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58FE" w14:textId="77777777" w:rsidR="00E2613B" w:rsidRPr="000418CD" w:rsidRDefault="00E2613B" w:rsidP="009D3AD6">
      <w:pPr>
        <w:suppressAutoHyphens/>
        <w:spacing w:after="0" w:line="240" w:lineRule="auto"/>
        <w:ind w:right="70"/>
        <w:rPr>
          <w:rFonts w:ascii="Arial" w:eastAsia="Times New Roman" w:hAnsi="Arial" w:cs="Arial"/>
          <w:b/>
          <w:lang w:eastAsia="ar-SA"/>
        </w:rPr>
      </w:pPr>
      <w:r w:rsidRPr="000418CD">
        <w:rPr>
          <w:rFonts w:ascii="Arial" w:eastAsia="Times New Roman" w:hAnsi="Arial" w:cs="Arial"/>
          <w:b/>
          <w:lang w:eastAsia="ar-SA"/>
        </w:rPr>
        <w:t>Zamawiający:</w:t>
      </w:r>
    </w:p>
    <w:p w14:paraId="593ADE24" w14:textId="77777777" w:rsidR="00E2613B" w:rsidRPr="000418CD" w:rsidRDefault="00E2613B" w:rsidP="009D3AD6">
      <w:pPr>
        <w:suppressAutoHyphens/>
        <w:spacing w:after="0" w:line="240" w:lineRule="auto"/>
        <w:ind w:left="2124" w:right="70" w:firstLine="708"/>
        <w:rPr>
          <w:rFonts w:ascii="Arial" w:eastAsia="Times New Roman" w:hAnsi="Arial" w:cs="Arial"/>
          <w:b/>
          <w:lang w:eastAsia="ar-SA"/>
        </w:rPr>
      </w:pPr>
    </w:p>
    <w:p w14:paraId="2A2C67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bookmarkStart w:id="0" w:name="_Hlk180130686"/>
      <w:r w:rsidRPr="006F751F">
        <w:rPr>
          <w:rFonts w:ascii="Arial" w:eastAsia="Times New Roman" w:hAnsi="Arial" w:cs="Arial"/>
          <w:bCs/>
          <w:lang w:eastAsia="pl-PL"/>
        </w:rPr>
        <w:t xml:space="preserve">Nazwa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Gmina Węgorzyno – Urząd Miejski w Węgorzyno</w:t>
      </w:r>
    </w:p>
    <w:p w14:paraId="049883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Adres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ul. Rynek 1, 73-155 Węgorzyno</w:t>
      </w:r>
    </w:p>
    <w:p w14:paraId="6A0695B0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>Nr telefonu: 91 39 71 563</w:t>
      </w:r>
    </w:p>
    <w:p w14:paraId="19A95ED3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Poczta elektroniczna [e-mail]: </w:t>
      </w:r>
      <w:hyperlink r:id="rId8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zcaburmistrza@wegorzyno.pl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p w14:paraId="11A78EFC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Strona internetowa prowadzonego postępowania: </w:t>
      </w:r>
      <w:hyperlink r:id="rId9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https://platformazakupowa.pl/pn/wegorzyno/proceedings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bookmarkEnd w:id="0"/>
    <w:p w14:paraId="4676BBD0" w14:textId="7D8D20B3" w:rsidR="00E2613B" w:rsidRPr="000418CD" w:rsidRDefault="00E2613B" w:rsidP="009D3AD6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lang w:eastAsia="pl-PL"/>
        </w:rPr>
      </w:pPr>
    </w:p>
    <w:p w14:paraId="540FE4E4" w14:textId="77777777" w:rsidR="000418CD" w:rsidRDefault="000418CD" w:rsidP="009D3AD6">
      <w:pPr>
        <w:spacing w:after="120"/>
        <w:ind w:right="70"/>
        <w:rPr>
          <w:rFonts w:ascii="Arial" w:eastAsia="Times New Roman" w:hAnsi="Arial" w:cs="Arial"/>
          <w:lang w:eastAsia="pl-PL"/>
        </w:rPr>
      </w:pPr>
    </w:p>
    <w:p w14:paraId="147A33CD" w14:textId="77777777" w:rsidR="009A21DC" w:rsidRPr="000418CD" w:rsidRDefault="009A21DC" w:rsidP="009D3AD6">
      <w:pPr>
        <w:spacing w:after="0" w:line="240" w:lineRule="auto"/>
        <w:ind w:right="70"/>
        <w:rPr>
          <w:rFonts w:ascii="Arial" w:hAnsi="Arial" w:cs="Arial"/>
          <w:u w:val="single"/>
        </w:rPr>
      </w:pPr>
    </w:p>
    <w:p w14:paraId="2F21FA98" w14:textId="77777777" w:rsidR="007314B5" w:rsidRPr="000418CD" w:rsidRDefault="00F825D3" w:rsidP="009D3AD6">
      <w:pPr>
        <w:spacing w:after="0" w:line="240" w:lineRule="auto"/>
        <w:ind w:right="7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PROJEKTOWANE POSTANOWIENIA UMOWY</w:t>
      </w:r>
    </w:p>
    <w:p w14:paraId="459758C2" w14:textId="77777777" w:rsidR="007314B5" w:rsidRDefault="007314B5" w:rsidP="009D3AD6">
      <w:pPr>
        <w:spacing w:after="0" w:line="240" w:lineRule="auto"/>
        <w:ind w:right="70"/>
        <w:jc w:val="center"/>
        <w:rPr>
          <w:rFonts w:ascii="Arial" w:hAnsi="Arial" w:cs="Arial"/>
          <w:i/>
        </w:rPr>
      </w:pPr>
    </w:p>
    <w:p w14:paraId="5A34E583" w14:textId="77777777" w:rsidR="00D2186D" w:rsidRPr="000418CD" w:rsidRDefault="00D2186D" w:rsidP="009D3AD6">
      <w:pPr>
        <w:spacing w:after="0" w:line="240" w:lineRule="auto"/>
        <w:ind w:right="70"/>
        <w:rPr>
          <w:rFonts w:ascii="Arial" w:hAnsi="Arial" w:cs="Arial"/>
          <w:i/>
        </w:rPr>
      </w:pPr>
    </w:p>
    <w:p w14:paraId="3A55C707" w14:textId="77777777" w:rsidR="008639AE" w:rsidRDefault="008639AE" w:rsidP="009D3AD6">
      <w:pPr>
        <w:spacing w:after="0" w:line="360" w:lineRule="auto"/>
        <w:ind w:right="70"/>
        <w:jc w:val="both"/>
        <w:rPr>
          <w:rFonts w:ascii="Arial" w:eastAsia="Calibri" w:hAnsi="Arial" w:cs="Arial"/>
        </w:rPr>
      </w:pPr>
    </w:p>
    <w:p w14:paraId="07C13BBA" w14:textId="77777777" w:rsidR="00F825D3" w:rsidRPr="00F825D3" w:rsidRDefault="00F825D3" w:rsidP="00366129">
      <w:pPr>
        <w:pStyle w:val="Akapitzlist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Jeżeli Zamawiający dokona wyboru oferty, umowa w sprawie realizacji zamówienia publicznego zostanie  zawarta z Wykonawcą, który spełnia wszystkie postanowienia i wymagania zawarte w SWZ, oraz którego oferta okaże się</w:t>
      </w:r>
      <w:r w:rsidRPr="00F825D3">
        <w:rPr>
          <w:rFonts w:ascii="Arial" w:hAnsi="Arial" w:cs="Arial"/>
          <w:spacing w:val="-1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najkorzystniejsza.</w:t>
      </w:r>
    </w:p>
    <w:p w14:paraId="1B1CFC6E" w14:textId="32C136B4" w:rsidR="00F825D3" w:rsidRPr="00F825D3" w:rsidRDefault="00F825D3" w:rsidP="00366129">
      <w:pPr>
        <w:pStyle w:val="Akapitzlist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Umowa w sprawie realizacji zamówienia publicznego zostanie zawarta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uwzględnieniem postanowień wynikających z treści niniejszej SWZ oraz danych zawartych w ofercie Wykonawcy.</w:t>
      </w:r>
    </w:p>
    <w:p w14:paraId="420CC1BB" w14:textId="77777777" w:rsidR="00F825D3" w:rsidRPr="00F825D3" w:rsidRDefault="00F825D3" w:rsidP="00366129">
      <w:pPr>
        <w:pStyle w:val="Nagwek1"/>
        <w:keepNext w:val="0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Istotne dla stron postanowienia. które będą umieszczone w umowie, zgodnie z którymi realizowane będzie zamówienie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publiczne:</w:t>
      </w:r>
    </w:p>
    <w:p w14:paraId="7E70FE7E" w14:textId="6CB780BD" w:rsidR="00F825D3" w:rsidRPr="00F825D3" w:rsidRDefault="006F751F" w:rsidP="00366129">
      <w:pPr>
        <w:pStyle w:val="Nagwek1"/>
        <w:numPr>
          <w:ilvl w:val="0"/>
          <w:numId w:val="7"/>
        </w:numPr>
        <w:tabs>
          <w:tab w:val="left" w:pos="824"/>
        </w:tabs>
        <w:spacing w:line="276" w:lineRule="auto"/>
        <w:ind w:right="7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</w:t>
      </w:r>
      <w:r w:rsidRPr="006F751F">
        <w:rPr>
          <w:rFonts w:ascii="Arial" w:hAnsi="Arial" w:cs="Arial"/>
          <w:b w:val="0"/>
          <w:sz w:val="22"/>
          <w:szCs w:val="22"/>
        </w:rPr>
        <w:t>redyt długoterminow</w:t>
      </w:r>
      <w:r>
        <w:rPr>
          <w:rFonts w:ascii="Arial" w:hAnsi="Arial" w:cs="Arial"/>
          <w:b w:val="0"/>
          <w:sz w:val="22"/>
          <w:szCs w:val="22"/>
        </w:rPr>
        <w:t>y</w:t>
      </w:r>
      <w:r w:rsidRPr="006F751F">
        <w:rPr>
          <w:rFonts w:ascii="Arial" w:hAnsi="Arial" w:cs="Arial"/>
          <w:b w:val="0"/>
          <w:sz w:val="22"/>
          <w:szCs w:val="22"/>
        </w:rPr>
        <w:t xml:space="preserve"> z przeznaczeniem na spłatę wcześniej zaciągniętych kredytów</w:t>
      </w:r>
      <w:r w:rsidR="00F825D3" w:rsidRPr="00F825D3">
        <w:rPr>
          <w:rFonts w:ascii="Arial" w:hAnsi="Arial" w:cs="Arial"/>
          <w:b w:val="0"/>
          <w:sz w:val="22"/>
          <w:szCs w:val="22"/>
        </w:rPr>
        <w:t xml:space="preserve">. </w:t>
      </w:r>
    </w:p>
    <w:p w14:paraId="4FE026A0" w14:textId="2DC12ABF" w:rsidR="00F825D3" w:rsidRPr="00F825D3" w:rsidRDefault="00F825D3" w:rsidP="00366129">
      <w:pPr>
        <w:pStyle w:val="Tekstpodstawowy"/>
        <w:numPr>
          <w:ilvl w:val="0"/>
          <w:numId w:val="7"/>
        </w:numPr>
        <w:spacing w:line="276" w:lineRule="auto"/>
        <w:ind w:right="70"/>
        <w:rPr>
          <w:rFonts w:ascii="Arial" w:hAnsi="Arial" w:cs="Arial"/>
          <w:b w:val="0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Kwota kredytu: </w:t>
      </w:r>
      <w:r w:rsidR="006F751F">
        <w:rPr>
          <w:rFonts w:ascii="Arial" w:hAnsi="Arial" w:cs="Arial"/>
          <w:sz w:val="22"/>
          <w:szCs w:val="22"/>
        </w:rPr>
        <w:t>3</w:t>
      </w:r>
      <w:r w:rsidRPr="00F825D3">
        <w:rPr>
          <w:rFonts w:ascii="Arial" w:hAnsi="Arial" w:cs="Arial"/>
          <w:sz w:val="22"/>
          <w:szCs w:val="22"/>
        </w:rPr>
        <w:t>.</w:t>
      </w:r>
      <w:r w:rsidR="006F751F">
        <w:rPr>
          <w:rFonts w:ascii="Arial" w:hAnsi="Arial" w:cs="Arial"/>
          <w:sz w:val="22"/>
          <w:szCs w:val="22"/>
        </w:rPr>
        <w:t>5</w:t>
      </w:r>
      <w:r w:rsidRPr="00F825D3">
        <w:rPr>
          <w:rFonts w:ascii="Arial" w:hAnsi="Arial" w:cs="Arial"/>
          <w:sz w:val="22"/>
          <w:szCs w:val="22"/>
        </w:rPr>
        <w:t>00.000,00 zł.</w:t>
      </w:r>
    </w:p>
    <w:p w14:paraId="6536B5E5" w14:textId="7F8374D8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Okres kredytowania: lata 2024 –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203</w:t>
      </w:r>
      <w:r w:rsidR="006F751F">
        <w:rPr>
          <w:rFonts w:ascii="Arial" w:hAnsi="Arial" w:cs="Arial"/>
          <w:sz w:val="22"/>
          <w:szCs w:val="22"/>
        </w:rPr>
        <w:t>1</w:t>
      </w:r>
      <w:r w:rsidRPr="00F825D3">
        <w:rPr>
          <w:rFonts w:ascii="Arial" w:hAnsi="Arial" w:cs="Arial"/>
          <w:sz w:val="22"/>
          <w:szCs w:val="22"/>
        </w:rPr>
        <w:t>.</w:t>
      </w:r>
    </w:p>
    <w:p w14:paraId="7EECF000" w14:textId="26B6388A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Kredyt </w:t>
      </w:r>
      <w:r w:rsidR="006F751F">
        <w:rPr>
          <w:rFonts w:ascii="Arial" w:hAnsi="Arial" w:cs="Arial"/>
          <w:sz w:val="22"/>
          <w:szCs w:val="22"/>
        </w:rPr>
        <w:t>w jednej</w:t>
      </w:r>
      <w:r w:rsidRPr="00F825D3">
        <w:rPr>
          <w:rFonts w:ascii="Arial" w:hAnsi="Arial" w:cs="Arial"/>
          <w:sz w:val="22"/>
          <w:szCs w:val="22"/>
        </w:rPr>
        <w:t xml:space="preserve"> transz</w:t>
      </w:r>
      <w:r w:rsidR="006F751F">
        <w:rPr>
          <w:rFonts w:ascii="Arial" w:hAnsi="Arial" w:cs="Arial"/>
          <w:sz w:val="22"/>
          <w:szCs w:val="22"/>
        </w:rPr>
        <w:t>y</w:t>
      </w:r>
      <w:r w:rsidR="007F6CAC">
        <w:rPr>
          <w:rFonts w:ascii="Arial" w:hAnsi="Arial" w:cs="Arial"/>
          <w:sz w:val="22"/>
          <w:szCs w:val="22"/>
        </w:rPr>
        <w:t>;</w:t>
      </w:r>
    </w:p>
    <w:p w14:paraId="51F64266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Określenie wysokości transz kredytu oraz termin postawienia środków do dyspozycji Zamawiającego następować będzie poprzez złożenie przez Zamawiającego zapotrzebowania na środki w terminie 2 dni roboczych przed terminem postawienia środków do dyspozycji Zamawiającego.</w:t>
      </w:r>
    </w:p>
    <w:p w14:paraId="6F5E1F5D" w14:textId="4DF1F3BE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6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Spłata rat </w:t>
      </w:r>
      <w:r w:rsidR="00782445" w:rsidRPr="00782445">
        <w:rPr>
          <w:rFonts w:ascii="Arial" w:hAnsi="Arial" w:cs="Arial"/>
          <w:sz w:val="22"/>
          <w:szCs w:val="22"/>
        </w:rPr>
        <w:t>nastąpi w zmiennych ratach miesięcznych w dniu 25 każdego miesiąca począwszy od 25 stycznia 2027 roku do 25 grudnia 2031 roku.</w:t>
      </w:r>
    </w:p>
    <w:p w14:paraId="08E62A99" w14:textId="3C03E70D" w:rsidR="00F825D3" w:rsidRPr="00FF1F53" w:rsidRDefault="00FF1F53" w:rsidP="00FF1F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F1F53">
        <w:rPr>
          <w:rFonts w:ascii="Arial" w:hAnsi="Arial" w:cs="Arial"/>
          <w:sz w:val="22"/>
          <w:szCs w:val="22"/>
        </w:rPr>
        <w:t>Spłata odsetek następować będzie w okresach kwartalnych w terminie do 25 dnia następnego miesiąca po kwartale za ubiegły kwartał,  tylko od kwoty faktycznie uruchomionego kredytu, na podstawie dokumentów obciążeniowych wystawionych przez Bank począwszy od  następnego miesiąca, w którym została podpisana umowa</w:t>
      </w:r>
      <w:r w:rsidR="00F825D3" w:rsidRPr="00FF1F53">
        <w:rPr>
          <w:rFonts w:ascii="Arial" w:hAnsi="Arial" w:cs="Arial"/>
        </w:rPr>
        <w:t>.</w:t>
      </w:r>
    </w:p>
    <w:p w14:paraId="00FCF425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Kwota wykorzystanego kredytu jest oprocentowana w stosunku rocznym, według zmiennej stopy procentowej. Stopa procentowa równa jest wysokości stawki referencyjnej, powiększonej o marżę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banku.</w:t>
      </w:r>
    </w:p>
    <w:p w14:paraId="032EEAA4" w14:textId="49F72EB8" w:rsidR="00F825D3" w:rsidRPr="00F825D3" w:rsidRDefault="00782445" w:rsidP="00366129">
      <w:pPr>
        <w:pStyle w:val="Akapitzlist"/>
        <w:widowControl w:val="0"/>
        <w:numPr>
          <w:ilvl w:val="0"/>
          <w:numId w:val="7"/>
        </w:numPr>
        <w:tabs>
          <w:tab w:val="left" w:pos="1129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782445">
        <w:rPr>
          <w:rFonts w:ascii="Arial" w:hAnsi="Arial" w:cs="Arial"/>
          <w:sz w:val="22"/>
          <w:szCs w:val="22"/>
        </w:rPr>
        <w:t xml:space="preserve">Oprocentowanie kredytu złotówkowego będzie liczone wg stopy zmiennej w stosunku rocznym opartym na stawce WIBOR 3M, powiększony o marżę wykonawcy, stałą w okresie kredytowania – obowiązywania umowy. Stawka zmienna WIBOR dla trzymiesięcznych depozytów międzybankowych (WIBOR 3M) w PLN, ogłoszony w ostatnim dniu roboczym drugiego miesiąca kwartału, </w:t>
      </w:r>
      <w:r w:rsidRPr="00782445">
        <w:rPr>
          <w:rFonts w:ascii="Arial" w:hAnsi="Arial" w:cs="Arial"/>
          <w:sz w:val="22"/>
          <w:szCs w:val="22"/>
        </w:rPr>
        <w:lastRenderedPageBreak/>
        <w:t>poprzedzającego kwartał naliczania odsetek. Odsetki od kredytu naliczone będą tylko od aktualnego rzeczywistego zadłużenia.</w:t>
      </w:r>
    </w:p>
    <w:p w14:paraId="39EC35B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Marża banku jest stała w umownym okresie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kredytowania.</w:t>
      </w:r>
    </w:p>
    <w:p w14:paraId="35D5DCA0" w14:textId="080C78BF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Do obliczenia kwoty odsetek przyjmuje się rzeczywistą liczbę dni w każdym miesiącu w stosunku do rzeczywistej liczby dni w roku (365/365 oraz 366/366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roku</w:t>
      </w:r>
      <w:r w:rsidRPr="00F825D3">
        <w:rPr>
          <w:rFonts w:ascii="Arial" w:hAnsi="Arial" w:cs="Arial"/>
          <w:spacing w:val="-27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przestępnym).</w:t>
      </w:r>
    </w:p>
    <w:p w14:paraId="687DAC41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sobie:</w:t>
      </w:r>
    </w:p>
    <w:p w14:paraId="793BD78F" w14:textId="14BA934F" w:rsidR="00F825D3" w:rsidRPr="009D3AD6" w:rsidRDefault="00F825D3" w:rsidP="00366129">
      <w:pPr>
        <w:pStyle w:val="Akapitzlist"/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line="276" w:lineRule="auto"/>
        <w:ind w:left="1134" w:right="70" w:hanging="283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możliwość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zaciągnięcia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kredytu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kwocie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niższej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od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ustalonej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bez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dodatkowych</w:t>
      </w:r>
      <w:r w:rsidRPr="00F825D3">
        <w:rPr>
          <w:rFonts w:ascii="Arial" w:hAnsi="Arial" w:cs="Arial"/>
          <w:spacing w:val="9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opłat</w:t>
      </w:r>
      <w:r w:rsidR="009D3AD6">
        <w:rPr>
          <w:rFonts w:ascii="Arial" w:hAnsi="Arial" w:cs="Arial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i prowizji na rzecz Wykonawcy.</w:t>
      </w:r>
    </w:p>
    <w:p w14:paraId="07C98E1A" w14:textId="59691672" w:rsidR="00F825D3" w:rsidRPr="00F825D3" w:rsidRDefault="00F825D3" w:rsidP="00366129">
      <w:pPr>
        <w:pStyle w:val="Akapitzlist"/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line="276" w:lineRule="auto"/>
        <w:ind w:left="1134" w:right="70" w:hanging="283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prawo wcześniejszej spłaty całości lub części kredytu przez Zamawiającego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dogodnych dla niego terminach, po uprzednim zawiadomieniu Wykonawcy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o zamiarze dokonania spłaty w terminie </w:t>
      </w:r>
      <w:r w:rsidR="00782445">
        <w:rPr>
          <w:rFonts w:ascii="Arial" w:hAnsi="Arial" w:cs="Arial"/>
          <w:sz w:val="22"/>
          <w:szCs w:val="22"/>
        </w:rPr>
        <w:t>7</w:t>
      </w:r>
      <w:r w:rsidRPr="00F825D3">
        <w:rPr>
          <w:rFonts w:ascii="Arial" w:hAnsi="Arial" w:cs="Arial"/>
          <w:sz w:val="22"/>
          <w:szCs w:val="22"/>
        </w:rPr>
        <w:t xml:space="preserve"> dni przed jej dokonaniem. W takiej sytuacji odsetki od kredytu naliczone będą wyłącznie od aktualnego zadłużenia i za faktyczny okres jego występowania, a Zamawiający nie będzie ponosił żadnych opłat i prowizji z tego tytułu na rzecz Wykonawcy. </w:t>
      </w:r>
    </w:p>
    <w:p w14:paraId="5A5D2661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 sobie możliwość zmiany harmonogramu spłaty, bez pobierania dodatkowych opłat i prowizji z tego tytułu na rzecz Wykonawcy. W takich przypadkach Strony ustalą nowy harmonogram spłaty w formie aneksu do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umowy.</w:t>
      </w:r>
    </w:p>
    <w:p w14:paraId="175B78A3" w14:textId="41BFB91A" w:rsidR="00F825D3" w:rsidRP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Bank nie będzie pobierał od Kredytobiorcy żadnych innych opłat i prowizji</w:t>
      </w:r>
      <w:r w:rsidRPr="00F825D3">
        <w:rPr>
          <w:rFonts w:ascii="Arial" w:hAnsi="Arial" w:cs="Arial"/>
          <w:spacing w:val="28"/>
          <w:sz w:val="22"/>
          <w:szCs w:val="22"/>
        </w:rPr>
        <w:t xml:space="preserve"> z</w:t>
      </w:r>
      <w:r w:rsidRPr="00F825D3">
        <w:rPr>
          <w:rFonts w:ascii="Arial" w:hAnsi="Arial" w:cs="Arial"/>
          <w:sz w:val="22"/>
          <w:szCs w:val="22"/>
        </w:rPr>
        <w:t>wiązanych</w:t>
      </w:r>
      <w:r w:rsidR="009D3AD6">
        <w:rPr>
          <w:rFonts w:ascii="Arial" w:hAnsi="Arial" w:cs="Arial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 obsługą kredytu .</w:t>
      </w:r>
    </w:p>
    <w:p w14:paraId="2B2FCF1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825D3">
        <w:rPr>
          <w:rFonts w:ascii="Arial" w:hAnsi="Arial" w:cs="Arial"/>
          <w:b/>
          <w:bCs/>
          <w:sz w:val="22"/>
          <w:szCs w:val="22"/>
        </w:rPr>
        <w:t xml:space="preserve">Zabezpieczenie kredytu stanowić będzie weksel własny in blanco wraz </w:t>
      </w:r>
      <w:r w:rsidRPr="00F825D3">
        <w:rPr>
          <w:rFonts w:ascii="Arial" w:hAnsi="Arial" w:cs="Arial"/>
          <w:b/>
          <w:bCs/>
          <w:sz w:val="22"/>
          <w:szCs w:val="22"/>
        </w:rPr>
        <w:br/>
        <w:t>z deklaracją wekslową (kontrasygnowany przez Skarbnika Miejskiego ).</w:t>
      </w:r>
    </w:p>
    <w:p w14:paraId="6428A94D" w14:textId="48A21415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dopuszcza wprowadzenie do umowy kredytowej zapisu, iż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przypadku gdy WIBOR osiągnie poziom poniżej 0 (zera), strony niniejszej umowy zgodnie postanawiają, że do czasu osiągnięcia przez stawkę bazową wartości dodatniej do wyliczenia stopy procentowej przyjęta zostanie stawka bazowa WIBOR równa 0 (zero),</w:t>
      </w:r>
      <w:r w:rsidRPr="00F825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powiększona o marżę banku</w:t>
      </w:r>
    </w:p>
    <w:p w14:paraId="06F3EA2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67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F825D3">
        <w:rPr>
          <w:rFonts w:ascii="Arial" w:hAnsi="Arial" w:cs="Arial"/>
          <w:sz w:val="22"/>
          <w:szCs w:val="22"/>
          <w:u w:val="single"/>
        </w:rPr>
        <w:t>Zamawiający nie złoży oświadczenia o poddaniu się egzekucji w trybie art.777 § 1 punkt 4 lub 5 k.p.c.</w:t>
      </w:r>
    </w:p>
    <w:p w14:paraId="566ACBAF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Kredyt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może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być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obciążony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innymi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opłatami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niż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wymienione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SWZ.</w:t>
      </w:r>
    </w:p>
    <w:p w14:paraId="5A14D988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Na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rachunkach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Zamawiającego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bankach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ciążą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zajęcia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egzekucyjne.</w:t>
      </w:r>
    </w:p>
    <w:p w14:paraId="6CEA11E4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nie był i nie jest w restrukturyzacji w innych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bankach.</w:t>
      </w:r>
    </w:p>
    <w:p w14:paraId="6ABD4FB6" w14:textId="0CE93C5A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U Zamawiającego nie był prowadzony program postępowania naprawczego i nie przystępuje on do jego realizacji w rozumieniu ustawy z dnia 27 sierpnia 2009 r.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o finansach publicznych.</w:t>
      </w:r>
    </w:p>
    <w:p w14:paraId="7BA7EAEE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7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U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Zamawiającego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były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prowadzone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pośrednictwem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komornika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sądowego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 xml:space="preserve">działania windykacyjne na wniosek banków. </w:t>
      </w:r>
    </w:p>
    <w:p w14:paraId="73ECA94A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5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nie posiada zobowiązań z tytułu wykupu wierzytelności, forfaitingu, faktoringu, eFinancingu, leasingu, podpisanych umów w ramach partnerstwa publicznoprawnego.</w:t>
      </w:r>
    </w:p>
    <w:p w14:paraId="59276D66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nie udzielił poręczeń i gwarancji innym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podmiotom.</w:t>
      </w:r>
    </w:p>
    <w:p w14:paraId="589CC316" w14:textId="6ABD108D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dopuszcza możliwość zmiany harmonogramu spłaty kredytu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przypadku zmiany sytuacji finansowej Zamawiającego, tj. gdy w okresie obowiązywania umowy kredytowej zaistnieje zagrożenia przekroczenia relacji, o której mowa w art. 243 ustawy z dnia 27 sierpnia 2009 r. o finansach publicznych (Dz. U. z 2021 r. poz.305), wówczas Zamawiający może zwrócić się do Wykonawcy z wnioskiem o zmianę harmonogramu spłat, który zostanie zaakceptowany przez obie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strony.</w:t>
      </w:r>
    </w:p>
    <w:p w14:paraId="1514E981" w14:textId="77777777" w:rsid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lastRenderedPageBreak/>
        <w:t>Wykonawca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będzie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przekazywał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pisemną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informację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wysokości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odsetek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przypadających na kolejny okres spłat.</w:t>
      </w:r>
    </w:p>
    <w:p w14:paraId="6760ADC2" w14:textId="5E4EC89D" w:rsidR="00F825D3" w:rsidRP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Następujące zdarzenia będą stanowiły przypadek naruszenia Umowy:</w:t>
      </w:r>
    </w:p>
    <w:p w14:paraId="02F6E769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wykorzystanie kredytu niezgodnie z przeznaczeniem, </w:t>
      </w:r>
    </w:p>
    <w:p w14:paraId="55186B41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pogorszenie się sytuacji ekonomiczno- finansowej Zamawiającego w sposób zagrażający terminowej spłacie kredytu, przy czym za pogorszenie się sytuacji ekonomiczno- finansowej Zamawiający uznaje niespełnienie przez Zamawiającego wymagań ustawy z dnia 27 sierpnia 2009r. o finansach publicznych w zakresie wielkości „indywidualnego wskaźnika zadłużenia”,</w:t>
      </w:r>
    </w:p>
    <w:p w14:paraId="24D77ABA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zwłoka w spłacie kredytu lub odsetek,</w:t>
      </w:r>
    </w:p>
    <w:p w14:paraId="798C0171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zmniejszenie wartości zabezpieczenia,</w:t>
      </w:r>
    </w:p>
    <w:p w14:paraId="0B203E05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złożenie nieprawdziwych dokumentów lub podanie niezgodnych z prawdą danych, stanowiących podstawę udzielenia kredytu lub ustanowienie jego prawnego zabezpieczenia.</w:t>
      </w:r>
    </w:p>
    <w:p w14:paraId="6EF803EE" w14:textId="77777777" w:rsidR="00F825D3" w:rsidRPr="009D3AD6" w:rsidRDefault="00F825D3" w:rsidP="00366129">
      <w:pPr>
        <w:pStyle w:val="Akapitzlist"/>
        <w:numPr>
          <w:ilvl w:val="0"/>
          <w:numId w:val="7"/>
        </w:numPr>
        <w:spacing w:line="276" w:lineRule="auto"/>
        <w:ind w:left="851" w:right="70" w:hanging="283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W przypadku wystąpienia naruszenia Umowy Wykonawca może:</w:t>
      </w:r>
    </w:p>
    <w:p w14:paraId="3BBBB18E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1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obniżyć kwotę niewykorzystanego kredytu, </w:t>
      </w:r>
    </w:p>
    <w:p w14:paraId="2A97643D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1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wypowiedzieć Umowę,</w:t>
      </w:r>
    </w:p>
    <w:p w14:paraId="0CED2EDC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0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żądać dodatkowego prawnego zabezpieczenia spłaty kredytu.</w:t>
      </w:r>
    </w:p>
    <w:p w14:paraId="022B7854" w14:textId="70754952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Termin wypowiedzenia, o którym mowa w </w:t>
      </w:r>
      <w:r w:rsidRPr="00DA37F0">
        <w:rPr>
          <w:rFonts w:ascii="Arial" w:hAnsi="Arial" w:cs="Arial"/>
        </w:rPr>
        <w:t xml:space="preserve">pkt </w:t>
      </w:r>
      <w:r w:rsidR="00227BCF" w:rsidRPr="00DA37F0">
        <w:rPr>
          <w:rFonts w:ascii="Arial" w:hAnsi="Arial" w:cs="Arial"/>
        </w:rPr>
        <w:t>29</w:t>
      </w:r>
      <w:r w:rsidR="0089753F" w:rsidRPr="00DA37F0">
        <w:rPr>
          <w:rFonts w:ascii="Arial" w:hAnsi="Arial" w:cs="Arial"/>
        </w:rPr>
        <w:t xml:space="preserve"> ppkt 2 w</w:t>
      </w:r>
      <w:r w:rsidRPr="00DA37F0">
        <w:rPr>
          <w:rFonts w:ascii="Arial" w:hAnsi="Arial" w:cs="Arial"/>
        </w:rPr>
        <w:t xml:space="preserve">ynosi 60 dni. Termin wypowiedzenia liczony jest od następnego dnia po doręczeniu zawiadomienia </w:t>
      </w:r>
      <w:r w:rsidRPr="00DA37F0">
        <w:rPr>
          <w:rFonts w:ascii="Arial" w:hAnsi="Arial" w:cs="Arial"/>
        </w:rPr>
        <w:br/>
        <w:t xml:space="preserve">o wypowiedzeniu kredytu, przy czym za datę doręczenia zawiadomienia uważa się również datę pierwszego awizowania przesyłki poleconej wysłanej pod ostatni znany Wykonawcy adres Zamawiającego. </w:t>
      </w:r>
      <w:r w:rsidR="00802481" w:rsidRPr="00DA37F0">
        <w:rPr>
          <w:rFonts w:ascii="Arial" w:hAnsi="Arial" w:cs="Arial"/>
        </w:rPr>
        <w:t xml:space="preserve">Wypowiedzenie umowy z przyczyny, o której mowa w </w:t>
      </w:r>
      <w:r w:rsidR="00DA37F0" w:rsidRPr="00DA37F0">
        <w:rPr>
          <w:rFonts w:ascii="Arial" w:hAnsi="Arial" w:cs="Arial"/>
        </w:rPr>
        <w:t>ust.</w:t>
      </w:r>
      <w:r w:rsidR="00802481" w:rsidRPr="00DA37F0">
        <w:rPr>
          <w:rFonts w:ascii="Arial" w:hAnsi="Arial" w:cs="Arial"/>
        </w:rPr>
        <w:t xml:space="preserve"> 28</w:t>
      </w:r>
      <w:r w:rsidR="00DA37F0" w:rsidRPr="00DA37F0">
        <w:rPr>
          <w:rFonts w:ascii="Arial" w:hAnsi="Arial" w:cs="Arial"/>
        </w:rPr>
        <w:t xml:space="preserve"> pkt 3 j</w:t>
      </w:r>
      <w:r w:rsidR="00802481" w:rsidRPr="00DA37F0">
        <w:rPr>
          <w:rFonts w:ascii="Arial" w:hAnsi="Arial" w:cs="Arial"/>
        </w:rPr>
        <w:t xml:space="preserve">est możliwe po uprzednim </w:t>
      </w:r>
      <w:r w:rsidR="00802481">
        <w:rPr>
          <w:rFonts w:ascii="Arial" w:hAnsi="Arial" w:cs="Arial"/>
        </w:rPr>
        <w:t>wezwaniu zamawiającego do zapłaty i wyznaczeniu dodatkowego 14 dniowego terminu na uregulowanie zobowiązań.</w:t>
      </w:r>
    </w:p>
    <w:p w14:paraId="58B3F027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Od dnia następnego po upływie terminu wypowiedzenia cała kwota niespłaconego kredytu zostaje przeniesiona na konto zadłużenia przeterminowanego. </w:t>
      </w:r>
    </w:p>
    <w:p w14:paraId="0A10E682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Po upływie terminu wypowiedzenia umowy kredytu Kredytobiorca jest obowiązany do niezwłocznego zwrotu wykorzystanego kredytu wraz z odsetkami należnymi Wykonawcy okres korzystania z kredytu.</w:t>
      </w:r>
    </w:p>
    <w:p w14:paraId="4567C7A4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Zamawiający nie może wypowiedzieć Umowy z powodu utraty przez Kredytobiorcę zdolności kredytowej jeżeli zgodził się na realizację przez Kredytobiorcę programu naprawczego chyba, że Wykonawca stwierdzi, iż program ten nie jest realizowany </w:t>
      </w:r>
      <w:r w:rsidRPr="00F825D3">
        <w:rPr>
          <w:rFonts w:ascii="Arial" w:hAnsi="Arial" w:cs="Arial"/>
        </w:rPr>
        <w:br/>
        <w:t>w sposób należyty.</w:t>
      </w:r>
    </w:p>
    <w:p w14:paraId="1D0CFE3E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Zamawiający zastrzega sobie prawo naliczenia kar umownych za niewykonanie lub nienależyte wykonanie umowy z następujących tytułów: </w:t>
      </w:r>
    </w:p>
    <w:p w14:paraId="168248B9" w14:textId="37A5E5E5" w:rsidR="00F825D3" w:rsidRPr="00F825D3" w:rsidRDefault="00F825D3" w:rsidP="00366129">
      <w:pPr>
        <w:pStyle w:val="Bezodstpw"/>
        <w:numPr>
          <w:ilvl w:val="0"/>
          <w:numId w:val="5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 odstąpienie od umowy lub wypowiedzenie umowy przez Zamawiającego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przyczyn leżących po stronie Wykonawcy w wysokości 5 % od łącznego wynagrodzenia Wykonawcy, które zapłacone zostałoby przy pełnym wykorzystaniu kredytu.</w:t>
      </w:r>
    </w:p>
    <w:p w14:paraId="1F2C9D87" w14:textId="77777777" w:rsidR="00F825D3" w:rsidRPr="00F825D3" w:rsidRDefault="00F825D3" w:rsidP="00366129">
      <w:pPr>
        <w:pStyle w:val="Bezodstpw"/>
        <w:numPr>
          <w:ilvl w:val="0"/>
          <w:numId w:val="5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umownych, do wysokości rzeczywiście poniesionej szkody, na zasadach ogólnych Kodeksu Cywilnego.</w:t>
      </w:r>
    </w:p>
    <w:p w14:paraId="0DA3FFFD" w14:textId="77777777" w:rsidR="00F825D3" w:rsidRP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Umowa, aneksy, dyspozycje, wnioski dotyczące przedmiotu zamówienia będą zawierane w postaci elektronicznej opatrzonej kwalifikowanym podpisem elektronicznym lub w formie pisemnej pod rygorem nieważności.</w:t>
      </w:r>
    </w:p>
    <w:p w14:paraId="67A04C5F" w14:textId="77777777" w:rsidR="00F825D3" w:rsidRP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lastRenderedPageBreak/>
        <w:t>Wymagania Zamawiającego dotyczące zatrudnienia osób na umowę o pracę przez Wykonawcę lub podwykonawcę:</w:t>
      </w:r>
    </w:p>
    <w:p w14:paraId="0B9ED2F3" w14:textId="77777777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  <w:shd w:val="clear" w:color="auto" w:fill="FFFFFF"/>
        </w:rPr>
        <w:t xml:space="preserve">stosownie do art. 95 ust. 1 ustawy Pzp. Zamawiający </w:t>
      </w:r>
      <w:r w:rsidRPr="00F825D3">
        <w:rPr>
          <w:rFonts w:ascii="Arial" w:hAnsi="Arial" w:cs="Arial"/>
          <w:sz w:val="22"/>
          <w:szCs w:val="22"/>
        </w:rPr>
        <w:t>określa, że Wykonawca lub Podwykonawca jest zobowiązany przez cały okres obowiązywania umowy do zatrudnienia na podstawie umowy o pracę pracowników wyznaczonych do bezpośredniej realizacji zamówienia. Aktualna dokumentacja w tym zakresie winna być udostępniona na każde żądanie Zamawiającego w terminie 7 dni od wezwania,</w:t>
      </w:r>
    </w:p>
    <w:p w14:paraId="670F601C" w14:textId="0080009E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 ramach przedmiotu świadczenia Zamawiający wskazuje następujące czynności, których realizacja musi następować w ramach umowy o pracę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rozumieniu przepisów ustawy z dnia 26 czerwca 1974 r. Kodeks pracy: </w:t>
      </w:r>
      <w:r w:rsidRPr="00F825D3">
        <w:rPr>
          <w:rFonts w:ascii="Arial" w:hAnsi="Arial" w:cs="Arial"/>
          <w:b/>
          <w:bCs/>
          <w:sz w:val="22"/>
          <w:szCs w:val="22"/>
        </w:rPr>
        <w:t xml:space="preserve">czynności związane z obsługą kredytu, tj. wykonywane przez doradcę bankowego, który będzie pierwszym kontaktem dla Zamawiającego </w:t>
      </w:r>
      <w:r w:rsidR="009310B9">
        <w:rPr>
          <w:rFonts w:ascii="Arial" w:hAnsi="Arial" w:cs="Arial"/>
          <w:b/>
          <w:bCs/>
          <w:sz w:val="22"/>
          <w:szCs w:val="22"/>
        </w:rPr>
        <w:br/>
      </w:r>
      <w:r w:rsidRPr="00F825D3">
        <w:rPr>
          <w:rFonts w:ascii="Arial" w:hAnsi="Arial" w:cs="Arial"/>
          <w:b/>
          <w:bCs/>
          <w:sz w:val="22"/>
          <w:szCs w:val="22"/>
        </w:rPr>
        <w:t>w zakresie udzielonego kredytu</w:t>
      </w:r>
      <w:r w:rsidRPr="00F825D3">
        <w:rPr>
          <w:rFonts w:ascii="Arial" w:hAnsi="Arial" w:cs="Arial"/>
          <w:sz w:val="22"/>
          <w:szCs w:val="22"/>
        </w:rPr>
        <w:t>. Zatrudnienie, o którym mowa powyżej powinno trwać przez cały okres realizacji danego zakresu usług wymagających zatrudnienia wyżej wyszczególnionych osób,</w:t>
      </w:r>
    </w:p>
    <w:p w14:paraId="53E6F5FA" w14:textId="49A46CDD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Wykonawca obowiązany jest udokumentować zatrudnienie osób, o których mowa powyżej. W związku z tym Wykonawca obowiązany jest prowadzić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i aktualizować na bieżąco wykaz osób zatrudnionych na umowę o pracę, ewidencjonować czas pracy tych osób ze wskazaniem tożsamości danej osoby oraz czynności, które były wykonywane przez tą osobę w ramach realizacji przedmiotowego zamówienia.</w:t>
      </w:r>
    </w:p>
    <w:p w14:paraId="5E774F8F" w14:textId="77777777" w:rsidR="00F825D3" w:rsidRPr="00F825D3" w:rsidRDefault="00F825D3" w:rsidP="009D3AD6">
      <w:pPr>
        <w:pStyle w:val="Bezodstpw"/>
        <w:tabs>
          <w:tab w:val="num" w:pos="1276"/>
        </w:tabs>
        <w:spacing w:line="276" w:lineRule="auto"/>
        <w:ind w:left="1276"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Na żądanie Zamawiającego Wykonawca przedłoży dowody zatrudnienia osób, </w:t>
      </w:r>
      <w:r w:rsidRPr="00F825D3">
        <w:rPr>
          <w:rFonts w:ascii="Arial" w:hAnsi="Arial" w:cs="Arial"/>
          <w:sz w:val="22"/>
          <w:szCs w:val="22"/>
        </w:rPr>
        <w:br/>
        <w:t xml:space="preserve">o których mowa powyżej. Wykonawca zobowiązany jest do wprowadzenia </w:t>
      </w:r>
      <w:r w:rsidRPr="00F825D3">
        <w:rPr>
          <w:rFonts w:ascii="Arial" w:hAnsi="Arial" w:cs="Arial"/>
          <w:sz w:val="22"/>
          <w:szCs w:val="22"/>
        </w:rPr>
        <w:br/>
        <w:t xml:space="preserve">w umowach z podwykonawcami stosownych zapisów zobowiązujących do zatrudnienia wyżej wymienionych osób na umowę o pracę oraz zapisów umożliwiających Zamawiającemu przeprowadzenie kontroli sposobu wykonania tego obowiązku. </w:t>
      </w:r>
    </w:p>
    <w:p w14:paraId="223415B1" w14:textId="1C1C0CA2" w:rsidR="00F825D3" w:rsidRPr="00F825D3" w:rsidRDefault="00F825D3" w:rsidP="009D3AD6">
      <w:pPr>
        <w:pStyle w:val="Bezodstpw"/>
        <w:tabs>
          <w:tab w:val="num" w:pos="1276"/>
        </w:tabs>
        <w:spacing w:line="276" w:lineRule="auto"/>
        <w:ind w:left="1276"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o pracę osób wykonujących wskazane w ppkt 1 czynności. Zamawiający uprawniony jest w szczególności do żądania oświadczeń i dokumentów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zakresie potwierdzenia spełniania wyżej wymienionych wymogów i dokonywania ich oceny, żądania wyjaśnień w przypadku wątpliwości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zakresie potwierdzenia spełniania wyżej wymienionych wymogów.</w:t>
      </w:r>
    </w:p>
    <w:p w14:paraId="4330DAA0" w14:textId="77777777" w:rsidR="00F825D3" w:rsidRPr="00F825D3" w:rsidRDefault="00F825D3" w:rsidP="009D3AD6">
      <w:pPr>
        <w:tabs>
          <w:tab w:val="num" w:pos="1276"/>
        </w:tabs>
        <w:spacing w:after="0"/>
        <w:ind w:left="1276" w:right="70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W trakcie realizacji zamówienia na każde wezwanie Zamawiającego Wykonawca przedłoży (zgodnie ze wskazaniem w wezwaniu Zamawiającego) dowody, w celu potwierdzenia spełnienia wymogu zatrudnienia na podstawie umowy o pracę przez Wykonawcę lub Podwykonawcę osób wykonujących wskazane w ppkt 1 czynności w trakcie realizacji zamówienia, tj.:</w:t>
      </w:r>
    </w:p>
    <w:p w14:paraId="44401639" w14:textId="3273E46F" w:rsidR="00F825D3" w:rsidRPr="00F825D3" w:rsidRDefault="00F825D3" w:rsidP="00366129">
      <w:pPr>
        <w:numPr>
          <w:ilvl w:val="1"/>
          <w:numId w:val="1"/>
        </w:numPr>
        <w:tabs>
          <w:tab w:val="clear" w:pos="1588"/>
          <w:tab w:val="num" w:pos="1701"/>
        </w:tabs>
        <w:spacing w:after="0"/>
        <w:ind w:left="1418" w:right="70" w:firstLine="16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Zamawiającego. Oświadczenie to powinno zawierać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t xml:space="preserve">w szczególności: dokładne określenie podmiotu składającego oświadczenie, datę złożenia oświadczenia, wskazanie, że objęte wezwaniem czynności wykonują osoby zatrudnione na podstawie umowy o pracę wraz ze wskazaniem liczby tych osób, imion i nazwisk tych osób, rodzaju umowy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lastRenderedPageBreak/>
        <w:t>o pracę i wymiaru etatu oraz podpis osoby uprawnionej do złożenia oświadczenia w imieniu Wykonawcy lub Podwykonawcy i/lub;</w:t>
      </w:r>
    </w:p>
    <w:p w14:paraId="69A16A56" w14:textId="230F4E5E" w:rsidR="00F825D3" w:rsidRPr="00F825D3" w:rsidRDefault="00F825D3" w:rsidP="00366129">
      <w:pPr>
        <w:numPr>
          <w:ilvl w:val="1"/>
          <w:numId w:val="1"/>
        </w:numPr>
        <w:tabs>
          <w:tab w:val="clear" w:pos="1588"/>
          <w:tab w:val="num" w:pos="1701"/>
        </w:tabs>
        <w:spacing w:after="0"/>
        <w:ind w:left="1418" w:right="70" w:firstLine="16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poświadczoną za zgodność z oryginałem odpowiednio przez Wykonawcę lub Podwykonawcę kopię umowy/ umów o pracę osób wykonujących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 nr PESEL pracowników). Imię i nazwisko pracownika nie podlega anonimizacji. Informacje takie jak: data zawarcia umowy, rodzaj umowy o pracę i wymiar etatu powinny być możliwe do zidentyfikowania.</w:t>
      </w:r>
    </w:p>
    <w:p w14:paraId="70795914" w14:textId="1D3E3009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Wykonawca zobowiązany jest do wprowadzenia w umowach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podwykonawcami stosownych zapisów zobowiązujących do zatrudnienia ww. osób na umowę o pracę oraz zapisów umożliwiających Zamawiającemu przeprowadzenie kontroli sposobu wykonania tego obowiązku,</w:t>
      </w:r>
    </w:p>
    <w:p w14:paraId="7A5B4D6C" w14:textId="70C13F55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 tytułu niespełnienia wymagań w zakresie zatrudnienia ww. osób w związku </w:t>
      </w:r>
      <w:r w:rsidRPr="00F825D3">
        <w:rPr>
          <w:rFonts w:ascii="Arial" w:hAnsi="Arial" w:cs="Arial"/>
          <w:sz w:val="22"/>
          <w:szCs w:val="22"/>
        </w:rPr>
        <w:br/>
        <w:t>z realizacją zatrudnienia, Wykonawca zapłaci Zamawiającemu kary umowne za nie przedstawienie w terminie in</w:t>
      </w:r>
      <w:r w:rsidR="0089753F">
        <w:rPr>
          <w:rFonts w:ascii="Arial" w:hAnsi="Arial" w:cs="Arial"/>
          <w:sz w:val="22"/>
          <w:szCs w:val="22"/>
        </w:rPr>
        <w:t xml:space="preserve">formacji, o których mowa w </w:t>
      </w:r>
      <w:r w:rsidR="0089753F" w:rsidRPr="00DA37F0">
        <w:rPr>
          <w:rFonts w:ascii="Arial" w:hAnsi="Arial" w:cs="Arial"/>
          <w:sz w:val="22"/>
          <w:szCs w:val="22"/>
        </w:rPr>
        <w:t>ppkt 1</w:t>
      </w:r>
      <w:r w:rsidRPr="00DA37F0">
        <w:rPr>
          <w:rFonts w:ascii="Arial" w:hAnsi="Arial" w:cs="Arial"/>
          <w:sz w:val="22"/>
          <w:szCs w:val="22"/>
        </w:rPr>
        <w:t xml:space="preserve">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wysokości 500,00 zł brutto, za każde zdarzenie.</w:t>
      </w:r>
    </w:p>
    <w:p w14:paraId="1BB61D80" w14:textId="77777777" w:rsid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Integralną częścią niniejszej umowy jest Specyfikacja Istotnych Warunków Zamówienia oraz oferta Wykonawcy wybrana do realizacji zamówienia.</w:t>
      </w:r>
    </w:p>
    <w:p w14:paraId="732CF57B" w14:textId="77777777" w:rsidR="009D3AD6" w:rsidRPr="00F825D3" w:rsidRDefault="009D3AD6" w:rsidP="009D3AD6">
      <w:pPr>
        <w:spacing w:after="0"/>
        <w:ind w:left="426" w:right="70"/>
        <w:jc w:val="both"/>
        <w:rPr>
          <w:rFonts w:ascii="Arial" w:hAnsi="Arial" w:cs="Arial"/>
        </w:rPr>
      </w:pPr>
    </w:p>
    <w:p w14:paraId="46F6882A" w14:textId="77777777" w:rsidR="00227BCF" w:rsidRDefault="00227BCF" w:rsidP="009D3AD6">
      <w:pPr>
        <w:pStyle w:val="Nagwek1"/>
        <w:spacing w:line="276" w:lineRule="auto"/>
        <w:ind w:right="70"/>
        <w:rPr>
          <w:rFonts w:ascii="Arial" w:hAnsi="Arial" w:cs="Arial"/>
          <w:b w:val="0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</w:t>
      </w:r>
      <w:r w:rsidRPr="00F825D3">
        <w:rPr>
          <w:rFonts w:ascii="Arial" w:hAnsi="Arial" w:cs="Arial"/>
          <w:b w:val="0"/>
          <w:sz w:val="22"/>
          <w:szCs w:val="22"/>
        </w:rPr>
        <w:t>treści oferty, na podstawie następujących okoliczności:</w:t>
      </w:r>
    </w:p>
    <w:p w14:paraId="1ED26420" w14:textId="77777777" w:rsidR="009D3AD6" w:rsidRPr="009D3AD6" w:rsidRDefault="009D3AD6" w:rsidP="009D3AD6">
      <w:pPr>
        <w:spacing w:after="0"/>
        <w:ind w:right="70"/>
      </w:pPr>
    </w:p>
    <w:p w14:paraId="7C841258" w14:textId="05C44784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1013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zaciągnięcia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kredytu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kwocie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niższej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od</w:t>
      </w:r>
      <w:r w:rsidRPr="009D3AD6">
        <w:rPr>
          <w:rFonts w:ascii="Arial" w:hAnsi="Arial" w:cs="Arial"/>
          <w:spacing w:val="16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ustalonej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bez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dodatkowych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opłat i prowizji na rzecz Wykonawcy,</w:t>
      </w:r>
    </w:p>
    <w:p w14:paraId="71C0A8C9" w14:textId="77777777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6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wcześniejszej</w:t>
      </w:r>
      <w:r w:rsidRPr="009D3AD6">
        <w:rPr>
          <w:rFonts w:ascii="Arial" w:hAnsi="Arial" w:cs="Arial"/>
          <w:spacing w:val="20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spłaty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całości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lub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części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kredytu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przez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Zamawiającego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zasadach określonych w SWZ tj. Szczegółowym opisie przedmiotu zamówienia,</w:t>
      </w:r>
    </w:p>
    <w:p w14:paraId="071819BD" w14:textId="3791178E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63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zmiany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harmonogramu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spłaty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zasadach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określonych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 xml:space="preserve">SWZ, </w:t>
      </w:r>
      <w:r w:rsidR="009310B9">
        <w:rPr>
          <w:rFonts w:ascii="Arial" w:hAnsi="Arial" w:cs="Arial"/>
          <w:sz w:val="22"/>
          <w:szCs w:val="22"/>
        </w:rPr>
        <w:br/>
      </w:r>
      <w:r w:rsidRPr="009D3AD6">
        <w:rPr>
          <w:rFonts w:ascii="Arial" w:hAnsi="Arial" w:cs="Arial"/>
          <w:sz w:val="22"/>
          <w:szCs w:val="22"/>
        </w:rPr>
        <w:t>tj.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Szczegółowym opisie przedmiotu zamówienia,</w:t>
      </w:r>
    </w:p>
    <w:p w14:paraId="42A01EBC" w14:textId="77777777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 zmiany harmonogramu spłaty kredytu w przypadku zmiany sytuacji finansowej Zamawiającego, tj. gdy w okresie obowiązywania umowy kredytowej zaistnieje zagrożenie przekroczenia relacji, o której mowa w art. 243 ustawy z dnia 27 sierpnia 2009 r. o finansach publicznych (t. j. Dz. U. z 2021 r. poz. 305 z późn. zm.), wówczas Zamawiający może zwrócić się do Wykonawcy z wnioskiem o zmianę harmonogramu spłat, który zostanie zaakceptowany przez obie</w:t>
      </w:r>
      <w:r w:rsidRPr="009D3AD6">
        <w:rPr>
          <w:rFonts w:ascii="Arial" w:hAnsi="Arial" w:cs="Arial"/>
          <w:spacing w:val="-1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strony,</w:t>
      </w:r>
    </w:p>
    <w:p w14:paraId="03E4DBC1" w14:textId="083D9273" w:rsidR="004B21C6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waloryzacja umowy – z uwagi na specyfikę świadczonych usług na podst. powszechnie obowiązujących przepisów prawa.</w:t>
      </w:r>
    </w:p>
    <w:sectPr w:rsidR="004B21C6" w:rsidRPr="009D3AD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B289" w14:textId="77777777" w:rsidR="00E27CAD" w:rsidRDefault="00E27CAD">
      <w:pPr>
        <w:spacing w:after="0" w:line="240" w:lineRule="auto"/>
      </w:pPr>
      <w:r>
        <w:separator/>
      </w:r>
    </w:p>
  </w:endnote>
  <w:endnote w:type="continuationSeparator" w:id="0">
    <w:p w14:paraId="11A192D3" w14:textId="77777777" w:rsidR="00E27CAD" w:rsidRDefault="00E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Content>
      <w:p w14:paraId="3498E3F1" w14:textId="77777777" w:rsidR="0078552F" w:rsidRDefault="00786BD4" w:rsidP="001728EE">
        <w:pPr>
          <w:pStyle w:val="Stopka"/>
          <w:tabs>
            <w:tab w:val="left" w:pos="3443"/>
            <w:tab w:val="right" w:pos="8929"/>
          </w:tabs>
          <w:rPr>
            <w:rFonts w:eastAsiaTheme="majorEastAsia" w:cstheme="majorBidi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79" behindDoc="1" locked="0" layoutInCell="1" allowOverlap="1" wp14:anchorId="3958C8C1" wp14:editId="1E1A583A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54610</wp:posOffset>
                  </wp:positionV>
                  <wp:extent cx="6315710" cy="1270"/>
                  <wp:effectExtent l="0" t="0" r="27940" b="17780"/>
                  <wp:wrapNone/>
                  <wp:docPr id="3" name="Dowolny kształ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1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BDAA9B" id="Dowolny kształt 3" o:spid="_x0000_s1026" style="position:absolute;margin-left:-19.65pt;margin-top:4.3pt;width:497.3pt;height:.1pt;z-index:-503316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" path="m,l21600,21600e" filled="f">
                  <v:path arrowok="t"/>
                </v:shape>
              </w:pict>
            </mc:Fallback>
          </mc:AlternateContent>
        </w:r>
      </w:p>
      <w:p w14:paraId="686D6ADE" w14:textId="77777777" w:rsidR="0078552F" w:rsidRDefault="00000000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14:paraId="48A9AA14" w14:textId="77777777"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0C39" w14:textId="77777777" w:rsidR="00E27CAD" w:rsidRDefault="00E27CAD">
      <w:pPr>
        <w:spacing w:after="0" w:line="240" w:lineRule="auto"/>
      </w:pPr>
      <w:r>
        <w:separator/>
      </w:r>
    </w:p>
  </w:footnote>
  <w:footnote w:type="continuationSeparator" w:id="0">
    <w:p w14:paraId="2237A878" w14:textId="77777777" w:rsidR="00E27CAD" w:rsidRDefault="00E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13C1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6757865D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23CA80EB" w14:textId="77777777" w:rsidR="0078552F" w:rsidRPr="008639AE" w:rsidRDefault="00786BD4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7" behindDoc="1" locked="0" layoutInCell="1" allowOverlap="1" wp14:anchorId="100E2000" wp14:editId="08EE4EFC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62F7D" id="AutoShape 1" o:spid="_x0000_s1026" style="position:absolute;margin-left:-16.05pt;margin-top:14.1pt;width:497.3pt;height:.1pt;z-index:-50331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" path="m,l21600,21600e" filled="f">
              <v:path arrowok="t"/>
            </v:shape>
          </w:pict>
        </mc:Fallback>
      </mc:AlternateContent>
    </w:r>
    <w:r w:rsidR="00F825D3">
      <w:rPr>
        <w:b/>
      </w:rPr>
      <w:t>Załącznik nr 8</w:t>
    </w:r>
    <w:r w:rsidR="008639AE" w:rsidRPr="008639AE">
      <w:rPr>
        <w:b/>
      </w:rPr>
      <w:t xml:space="preserve">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C67"/>
    <w:multiLevelType w:val="hybridMultilevel"/>
    <w:tmpl w:val="7A2EAB30"/>
    <w:lvl w:ilvl="0" w:tplc="B562DFB6">
      <w:start w:val="1"/>
      <w:numFmt w:val="decimal"/>
      <w:lvlText w:val="%1)"/>
      <w:lvlJc w:val="left"/>
      <w:pPr>
        <w:tabs>
          <w:tab w:val="num" w:pos="2481"/>
        </w:tabs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A05D8E"/>
    <w:multiLevelType w:val="hybridMultilevel"/>
    <w:tmpl w:val="DA127CF8"/>
    <w:lvl w:ilvl="0" w:tplc="376EFD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A1A"/>
    <w:multiLevelType w:val="hybridMultilevel"/>
    <w:tmpl w:val="45E4B252"/>
    <w:lvl w:ilvl="0" w:tplc="68E45C1C">
      <w:start w:val="1"/>
      <w:numFmt w:val="lowerLetter"/>
      <w:lvlText w:val="%1)"/>
      <w:lvlJc w:val="left"/>
      <w:pPr>
        <w:ind w:left="1530" w:hanging="284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6E07A86">
      <w:numFmt w:val="bullet"/>
      <w:lvlText w:val="•"/>
      <w:lvlJc w:val="left"/>
      <w:pPr>
        <w:ind w:left="2367" w:hanging="284"/>
      </w:pPr>
      <w:rPr>
        <w:rFonts w:hint="default"/>
        <w:lang w:val="pl-PL" w:eastAsia="en-US" w:bidi="ar-SA"/>
      </w:rPr>
    </w:lvl>
    <w:lvl w:ilvl="2" w:tplc="048A5DC8">
      <w:numFmt w:val="bullet"/>
      <w:lvlText w:val="•"/>
      <w:lvlJc w:val="left"/>
      <w:pPr>
        <w:ind w:left="3212" w:hanging="284"/>
      </w:pPr>
      <w:rPr>
        <w:rFonts w:hint="default"/>
        <w:lang w:val="pl-PL" w:eastAsia="en-US" w:bidi="ar-SA"/>
      </w:rPr>
    </w:lvl>
    <w:lvl w:ilvl="3" w:tplc="5B0A284A">
      <w:numFmt w:val="bullet"/>
      <w:lvlText w:val="•"/>
      <w:lvlJc w:val="left"/>
      <w:pPr>
        <w:ind w:left="4056" w:hanging="284"/>
      </w:pPr>
      <w:rPr>
        <w:rFonts w:hint="default"/>
        <w:lang w:val="pl-PL" w:eastAsia="en-US" w:bidi="ar-SA"/>
      </w:rPr>
    </w:lvl>
    <w:lvl w:ilvl="4" w:tplc="22D4688E">
      <w:numFmt w:val="bullet"/>
      <w:lvlText w:val="•"/>
      <w:lvlJc w:val="left"/>
      <w:pPr>
        <w:ind w:left="4901" w:hanging="284"/>
      </w:pPr>
      <w:rPr>
        <w:rFonts w:hint="default"/>
        <w:lang w:val="pl-PL" w:eastAsia="en-US" w:bidi="ar-SA"/>
      </w:rPr>
    </w:lvl>
    <w:lvl w:ilvl="5" w:tplc="7DF0C218">
      <w:numFmt w:val="bullet"/>
      <w:lvlText w:val="•"/>
      <w:lvlJc w:val="left"/>
      <w:pPr>
        <w:ind w:left="5746" w:hanging="284"/>
      </w:pPr>
      <w:rPr>
        <w:rFonts w:hint="default"/>
        <w:lang w:val="pl-PL" w:eastAsia="en-US" w:bidi="ar-SA"/>
      </w:rPr>
    </w:lvl>
    <w:lvl w:ilvl="6" w:tplc="C27E02A6">
      <w:numFmt w:val="bullet"/>
      <w:lvlText w:val="•"/>
      <w:lvlJc w:val="left"/>
      <w:pPr>
        <w:ind w:left="6590" w:hanging="284"/>
      </w:pPr>
      <w:rPr>
        <w:rFonts w:hint="default"/>
        <w:lang w:val="pl-PL" w:eastAsia="en-US" w:bidi="ar-SA"/>
      </w:rPr>
    </w:lvl>
    <w:lvl w:ilvl="7" w:tplc="E7681EAE">
      <w:numFmt w:val="bullet"/>
      <w:lvlText w:val="•"/>
      <w:lvlJc w:val="left"/>
      <w:pPr>
        <w:ind w:left="7435" w:hanging="284"/>
      </w:pPr>
      <w:rPr>
        <w:rFonts w:hint="default"/>
        <w:lang w:val="pl-PL" w:eastAsia="en-US" w:bidi="ar-SA"/>
      </w:rPr>
    </w:lvl>
    <w:lvl w:ilvl="8" w:tplc="5B3ED08A">
      <w:numFmt w:val="bullet"/>
      <w:lvlText w:val="•"/>
      <w:lvlJc w:val="left"/>
      <w:pPr>
        <w:ind w:left="827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2C23E48"/>
    <w:multiLevelType w:val="hybridMultilevel"/>
    <w:tmpl w:val="5F640C10"/>
    <w:lvl w:ilvl="0" w:tplc="3022FFE4">
      <w:start w:val="1"/>
      <w:numFmt w:val="upperRoman"/>
      <w:lvlText w:val="%1."/>
      <w:lvlJc w:val="left"/>
      <w:pPr>
        <w:ind w:left="824" w:hanging="567"/>
        <w:jc w:val="righ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9F5618D8">
      <w:start w:val="1"/>
      <w:numFmt w:val="decimal"/>
      <w:lvlText w:val="%2."/>
      <w:lvlJc w:val="left"/>
      <w:pPr>
        <w:ind w:left="759" w:hanging="360"/>
      </w:pPr>
      <w:rPr>
        <w:rFonts w:ascii="Carlito" w:eastAsia="Carlito" w:hAnsi="Carlito" w:cs="Carlito" w:hint="default"/>
        <w:b w:val="0"/>
        <w:spacing w:val="-15"/>
        <w:w w:val="100"/>
        <w:sz w:val="22"/>
        <w:szCs w:val="22"/>
        <w:lang w:val="pl-PL" w:eastAsia="en-US" w:bidi="ar-SA"/>
      </w:rPr>
    </w:lvl>
    <w:lvl w:ilvl="2" w:tplc="D2B4DB98">
      <w:start w:val="1"/>
      <w:numFmt w:val="lowerLetter"/>
      <w:lvlText w:val="%3)"/>
      <w:lvlJc w:val="left"/>
      <w:rPr>
        <w:rFonts w:ascii="Carlito" w:eastAsia="Carlito" w:hAnsi="Carlito" w:cs="Carlito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3" w:tplc="73F28BD4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4" w:tplc="C9043122">
      <w:numFmt w:val="bullet"/>
      <w:lvlText w:val="•"/>
      <w:lvlJc w:val="left"/>
      <w:pPr>
        <w:ind w:left="1260" w:hanging="284"/>
      </w:pPr>
      <w:rPr>
        <w:rFonts w:hint="default"/>
        <w:lang w:val="pl-PL" w:eastAsia="en-US" w:bidi="ar-SA"/>
      </w:rPr>
    </w:lvl>
    <w:lvl w:ilvl="5" w:tplc="5B04FC5A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6" w:tplc="94B09262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7" w:tplc="5972E22C">
      <w:numFmt w:val="bullet"/>
      <w:lvlText w:val="•"/>
      <w:lvlJc w:val="left"/>
      <w:pPr>
        <w:ind w:left="5403" w:hanging="284"/>
      </w:pPr>
      <w:rPr>
        <w:rFonts w:hint="default"/>
        <w:lang w:val="pl-PL" w:eastAsia="en-US" w:bidi="ar-SA"/>
      </w:rPr>
    </w:lvl>
    <w:lvl w:ilvl="8" w:tplc="2E389EBA">
      <w:numFmt w:val="bullet"/>
      <w:lvlText w:val="•"/>
      <w:lvlJc w:val="left"/>
      <w:pPr>
        <w:ind w:left="678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602929"/>
    <w:multiLevelType w:val="hybridMultilevel"/>
    <w:tmpl w:val="76263002"/>
    <w:lvl w:ilvl="0" w:tplc="041642E0">
      <w:start w:val="1"/>
      <w:numFmt w:val="decimal"/>
      <w:lvlText w:val="%1."/>
      <w:lvlJc w:val="left"/>
      <w:pPr>
        <w:ind w:left="785" w:hanging="217"/>
      </w:pPr>
      <w:rPr>
        <w:rFonts w:ascii="Calibri" w:eastAsia="Carlito" w:hAnsi="Calibri" w:cs="Carlito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17F20B86">
      <w:numFmt w:val="bullet"/>
      <w:lvlText w:val="•"/>
      <w:lvlJc w:val="left"/>
      <w:pPr>
        <w:ind w:left="1890" w:hanging="217"/>
      </w:pPr>
      <w:rPr>
        <w:rFonts w:hint="default"/>
        <w:lang w:val="pl-PL" w:eastAsia="en-US" w:bidi="ar-SA"/>
      </w:rPr>
    </w:lvl>
    <w:lvl w:ilvl="2" w:tplc="8DBAB38C">
      <w:numFmt w:val="bullet"/>
      <w:lvlText w:val="•"/>
      <w:lvlJc w:val="left"/>
      <w:pPr>
        <w:ind w:left="2741" w:hanging="217"/>
      </w:pPr>
      <w:rPr>
        <w:rFonts w:hint="default"/>
        <w:lang w:val="pl-PL" w:eastAsia="en-US" w:bidi="ar-SA"/>
      </w:rPr>
    </w:lvl>
    <w:lvl w:ilvl="3" w:tplc="AA0E70AC">
      <w:numFmt w:val="bullet"/>
      <w:lvlText w:val="•"/>
      <w:lvlJc w:val="left"/>
      <w:pPr>
        <w:ind w:left="3591" w:hanging="217"/>
      </w:pPr>
      <w:rPr>
        <w:rFonts w:hint="default"/>
        <w:lang w:val="pl-PL" w:eastAsia="en-US" w:bidi="ar-SA"/>
      </w:rPr>
    </w:lvl>
    <w:lvl w:ilvl="4" w:tplc="F1F29BAA">
      <w:numFmt w:val="bullet"/>
      <w:lvlText w:val="•"/>
      <w:lvlJc w:val="left"/>
      <w:pPr>
        <w:ind w:left="4442" w:hanging="217"/>
      </w:pPr>
      <w:rPr>
        <w:rFonts w:hint="default"/>
        <w:lang w:val="pl-PL" w:eastAsia="en-US" w:bidi="ar-SA"/>
      </w:rPr>
    </w:lvl>
    <w:lvl w:ilvl="5" w:tplc="72802E68">
      <w:numFmt w:val="bullet"/>
      <w:lvlText w:val="•"/>
      <w:lvlJc w:val="left"/>
      <w:pPr>
        <w:ind w:left="5293" w:hanging="217"/>
      </w:pPr>
      <w:rPr>
        <w:rFonts w:hint="default"/>
        <w:lang w:val="pl-PL" w:eastAsia="en-US" w:bidi="ar-SA"/>
      </w:rPr>
    </w:lvl>
    <w:lvl w:ilvl="6" w:tplc="AA282C6E">
      <w:numFmt w:val="bullet"/>
      <w:lvlText w:val="•"/>
      <w:lvlJc w:val="left"/>
      <w:pPr>
        <w:ind w:left="6143" w:hanging="217"/>
      </w:pPr>
      <w:rPr>
        <w:rFonts w:hint="default"/>
        <w:lang w:val="pl-PL" w:eastAsia="en-US" w:bidi="ar-SA"/>
      </w:rPr>
    </w:lvl>
    <w:lvl w:ilvl="7" w:tplc="F2DA3D58">
      <w:numFmt w:val="bullet"/>
      <w:lvlText w:val="•"/>
      <w:lvlJc w:val="left"/>
      <w:pPr>
        <w:ind w:left="6994" w:hanging="217"/>
      </w:pPr>
      <w:rPr>
        <w:rFonts w:hint="default"/>
        <w:lang w:val="pl-PL" w:eastAsia="en-US" w:bidi="ar-SA"/>
      </w:rPr>
    </w:lvl>
    <w:lvl w:ilvl="8" w:tplc="AE685E30">
      <w:numFmt w:val="bullet"/>
      <w:lvlText w:val="•"/>
      <w:lvlJc w:val="left"/>
      <w:pPr>
        <w:ind w:left="7844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465E55D1"/>
    <w:multiLevelType w:val="hybridMultilevel"/>
    <w:tmpl w:val="52F2A24E"/>
    <w:lvl w:ilvl="0" w:tplc="74FA083E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D8CCBF74">
      <w:start w:val="1"/>
      <w:numFmt w:val="lowerLetter"/>
      <w:lvlText w:val="%2)"/>
      <w:lvlJc w:val="left"/>
      <w:pPr>
        <w:tabs>
          <w:tab w:val="num" w:pos="1588"/>
        </w:tabs>
        <w:ind w:left="1440" w:hanging="360"/>
      </w:pPr>
      <w:rPr>
        <w:rFonts w:hint="default"/>
        <w:b w:val="0"/>
        <w:bCs w:val="0"/>
      </w:rPr>
    </w:lvl>
    <w:lvl w:ilvl="2" w:tplc="363269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14D33"/>
    <w:multiLevelType w:val="hybridMultilevel"/>
    <w:tmpl w:val="B28046CA"/>
    <w:lvl w:ilvl="0" w:tplc="D938EB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2428"/>
    <w:multiLevelType w:val="hybridMultilevel"/>
    <w:tmpl w:val="BCC8E7AC"/>
    <w:lvl w:ilvl="0" w:tplc="2D0A518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40318"/>
    <w:multiLevelType w:val="hybridMultilevel"/>
    <w:tmpl w:val="D762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18613">
    <w:abstractNumId w:val="5"/>
  </w:num>
  <w:num w:numId="2" w16cid:durableId="1873346689">
    <w:abstractNumId w:val="1"/>
  </w:num>
  <w:num w:numId="3" w16cid:durableId="9646386">
    <w:abstractNumId w:val="0"/>
  </w:num>
  <w:num w:numId="4" w16cid:durableId="1111239894">
    <w:abstractNumId w:val="7"/>
  </w:num>
  <w:num w:numId="5" w16cid:durableId="1649943242">
    <w:abstractNumId w:val="6"/>
  </w:num>
  <w:num w:numId="6" w16cid:durableId="2087990925">
    <w:abstractNumId w:val="2"/>
  </w:num>
  <w:num w:numId="7" w16cid:durableId="1059016481">
    <w:abstractNumId w:val="4"/>
  </w:num>
  <w:num w:numId="8" w16cid:durableId="1680695162">
    <w:abstractNumId w:val="3"/>
  </w:num>
  <w:num w:numId="9" w16cid:durableId="51735270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B5"/>
    <w:rsid w:val="00013B57"/>
    <w:rsid w:val="000236AD"/>
    <w:rsid w:val="000349AF"/>
    <w:rsid w:val="00040273"/>
    <w:rsid w:val="000418CD"/>
    <w:rsid w:val="00057E70"/>
    <w:rsid w:val="00072D77"/>
    <w:rsid w:val="00086BD9"/>
    <w:rsid w:val="000C3A8E"/>
    <w:rsid w:val="001247E2"/>
    <w:rsid w:val="001533FD"/>
    <w:rsid w:val="001728EE"/>
    <w:rsid w:val="001976B3"/>
    <w:rsid w:val="001E0413"/>
    <w:rsid w:val="00227BCF"/>
    <w:rsid w:val="002553A1"/>
    <w:rsid w:val="00257C13"/>
    <w:rsid w:val="0026038C"/>
    <w:rsid w:val="002A7DCE"/>
    <w:rsid w:val="002C3722"/>
    <w:rsid w:val="002E335C"/>
    <w:rsid w:val="002E6747"/>
    <w:rsid w:val="00301B9E"/>
    <w:rsid w:val="003223B2"/>
    <w:rsid w:val="00355B6D"/>
    <w:rsid w:val="00366129"/>
    <w:rsid w:val="00382058"/>
    <w:rsid w:val="00385842"/>
    <w:rsid w:val="00386E80"/>
    <w:rsid w:val="003A39AE"/>
    <w:rsid w:val="003B1FDD"/>
    <w:rsid w:val="003B249F"/>
    <w:rsid w:val="004204C6"/>
    <w:rsid w:val="00437299"/>
    <w:rsid w:val="00437798"/>
    <w:rsid w:val="0044413D"/>
    <w:rsid w:val="00470451"/>
    <w:rsid w:val="004B21C6"/>
    <w:rsid w:val="004B39CF"/>
    <w:rsid w:val="004F3455"/>
    <w:rsid w:val="00513A1C"/>
    <w:rsid w:val="0051404C"/>
    <w:rsid w:val="00524F7B"/>
    <w:rsid w:val="00527C54"/>
    <w:rsid w:val="00536014"/>
    <w:rsid w:val="00537461"/>
    <w:rsid w:val="00545C22"/>
    <w:rsid w:val="005607C7"/>
    <w:rsid w:val="00567F46"/>
    <w:rsid w:val="00585931"/>
    <w:rsid w:val="00586D5C"/>
    <w:rsid w:val="005E1E45"/>
    <w:rsid w:val="005E3973"/>
    <w:rsid w:val="005E7857"/>
    <w:rsid w:val="00640C1D"/>
    <w:rsid w:val="00645A37"/>
    <w:rsid w:val="00656E01"/>
    <w:rsid w:val="0066659C"/>
    <w:rsid w:val="00671C9E"/>
    <w:rsid w:val="006A1E08"/>
    <w:rsid w:val="006B459E"/>
    <w:rsid w:val="006D14D8"/>
    <w:rsid w:val="006E3E8B"/>
    <w:rsid w:val="006F0CF1"/>
    <w:rsid w:val="006F481D"/>
    <w:rsid w:val="006F56FC"/>
    <w:rsid w:val="006F751F"/>
    <w:rsid w:val="007147F4"/>
    <w:rsid w:val="007314B5"/>
    <w:rsid w:val="00747BFD"/>
    <w:rsid w:val="007706E4"/>
    <w:rsid w:val="00777DE2"/>
    <w:rsid w:val="00782445"/>
    <w:rsid w:val="0078552F"/>
    <w:rsid w:val="00786BD4"/>
    <w:rsid w:val="007F6CAC"/>
    <w:rsid w:val="00802481"/>
    <w:rsid w:val="008151DA"/>
    <w:rsid w:val="00844FD8"/>
    <w:rsid w:val="0086209E"/>
    <w:rsid w:val="008639AE"/>
    <w:rsid w:val="0089579B"/>
    <w:rsid w:val="0089753F"/>
    <w:rsid w:val="008D2E42"/>
    <w:rsid w:val="008F3DD3"/>
    <w:rsid w:val="009008D5"/>
    <w:rsid w:val="009069F4"/>
    <w:rsid w:val="009136E4"/>
    <w:rsid w:val="00927EE7"/>
    <w:rsid w:val="009304BF"/>
    <w:rsid w:val="009310B9"/>
    <w:rsid w:val="0094736F"/>
    <w:rsid w:val="00970FB8"/>
    <w:rsid w:val="00992304"/>
    <w:rsid w:val="009A21DC"/>
    <w:rsid w:val="009B4977"/>
    <w:rsid w:val="009C1F4B"/>
    <w:rsid w:val="009D230A"/>
    <w:rsid w:val="009D3AD6"/>
    <w:rsid w:val="009E799F"/>
    <w:rsid w:val="009F25DE"/>
    <w:rsid w:val="009F5564"/>
    <w:rsid w:val="00A3683A"/>
    <w:rsid w:val="00A44D56"/>
    <w:rsid w:val="00A90E31"/>
    <w:rsid w:val="00AC52C0"/>
    <w:rsid w:val="00AD3E70"/>
    <w:rsid w:val="00AE5796"/>
    <w:rsid w:val="00AF2AA5"/>
    <w:rsid w:val="00AF6D5B"/>
    <w:rsid w:val="00B00180"/>
    <w:rsid w:val="00B01713"/>
    <w:rsid w:val="00B06304"/>
    <w:rsid w:val="00B429F4"/>
    <w:rsid w:val="00B55A3D"/>
    <w:rsid w:val="00B77260"/>
    <w:rsid w:val="00BA3233"/>
    <w:rsid w:val="00BC3451"/>
    <w:rsid w:val="00BE593E"/>
    <w:rsid w:val="00BF603A"/>
    <w:rsid w:val="00C02365"/>
    <w:rsid w:val="00CB6458"/>
    <w:rsid w:val="00CC776E"/>
    <w:rsid w:val="00CD56E9"/>
    <w:rsid w:val="00CD7DE3"/>
    <w:rsid w:val="00D2186D"/>
    <w:rsid w:val="00D37DE2"/>
    <w:rsid w:val="00D726BC"/>
    <w:rsid w:val="00DA1A41"/>
    <w:rsid w:val="00DA37F0"/>
    <w:rsid w:val="00DA7CA4"/>
    <w:rsid w:val="00DB3BB8"/>
    <w:rsid w:val="00DC29E9"/>
    <w:rsid w:val="00DC3EEB"/>
    <w:rsid w:val="00DD65EF"/>
    <w:rsid w:val="00E10B8D"/>
    <w:rsid w:val="00E11472"/>
    <w:rsid w:val="00E11A50"/>
    <w:rsid w:val="00E16075"/>
    <w:rsid w:val="00E2613B"/>
    <w:rsid w:val="00E27CAD"/>
    <w:rsid w:val="00E31293"/>
    <w:rsid w:val="00E3143B"/>
    <w:rsid w:val="00E73CAC"/>
    <w:rsid w:val="00E97F9B"/>
    <w:rsid w:val="00F216D2"/>
    <w:rsid w:val="00F34E09"/>
    <w:rsid w:val="00F3583B"/>
    <w:rsid w:val="00F4154E"/>
    <w:rsid w:val="00F51AF5"/>
    <w:rsid w:val="00F825D3"/>
    <w:rsid w:val="00F908D7"/>
    <w:rsid w:val="00F95992"/>
    <w:rsid w:val="00FB627C"/>
    <w:rsid w:val="00FD71C7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22F3"/>
  <w15:docId w15:val="{DCD6B9A9-AA39-46D1-B3F7-F54879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13A1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13A1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13A1C"/>
    <w:rPr>
      <w:rFonts w:eastAsia="Times New Roman" w:cs="Times New Roman"/>
    </w:rPr>
  </w:style>
  <w:style w:type="character" w:customStyle="1" w:styleId="ListLabel2">
    <w:name w:val="ListLabel 2"/>
    <w:qFormat/>
    <w:rsid w:val="00513A1C"/>
    <w:rPr>
      <w:b w:val="0"/>
    </w:rPr>
  </w:style>
  <w:style w:type="character" w:customStyle="1" w:styleId="ListLabel3">
    <w:name w:val="ListLabel 3"/>
    <w:qFormat/>
    <w:rsid w:val="00513A1C"/>
    <w:rPr>
      <w:rFonts w:cs="Courier New"/>
    </w:rPr>
  </w:style>
  <w:style w:type="character" w:customStyle="1" w:styleId="ListLabel4">
    <w:name w:val="ListLabel 4"/>
    <w:qFormat/>
    <w:rsid w:val="00513A1C"/>
    <w:rPr>
      <w:rFonts w:cs="Courier New"/>
    </w:rPr>
  </w:style>
  <w:style w:type="character" w:customStyle="1" w:styleId="ListLabel5">
    <w:name w:val="ListLabel 5"/>
    <w:qFormat/>
    <w:rsid w:val="00513A1C"/>
    <w:rPr>
      <w:rFonts w:cs="Courier New"/>
    </w:rPr>
  </w:style>
  <w:style w:type="character" w:customStyle="1" w:styleId="ListLabel6">
    <w:name w:val="ListLabel 6"/>
    <w:qFormat/>
    <w:rsid w:val="00513A1C"/>
    <w:rPr>
      <w:b/>
    </w:rPr>
  </w:style>
  <w:style w:type="character" w:customStyle="1" w:styleId="ListLabel7">
    <w:name w:val="ListLabel 7"/>
    <w:qFormat/>
    <w:rsid w:val="00513A1C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13A1C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13A1C"/>
    <w:rPr>
      <w:rFonts w:cs="Times New Roman"/>
    </w:rPr>
  </w:style>
  <w:style w:type="character" w:customStyle="1" w:styleId="ListLabel10">
    <w:name w:val="ListLabel 10"/>
    <w:qFormat/>
    <w:rsid w:val="00513A1C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13A1C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13A1C"/>
    <w:rPr>
      <w:b w:val="0"/>
    </w:rPr>
  </w:style>
  <w:style w:type="character" w:customStyle="1" w:styleId="ListLabel13">
    <w:name w:val="ListLabel 13"/>
    <w:qFormat/>
    <w:rsid w:val="00513A1C"/>
    <w:rPr>
      <w:rFonts w:ascii="Calibri" w:hAnsi="Calibri"/>
      <w:b/>
    </w:rPr>
  </w:style>
  <w:style w:type="character" w:customStyle="1" w:styleId="ListLabel14">
    <w:name w:val="ListLabel 14"/>
    <w:qFormat/>
    <w:rsid w:val="00513A1C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13A1C"/>
    <w:rPr>
      <w:i w:val="0"/>
    </w:rPr>
  </w:style>
  <w:style w:type="character" w:customStyle="1" w:styleId="ListLabel16">
    <w:name w:val="ListLabel 16"/>
    <w:qFormat/>
    <w:rsid w:val="00513A1C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13A1C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13A1C"/>
    <w:rPr>
      <w:rFonts w:eastAsia="Times New Roman" w:cs="Times New Roman"/>
    </w:rPr>
  </w:style>
  <w:style w:type="character" w:customStyle="1" w:styleId="ListLabel19">
    <w:name w:val="ListLabel 19"/>
    <w:qFormat/>
    <w:rsid w:val="00513A1C"/>
    <w:rPr>
      <w:rFonts w:cs="Courier New"/>
    </w:rPr>
  </w:style>
  <w:style w:type="character" w:customStyle="1" w:styleId="ListLabel20">
    <w:name w:val="ListLabel 20"/>
    <w:qFormat/>
    <w:rsid w:val="00513A1C"/>
    <w:rPr>
      <w:rFonts w:cs="Courier New"/>
    </w:rPr>
  </w:style>
  <w:style w:type="character" w:customStyle="1" w:styleId="ListLabel21">
    <w:name w:val="ListLabel 21"/>
    <w:qFormat/>
    <w:rsid w:val="00513A1C"/>
    <w:rPr>
      <w:rFonts w:cs="Courier New"/>
    </w:rPr>
  </w:style>
  <w:style w:type="character" w:customStyle="1" w:styleId="ListLabel22">
    <w:name w:val="ListLabel 22"/>
    <w:qFormat/>
    <w:rsid w:val="00513A1C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13A1C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13A1C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13A1C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13A1C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13A1C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13A1C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13A1C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13A1C"/>
    <w:rPr>
      <w:b/>
    </w:rPr>
  </w:style>
  <w:style w:type="character" w:customStyle="1" w:styleId="ListLabel31">
    <w:name w:val="ListLabel 31"/>
    <w:qFormat/>
    <w:rsid w:val="00513A1C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13A1C"/>
    <w:rPr>
      <w:rFonts w:eastAsia="Times New Roman" w:cs="Times New Roman"/>
    </w:rPr>
  </w:style>
  <w:style w:type="character" w:customStyle="1" w:styleId="ListLabel33">
    <w:name w:val="ListLabel 33"/>
    <w:qFormat/>
    <w:rsid w:val="00513A1C"/>
    <w:rPr>
      <w:rFonts w:cs="Times New Roman"/>
    </w:rPr>
  </w:style>
  <w:style w:type="character" w:customStyle="1" w:styleId="ListLabel34">
    <w:name w:val="ListLabel 34"/>
    <w:qFormat/>
    <w:rsid w:val="00513A1C"/>
    <w:rPr>
      <w:rFonts w:eastAsia="Times New Roman" w:cs="Times New Roman"/>
    </w:rPr>
  </w:style>
  <w:style w:type="character" w:customStyle="1" w:styleId="ListLabel35">
    <w:name w:val="ListLabel 35"/>
    <w:qFormat/>
    <w:rsid w:val="00513A1C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13A1C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13A1C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13A1C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13A1C"/>
    <w:rPr>
      <w:rFonts w:cs="Times New Roman"/>
    </w:rPr>
  </w:style>
  <w:style w:type="character" w:customStyle="1" w:styleId="ListLabel40">
    <w:name w:val="ListLabel 40"/>
    <w:qFormat/>
    <w:rsid w:val="00513A1C"/>
    <w:rPr>
      <w:rFonts w:eastAsia="Times New Roman" w:cs="Times New Roman"/>
    </w:rPr>
  </w:style>
  <w:style w:type="character" w:customStyle="1" w:styleId="ListLabel41">
    <w:name w:val="ListLabel 41"/>
    <w:qFormat/>
    <w:rsid w:val="00513A1C"/>
    <w:rPr>
      <w:b w:val="0"/>
      <w:color w:val="auto"/>
    </w:rPr>
  </w:style>
  <w:style w:type="character" w:customStyle="1" w:styleId="ListLabel42">
    <w:name w:val="ListLabel 42"/>
    <w:qFormat/>
    <w:rsid w:val="00513A1C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13A1C"/>
    <w:rPr>
      <w:rFonts w:ascii="Calibri" w:hAnsi="Calibri"/>
      <w:b/>
    </w:rPr>
  </w:style>
  <w:style w:type="character" w:customStyle="1" w:styleId="ListLabel44">
    <w:name w:val="ListLabel 44"/>
    <w:qFormat/>
    <w:rsid w:val="00513A1C"/>
    <w:rPr>
      <w:rFonts w:ascii="Calibri" w:hAnsi="Calibri"/>
      <w:b w:val="0"/>
    </w:rPr>
  </w:style>
  <w:style w:type="character" w:customStyle="1" w:styleId="ListLabel45">
    <w:name w:val="ListLabel 45"/>
    <w:qFormat/>
    <w:rsid w:val="00513A1C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13A1C"/>
    <w:rPr>
      <w:rFonts w:cs="Courier New"/>
    </w:rPr>
  </w:style>
  <w:style w:type="character" w:customStyle="1" w:styleId="ListLabel47">
    <w:name w:val="ListLabel 47"/>
    <w:qFormat/>
    <w:rsid w:val="00513A1C"/>
    <w:rPr>
      <w:rFonts w:cs="Courier New"/>
    </w:rPr>
  </w:style>
  <w:style w:type="character" w:customStyle="1" w:styleId="ListLabel48">
    <w:name w:val="ListLabel 48"/>
    <w:qFormat/>
    <w:rsid w:val="00513A1C"/>
    <w:rPr>
      <w:rFonts w:cs="Courier New"/>
    </w:rPr>
  </w:style>
  <w:style w:type="character" w:customStyle="1" w:styleId="ListLabel49">
    <w:name w:val="ListLabel 49"/>
    <w:qFormat/>
    <w:rsid w:val="00513A1C"/>
    <w:rPr>
      <w:rFonts w:cs="Courier New"/>
    </w:rPr>
  </w:style>
  <w:style w:type="character" w:customStyle="1" w:styleId="ListLabel50">
    <w:name w:val="ListLabel 50"/>
    <w:qFormat/>
    <w:rsid w:val="00513A1C"/>
    <w:rPr>
      <w:rFonts w:cs="Courier New"/>
    </w:rPr>
  </w:style>
  <w:style w:type="character" w:customStyle="1" w:styleId="ListLabel51">
    <w:name w:val="ListLabel 51"/>
    <w:qFormat/>
    <w:rsid w:val="00513A1C"/>
    <w:rPr>
      <w:rFonts w:cs="Courier New"/>
    </w:rPr>
  </w:style>
  <w:style w:type="character" w:customStyle="1" w:styleId="ListLabel52">
    <w:name w:val="ListLabel 52"/>
    <w:qFormat/>
    <w:rsid w:val="00513A1C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13A1C"/>
    <w:rPr>
      <w:rFonts w:cs="Courier New"/>
    </w:rPr>
  </w:style>
  <w:style w:type="character" w:customStyle="1" w:styleId="ListLabel54">
    <w:name w:val="ListLabel 54"/>
    <w:qFormat/>
    <w:rsid w:val="00513A1C"/>
    <w:rPr>
      <w:rFonts w:cs="Courier New"/>
    </w:rPr>
  </w:style>
  <w:style w:type="character" w:customStyle="1" w:styleId="ListLabel55">
    <w:name w:val="ListLabel 55"/>
    <w:qFormat/>
    <w:rsid w:val="00513A1C"/>
    <w:rPr>
      <w:rFonts w:cs="Courier New"/>
    </w:rPr>
  </w:style>
  <w:style w:type="character" w:customStyle="1" w:styleId="ListLabel56">
    <w:name w:val="ListLabel 56"/>
    <w:qFormat/>
    <w:rsid w:val="00513A1C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13A1C"/>
    <w:rPr>
      <w:rFonts w:cs="Courier New"/>
    </w:rPr>
  </w:style>
  <w:style w:type="character" w:customStyle="1" w:styleId="ListLabel58">
    <w:name w:val="ListLabel 58"/>
    <w:qFormat/>
    <w:rsid w:val="00513A1C"/>
    <w:rPr>
      <w:rFonts w:cs="Courier New"/>
    </w:rPr>
  </w:style>
  <w:style w:type="character" w:customStyle="1" w:styleId="ListLabel59">
    <w:name w:val="ListLabel 59"/>
    <w:qFormat/>
    <w:rsid w:val="00513A1C"/>
    <w:rPr>
      <w:rFonts w:cs="Courier New"/>
    </w:rPr>
  </w:style>
  <w:style w:type="character" w:customStyle="1" w:styleId="ListLabel60">
    <w:name w:val="ListLabel 60"/>
    <w:qFormat/>
    <w:rsid w:val="00513A1C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13A1C"/>
    <w:rPr>
      <w:rFonts w:cs="Courier New"/>
    </w:rPr>
  </w:style>
  <w:style w:type="character" w:customStyle="1" w:styleId="ListLabel62">
    <w:name w:val="ListLabel 62"/>
    <w:qFormat/>
    <w:rsid w:val="00513A1C"/>
    <w:rPr>
      <w:rFonts w:cs="Courier New"/>
    </w:rPr>
  </w:style>
  <w:style w:type="character" w:customStyle="1" w:styleId="ListLabel63">
    <w:name w:val="ListLabel 63"/>
    <w:qFormat/>
    <w:rsid w:val="00513A1C"/>
    <w:rPr>
      <w:rFonts w:cs="Courier New"/>
    </w:rPr>
  </w:style>
  <w:style w:type="character" w:customStyle="1" w:styleId="ListLabel64">
    <w:name w:val="ListLabel 64"/>
    <w:qFormat/>
    <w:rsid w:val="00513A1C"/>
    <w:rPr>
      <w:rFonts w:ascii="Calibri" w:hAnsi="Calibri"/>
      <w:b/>
    </w:rPr>
  </w:style>
  <w:style w:type="character" w:customStyle="1" w:styleId="ListLabel65">
    <w:name w:val="ListLabel 65"/>
    <w:qFormat/>
    <w:rsid w:val="00513A1C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13A1C"/>
    <w:rPr>
      <w:rFonts w:eastAsia="Times New Roman" w:cs="Times New Roman"/>
    </w:rPr>
  </w:style>
  <w:style w:type="character" w:customStyle="1" w:styleId="ListLabel67">
    <w:name w:val="ListLabel 67"/>
    <w:qFormat/>
    <w:rsid w:val="00513A1C"/>
    <w:rPr>
      <w:rFonts w:cs="Times New Roman"/>
    </w:rPr>
  </w:style>
  <w:style w:type="character" w:customStyle="1" w:styleId="ListLabel68">
    <w:name w:val="ListLabel 68"/>
    <w:qFormat/>
    <w:rsid w:val="00513A1C"/>
    <w:rPr>
      <w:rFonts w:eastAsia="Times New Roman" w:cs="Times New Roman"/>
    </w:rPr>
  </w:style>
  <w:style w:type="character" w:customStyle="1" w:styleId="ListLabel69">
    <w:name w:val="ListLabel 69"/>
    <w:qFormat/>
    <w:rsid w:val="00513A1C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13A1C"/>
    <w:rPr>
      <w:b/>
    </w:rPr>
  </w:style>
  <w:style w:type="character" w:customStyle="1" w:styleId="ListLabel71">
    <w:name w:val="ListLabel 71"/>
    <w:qFormat/>
    <w:rsid w:val="00513A1C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13A1C"/>
    <w:rPr>
      <w:rFonts w:cs="Times New Roman"/>
    </w:rPr>
  </w:style>
  <w:style w:type="character" w:customStyle="1" w:styleId="ListLabel74">
    <w:name w:val="ListLabel 74"/>
    <w:qFormat/>
    <w:rsid w:val="00513A1C"/>
    <w:rPr>
      <w:rFonts w:eastAsia="Times New Roman" w:cs="Times New Roman"/>
    </w:rPr>
  </w:style>
  <w:style w:type="character" w:customStyle="1" w:styleId="ListLabel75">
    <w:name w:val="ListLabel 75"/>
    <w:qFormat/>
    <w:rsid w:val="00513A1C"/>
    <w:rPr>
      <w:color w:val="auto"/>
    </w:rPr>
  </w:style>
  <w:style w:type="character" w:customStyle="1" w:styleId="ListLabel76">
    <w:name w:val="ListLabel 76"/>
    <w:qFormat/>
    <w:rsid w:val="00513A1C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13A1C"/>
    <w:rPr>
      <w:rFonts w:eastAsia="Times New Roman" w:cs="Times New Roman"/>
    </w:rPr>
  </w:style>
  <w:style w:type="character" w:customStyle="1" w:styleId="ListLabel78">
    <w:name w:val="ListLabel 78"/>
    <w:qFormat/>
    <w:rsid w:val="00513A1C"/>
    <w:rPr>
      <w:b/>
    </w:rPr>
  </w:style>
  <w:style w:type="character" w:customStyle="1" w:styleId="ListLabel79">
    <w:name w:val="ListLabel 79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13A1C"/>
    <w:rPr>
      <w:i w:val="0"/>
    </w:rPr>
  </w:style>
  <w:style w:type="character" w:customStyle="1" w:styleId="ListLabel81">
    <w:name w:val="ListLabel 81"/>
    <w:qFormat/>
    <w:rsid w:val="00513A1C"/>
    <w:rPr>
      <w:b/>
    </w:rPr>
  </w:style>
  <w:style w:type="character" w:customStyle="1" w:styleId="ListLabel82">
    <w:name w:val="ListLabel 82"/>
    <w:qFormat/>
    <w:rsid w:val="00513A1C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13A1C"/>
    <w:rPr>
      <w:rFonts w:eastAsia="Times New Roman" w:cs="Times New Roman"/>
    </w:rPr>
  </w:style>
  <w:style w:type="character" w:customStyle="1" w:styleId="ListLabel84">
    <w:name w:val="ListLabel 84"/>
    <w:qFormat/>
    <w:rsid w:val="00513A1C"/>
    <w:rPr>
      <w:rFonts w:cs="Times New Roman"/>
    </w:rPr>
  </w:style>
  <w:style w:type="character" w:customStyle="1" w:styleId="ListLabel85">
    <w:name w:val="ListLabel 85"/>
    <w:qFormat/>
    <w:rsid w:val="00513A1C"/>
    <w:rPr>
      <w:rFonts w:eastAsia="Times New Roman" w:cs="Times New Roman"/>
    </w:rPr>
  </w:style>
  <w:style w:type="character" w:customStyle="1" w:styleId="ListLabel86">
    <w:name w:val="ListLabel 86"/>
    <w:qFormat/>
    <w:rsid w:val="00513A1C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13A1C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13A1C"/>
    <w:rPr>
      <w:rFonts w:ascii="Calibri" w:hAnsi="Calibri"/>
      <w:b/>
    </w:rPr>
  </w:style>
  <w:style w:type="character" w:customStyle="1" w:styleId="ListLabel89">
    <w:name w:val="ListLabel 89"/>
    <w:qFormat/>
    <w:rsid w:val="00513A1C"/>
    <w:rPr>
      <w:b w:val="0"/>
      <w:strike w:val="0"/>
      <w:dstrike w:val="0"/>
    </w:rPr>
  </w:style>
  <w:style w:type="character" w:customStyle="1" w:styleId="ListLabel90">
    <w:name w:val="ListLabel 90"/>
    <w:qFormat/>
    <w:rsid w:val="00513A1C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13A1C"/>
    <w:rPr>
      <w:rFonts w:cs="Times New Roman"/>
    </w:rPr>
  </w:style>
  <w:style w:type="character" w:customStyle="1" w:styleId="ListLabel92">
    <w:name w:val="ListLabel 92"/>
    <w:qFormat/>
    <w:rsid w:val="00513A1C"/>
    <w:rPr>
      <w:rFonts w:eastAsia="Times New Roman" w:cs="Times New Roman"/>
    </w:rPr>
  </w:style>
  <w:style w:type="character" w:customStyle="1" w:styleId="ListLabel93">
    <w:name w:val="ListLabel 93"/>
    <w:qFormat/>
    <w:rsid w:val="00513A1C"/>
    <w:rPr>
      <w:b w:val="0"/>
      <w:color w:val="auto"/>
    </w:rPr>
  </w:style>
  <w:style w:type="character" w:customStyle="1" w:styleId="ListLabel94">
    <w:name w:val="ListLabel 94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13A1C"/>
    <w:rPr>
      <w:b/>
    </w:rPr>
  </w:style>
  <w:style w:type="character" w:customStyle="1" w:styleId="ListLabel96">
    <w:name w:val="ListLabel 96"/>
    <w:qFormat/>
    <w:rsid w:val="00513A1C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13A1C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13A1C"/>
    <w:rPr>
      <w:rFonts w:cs="Times New Roman"/>
    </w:rPr>
  </w:style>
  <w:style w:type="character" w:customStyle="1" w:styleId="ListLabel99">
    <w:name w:val="ListLabel 99"/>
    <w:qFormat/>
    <w:rsid w:val="00513A1C"/>
    <w:rPr>
      <w:rFonts w:eastAsia="Times New Roman" w:cs="Times New Roman"/>
    </w:rPr>
  </w:style>
  <w:style w:type="character" w:customStyle="1" w:styleId="ListLabel100">
    <w:name w:val="ListLabel 100"/>
    <w:qFormat/>
    <w:rsid w:val="00513A1C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13A1C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13A1C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13A1C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13A1C"/>
    <w:rPr>
      <w:rFonts w:eastAsia="Times New Roman" w:cs="Times New Roman"/>
    </w:rPr>
  </w:style>
  <w:style w:type="character" w:customStyle="1" w:styleId="ListLabel105">
    <w:name w:val="ListLabel 105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13A1C"/>
    <w:rPr>
      <w:rFonts w:cs="Courier New"/>
    </w:rPr>
  </w:style>
  <w:style w:type="character" w:customStyle="1" w:styleId="ListLabel107">
    <w:name w:val="ListLabel 107"/>
    <w:qFormat/>
    <w:rsid w:val="00513A1C"/>
    <w:rPr>
      <w:rFonts w:cs="Courier New"/>
    </w:rPr>
  </w:style>
  <w:style w:type="character" w:customStyle="1" w:styleId="ListLabel108">
    <w:name w:val="ListLabel 108"/>
    <w:qFormat/>
    <w:rsid w:val="00513A1C"/>
    <w:rPr>
      <w:rFonts w:cs="Courier New"/>
    </w:rPr>
  </w:style>
  <w:style w:type="character" w:customStyle="1" w:styleId="ListLabel109">
    <w:name w:val="ListLabel 109"/>
    <w:qFormat/>
    <w:rsid w:val="00513A1C"/>
    <w:rPr>
      <w:b/>
    </w:rPr>
  </w:style>
  <w:style w:type="character" w:customStyle="1" w:styleId="ListLabel110">
    <w:name w:val="ListLabel 110"/>
    <w:qFormat/>
    <w:rsid w:val="00513A1C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13A1C"/>
    <w:rPr>
      <w:rFonts w:eastAsia="Times New Roman" w:cs="Times New Roman"/>
    </w:rPr>
  </w:style>
  <w:style w:type="character" w:customStyle="1" w:styleId="ListLabel112">
    <w:name w:val="ListLabel 112"/>
    <w:qFormat/>
    <w:rsid w:val="00513A1C"/>
    <w:rPr>
      <w:rFonts w:cs="Times New Roman"/>
    </w:rPr>
  </w:style>
  <w:style w:type="character" w:customStyle="1" w:styleId="ListLabel113">
    <w:name w:val="ListLabel 113"/>
    <w:qFormat/>
    <w:rsid w:val="00513A1C"/>
    <w:rPr>
      <w:rFonts w:eastAsia="Times New Roman" w:cs="Times New Roman"/>
    </w:rPr>
  </w:style>
  <w:style w:type="character" w:customStyle="1" w:styleId="ListLabel114">
    <w:name w:val="ListLabel 114"/>
    <w:qFormat/>
    <w:rsid w:val="00513A1C"/>
    <w:rPr>
      <w:color w:val="auto"/>
    </w:rPr>
  </w:style>
  <w:style w:type="character" w:customStyle="1" w:styleId="ListLabel115">
    <w:name w:val="ListLabel 115"/>
    <w:qFormat/>
    <w:rsid w:val="00513A1C"/>
    <w:rPr>
      <w:b w:val="0"/>
      <w:sz w:val="20"/>
      <w:szCs w:val="20"/>
    </w:rPr>
  </w:style>
  <w:style w:type="character" w:customStyle="1" w:styleId="ListLabel116">
    <w:name w:val="ListLabel 116"/>
    <w:qFormat/>
    <w:rsid w:val="00513A1C"/>
    <w:rPr>
      <w:rFonts w:eastAsia="Times New Roman" w:cs="Times New Roman"/>
    </w:rPr>
  </w:style>
  <w:style w:type="character" w:customStyle="1" w:styleId="ListLabel117">
    <w:name w:val="ListLabel 117"/>
    <w:qFormat/>
    <w:rsid w:val="00513A1C"/>
    <w:rPr>
      <w:b/>
    </w:rPr>
  </w:style>
  <w:style w:type="character" w:customStyle="1" w:styleId="ListLabel118">
    <w:name w:val="ListLabel 118"/>
    <w:qFormat/>
    <w:rsid w:val="00513A1C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13A1C"/>
    <w:rPr>
      <w:rFonts w:eastAsia="Times New Roman" w:cs="Times New Roman"/>
    </w:rPr>
  </w:style>
  <w:style w:type="character" w:customStyle="1" w:styleId="ListLabel120">
    <w:name w:val="ListLabel 120"/>
    <w:qFormat/>
    <w:rsid w:val="00513A1C"/>
    <w:rPr>
      <w:rFonts w:cs="Times New Roman"/>
    </w:rPr>
  </w:style>
  <w:style w:type="character" w:customStyle="1" w:styleId="ListLabel121">
    <w:name w:val="ListLabel 121"/>
    <w:qFormat/>
    <w:rsid w:val="00513A1C"/>
    <w:rPr>
      <w:rFonts w:eastAsia="Times New Roman" w:cs="Times New Roman"/>
    </w:rPr>
  </w:style>
  <w:style w:type="character" w:customStyle="1" w:styleId="ListLabel122">
    <w:name w:val="ListLabel 122"/>
    <w:qFormat/>
    <w:rsid w:val="00513A1C"/>
    <w:rPr>
      <w:color w:val="auto"/>
    </w:rPr>
  </w:style>
  <w:style w:type="character" w:customStyle="1" w:styleId="ListLabel123">
    <w:name w:val="ListLabel 123"/>
    <w:qFormat/>
    <w:rsid w:val="00513A1C"/>
    <w:rPr>
      <w:b w:val="0"/>
      <w:sz w:val="20"/>
      <w:szCs w:val="20"/>
    </w:rPr>
  </w:style>
  <w:style w:type="character" w:customStyle="1" w:styleId="ListLabel124">
    <w:name w:val="ListLabel 124"/>
    <w:qFormat/>
    <w:rsid w:val="00513A1C"/>
    <w:rPr>
      <w:rFonts w:eastAsia="Times New Roman" w:cs="Times New Roman"/>
    </w:rPr>
  </w:style>
  <w:style w:type="character" w:customStyle="1" w:styleId="ListLabel125">
    <w:name w:val="ListLabel 125"/>
    <w:qFormat/>
    <w:rsid w:val="00513A1C"/>
    <w:rPr>
      <w:b/>
    </w:rPr>
  </w:style>
  <w:style w:type="character" w:customStyle="1" w:styleId="ListLabel126">
    <w:name w:val="ListLabel 126"/>
    <w:qFormat/>
    <w:rsid w:val="00513A1C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13A1C"/>
    <w:rPr>
      <w:rFonts w:eastAsia="Times New Roman" w:cs="Times New Roman"/>
    </w:rPr>
  </w:style>
  <w:style w:type="character" w:customStyle="1" w:styleId="ListLabel128">
    <w:name w:val="ListLabel 128"/>
    <w:qFormat/>
    <w:rsid w:val="00513A1C"/>
    <w:rPr>
      <w:rFonts w:cs="Times New Roman"/>
    </w:rPr>
  </w:style>
  <w:style w:type="character" w:customStyle="1" w:styleId="ListLabel129">
    <w:name w:val="ListLabel 129"/>
    <w:qFormat/>
    <w:rsid w:val="00513A1C"/>
    <w:rPr>
      <w:rFonts w:eastAsia="Times New Roman" w:cs="Times New Roman"/>
    </w:rPr>
  </w:style>
  <w:style w:type="character" w:customStyle="1" w:styleId="ListLabel130">
    <w:name w:val="ListLabel 130"/>
    <w:qFormat/>
    <w:rsid w:val="00513A1C"/>
    <w:rPr>
      <w:color w:val="auto"/>
    </w:rPr>
  </w:style>
  <w:style w:type="character" w:customStyle="1" w:styleId="ListLabel131">
    <w:name w:val="ListLabel 131"/>
    <w:qFormat/>
    <w:rsid w:val="00513A1C"/>
    <w:rPr>
      <w:b w:val="0"/>
      <w:sz w:val="20"/>
      <w:szCs w:val="20"/>
    </w:rPr>
  </w:style>
  <w:style w:type="character" w:customStyle="1" w:styleId="ListLabel132">
    <w:name w:val="ListLabel 132"/>
    <w:qFormat/>
    <w:rsid w:val="00513A1C"/>
    <w:rPr>
      <w:rFonts w:eastAsia="Times New Roman" w:cs="Times New Roman"/>
    </w:rPr>
  </w:style>
  <w:style w:type="character" w:customStyle="1" w:styleId="ListLabel133">
    <w:name w:val="ListLabel 133"/>
    <w:qFormat/>
    <w:rsid w:val="00513A1C"/>
    <w:rPr>
      <w:b w:val="0"/>
      <w:sz w:val="20"/>
      <w:szCs w:val="20"/>
    </w:rPr>
  </w:style>
  <w:style w:type="character" w:customStyle="1" w:styleId="ListLabel134">
    <w:name w:val="ListLabel 134"/>
    <w:qFormat/>
    <w:rsid w:val="00513A1C"/>
    <w:rPr>
      <w:rFonts w:eastAsia="Times New Roman" w:cs="Times New Roman"/>
    </w:rPr>
  </w:style>
  <w:style w:type="character" w:customStyle="1" w:styleId="ListLabel135">
    <w:name w:val="ListLabel 135"/>
    <w:qFormat/>
    <w:rsid w:val="00513A1C"/>
    <w:rPr>
      <w:b/>
    </w:rPr>
  </w:style>
  <w:style w:type="character" w:customStyle="1" w:styleId="ListLabel136">
    <w:name w:val="ListLabel 136"/>
    <w:qFormat/>
    <w:rsid w:val="00513A1C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13A1C"/>
    <w:rPr>
      <w:rFonts w:eastAsia="Times New Roman" w:cs="Times New Roman"/>
    </w:rPr>
  </w:style>
  <w:style w:type="character" w:customStyle="1" w:styleId="ListLabel138">
    <w:name w:val="ListLabel 138"/>
    <w:qFormat/>
    <w:rsid w:val="00513A1C"/>
    <w:rPr>
      <w:rFonts w:cs="Times New Roman"/>
    </w:rPr>
  </w:style>
  <w:style w:type="character" w:customStyle="1" w:styleId="ListLabel139">
    <w:name w:val="ListLabel 139"/>
    <w:qFormat/>
    <w:rsid w:val="00513A1C"/>
    <w:rPr>
      <w:rFonts w:eastAsia="Times New Roman" w:cs="Times New Roman"/>
    </w:rPr>
  </w:style>
  <w:style w:type="character" w:customStyle="1" w:styleId="ListLabel140">
    <w:name w:val="ListLabel 140"/>
    <w:qFormat/>
    <w:rsid w:val="00513A1C"/>
    <w:rPr>
      <w:color w:val="auto"/>
    </w:rPr>
  </w:style>
  <w:style w:type="character" w:customStyle="1" w:styleId="ListLabel141">
    <w:name w:val="ListLabel 141"/>
    <w:qFormat/>
    <w:rsid w:val="00513A1C"/>
    <w:rPr>
      <w:b w:val="0"/>
      <w:sz w:val="20"/>
      <w:szCs w:val="20"/>
    </w:rPr>
  </w:style>
  <w:style w:type="character" w:customStyle="1" w:styleId="ListLabel142">
    <w:name w:val="ListLabel 142"/>
    <w:qFormat/>
    <w:rsid w:val="00513A1C"/>
    <w:rPr>
      <w:rFonts w:eastAsia="Times New Roman" w:cs="Times New Roman"/>
    </w:rPr>
  </w:style>
  <w:style w:type="character" w:customStyle="1" w:styleId="ListLabel143">
    <w:name w:val="ListLabel 143"/>
    <w:qFormat/>
    <w:rsid w:val="00513A1C"/>
    <w:rPr>
      <w:b/>
    </w:rPr>
  </w:style>
  <w:style w:type="character" w:customStyle="1" w:styleId="ListLabel144">
    <w:name w:val="ListLabel 144"/>
    <w:qFormat/>
    <w:rsid w:val="00513A1C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13A1C"/>
    <w:rPr>
      <w:rFonts w:eastAsia="Times New Roman" w:cs="Times New Roman"/>
    </w:rPr>
  </w:style>
  <w:style w:type="character" w:customStyle="1" w:styleId="ListLabel146">
    <w:name w:val="ListLabel 146"/>
    <w:qFormat/>
    <w:rsid w:val="00513A1C"/>
    <w:rPr>
      <w:rFonts w:cs="Times New Roman"/>
    </w:rPr>
  </w:style>
  <w:style w:type="character" w:customStyle="1" w:styleId="ListLabel147">
    <w:name w:val="ListLabel 147"/>
    <w:qFormat/>
    <w:rsid w:val="00513A1C"/>
    <w:rPr>
      <w:rFonts w:eastAsia="Times New Roman" w:cs="Times New Roman"/>
    </w:rPr>
  </w:style>
  <w:style w:type="character" w:customStyle="1" w:styleId="ListLabel148">
    <w:name w:val="ListLabel 148"/>
    <w:qFormat/>
    <w:rsid w:val="00513A1C"/>
    <w:rPr>
      <w:color w:val="auto"/>
    </w:rPr>
  </w:style>
  <w:style w:type="character" w:customStyle="1" w:styleId="ListLabel149">
    <w:name w:val="ListLabel 149"/>
    <w:qFormat/>
    <w:rsid w:val="00513A1C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13A1C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13A1C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13A1C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13A1C"/>
    <w:rPr>
      <w:rFonts w:cs="Lucida Sans"/>
    </w:rPr>
  </w:style>
  <w:style w:type="paragraph" w:styleId="Legenda">
    <w:name w:val="caption"/>
    <w:basedOn w:val="Normalny"/>
    <w:qFormat/>
    <w:rsid w:val="00513A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3A1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2186D"/>
    <w:rPr>
      <w:color w:val="800080" w:themeColor="followedHyperlink"/>
      <w:u w:val="single"/>
    </w:rPr>
  </w:style>
  <w:style w:type="paragraph" w:styleId="Bezodstpw">
    <w:name w:val="No Spacing"/>
    <w:uiPriority w:val="99"/>
    <w:qFormat/>
    <w:rsid w:val="00F825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egorzyno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921-15CE-4DC9-95A9-62D3F19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Zastępca Burmistrza</cp:lastModifiedBy>
  <cp:revision>12</cp:revision>
  <cp:lastPrinted>2024-10-30T08:51:00Z</cp:lastPrinted>
  <dcterms:created xsi:type="dcterms:W3CDTF">2024-07-12T05:39:00Z</dcterms:created>
  <dcterms:modified xsi:type="dcterms:W3CDTF">2024-11-15T07:13:00Z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