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32AB7BDA" w14:textId="77777777" w:rsidTr="00323EEA">
        <w:trPr>
          <w:trHeight w:val="1525"/>
        </w:trPr>
        <w:tc>
          <w:tcPr>
            <w:tcW w:w="6242" w:type="dxa"/>
            <w:vAlign w:val="center"/>
          </w:tcPr>
          <w:p w14:paraId="21DFA412" w14:textId="77777777" w:rsidR="00527DEF" w:rsidRPr="008235E3" w:rsidRDefault="00527DEF" w:rsidP="00674687">
            <w:pPr>
              <w:pStyle w:val="Nagwek"/>
              <w:spacing w:line="240" w:lineRule="auto"/>
              <w:ind w:left="4536" w:hanging="4536"/>
              <w:jc w:val="center"/>
              <w:rPr>
                <w:rFonts w:ascii="Garamond" w:hAnsi="Garamond" w:cs="Garamond"/>
                <w:b/>
                <w:bCs/>
                <w:sz w:val="20"/>
              </w:rPr>
            </w:pPr>
            <w:bookmarkStart w:id="0" w:name="_GoBack"/>
            <w:bookmarkEnd w:id="0"/>
            <w:r w:rsidRPr="008235E3">
              <w:rPr>
                <w:rFonts w:ascii="Garamond" w:hAnsi="Garamond" w:cs="Garamond"/>
                <w:b/>
                <w:bCs/>
                <w:sz w:val="20"/>
              </w:rPr>
              <w:t>UNIWERSYTET JAGIELLOŃSKI</w:t>
            </w:r>
          </w:p>
          <w:p w14:paraId="1BA61D8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EC7BFD3" w14:textId="53DD1830" w:rsidR="00527DEF" w:rsidRPr="008235E3" w:rsidRDefault="00111F7D" w:rsidP="00527DEF">
            <w:pPr>
              <w:pStyle w:val="Nagwek"/>
              <w:spacing w:line="240" w:lineRule="auto"/>
              <w:jc w:val="center"/>
              <w:rPr>
                <w:rFonts w:ascii="Garamond" w:hAnsi="Garamond" w:cs="Garamond"/>
                <w:b/>
                <w:bCs/>
                <w:sz w:val="20"/>
              </w:rPr>
            </w:pPr>
            <w:r>
              <w:rPr>
                <w:rFonts w:ascii="Garamond" w:hAnsi="Garamond" w:cs="Garamond"/>
                <w:b/>
                <w:bCs/>
                <w:sz w:val="20"/>
              </w:rPr>
              <w:t>ul. Straszewskiego 25/3 i 4</w:t>
            </w:r>
            <w:r w:rsidR="00527DEF" w:rsidRPr="008235E3">
              <w:rPr>
                <w:rFonts w:ascii="Garamond" w:hAnsi="Garamond" w:cs="Garamond"/>
                <w:b/>
                <w:bCs/>
                <w:sz w:val="20"/>
              </w:rPr>
              <w:t>, 31-113 Kraków</w:t>
            </w:r>
          </w:p>
          <w:p w14:paraId="6016DE3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6856BDCA"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25620E">
              <w:fldChar w:fldCharType="begin"/>
            </w:r>
            <w:r w:rsidR="0025620E">
              <w:instrText xml:space="preserve"> HYPERLINK "mailto:bzp@uj.edu.pl" </w:instrText>
            </w:r>
            <w:r w:rsidR="0025620E">
              <w:fldChar w:fldCharType="separate"/>
            </w:r>
            <w:r w:rsidRPr="008235E3">
              <w:rPr>
                <w:rStyle w:val="Hipercze"/>
                <w:rFonts w:ascii="Garamond" w:hAnsi="Garamond" w:cs="Garamond"/>
                <w:b/>
                <w:bCs/>
                <w:sz w:val="20"/>
                <w:lang w:val="pt-BR"/>
              </w:rPr>
              <w:t>bzp@uj.edu.pl</w:t>
            </w:r>
            <w:r w:rsidR="0025620E">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62BBCCDE" w14:textId="77777777" w:rsidR="00985D0F" w:rsidRPr="00755AD9" w:rsidRDefault="0025620E"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9AF3C5C" w14:textId="77777777" w:rsidR="00985D0F" w:rsidRPr="00D26602" w:rsidRDefault="000A332A" w:rsidP="00F7549C">
            <w:pPr>
              <w:pStyle w:val="Nagwek"/>
              <w:jc w:val="center"/>
            </w:pPr>
            <w:r w:rsidRPr="00D26602">
              <w:rPr>
                <w:b/>
                <w:noProof/>
              </w:rPr>
              <w:drawing>
                <wp:inline distT="0" distB="0" distL="0" distR="0" wp14:anchorId="16BC28BA" wp14:editId="57681FB9">
                  <wp:extent cx="879894" cy="91248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953" cy="914618"/>
                          </a:xfrm>
                          <a:prstGeom prst="rect">
                            <a:avLst/>
                          </a:prstGeom>
                          <a:noFill/>
                          <a:ln>
                            <a:noFill/>
                          </a:ln>
                        </pic:spPr>
                      </pic:pic>
                    </a:graphicData>
                  </a:graphic>
                </wp:inline>
              </w:drawing>
            </w:r>
          </w:p>
        </w:tc>
      </w:tr>
    </w:tbl>
    <w:p w14:paraId="77BB1948" w14:textId="6BF8CB8A" w:rsidR="00BE302C" w:rsidRDefault="00BE302C">
      <w:pPr>
        <w:widowControl/>
        <w:suppressAutoHyphens w:val="0"/>
        <w:ind w:left="360"/>
        <w:jc w:val="right"/>
        <w:outlineLvl w:val="0"/>
      </w:pPr>
      <w:r w:rsidRPr="00DE5860">
        <w:t>Kraków, dnia</w:t>
      </w:r>
      <w:r w:rsidR="00323EEA">
        <w:t xml:space="preserve"> </w:t>
      </w:r>
      <w:r w:rsidR="000B4300">
        <w:t>23</w:t>
      </w:r>
      <w:r w:rsidR="00D05185">
        <w:t>.05.</w:t>
      </w:r>
      <w:r w:rsidR="006503C9">
        <w:t>2022r.</w:t>
      </w:r>
    </w:p>
    <w:p w14:paraId="5FC5DD1C" w14:textId="77777777" w:rsidR="00703E8B" w:rsidRPr="00362A6A" w:rsidRDefault="00703E8B">
      <w:pPr>
        <w:widowControl/>
        <w:suppressAutoHyphens w:val="0"/>
        <w:ind w:left="360"/>
        <w:outlineLvl w:val="0"/>
        <w:rPr>
          <w:b/>
          <w:bCs/>
          <w:sz w:val="16"/>
          <w:szCs w:val="16"/>
          <w:u w:val="single"/>
        </w:rPr>
      </w:pPr>
    </w:p>
    <w:p w14:paraId="4EE122F4" w14:textId="77777777" w:rsidR="00E82523" w:rsidRDefault="00E82523" w:rsidP="00E82523">
      <w:pPr>
        <w:widowControl/>
        <w:suppressAutoHyphens w:val="0"/>
        <w:ind w:left="360"/>
        <w:outlineLvl w:val="0"/>
        <w:rPr>
          <w:b/>
          <w:bCs/>
          <w:u w:val="single"/>
        </w:rPr>
      </w:pPr>
    </w:p>
    <w:p w14:paraId="2E06DD0F" w14:textId="77777777" w:rsidR="00E82523" w:rsidRDefault="00E82523" w:rsidP="00E82523">
      <w:pPr>
        <w:widowControl/>
        <w:suppressAutoHyphens w:val="0"/>
        <w:ind w:left="360"/>
        <w:outlineLvl w:val="0"/>
        <w:rPr>
          <w:b/>
          <w:bCs/>
          <w:u w:val="single"/>
        </w:rPr>
      </w:pPr>
      <w:r>
        <w:rPr>
          <w:b/>
          <w:bCs/>
          <w:noProof/>
          <w:u w:val="single"/>
        </w:rPr>
        <w:drawing>
          <wp:anchor distT="0" distB="0" distL="114300" distR="114300" simplePos="0" relativeHeight="251659264" behindDoc="0" locked="0" layoutInCell="1" allowOverlap="1" wp14:anchorId="74A03AC9" wp14:editId="41FC3950">
            <wp:simplePos x="0" y="0"/>
            <wp:positionH relativeFrom="column">
              <wp:posOffset>2449830</wp:posOffset>
            </wp:positionH>
            <wp:positionV relativeFrom="paragraph">
              <wp:posOffset>-150495</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B49EF" w14:textId="77777777" w:rsidR="00E82523" w:rsidRDefault="00E82523" w:rsidP="00E82523">
      <w:pPr>
        <w:widowControl/>
        <w:suppressAutoHyphens w:val="0"/>
        <w:ind w:left="360"/>
        <w:outlineLvl w:val="0"/>
        <w:rPr>
          <w:b/>
          <w:bCs/>
          <w:u w:val="single"/>
        </w:rPr>
      </w:pPr>
    </w:p>
    <w:p w14:paraId="41304C96" w14:textId="77777777" w:rsidR="00E82523" w:rsidRDefault="00E82523" w:rsidP="00E82523">
      <w:pPr>
        <w:widowControl/>
        <w:suppressAutoHyphens w:val="0"/>
        <w:ind w:left="360"/>
        <w:outlineLvl w:val="0"/>
        <w:rPr>
          <w:b/>
          <w:bCs/>
          <w:u w:val="single"/>
        </w:rPr>
      </w:pPr>
    </w:p>
    <w:p w14:paraId="74F6EC82" w14:textId="77777777" w:rsidR="00E82523" w:rsidRDefault="00E82523" w:rsidP="00E82523">
      <w:pPr>
        <w:widowControl/>
        <w:suppressAutoHyphens w:val="0"/>
        <w:ind w:left="360"/>
        <w:outlineLvl w:val="0"/>
        <w:rPr>
          <w:b/>
          <w:bCs/>
          <w:u w:val="single"/>
        </w:rPr>
      </w:pPr>
    </w:p>
    <w:p w14:paraId="3FDC2526" w14:textId="77777777" w:rsidR="00E82523" w:rsidRDefault="00E82523" w:rsidP="00E82523">
      <w:pPr>
        <w:widowControl/>
        <w:suppressAutoHyphens w:val="0"/>
        <w:ind w:left="360"/>
        <w:outlineLvl w:val="0"/>
        <w:rPr>
          <w:b/>
          <w:bCs/>
          <w:u w:val="single"/>
        </w:rPr>
      </w:pPr>
    </w:p>
    <w:p w14:paraId="7B89E843" w14:textId="77777777" w:rsidR="00E82523" w:rsidRPr="00890171" w:rsidRDefault="00E82523" w:rsidP="00E82523">
      <w:pPr>
        <w:widowControl/>
        <w:suppressAutoHyphens w:val="0"/>
        <w:ind w:left="360"/>
        <w:outlineLvl w:val="0"/>
      </w:pPr>
      <w:r w:rsidRPr="00890171">
        <w:rPr>
          <w:b/>
        </w:rPr>
        <w:t xml:space="preserve">Projekt współfinansowany z Narodowego Funduszu Rewaloryzacji </w:t>
      </w:r>
      <w:r>
        <w:rPr>
          <w:b/>
        </w:rPr>
        <w:t>Z</w:t>
      </w:r>
      <w:r w:rsidRPr="00890171">
        <w:rPr>
          <w:b/>
        </w:rPr>
        <w:t>abytków Krakowa</w:t>
      </w:r>
    </w:p>
    <w:p w14:paraId="2D504BFB" w14:textId="77777777" w:rsidR="00E82523" w:rsidRDefault="00E82523">
      <w:pPr>
        <w:widowControl/>
        <w:suppressAutoHyphens w:val="0"/>
        <w:ind w:left="360"/>
        <w:outlineLvl w:val="0"/>
        <w:rPr>
          <w:b/>
          <w:bCs/>
          <w:u w:val="single"/>
        </w:rPr>
      </w:pPr>
    </w:p>
    <w:p w14:paraId="4F21B640" w14:textId="77777777" w:rsidR="00E82523" w:rsidRDefault="00E82523">
      <w:pPr>
        <w:widowControl/>
        <w:suppressAutoHyphens w:val="0"/>
        <w:ind w:left="360"/>
        <w:outlineLvl w:val="0"/>
        <w:rPr>
          <w:b/>
          <w:bCs/>
          <w:u w:val="single"/>
        </w:rPr>
      </w:pPr>
    </w:p>
    <w:p w14:paraId="44C0620C" w14:textId="202539A8" w:rsidR="00BE302C" w:rsidRDefault="00BE302C">
      <w:pPr>
        <w:widowControl/>
        <w:suppressAutoHyphens w:val="0"/>
        <w:ind w:left="360"/>
        <w:outlineLvl w:val="0"/>
        <w:rPr>
          <w:b/>
          <w:bCs/>
          <w:u w:val="single"/>
        </w:rPr>
      </w:pPr>
      <w:r>
        <w:rPr>
          <w:b/>
          <w:bCs/>
          <w:u w:val="single"/>
        </w:rPr>
        <w:t xml:space="preserve">SPECYFIKACJA  WARUNKÓW  ZAMÓWIENIA  </w:t>
      </w:r>
    </w:p>
    <w:p w14:paraId="237E4F43" w14:textId="77777777" w:rsidR="00BE302C" w:rsidRDefault="00BE302C">
      <w:pPr>
        <w:widowControl/>
        <w:suppressAutoHyphens w:val="0"/>
        <w:ind w:left="360"/>
        <w:rPr>
          <w:b/>
          <w:bCs/>
          <w:u w:val="single"/>
        </w:rPr>
      </w:pPr>
      <w:r>
        <w:rPr>
          <w:b/>
          <w:bCs/>
          <w:u w:val="single"/>
        </w:rPr>
        <w:t>zwana dalej w skrócie SWZ</w:t>
      </w:r>
    </w:p>
    <w:p w14:paraId="3FB37C34" w14:textId="77777777" w:rsidR="00954005" w:rsidRPr="00362A6A" w:rsidRDefault="00954005">
      <w:pPr>
        <w:widowControl/>
        <w:suppressAutoHyphens w:val="0"/>
        <w:ind w:left="360"/>
        <w:rPr>
          <w:b/>
          <w:bCs/>
          <w:sz w:val="16"/>
          <w:szCs w:val="16"/>
          <w:u w:val="single"/>
        </w:rPr>
      </w:pPr>
    </w:p>
    <w:p w14:paraId="63B0BFF0"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C04D5B"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2645682"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E57606A" w14:textId="27B3271D" w:rsidR="00C06984" w:rsidRPr="00D91BDC" w:rsidRDefault="00527DEF" w:rsidP="009E3CD1">
      <w:pPr>
        <w:pStyle w:val="Akapitzlist"/>
        <w:ind w:left="851" w:hanging="425"/>
      </w:pPr>
      <w:r w:rsidRPr="009E3CD1">
        <w:t>Dział Zamówień Publicz</w:t>
      </w:r>
      <w:r w:rsidR="00111F7D">
        <w:t>nych UJ, ul. Straszewskiego 25/3 i 4</w:t>
      </w:r>
      <w:r w:rsidRPr="009E3CD1">
        <w:t>, 31-113 Kraków tel. +4812-</w:t>
      </w:r>
      <w:r w:rsidR="00CF39B9" w:rsidRPr="009E3CD1">
        <w:t>663-39-03</w:t>
      </w:r>
      <w:r w:rsidRPr="009E3CD1">
        <w:t>;</w:t>
      </w:r>
      <w:r w:rsidR="00C5318F">
        <w:t xml:space="preserve"> </w:t>
      </w:r>
      <w:r w:rsidRPr="00D91BDC">
        <w:t xml:space="preserve">e-mail: </w:t>
      </w:r>
      <w:hyperlink r:id="rId15" w:history="1">
        <w:r w:rsidR="00C5318F" w:rsidRPr="00D91BDC">
          <w:rPr>
            <w:rStyle w:val="Hipercze"/>
          </w:rPr>
          <w:t xml:space="preserve">bzp@uj.edu.pl </w:t>
        </w:r>
      </w:hyperlink>
      <w:r w:rsidR="00C5318F" w:rsidRPr="00D91BDC">
        <w:t xml:space="preserve"> </w:t>
      </w:r>
    </w:p>
    <w:p w14:paraId="591A9C46" w14:textId="418B37EF" w:rsidR="00527DEF" w:rsidRDefault="00527DEF" w:rsidP="009E3CD1">
      <w:pPr>
        <w:pStyle w:val="Akapitzlist"/>
        <w:ind w:left="851" w:hanging="425"/>
      </w:pPr>
      <w:r w:rsidRPr="00BC558C">
        <w:t xml:space="preserve">strona internetowa </w:t>
      </w:r>
      <w:hyperlink r:id="rId16" w:history="1">
        <w:r w:rsidRPr="009E3CD1">
          <w:rPr>
            <w:rStyle w:val="Hipercze"/>
          </w:rPr>
          <w:t>www.uj.edu.pl</w:t>
        </w:r>
      </w:hyperlink>
      <w:r w:rsidRPr="00BC558C">
        <w:t xml:space="preserve">  </w:t>
      </w:r>
      <w:r w:rsidRPr="00BC558C">
        <w:tab/>
      </w:r>
    </w:p>
    <w:p w14:paraId="57470E97" w14:textId="288C8D38" w:rsidR="00111F7D" w:rsidRDefault="00111F7D" w:rsidP="00111F7D">
      <w:pPr>
        <w:pStyle w:val="Akapitzlist"/>
        <w:ind w:left="851" w:hanging="425"/>
      </w:pPr>
      <w:r w:rsidRPr="0082571B">
        <w:rPr>
          <w:lang w:eastAsia="pl-PL"/>
        </w:rPr>
        <w:t xml:space="preserve">narzędzie komercyjne do prowadzenia postępowania: </w:t>
      </w:r>
      <w:bookmarkStart w:id="1"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1"/>
    <w:p w14:paraId="5C07A5E6" w14:textId="3397D7B9" w:rsidR="00111F7D" w:rsidRPr="0082571B" w:rsidRDefault="00111F7D" w:rsidP="00111F7D">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7" w:history="1">
        <w:r w:rsidRPr="00111F7D">
          <w:rPr>
            <w:rStyle w:val="Hipercze"/>
            <w:bCs/>
          </w:rPr>
          <w:t>https://platformazakupowa.pl/pn/uj_edu</w:t>
        </w:r>
      </w:hyperlink>
      <w:r w:rsidRPr="0082571B">
        <w:rPr>
          <w:lang w:eastAsia="pl-PL"/>
        </w:rPr>
        <w:t xml:space="preserve"> </w:t>
      </w:r>
    </w:p>
    <w:p w14:paraId="22577DA5" w14:textId="77777777" w:rsidR="00527DEF" w:rsidRPr="00362A6A" w:rsidRDefault="00527DEF">
      <w:pPr>
        <w:widowControl/>
        <w:suppressAutoHyphens w:val="0"/>
        <w:ind w:left="720"/>
        <w:jc w:val="left"/>
        <w:rPr>
          <w:b/>
          <w:bCs/>
          <w:sz w:val="16"/>
          <w:szCs w:val="16"/>
        </w:rPr>
      </w:pPr>
    </w:p>
    <w:p w14:paraId="117BF91D"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C107CAA" w14:textId="77777777"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2019 r. poz. 2019, z </w:t>
      </w:r>
      <w:proofErr w:type="spellStart"/>
      <w:r w:rsidR="00A264F1" w:rsidRPr="009E3CD1">
        <w:t>późn</w:t>
      </w:r>
      <w:proofErr w:type="spellEnd"/>
      <w:r w:rsidR="00A264F1" w:rsidRPr="009E3CD1">
        <w:t>.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7F8B6942"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22521193"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4178ECF9" w14:textId="77777777" w:rsidR="00985D0F" w:rsidRPr="00362A6A" w:rsidRDefault="00985D0F" w:rsidP="00985D0F">
      <w:pPr>
        <w:widowControl/>
        <w:tabs>
          <w:tab w:val="num" w:pos="2880"/>
        </w:tabs>
        <w:suppressAutoHyphens w:val="0"/>
        <w:ind w:left="567"/>
        <w:jc w:val="both"/>
        <w:rPr>
          <w:sz w:val="16"/>
          <w:szCs w:val="16"/>
        </w:rPr>
      </w:pPr>
    </w:p>
    <w:p w14:paraId="5727EB9D" w14:textId="77777777" w:rsidR="00BE302C" w:rsidRPr="00D05185" w:rsidRDefault="008463F6" w:rsidP="009E3CD1">
      <w:pPr>
        <w:widowControl/>
        <w:suppressAutoHyphens w:val="0"/>
        <w:jc w:val="both"/>
        <w:rPr>
          <w:b/>
          <w:bCs/>
        </w:rPr>
      </w:pPr>
      <w:r w:rsidRPr="00D05185">
        <w:rPr>
          <w:b/>
          <w:bCs/>
        </w:rPr>
        <w:t xml:space="preserve">Rozdział III </w:t>
      </w:r>
      <w:r w:rsidR="00125E05" w:rsidRPr="00D05185">
        <w:rPr>
          <w:b/>
          <w:bCs/>
        </w:rPr>
        <w:t>–</w:t>
      </w:r>
      <w:r w:rsidRPr="00D05185">
        <w:rPr>
          <w:b/>
          <w:bCs/>
        </w:rPr>
        <w:t xml:space="preserve"> </w:t>
      </w:r>
      <w:r w:rsidR="00125E05" w:rsidRPr="00D05185">
        <w:rPr>
          <w:b/>
          <w:bCs/>
        </w:rPr>
        <w:t>Nazwa i o</w:t>
      </w:r>
      <w:r w:rsidR="00BE302C" w:rsidRPr="00D05185">
        <w:rPr>
          <w:b/>
          <w:bCs/>
        </w:rPr>
        <w:t>pis przedmiotu zamówienia.</w:t>
      </w:r>
    </w:p>
    <w:p w14:paraId="3186DA1A" w14:textId="21FE0EFE" w:rsidR="000F1A2F" w:rsidRPr="00D05185" w:rsidRDefault="00340351" w:rsidP="00134503">
      <w:pPr>
        <w:widowControl/>
        <w:numPr>
          <w:ilvl w:val="0"/>
          <w:numId w:val="23"/>
        </w:numPr>
        <w:suppressAutoHyphens w:val="0"/>
        <w:jc w:val="both"/>
      </w:pPr>
      <w:bookmarkStart w:id="2" w:name="_Hlk37082600"/>
      <w:r w:rsidRPr="00D05185">
        <w:t xml:space="preserve">Przedmiotem zamówienia jest remont konserwatorski </w:t>
      </w:r>
      <w:proofErr w:type="spellStart"/>
      <w:r w:rsidRPr="00D05185">
        <w:t>sal</w:t>
      </w:r>
      <w:proofErr w:type="spellEnd"/>
      <w:r w:rsidRPr="00D05185">
        <w:t xml:space="preserve"> 32, 33, 33a na I piętrze oraz </w:t>
      </w:r>
      <w:proofErr w:type="spellStart"/>
      <w:r w:rsidRPr="00D05185">
        <w:t>sal</w:t>
      </w:r>
      <w:proofErr w:type="spellEnd"/>
      <w:r w:rsidRPr="00D05185">
        <w:t xml:space="preserve"> 53, 53a, 54, 54a, 55, 55a na II piętrze w budynku Collegium Novum Uniwersytetu Jagiellońskiego w Krakowie przy ul. Gołębiej 24 wraz z rozbudową instalacji elektrycznej i teletechnicznej, wymianą grzejników c.o.</w:t>
      </w:r>
    </w:p>
    <w:p w14:paraId="1D69D8C9" w14:textId="0EE087B1" w:rsidR="000F1A2F" w:rsidRPr="00D05185" w:rsidRDefault="000F1A2F" w:rsidP="00134503">
      <w:pPr>
        <w:widowControl/>
        <w:numPr>
          <w:ilvl w:val="0"/>
          <w:numId w:val="23"/>
        </w:numPr>
        <w:suppressAutoHyphens w:val="0"/>
        <w:ind w:left="426" w:hanging="426"/>
        <w:jc w:val="both"/>
      </w:pPr>
      <w:r w:rsidRPr="00D05185">
        <w:lastRenderedPageBreak/>
        <w:t xml:space="preserve">Szczegółowy opis przedmiotu zamówienia stanowi załącznik A do niniejszej SWZ, który zawiera opis techniczny oraz specyfikację techniczną wykonania i odbioru robót (zwana dalej w skrócie </w:t>
      </w:r>
      <w:proofErr w:type="spellStart"/>
      <w:r w:rsidRPr="00D05185">
        <w:t>STWiOR</w:t>
      </w:r>
      <w:proofErr w:type="spellEnd"/>
      <w:r w:rsidRPr="00D05185">
        <w:t xml:space="preserve">), informacje uzupełniające, jak i przedmiar. Zamawiający zaznacza, iż załączony przedmiar stanowi jedynie materiał pomocniczy, a podstawą do sporządzenia oferty jest opis techniczny oraz </w:t>
      </w:r>
      <w:proofErr w:type="spellStart"/>
      <w:r w:rsidRPr="00D05185">
        <w:t>STWiOR</w:t>
      </w:r>
      <w:proofErr w:type="spellEnd"/>
      <w:r w:rsidRPr="00D05185">
        <w:t>.</w:t>
      </w:r>
    </w:p>
    <w:p w14:paraId="56C2393D" w14:textId="11D99FC8" w:rsidR="00340351" w:rsidRPr="00D05185" w:rsidRDefault="00340351" w:rsidP="00134503">
      <w:pPr>
        <w:pStyle w:val="Akapitzlist"/>
        <w:numPr>
          <w:ilvl w:val="0"/>
          <w:numId w:val="23"/>
        </w:numPr>
        <w:tabs>
          <w:tab w:val="clear" w:pos="644"/>
          <w:tab w:val="num" w:pos="426"/>
        </w:tabs>
        <w:ind w:left="284" w:hanging="284"/>
        <w:rPr>
          <w:rFonts w:eastAsia="Times New Roman"/>
          <w:lang w:eastAsia="pl-PL"/>
        </w:rPr>
      </w:pPr>
      <w:r w:rsidRPr="00D05185">
        <w:rPr>
          <w:rFonts w:eastAsia="Times New Roman"/>
          <w:lang w:eastAsia="pl-PL"/>
        </w:rPr>
        <w:t xml:space="preserve">Zamawiający zaznacza, iż załączona dokumentacja obejmuje szerszy zakres prac, niemniej zakres niniejszego zamówienia jest ograniczony i dotyczy wyłącznie wykonania remontu </w:t>
      </w:r>
      <w:proofErr w:type="spellStart"/>
      <w:r w:rsidRPr="00D05185">
        <w:rPr>
          <w:rFonts w:eastAsia="Times New Roman"/>
          <w:lang w:eastAsia="pl-PL"/>
        </w:rPr>
        <w:t>sal</w:t>
      </w:r>
      <w:proofErr w:type="spellEnd"/>
      <w:r w:rsidRPr="00D05185">
        <w:rPr>
          <w:rFonts w:eastAsia="Times New Roman"/>
          <w:lang w:eastAsia="pl-PL"/>
        </w:rPr>
        <w:t xml:space="preserve"> numer 32, 33, 33a na I piętrze oraz </w:t>
      </w:r>
      <w:proofErr w:type="spellStart"/>
      <w:r w:rsidRPr="00D05185">
        <w:rPr>
          <w:rFonts w:eastAsia="Times New Roman"/>
          <w:lang w:eastAsia="pl-PL"/>
        </w:rPr>
        <w:t>sal</w:t>
      </w:r>
      <w:proofErr w:type="spellEnd"/>
      <w:r w:rsidRPr="00D05185">
        <w:rPr>
          <w:rFonts w:eastAsia="Times New Roman"/>
          <w:lang w:eastAsia="pl-PL"/>
        </w:rPr>
        <w:t xml:space="preserve"> numer 53, 53a, 54, 54a, 55, 55a na II piętrze </w:t>
      </w:r>
      <w:r w:rsidR="00761D8F" w:rsidRPr="00D05185">
        <w:rPr>
          <w:rFonts w:eastAsia="Times New Roman"/>
          <w:lang w:eastAsia="pl-PL"/>
        </w:rPr>
        <w:t xml:space="preserve">w </w:t>
      </w:r>
      <w:r w:rsidRPr="00D05185">
        <w:rPr>
          <w:rFonts w:eastAsia="Times New Roman"/>
          <w:lang w:eastAsia="pl-PL"/>
        </w:rPr>
        <w:t>budynku Collegium Novum.</w:t>
      </w:r>
    </w:p>
    <w:p w14:paraId="00AE597C" w14:textId="77777777" w:rsidR="000F1A2F" w:rsidRPr="00D05185" w:rsidRDefault="000F1A2F" w:rsidP="00134503">
      <w:pPr>
        <w:widowControl/>
        <w:numPr>
          <w:ilvl w:val="0"/>
          <w:numId w:val="23"/>
        </w:numPr>
        <w:suppressAutoHyphens w:val="0"/>
        <w:ind w:left="426" w:hanging="426"/>
        <w:jc w:val="both"/>
      </w:pPr>
      <w:r w:rsidRPr="00D05185">
        <w:t>Wykonawca musi zaoferować przedmiot zamówienia zgodny z wymogami Zamawiającego określonymi w SWZ.</w:t>
      </w:r>
    </w:p>
    <w:p w14:paraId="3BABA1F2" w14:textId="77777777" w:rsidR="000F1A2F" w:rsidRPr="006503C9" w:rsidRDefault="000F1A2F" w:rsidP="00134503">
      <w:pPr>
        <w:widowControl/>
        <w:numPr>
          <w:ilvl w:val="0"/>
          <w:numId w:val="23"/>
        </w:numPr>
        <w:suppressAutoHyphens w:val="0"/>
        <w:ind w:left="426" w:hanging="426"/>
        <w:jc w:val="both"/>
      </w:pPr>
      <w:r w:rsidRPr="00D05185">
        <w:t>Wykonawca zobowiązany jest zrealizować zamówienie</w:t>
      </w:r>
      <w:r w:rsidRPr="0015610B">
        <w:t xml:space="preserve"> na zasadach i warunkach </w:t>
      </w:r>
      <w:r w:rsidRPr="006503C9">
        <w:t>opisanych w SWZ jak i w projektowanych postanowieniach umowy stanowiący</w:t>
      </w:r>
      <w:r w:rsidR="00A84A19" w:rsidRPr="006503C9">
        <w:t>ch</w:t>
      </w:r>
      <w:r w:rsidRPr="006503C9">
        <w:t xml:space="preserve"> załącznik nr </w:t>
      </w:r>
      <w:r w:rsidR="0010483F" w:rsidRPr="006503C9">
        <w:t>2</w:t>
      </w:r>
      <w:r w:rsidRPr="006503C9">
        <w:t xml:space="preserve"> do SWZ, mając na względzie następujące uwarunkowania realizacji zadania:</w:t>
      </w:r>
    </w:p>
    <w:p w14:paraId="427087B9" w14:textId="77777777" w:rsidR="000F1A2F" w:rsidRPr="006503C9" w:rsidRDefault="000F1A2F" w:rsidP="00134503">
      <w:pPr>
        <w:pStyle w:val="Akapitzlist"/>
        <w:numPr>
          <w:ilvl w:val="0"/>
          <w:numId w:val="92"/>
        </w:numPr>
        <w:contextualSpacing w:val="0"/>
        <w:rPr>
          <w:vanish/>
        </w:rPr>
      </w:pPr>
    </w:p>
    <w:p w14:paraId="164CD7AF" w14:textId="77777777" w:rsidR="00340351" w:rsidRPr="00340351" w:rsidRDefault="00340351" w:rsidP="00340351"/>
    <w:p w14:paraId="3E5F4A97" w14:textId="0ED12214" w:rsidR="00340351" w:rsidRPr="00340351" w:rsidRDefault="00340351" w:rsidP="00134503">
      <w:pPr>
        <w:pStyle w:val="Akapitzlist"/>
        <w:numPr>
          <w:ilvl w:val="1"/>
          <w:numId w:val="92"/>
        </w:numPr>
        <w:ind w:left="709" w:hanging="349"/>
        <w:rPr>
          <w:rFonts w:eastAsia="Times New Roman"/>
          <w:lang w:eastAsia="pl-PL"/>
        </w:rPr>
      </w:pPr>
      <w:r>
        <w:t xml:space="preserve">Wykonawca zobowiązany jest </w:t>
      </w:r>
      <w:r w:rsidRPr="00E67723">
        <w:t>również do wykonania prac związanych z opróżnieniem  pomieszczeń z mebli (w tym mebli zabytkowych) oraz innego wyposażenia (obrazy) wraz z przeniesieniem ich do pomieszczeń wskazanych przez Zamawiającego. Prace te Wykonawca zrealizuje pod nadzorem Zamawiającego</w:t>
      </w:r>
      <w:r>
        <w:t xml:space="preserve"> </w:t>
      </w:r>
      <w:r w:rsidRPr="0092508D">
        <w:t xml:space="preserve">oraz zatrudnionego do tych prac przez Wykonawcę konserwatora zabytków.   </w:t>
      </w:r>
    </w:p>
    <w:p w14:paraId="14EBB6A9" w14:textId="237AB78B" w:rsidR="00165885" w:rsidRPr="000B4300" w:rsidRDefault="00165885" w:rsidP="00134503">
      <w:pPr>
        <w:pStyle w:val="Akapitzlist"/>
        <w:numPr>
          <w:ilvl w:val="1"/>
          <w:numId w:val="92"/>
        </w:numPr>
        <w:ind w:left="709" w:hanging="349"/>
        <w:rPr>
          <w:rFonts w:eastAsia="Times New Roman"/>
          <w:lang w:eastAsia="pl-PL"/>
        </w:rPr>
      </w:pPr>
      <w:r w:rsidRPr="000B4300">
        <w:t xml:space="preserve">Możliwe godziny pracy na obiekcie 7.00-18.00 (Inne godziny do uzgodnienia z administratorem </w:t>
      </w:r>
      <w:r w:rsidR="00761D8F" w:rsidRPr="000B4300">
        <w:t>budynku</w:t>
      </w:r>
      <w:r w:rsidRPr="000B4300">
        <w:t xml:space="preserve"> w uzasadnionych przypadkach ),</w:t>
      </w:r>
    </w:p>
    <w:p w14:paraId="101C96B8" w14:textId="5CB7E548" w:rsidR="00C407D1" w:rsidRPr="00C407D1" w:rsidRDefault="00C407D1" w:rsidP="00C407D1">
      <w:pPr>
        <w:widowControl/>
        <w:numPr>
          <w:ilvl w:val="1"/>
          <w:numId w:val="92"/>
        </w:numPr>
        <w:suppressAutoHyphens w:val="0"/>
        <w:jc w:val="both"/>
      </w:pPr>
      <w:r>
        <w:t xml:space="preserve">Wykonawca powinien przewidzieć możliwość realizacji części robót w porze nocnej, a w razie konieczności wystąpienia takich prac uzgodni wszelkie zagadnienia z nimi związane z administratorem budynku. </w:t>
      </w:r>
    </w:p>
    <w:p w14:paraId="1A448742" w14:textId="58E3F993" w:rsidR="00165885" w:rsidRPr="000B4300" w:rsidRDefault="00165885" w:rsidP="00134503">
      <w:pPr>
        <w:pStyle w:val="Akapitzlist"/>
        <w:numPr>
          <w:ilvl w:val="1"/>
          <w:numId w:val="92"/>
        </w:numPr>
        <w:rPr>
          <w:rFonts w:eastAsia="Times New Roman"/>
          <w:lang w:eastAsia="pl-PL"/>
        </w:rPr>
      </w:pPr>
      <w:r w:rsidRPr="000B4300">
        <w:rPr>
          <w:rFonts w:eastAsia="Times New Roman"/>
          <w:lang w:eastAsia="pl-PL"/>
        </w:rPr>
        <w:t>W ofercie należy uwzględnić fakt, że terminy wykonywania prac uciążliwych muszą być uzgadniane z kierownictwem obiektu</w:t>
      </w:r>
      <w:r w:rsidR="000B4300" w:rsidRPr="000B4300">
        <w:rPr>
          <w:rFonts w:eastAsia="Times New Roman"/>
          <w:lang w:eastAsia="pl-PL"/>
        </w:rPr>
        <w:t>.</w:t>
      </w:r>
    </w:p>
    <w:p w14:paraId="11E4BDA7" w14:textId="385BD6CD" w:rsidR="00C407D1" w:rsidRPr="000B4300" w:rsidRDefault="00C407D1" w:rsidP="00134503">
      <w:pPr>
        <w:pStyle w:val="Akapitzlist"/>
        <w:numPr>
          <w:ilvl w:val="1"/>
          <w:numId w:val="92"/>
        </w:numPr>
        <w:rPr>
          <w:rFonts w:eastAsia="Times New Roman"/>
          <w:lang w:eastAsia="pl-PL"/>
        </w:rPr>
      </w:pPr>
      <w:r w:rsidRPr="000B4300">
        <w:rPr>
          <w:rFonts w:eastAsia="Times New Roman"/>
          <w:lang w:eastAsia="pl-PL"/>
        </w:rPr>
        <w:t>Wykonawca w koszcie oferty winien skalkulować koszty wykonania w niezbędnym zakresie zabezpieczeń terenu prowadzonych robót.</w:t>
      </w:r>
    </w:p>
    <w:p w14:paraId="364C5542" w14:textId="78144F6D" w:rsidR="000C6C61" w:rsidRPr="000B4300" w:rsidRDefault="000C6C61" w:rsidP="000C6C61">
      <w:pPr>
        <w:widowControl/>
        <w:numPr>
          <w:ilvl w:val="1"/>
          <w:numId w:val="92"/>
        </w:numPr>
        <w:suppressAutoHyphens w:val="0"/>
        <w:jc w:val="both"/>
      </w:pPr>
      <w:r w:rsidRPr="000B4300">
        <w:t>W ramach zamówienia, w okresie gwarancji Wykonawca wykona nieodpłatne (wliczoną w cenę oferty) przeglądy i konserwację zgodnie z DTR urządzeń, jednak nie rzadziej niż co 6 miesięcy realizowane przez osoby lub podmioty posiadające stosowną autoryzację producenta/ów. Materiały eksploatacyjne do tych przeglądów obciążą Zamawiającego.</w:t>
      </w:r>
    </w:p>
    <w:p w14:paraId="04F8CFD7" w14:textId="1021B735" w:rsidR="00165885" w:rsidRPr="000B4300" w:rsidRDefault="00165885" w:rsidP="00134503">
      <w:pPr>
        <w:pStyle w:val="Akapitzlist"/>
        <w:numPr>
          <w:ilvl w:val="1"/>
          <w:numId w:val="92"/>
        </w:numPr>
        <w:rPr>
          <w:rFonts w:eastAsia="Times New Roman"/>
          <w:lang w:eastAsia="pl-PL"/>
        </w:rPr>
      </w:pPr>
      <w:r w:rsidRPr="000B4300">
        <w:t xml:space="preserve">Zamawiający informuje, że nie dysponuje w budynku dodatkowymi pomieszczeniami, które mogłyby być udostępnione na zaplecze budowy, </w:t>
      </w:r>
      <w:r w:rsidR="00340351" w:rsidRPr="000B4300">
        <w:t>Wykonawcy</w:t>
      </w:r>
      <w:r w:rsidRPr="000B4300">
        <w:t xml:space="preserve"> muszą uwzględnić w ofercie koszty zaplecza budowy we własnym zakresie. </w:t>
      </w:r>
    </w:p>
    <w:p w14:paraId="420E8925" w14:textId="7C885BEB" w:rsidR="00F91F21" w:rsidRPr="000B4300" w:rsidRDefault="00F91F21" w:rsidP="00134503">
      <w:pPr>
        <w:pStyle w:val="Akapitzlist"/>
        <w:numPr>
          <w:ilvl w:val="1"/>
          <w:numId w:val="92"/>
        </w:numPr>
        <w:rPr>
          <w:rFonts w:eastAsia="Times New Roman"/>
          <w:lang w:eastAsia="pl-PL"/>
        </w:rPr>
      </w:pPr>
      <w:r w:rsidRPr="000B4300">
        <w:rPr>
          <w:rFonts w:eastAsia="Times New Roman"/>
          <w:lang w:eastAsia="pl-PL"/>
        </w:rPr>
        <w:t>W ofercie należy uwzględnić wszelkie koszty wynikające ze spełnienia wymagań nałożonych w Decyzji o pozwoleniu na budowę i Decyzji Konserwatora zabytków.</w:t>
      </w:r>
    </w:p>
    <w:p w14:paraId="2B12570C" w14:textId="458BB083" w:rsidR="00525DFD" w:rsidRPr="000B4300" w:rsidRDefault="00525DFD" w:rsidP="00134503">
      <w:pPr>
        <w:pStyle w:val="Akapitzlist"/>
        <w:numPr>
          <w:ilvl w:val="1"/>
          <w:numId w:val="92"/>
        </w:numPr>
        <w:ind w:left="709" w:hanging="349"/>
        <w:rPr>
          <w:rFonts w:eastAsia="Times New Roman"/>
          <w:lang w:eastAsia="pl-PL"/>
        </w:rPr>
      </w:pPr>
      <w:r w:rsidRPr="000B4300">
        <w:rPr>
          <w:rFonts w:eastAsia="Times New Roman"/>
          <w:lang w:eastAsia="pl-PL"/>
        </w:rPr>
        <w:t xml:space="preserve">Wykonawca własnym kosztem i staraniem wykona i dostarczy Zamawiającemu </w:t>
      </w:r>
      <w:r w:rsidR="00761D8F" w:rsidRPr="000B4300">
        <w:rPr>
          <w:rFonts w:eastAsia="Times New Roman"/>
          <w:lang w:eastAsia="pl-PL"/>
        </w:rPr>
        <w:t>3</w:t>
      </w:r>
      <w:r w:rsidRPr="000B4300">
        <w:rPr>
          <w:rFonts w:eastAsia="Times New Roman"/>
          <w:lang w:eastAsia="pl-PL"/>
        </w:rPr>
        <w:t xml:space="preserve"> (</w:t>
      </w:r>
      <w:r w:rsidR="00761D8F" w:rsidRPr="000B4300">
        <w:rPr>
          <w:rFonts w:eastAsia="Times New Roman"/>
          <w:lang w:eastAsia="pl-PL"/>
        </w:rPr>
        <w:t>trzy</w:t>
      </w:r>
      <w:r w:rsidRPr="000B4300">
        <w:rPr>
          <w:rFonts w:eastAsia="Times New Roman"/>
          <w:lang w:eastAsia="pl-PL"/>
        </w:rPr>
        <w:t xml:space="preserve">) egzemplarze dokumentacji konserwatorskiej powykonawczej oraz </w:t>
      </w:r>
      <w:r w:rsidR="00761D8F" w:rsidRPr="000B4300">
        <w:rPr>
          <w:rFonts w:eastAsia="Times New Roman"/>
          <w:lang w:eastAsia="pl-PL"/>
        </w:rPr>
        <w:t>3</w:t>
      </w:r>
      <w:r w:rsidRPr="000B4300">
        <w:rPr>
          <w:rFonts w:eastAsia="Times New Roman"/>
          <w:lang w:eastAsia="pl-PL"/>
        </w:rPr>
        <w:t xml:space="preserve"> (</w:t>
      </w:r>
      <w:r w:rsidR="00761D8F" w:rsidRPr="000B4300">
        <w:rPr>
          <w:rFonts w:eastAsia="Times New Roman"/>
          <w:lang w:eastAsia="pl-PL"/>
        </w:rPr>
        <w:t>trzy</w:t>
      </w:r>
      <w:r w:rsidRPr="000B4300">
        <w:rPr>
          <w:rFonts w:eastAsia="Times New Roman"/>
          <w:lang w:eastAsia="pl-PL"/>
        </w:rPr>
        <w:t xml:space="preserve">) egzemplarze opracowania sposobu postępowania z zabytkiem zgodnie z pkt.III.5 pozwolenia Małopolskiego Wojewódzkiego Konserwatora Zabytków nr </w:t>
      </w:r>
      <w:r w:rsidR="003B32B6" w:rsidRPr="000B4300">
        <w:rPr>
          <w:rFonts w:eastAsia="Times New Roman"/>
          <w:lang w:eastAsia="pl-PL"/>
        </w:rPr>
        <w:t xml:space="preserve">246/16 </w:t>
      </w:r>
      <w:r w:rsidRPr="000B4300">
        <w:rPr>
          <w:rFonts w:eastAsia="Times New Roman"/>
          <w:lang w:eastAsia="pl-PL"/>
        </w:rPr>
        <w:t xml:space="preserve">z dnia </w:t>
      </w:r>
      <w:r w:rsidR="003B32B6" w:rsidRPr="000B4300">
        <w:rPr>
          <w:rFonts w:eastAsia="Times New Roman"/>
          <w:lang w:eastAsia="pl-PL"/>
        </w:rPr>
        <w:t>7.03.2016</w:t>
      </w:r>
      <w:r w:rsidR="006C4D54" w:rsidRPr="000B4300">
        <w:rPr>
          <w:rFonts w:eastAsia="Times New Roman"/>
          <w:lang w:eastAsia="pl-PL"/>
        </w:rPr>
        <w:t xml:space="preserve"> w wersji papierowej i elektronicznej na CD</w:t>
      </w:r>
      <w:r w:rsidR="003B32B6" w:rsidRPr="000B4300">
        <w:rPr>
          <w:rFonts w:eastAsia="Times New Roman"/>
          <w:lang w:eastAsia="pl-PL"/>
        </w:rPr>
        <w:t xml:space="preserve"> </w:t>
      </w:r>
      <w:r w:rsidR="006C4D54" w:rsidRPr="000B4300">
        <w:rPr>
          <w:rFonts w:eastAsia="Times New Roman"/>
          <w:lang w:eastAsia="pl-PL"/>
        </w:rPr>
        <w:t xml:space="preserve">w terminie do trzech miesięcy od dnia odebrania robót budowlanych. </w:t>
      </w:r>
    </w:p>
    <w:p w14:paraId="59E764B2" w14:textId="775CFF86" w:rsidR="007D29F9" w:rsidRPr="000B4300" w:rsidRDefault="007D29F9" w:rsidP="00134503">
      <w:pPr>
        <w:pStyle w:val="Akapitzlist"/>
        <w:numPr>
          <w:ilvl w:val="1"/>
          <w:numId w:val="92"/>
        </w:numPr>
        <w:rPr>
          <w:rFonts w:eastAsia="Times New Roman"/>
          <w:lang w:eastAsia="pl-PL"/>
        </w:rPr>
      </w:pPr>
      <w:r w:rsidRPr="000B4300">
        <w:rPr>
          <w:rFonts w:eastAsia="Times New Roman"/>
          <w:lang w:eastAsia="pl-PL"/>
        </w:rPr>
        <w:t xml:space="preserve">Wykonawca pokryje wszelkie koszty i opłaty związane z realizacją umowy (w tym opłaty za składowanie i wywóz odpadów) oraz jeżeli to będzie konieczne uzyska niezbędne zezwolenia od zarządcy dróg na </w:t>
      </w:r>
      <w:r w:rsidR="006418B7" w:rsidRPr="000B4300">
        <w:rPr>
          <w:rFonts w:eastAsia="Times New Roman"/>
          <w:lang w:eastAsia="pl-PL"/>
        </w:rPr>
        <w:t xml:space="preserve">czasowe zajęcie terenu oraz </w:t>
      </w:r>
      <w:r w:rsidRPr="000B4300">
        <w:rPr>
          <w:rFonts w:eastAsia="Times New Roman"/>
          <w:lang w:eastAsia="pl-PL"/>
        </w:rPr>
        <w:t xml:space="preserve">przejazd pojazdami budowy. </w:t>
      </w:r>
    </w:p>
    <w:p w14:paraId="2E13D8F2" w14:textId="4D89FAB7" w:rsidR="00392E5C" w:rsidRPr="000B4300" w:rsidRDefault="00392E5C" w:rsidP="00134503">
      <w:pPr>
        <w:widowControl/>
        <w:numPr>
          <w:ilvl w:val="1"/>
          <w:numId w:val="92"/>
        </w:numPr>
        <w:suppressAutoHyphens w:val="0"/>
        <w:jc w:val="both"/>
      </w:pPr>
      <w:r w:rsidRPr="006503C9">
        <w:t xml:space="preserve">Wykonawca na własny koszt wykona i zawiesi na terenie prac tablicę  informacyjną o parametrach i treści określonych w § 7 – 9 „Regulaminu działań w zakresie informacji </w:t>
      </w:r>
      <w:r w:rsidRPr="006503C9">
        <w:lastRenderedPageBreak/>
        <w:t xml:space="preserve">o wykorzystaniu środków Narodowego Funduszu Rewaloryzacji Zabytków Krakowa”, </w:t>
      </w:r>
      <w:r w:rsidRPr="000B4300">
        <w:t xml:space="preserve">(dostępny na stronie internetowej: </w:t>
      </w:r>
      <w:hyperlink r:id="rId18" w:history="1">
        <w:r w:rsidRPr="000B4300">
          <w:rPr>
            <w:rStyle w:val="Hipercze"/>
          </w:rPr>
          <w:t>www.bip.skozk.pl</w:t>
        </w:r>
      </w:hyperlink>
      <w:r w:rsidRPr="000B4300">
        <w:t xml:space="preserve"> – dział Akty prawne).</w:t>
      </w:r>
    </w:p>
    <w:p w14:paraId="4164256F" w14:textId="7BA54074" w:rsidR="00F03194" w:rsidRPr="000B4300" w:rsidRDefault="00F03194" w:rsidP="00134503">
      <w:pPr>
        <w:widowControl/>
        <w:numPr>
          <w:ilvl w:val="1"/>
          <w:numId w:val="92"/>
        </w:numPr>
        <w:suppressAutoHyphens w:val="0"/>
        <w:jc w:val="both"/>
      </w:pPr>
      <w:r w:rsidRPr="000B4300">
        <w:t xml:space="preserve">Wykonawca zobowiązany jest do przekazania Zamawiającemu w celach archiwalnych </w:t>
      </w:r>
      <w:r w:rsidRPr="000B4300">
        <w:rPr>
          <w:strike/>
        </w:rPr>
        <w:t>trzech</w:t>
      </w:r>
      <w:r w:rsidR="00045CE1" w:rsidRPr="000B4300">
        <w:t xml:space="preserve"> dwóch </w:t>
      </w:r>
      <w:r w:rsidRPr="000B4300">
        <w:t xml:space="preserve"> egzemplarzy dokumentacji </w:t>
      </w:r>
      <w:r w:rsidR="000B4300" w:rsidRPr="000B4300">
        <w:t>powykonawczej bu</w:t>
      </w:r>
      <w:r w:rsidR="00045CE1" w:rsidRPr="000B4300">
        <w:t xml:space="preserve">dowlanej </w:t>
      </w:r>
      <w:r w:rsidRPr="000B4300">
        <w:t>w wersji papierowej i elektronicznej</w:t>
      </w:r>
      <w:r w:rsidR="000B4300" w:rsidRPr="000B4300">
        <w:t xml:space="preserve"> na CD.</w:t>
      </w:r>
    </w:p>
    <w:p w14:paraId="2707E176" w14:textId="3B55FD1E" w:rsidR="00340351" w:rsidRPr="000B4300" w:rsidRDefault="00340351" w:rsidP="00134503">
      <w:pPr>
        <w:pStyle w:val="Akapitzlist"/>
        <w:numPr>
          <w:ilvl w:val="1"/>
          <w:numId w:val="92"/>
        </w:numPr>
        <w:rPr>
          <w:rFonts w:eastAsia="Times New Roman"/>
          <w:lang w:eastAsia="pl-PL"/>
        </w:rPr>
      </w:pPr>
      <w:r w:rsidRPr="000B4300">
        <w:rPr>
          <w:rFonts w:eastAsia="Times New Roman"/>
          <w:lang w:eastAsia="pl-PL"/>
        </w:rPr>
        <w:t xml:space="preserve">Wykonawca zobowiązany będzie na własny koszt do ubezpieczenia budowy od wszelkich </w:t>
      </w:r>
      <w:proofErr w:type="spellStart"/>
      <w:r w:rsidRPr="000B4300">
        <w:rPr>
          <w:rFonts w:eastAsia="Times New Roman"/>
          <w:lang w:eastAsia="pl-PL"/>
        </w:rPr>
        <w:t>ryzyk</w:t>
      </w:r>
      <w:proofErr w:type="spellEnd"/>
      <w:r w:rsidRPr="000B4300">
        <w:rPr>
          <w:rFonts w:eastAsia="Times New Roman"/>
          <w:lang w:eastAsia="pl-PL"/>
        </w:rPr>
        <w:t xml:space="preserve"> budowlanych i odpowiedzialności cywilnej w terminie do 7 dni od daty zawarcia umowy. </w:t>
      </w:r>
    </w:p>
    <w:p w14:paraId="6DA1B46F" w14:textId="77777777" w:rsidR="000F1A2F" w:rsidRPr="000B4300" w:rsidRDefault="000F1A2F" w:rsidP="00134503">
      <w:pPr>
        <w:widowControl/>
        <w:numPr>
          <w:ilvl w:val="1"/>
          <w:numId w:val="92"/>
        </w:numPr>
        <w:suppressAutoHyphens w:val="0"/>
        <w:ind w:left="709" w:hanging="349"/>
        <w:jc w:val="both"/>
      </w:pPr>
      <w:r w:rsidRPr="000B4300">
        <w:t>Koszty wynikające z powyższych zobowiązań wykonawcy należy ująć w ofercie.</w:t>
      </w:r>
    </w:p>
    <w:p w14:paraId="40DDB6D3" w14:textId="5F41E5EF" w:rsidR="007D29F9" w:rsidRPr="000B4300" w:rsidRDefault="000F1A2F" w:rsidP="00134503">
      <w:pPr>
        <w:pStyle w:val="Akapitzlist"/>
        <w:numPr>
          <w:ilvl w:val="0"/>
          <w:numId w:val="23"/>
        </w:numPr>
        <w:rPr>
          <w:rFonts w:eastAsia="Times New Roman"/>
          <w:lang w:eastAsia="pl-PL"/>
        </w:rPr>
      </w:pPr>
      <w:r w:rsidRPr="000B4300">
        <w:rPr>
          <w:bCs/>
        </w:rPr>
        <w:t>Oznaczenie przedmiotu zamówienia według kodu</w:t>
      </w:r>
      <w:r w:rsidRPr="000B4300">
        <w:t xml:space="preserve"> Wspólnego Słownika Zamówień CPV: </w:t>
      </w:r>
      <w:r w:rsidR="007D29F9" w:rsidRPr="000B4300">
        <w:rPr>
          <w:rFonts w:eastAsia="Times New Roman"/>
          <w:lang w:eastAsia="pl-PL"/>
        </w:rPr>
        <w:t>45000000-7 Roboty budowlane, 45110000-1 Roboty rozbiórkowe, 45420000-7 45212350-4 budynki o szczególnej wartości historycznej lub architektonicznej, 92522200-8 usługi z zakresu prac konserwatorskich, 45111100-9 roboty w zakresie burzenia, 45000000-7 roboty budowlane, 45400000-1 roboty wykończeniowe w zakresie obiektów budowlanych, 45450000-6 roboty budowlane wykończeniowe, pozostałe, 45453000-7 roboty remontowe i renowacyjne, 45454100-5 odnawianie, 45300000-0 roboty instalacyjne w budynkach, 45310000-3 roboty instalacyjne elektryczne, 45311000-0 roboty w zakresie okablowania oraz instalacji elektrycznych, 45454100-5 odnawianie, 45410000-4 tynkowanie, 45420000-7 roboty w zakresie zakładania stolarki budowlanej oraz roboty ciesielskie, 45430000-0 pokrywanie podłóg i ścian, 45440000-3 roboty malarskie, szklarskie, 45300000-0 roboty instalacyjne w budynkach, 45332000-3 roboty instalacyjne wodne i kanalizacyjne</w:t>
      </w:r>
      <w:r w:rsidR="008D64FC">
        <w:rPr>
          <w:rFonts w:eastAsia="Times New Roman"/>
          <w:lang w:eastAsia="pl-PL"/>
        </w:rPr>
        <w:t>.</w:t>
      </w:r>
    </w:p>
    <w:p w14:paraId="6F94039A" w14:textId="0EADE959" w:rsidR="000F1A2F" w:rsidRPr="000B4300" w:rsidRDefault="000F1A2F" w:rsidP="007D29F9">
      <w:pPr>
        <w:widowControl/>
        <w:suppressAutoHyphens w:val="0"/>
        <w:ind w:left="644"/>
        <w:jc w:val="both"/>
      </w:pPr>
    </w:p>
    <w:bookmarkEnd w:id="2"/>
    <w:p w14:paraId="1C5B1FC3" w14:textId="77777777" w:rsidR="00503971" w:rsidRPr="000B4300" w:rsidRDefault="00503971" w:rsidP="00134503">
      <w:pPr>
        <w:widowControl/>
        <w:numPr>
          <w:ilvl w:val="0"/>
          <w:numId w:val="23"/>
        </w:numPr>
        <w:suppressAutoHyphens w:val="0"/>
        <w:autoSpaceDE w:val="0"/>
        <w:autoSpaceDN w:val="0"/>
        <w:adjustRightInd w:val="0"/>
        <w:ind w:left="426" w:hanging="426"/>
        <w:jc w:val="both"/>
        <w:rPr>
          <w:b/>
          <w:u w:val="single"/>
        </w:rPr>
      </w:pPr>
      <w:r w:rsidRPr="000B4300">
        <w:rPr>
          <w:b/>
          <w:u w:val="single"/>
        </w:rPr>
        <w:t>Wymagania ogólne dla całości zamówienia:</w:t>
      </w:r>
    </w:p>
    <w:p w14:paraId="6EDE3635" w14:textId="5D733CD9" w:rsidR="00995866" w:rsidRPr="00D84131" w:rsidRDefault="00995866" w:rsidP="00134503">
      <w:pPr>
        <w:pStyle w:val="Akapitzlist"/>
        <w:numPr>
          <w:ilvl w:val="0"/>
          <w:numId w:val="24"/>
        </w:numPr>
      </w:pPr>
      <w:r w:rsidRPr="000B4300">
        <w:t xml:space="preserve">Wykonawca musi zaoferować co najmniej </w:t>
      </w:r>
      <w:r w:rsidR="007D29F9" w:rsidRPr="000B4300">
        <w:rPr>
          <w:b/>
        </w:rPr>
        <w:t>36</w:t>
      </w:r>
      <w:r w:rsidRPr="000B4300">
        <w:rPr>
          <w:b/>
        </w:rPr>
        <w:t>-miesięczny</w:t>
      </w:r>
      <w:r w:rsidRPr="000B4300">
        <w:t xml:space="preserve"> okres gwarancji na wykonany przedmiot zamówienia liczony od daty odbioru całości zamówienia oraz dokonywanie własnym staraniem i na koszt Wykonawcy przeglądów gwarancyjnych </w:t>
      </w:r>
      <w:r w:rsidRPr="000B4300">
        <w:br/>
        <w:t xml:space="preserve">i konserwacji wynikających z instrukcji zamontowanych elementów, urządzeń </w:t>
      </w:r>
      <w:r w:rsidRPr="000B4300">
        <w:br/>
        <w:t>i wyposażenia, zgodnie z zaleceniami bądź wymaganiami ich</w:t>
      </w:r>
      <w:r w:rsidRPr="00D84131">
        <w:t xml:space="preserve"> producentów oraz usuwania usterek powstałych i zgłoszonych w okresie gwarancji (szczegółowo opisane we wzorze umowy), zapewniając ciągłość ich funkcji, co należy skalkulować w cenie ryczałtowej oferty, </w:t>
      </w:r>
      <w:r w:rsidRPr="00995866">
        <w:rPr>
          <w:u w:val="single"/>
        </w:rPr>
        <w:t>z zastrzeżeniem zapisów rozdziału XV SWZ.</w:t>
      </w:r>
    </w:p>
    <w:p w14:paraId="6EF38E8F" w14:textId="7D874B40" w:rsidR="00995866" w:rsidRPr="00F91F21" w:rsidRDefault="00995866" w:rsidP="00134503">
      <w:pPr>
        <w:widowControl/>
        <w:numPr>
          <w:ilvl w:val="0"/>
          <w:numId w:val="24"/>
        </w:numPr>
        <w:suppressAutoHyphens w:val="0"/>
        <w:jc w:val="both"/>
        <w:rPr>
          <w:b/>
          <w:u w:val="single"/>
        </w:rPr>
      </w:pPr>
      <w:r w:rsidRPr="00D16E7C">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D16E7C">
        <w:t xml:space="preserve"> </w:t>
      </w:r>
      <w:r w:rsidRPr="00D16E7C">
        <w:t>z wymaganiami SWZ.</w:t>
      </w:r>
    </w:p>
    <w:p w14:paraId="10B10295" w14:textId="77777777" w:rsidR="00EA6013" w:rsidRPr="00DA1792" w:rsidRDefault="0083100C" w:rsidP="00134503">
      <w:pPr>
        <w:pStyle w:val="Akapitzlist"/>
        <w:numPr>
          <w:ilvl w:val="0"/>
          <w:numId w:val="24"/>
        </w:numPr>
      </w:pPr>
      <w:r w:rsidRPr="00DA1792">
        <w:t xml:space="preserve">W przypadku gdy opis przedmiotu zamówienia odnosi się do norm, ocen technicznych, specyfikacji technicznych i systemów referencji technicznych, </w:t>
      </w:r>
      <w:r w:rsidR="00987128" w:rsidRPr="00DA1792">
        <w:t>Z</w:t>
      </w:r>
      <w:r w:rsidRPr="00DA1792">
        <w:t>amawiający nie odrzuci</w:t>
      </w:r>
      <w:r w:rsidR="00987128" w:rsidRPr="00DA1792">
        <w:t xml:space="preserve"> </w:t>
      </w:r>
      <w:r w:rsidRPr="00DA1792">
        <w:t xml:space="preserve">oferty tylko dlatego, że oferowane roboty budowlane, dostawy lub usługi nie są zgodne z normami, ocenami technicznymi, specyfikacjami technicznymi </w:t>
      </w:r>
      <w:r w:rsidR="00A21FD7">
        <w:br/>
      </w:r>
      <w:r w:rsidRPr="00DA1792">
        <w:t xml:space="preserve">i systemami referencji technicznych, do których opis przedmiotu zamówienia się </w:t>
      </w:r>
      <w:r w:rsidRPr="00DA1792">
        <w:lastRenderedPageBreak/>
        <w:t xml:space="preserve">odnosi, pod warunkiem że </w:t>
      </w:r>
      <w:r w:rsidR="00987128" w:rsidRPr="00DA1792">
        <w:t>W</w:t>
      </w:r>
      <w:r w:rsidRPr="00DA1792">
        <w:t xml:space="preserve">ykonawca udowodni w ofercie, w szczególności za pomocą przedmiotowych środków dowodowych, że proponowane rozwiązania </w:t>
      </w:r>
      <w:r w:rsidR="00A21FD7">
        <w:br/>
      </w:r>
      <w:r w:rsidRPr="00DA1792">
        <w:t>w równoważnym stopniu spełniają wymagania określone w opisie przedmiotu zamówienia</w:t>
      </w:r>
      <w:r w:rsidR="000D79D3">
        <w:t>, zgodnie z treścią pkt. 4 ) poniżej.</w:t>
      </w:r>
      <w:r w:rsidR="00EA6013" w:rsidRPr="00DA1792">
        <w:t xml:space="preserve"> </w:t>
      </w:r>
    </w:p>
    <w:p w14:paraId="71BCC0B4" w14:textId="77777777" w:rsidR="000D79D3" w:rsidRPr="009E3CD1" w:rsidRDefault="000D79D3" w:rsidP="00134503">
      <w:pPr>
        <w:pStyle w:val="Akapitzlist"/>
        <w:numPr>
          <w:ilvl w:val="0"/>
          <w:numId w:val="24"/>
        </w:numPr>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617F09">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 xml:space="preserve">amawiającego </w:t>
      </w:r>
      <w:r>
        <w:br/>
      </w:r>
      <w:r w:rsidRPr="00617F09">
        <w:t>(w tym zakresie zamawiający dopuszcza również rozwiązania lepsze niż opisane przez niego, w szczególności wynikające z unowocześnienia technologicznej linii produkcyjnej)</w:t>
      </w:r>
      <w:r w:rsidRPr="009E3CD1">
        <w:t>,</w:t>
      </w:r>
    </w:p>
    <w:p w14:paraId="7139AA88" w14:textId="77777777" w:rsidR="001B3B78" w:rsidRPr="006503C9" w:rsidRDefault="00503971" w:rsidP="00134503">
      <w:pPr>
        <w:pStyle w:val="Akapitzlist"/>
        <w:numPr>
          <w:ilvl w:val="0"/>
          <w:numId w:val="24"/>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w:t>
      </w:r>
      <w:r w:rsidR="001B3B78" w:rsidRPr="006503C9">
        <w:rPr>
          <w:bCs/>
        </w:rPr>
        <w:t>oferty</w:t>
      </w:r>
      <w:r w:rsidR="00325C16" w:rsidRPr="006503C9">
        <w:rPr>
          <w:bCs/>
        </w:rPr>
        <w:t>.</w:t>
      </w:r>
    </w:p>
    <w:p w14:paraId="4C500809" w14:textId="60606534" w:rsidR="003B69FC" w:rsidRDefault="003B69FC" w:rsidP="00134503">
      <w:pPr>
        <w:pStyle w:val="Akapitzlist"/>
        <w:numPr>
          <w:ilvl w:val="0"/>
          <w:numId w:val="24"/>
        </w:numPr>
      </w:pPr>
      <w:r w:rsidRPr="000B4300">
        <w:t>Zamawiający wymaga, aby osoby wykonujące</w:t>
      </w:r>
      <w:r w:rsidR="009E01B1" w:rsidRPr="000B4300">
        <w:t xml:space="preserve"> czynności</w:t>
      </w:r>
      <w:r w:rsidR="00995866" w:rsidRPr="000B4300">
        <w:t xml:space="preserve"> w</w:t>
      </w:r>
      <w:r w:rsidR="00325C16" w:rsidRPr="000B4300">
        <w:t xml:space="preserve"> </w:t>
      </w:r>
      <w:r w:rsidR="00995866" w:rsidRPr="000B4300">
        <w:t xml:space="preserve">zakresie </w:t>
      </w:r>
      <w:r w:rsidR="000F0460" w:rsidRPr="000B4300">
        <w:t>remontu</w:t>
      </w:r>
      <w:r w:rsidR="00E84E83" w:rsidRPr="000B4300">
        <w:t xml:space="preserve"> </w:t>
      </w:r>
      <w:proofErr w:type="spellStart"/>
      <w:r w:rsidR="00E84E83" w:rsidRPr="000B4300">
        <w:t>sal</w:t>
      </w:r>
      <w:proofErr w:type="spellEnd"/>
      <w:r w:rsidR="00DF5C0D" w:rsidRPr="000B4300">
        <w:t>,</w:t>
      </w:r>
      <w:r w:rsidR="00325C16" w:rsidRPr="000B4300">
        <w:t xml:space="preserve"> objęt</w:t>
      </w:r>
      <w:r w:rsidR="00DF5C0D" w:rsidRPr="000B4300">
        <w:t>e</w:t>
      </w:r>
      <w:r w:rsidR="00325C16" w:rsidRPr="000B4300">
        <w:t xml:space="preserve"> przedmiotem zamówienia</w:t>
      </w:r>
      <w:r w:rsidRPr="000B4300">
        <w:t>, były zatrudnione przez Wykonawcę jako jego pracownicy w rozumieniu przepisów ustawy z dnia 26 czerwca 1974 r. – Kodeks pracy  (t. j. Dz.U. 2020 poz. 1320 ze zm.), na odpowiednim do rodzaju</w:t>
      </w:r>
      <w:r w:rsidRPr="006503C9">
        <w:t xml:space="preserve"> ich pracy stanowisku</w:t>
      </w:r>
      <w:r>
        <w:t>, co najmniej przez okres realizacji niniejszej umowy.</w:t>
      </w:r>
    </w:p>
    <w:p w14:paraId="35511903" w14:textId="77777777" w:rsidR="003B69FC" w:rsidRPr="003B69FC" w:rsidRDefault="003B69FC" w:rsidP="00134503">
      <w:pPr>
        <w:pStyle w:val="Akapitzlist"/>
        <w:numPr>
          <w:ilvl w:val="0"/>
          <w:numId w:val="24"/>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03395678" w14:textId="77777777" w:rsidR="003B69FC" w:rsidRPr="003B69FC" w:rsidRDefault="003B69FC" w:rsidP="00134503">
      <w:pPr>
        <w:widowControl/>
        <w:numPr>
          <w:ilvl w:val="0"/>
          <w:numId w:val="37"/>
        </w:numPr>
        <w:suppressAutoHyphens w:val="0"/>
        <w:ind w:left="1440"/>
        <w:jc w:val="both"/>
      </w:pPr>
      <w:r w:rsidRPr="003B69FC">
        <w:t>żądania oświadczeń i dokumentów w zakresie potwierdzenia spełniania ww. wymogów i dokonywania ich oceny,</w:t>
      </w:r>
    </w:p>
    <w:p w14:paraId="49B6ECEB" w14:textId="77777777" w:rsidR="003B69FC" w:rsidRPr="003B69FC" w:rsidRDefault="003B69FC" w:rsidP="00134503">
      <w:pPr>
        <w:widowControl/>
        <w:numPr>
          <w:ilvl w:val="0"/>
          <w:numId w:val="37"/>
        </w:numPr>
        <w:suppressAutoHyphens w:val="0"/>
        <w:ind w:left="1440"/>
        <w:jc w:val="both"/>
      </w:pPr>
      <w:r w:rsidRPr="003B69FC">
        <w:t>żądania wyjaśnień w przypadku wątpliwości w zakresie potwierdzenia spełniania ww. wymogów,</w:t>
      </w:r>
    </w:p>
    <w:p w14:paraId="09ABDD7A" w14:textId="77777777" w:rsidR="003B69FC" w:rsidRDefault="003B69FC" w:rsidP="00134503">
      <w:pPr>
        <w:widowControl/>
        <w:numPr>
          <w:ilvl w:val="0"/>
          <w:numId w:val="37"/>
        </w:numPr>
        <w:suppressAutoHyphens w:val="0"/>
        <w:ind w:left="1440"/>
        <w:jc w:val="both"/>
      </w:pPr>
      <w:r w:rsidRPr="003B69FC">
        <w:t>przeprowadzania kontroli na miejscu wykonywania świadczenia.</w:t>
      </w:r>
    </w:p>
    <w:p w14:paraId="215C3D3B" w14:textId="77777777" w:rsidR="003B69FC" w:rsidRPr="003B69FC" w:rsidRDefault="003B69FC" w:rsidP="00134503">
      <w:pPr>
        <w:pStyle w:val="Akapitzlist"/>
        <w:numPr>
          <w:ilvl w:val="0"/>
          <w:numId w:val="39"/>
        </w:numPr>
        <w:rPr>
          <w:vanish/>
        </w:rPr>
      </w:pPr>
    </w:p>
    <w:p w14:paraId="6AA5C4D7" w14:textId="77777777" w:rsidR="003B69FC" w:rsidRPr="003B69FC" w:rsidRDefault="003B69FC" w:rsidP="00134503">
      <w:pPr>
        <w:pStyle w:val="Akapitzlist"/>
        <w:numPr>
          <w:ilvl w:val="0"/>
          <w:numId w:val="39"/>
        </w:numPr>
        <w:rPr>
          <w:vanish/>
        </w:rPr>
      </w:pPr>
    </w:p>
    <w:p w14:paraId="747D6616" w14:textId="77777777" w:rsidR="003B69FC" w:rsidRPr="003B69FC" w:rsidRDefault="003B69FC" w:rsidP="00134503">
      <w:pPr>
        <w:pStyle w:val="Akapitzlist"/>
        <w:numPr>
          <w:ilvl w:val="0"/>
          <w:numId w:val="39"/>
        </w:numPr>
        <w:rPr>
          <w:vanish/>
        </w:rPr>
      </w:pPr>
    </w:p>
    <w:p w14:paraId="09C24F1C" w14:textId="77777777" w:rsidR="003B69FC" w:rsidRPr="003B69FC" w:rsidRDefault="003B69FC" w:rsidP="00134503">
      <w:pPr>
        <w:pStyle w:val="Akapitzlist"/>
        <w:numPr>
          <w:ilvl w:val="0"/>
          <w:numId w:val="39"/>
        </w:numPr>
        <w:rPr>
          <w:vanish/>
        </w:rPr>
      </w:pPr>
    </w:p>
    <w:p w14:paraId="7E61950C" w14:textId="77777777" w:rsidR="003B69FC" w:rsidRPr="003B69FC" w:rsidRDefault="003B69FC" w:rsidP="00134503">
      <w:pPr>
        <w:pStyle w:val="Akapitzlist"/>
        <w:numPr>
          <w:ilvl w:val="0"/>
          <w:numId w:val="39"/>
        </w:numPr>
        <w:rPr>
          <w:vanish/>
        </w:rPr>
      </w:pPr>
    </w:p>
    <w:p w14:paraId="009FF030" w14:textId="77777777" w:rsidR="003B69FC" w:rsidRPr="003B69FC" w:rsidRDefault="003B69FC" w:rsidP="00134503">
      <w:pPr>
        <w:pStyle w:val="Akapitzlist"/>
        <w:numPr>
          <w:ilvl w:val="0"/>
          <w:numId w:val="39"/>
        </w:numPr>
        <w:rPr>
          <w:vanish/>
        </w:rPr>
      </w:pPr>
    </w:p>
    <w:p w14:paraId="12CE1A9C" w14:textId="77777777" w:rsidR="003B69FC" w:rsidRPr="003B69FC" w:rsidRDefault="003B69FC" w:rsidP="00134503">
      <w:pPr>
        <w:pStyle w:val="Akapitzlist"/>
        <w:numPr>
          <w:ilvl w:val="0"/>
          <w:numId w:val="39"/>
        </w:numPr>
        <w:rPr>
          <w:vanish/>
        </w:rPr>
      </w:pPr>
    </w:p>
    <w:p w14:paraId="07DF9CDB" w14:textId="77777777" w:rsidR="003B69FC" w:rsidRPr="003B69FC" w:rsidRDefault="003B69FC" w:rsidP="00134503">
      <w:pPr>
        <w:pStyle w:val="Akapitzlist"/>
        <w:numPr>
          <w:ilvl w:val="0"/>
          <w:numId w:val="39"/>
        </w:numPr>
        <w:rPr>
          <w:vanish/>
        </w:rPr>
      </w:pPr>
    </w:p>
    <w:p w14:paraId="289135CB" w14:textId="77777777" w:rsidR="003B69FC" w:rsidRPr="003B69FC" w:rsidRDefault="003B69FC" w:rsidP="00134503">
      <w:pPr>
        <w:pStyle w:val="Akapitzlist"/>
        <w:numPr>
          <w:ilvl w:val="0"/>
          <w:numId w:val="39"/>
        </w:numPr>
        <w:rPr>
          <w:vanish/>
        </w:rPr>
      </w:pPr>
    </w:p>
    <w:p w14:paraId="65C97FBA" w14:textId="77777777" w:rsidR="003B69FC" w:rsidRPr="003B69FC" w:rsidRDefault="003B69FC" w:rsidP="00134503">
      <w:pPr>
        <w:pStyle w:val="Akapitzlist"/>
        <w:numPr>
          <w:ilvl w:val="0"/>
          <w:numId w:val="39"/>
        </w:numPr>
        <w:rPr>
          <w:vanish/>
        </w:rPr>
      </w:pPr>
    </w:p>
    <w:p w14:paraId="7E35F5FE" w14:textId="77777777" w:rsidR="003B69FC" w:rsidRPr="003B69FC" w:rsidRDefault="003B69FC" w:rsidP="00134503">
      <w:pPr>
        <w:pStyle w:val="Akapitzlist"/>
        <w:numPr>
          <w:ilvl w:val="0"/>
          <w:numId w:val="39"/>
        </w:numPr>
        <w:rPr>
          <w:vanish/>
        </w:rPr>
      </w:pPr>
    </w:p>
    <w:p w14:paraId="772B1DB0" w14:textId="77777777" w:rsidR="003B69FC" w:rsidRPr="003B69FC" w:rsidRDefault="003B69FC" w:rsidP="00134503">
      <w:pPr>
        <w:pStyle w:val="Akapitzlist"/>
        <w:numPr>
          <w:ilvl w:val="0"/>
          <w:numId w:val="24"/>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4C1ED210" w14:textId="77777777" w:rsidR="003B69FC" w:rsidRPr="003B69FC" w:rsidRDefault="003B69FC" w:rsidP="00134503">
      <w:pPr>
        <w:widowControl/>
        <w:numPr>
          <w:ilvl w:val="0"/>
          <w:numId w:val="38"/>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br/>
      </w:r>
      <w:r w:rsidRPr="003B69FC">
        <w:t>i nazwisk tych osób, rodzaju umowy o pracę i wymiaru etatu oraz podpis osoby uprawnionej do złożenia oświadczenia w imieniu wykonawcy lub podwykonawcy;</w:t>
      </w:r>
    </w:p>
    <w:p w14:paraId="556D83A8" w14:textId="77777777" w:rsidR="003B69FC" w:rsidRPr="003B69FC" w:rsidRDefault="003B69FC" w:rsidP="00134503">
      <w:pPr>
        <w:widowControl/>
        <w:numPr>
          <w:ilvl w:val="0"/>
          <w:numId w:val="38"/>
        </w:numPr>
        <w:suppressAutoHyphens w:val="0"/>
        <w:jc w:val="both"/>
      </w:pPr>
      <w:r w:rsidRPr="003B69FC">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3B69FC">
        <w:lastRenderedPageBreak/>
        <w:t xml:space="preserve">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3B69FC">
        <w:t>anonimizacji</w:t>
      </w:r>
      <w:proofErr w:type="spellEnd"/>
      <w:r w:rsidRPr="003B69FC">
        <w:t>. Informacje takie jak: data zawarcia umowy, rodzaj umowy o pracę i wymiar etatu powinny być możliwe do zidentyfikowania;</w:t>
      </w:r>
    </w:p>
    <w:p w14:paraId="6560A7AF" w14:textId="77777777" w:rsidR="003B69FC" w:rsidRPr="003B69FC" w:rsidRDefault="003B69FC" w:rsidP="00134503">
      <w:pPr>
        <w:widowControl/>
        <w:numPr>
          <w:ilvl w:val="0"/>
          <w:numId w:val="38"/>
        </w:numPr>
        <w:suppressAutoHyphens w:val="0"/>
        <w:jc w:val="both"/>
      </w:pPr>
      <w:r w:rsidRPr="003B69FC">
        <w:t xml:space="preserve">zaświadczenie właściwego oddziału ZUS, potwierdzające opłacanie przez wykonawcę lub podwykonawcę składek na ubezpieczenia społeczne </w:t>
      </w:r>
      <w:r w:rsidR="00F162DD">
        <w:br/>
      </w:r>
      <w:r w:rsidRPr="003B69FC">
        <w:t>i zdrowotne z tytułu zatrudnienia na podstawie umów o pracę za ostatni okres rozliczeniowy;</w:t>
      </w:r>
    </w:p>
    <w:p w14:paraId="480DD4BE" w14:textId="77777777" w:rsidR="003B69FC" w:rsidRPr="004D7CDA" w:rsidRDefault="003B69FC" w:rsidP="00134503">
      <w:pPr>
        <w:widowControl/>
        <w:numPr>
          <w:ilvl w:val="0"/>
          <w:numId w:val="38"/>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w:t>
      </w:r>
      <w:r w:rsidR="00913094" w:rsidRPr="004D7CDA">
        <w:t>pkt</w:t>
      </w:r>
      <w:r w:rsidR="00F162DD" w:rsidRPr="004D7CDA">
        <w:t>.</w:t>
      </w:r>
      <w:r w:rsidR="00913094" w:rsidRPr="004D7CDA">
        <w:t xml:space="preserve"> </w:t>
      </w:r>
      <w:r w:rsidR="00325C16">
        <w:t>8</w:t>
      </w:r>
      <w:r w:rsidR="00913094" w:rsidRPr="004D7CDA">
        <w:t xml:space="preserve"> </w:t>
      </w:r>
      <w:r w:rsidRPr="004D7CDA">
        <w:t xml:space="preserve">lit b) imię i nazwisko pracownika nie podlega </w:t>
      </w:r>
      <w:proofErr w:type="spellStart"/>
      <w:r w:rsidRPr="004D7CDA">
        <w:t>anonimizacji</w:t>
      </w:r>
      <w:proofErr w:type="spellEnd"/>
      <w:r w:rsidRPr="004D7CDA">
        <w:t>.</w:t>
      </w:r>
    </w:p>
    <w:p w14:paraId="55A753A4" w14:textId="77777777" w:rsidR="003B69FC" w:rsidRPr="004D7CDA" w:rsidRDefault="003B69FC" w:rsidP="00134503">
      <w:pPr>
        <w:pStyle w:val="Akapitzlist"/>
        <w:numPr>
          <w:ilvl w:val="0"/>
          <w:numId w:val="24"/>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p>
    <w:p w14:paraId="0F409385" w14:textId="77777777" w:rsidR="003B69FC" w:rsidRDefault="003B69FC" w:rsidP="00134503">
      <w:pPr>
        <w:pStyle w:val="Akapitzlist"/>
        <w:numPr>
          <w:ilvl w:val="0"/>
          <w:numId w:val="24"/>
        </w:numPr>
      </w:pP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325C16">
        <w:t>6</w:t>
      </w:r>
      <w:r w:rsidR="00913094">
        <w:t xml:space="preserve"> </w:t>
      </w:r>
      <w:r>
        <w:t xml:space="preserve">. </w:t>
      </w:r>
    </w:p>
    <w:p w14:paraId="3B682018" w14:textId="77777777" w:rsidR="003B69FC" w:rsidRDefault="003B69FC" w:rsidP="00134503">
      <w:pPr>
        <w:pStyle w:val="Akapitzlist"/>
        <w:numPr>
          <w:ilvl w:val="0"/>
          <w:numId w:val="24"/>
        </w:numPr>
      </w:pPr>
      <w:r>
        <w:t>W przypadku uzasadnionych wątpliwości co do przestrzegania prawa pracy przez wykonawcę lub podwykonawcę, zamawiający może zwrócić się o przeprowadzenie kontroli przez Państwową Inspekcję Pracy.</w:t>
      </w:r>
    </w:p>
    <w:p w14:paraId="24A41D33" w14:textId="77777777" w:rsidR="003B69FC" w:rsidRDefault="003B69FC" w:rsidP="00134503">
      <w:pPr>
        <w:pStyle w:val="Akapitzlist"/>
        <w:numPr>
          <w:ilvl w:val="0"/>
          <w:numId w:val="24"/>
        </w:numPr>
      </w:pPr>
      <w:r>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w:t>
      </w:r>
      <w:proofErr w:type="spellStart"/>
      <w:r>
        <w:t>STWiOR</w:t>
      </w:r>
      <w:proofErr w:type="spellEnd"/>
      <w:r>
        <w:t xml:space="preserve">, stanowiących załącznik A od SWZ. </w:t>
      </w:r>
    </w:p>
    <w:p w14:paraId="4700F742" w14:textId="77777777" w:rsidR="006D6E53" w:rsidRPr="00362A6A" w:rsidRDefault="006D6E53" w:rsidP="008D155A">
      <w:pPr>
        <w:widowControl/>
        <w:tabs>
          <w:tab w:val="num" w:pos="900"/>
          <w:tab w:val="num" w:pos="2340"/>
        </w:tabs>
        <w:suppressAutoHyphens w:val="0"/>
        <w:ind w:left="720"/>
        <w:jc w:val="both"/>
        <w:rPr>
          <w:sz w:val="16"/>
          <w:szCs w:val="16"/>
        </w:rPr>
      </w:pPr>
    </w:p>
    <w:p w14:paraId="0B1A6EA1" w14:textId="77777777" w:rsidR="00B63566" w:rsidRPr="008D155A" w:rsidRDefault="00B63566" w:rsidP="00B63566">
      <w:pPr>
        <w:widowControl/>
        <w:suppressAutoHyphens w:val="0"/>
        <w:jc w:val="both"/>
        <w:rPr>
          <w:b/>
          <w:bCs/>
        </w:rPr>
      </w:pPr>
      <w:r>
        <w:rPr>
          <w:b/>
          <w:bCs/>
        </w:rPr>
        <w:t>Rozdział IV – Przedmiotowe środki dowodowe</w:t>
      </w:r>
    </w:p>
    <w:p w14:paraId="1012CD30" w14:textId="2E6D81E8" w:rsidR="00F53540" w:rsidRPr="00A84A19" w:rsidRDefault="006D6E53">
      <w:pPr>
        <w:pStyle w:val="Akapitzlist1"/>
        <w:ind w:left="426" w:hanging="426"/>
      </w:pPr>
      <w:r w:rsidRPr="00A84A19">
        <w:t xml:space="preserve">Zamawiający </w:t>
      </w:r>
      <w:r w:rsidR="00701943" w:rsidRPr="00A84A19">
        <w:t xml:space="preserve">nie </w:t>
      </w:r>
      <w:r w:rsidRPr="00A84A19">
        <w:t>wymaga złożenia przedmiotowych środków dowodowych</w:t>
      </w:r>
      <w:r w:rsidR="00714358">
        <w:t xml:space="preserve">, </w:t>
      </w:r>
      <w:r w:rsidR="00714358">
        <w:br/>
      </w:r>
      <w:r w:rsidR="00714358" w:rsidRPr="00714358">
        <w:t>z zastrzeżeniem ust. 2.</w:t>
      </w:r>
    </w:p>
    <w:p w14:paraId="3C5674D8"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5BCD441B" w14:textId="77777777" w:rsidR="00973DE4" w:rsidRPr="00973DE4" w:rsidRDefault="006D6E53" w:rsidP="00973DE4">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w:t>
      </w:r>
      <w:r w:rsidR="00973DE4" w:rsidRPr="00973DE4">
        <w:t>, nie krótszym niż dwa (2) dni robocze.</w:t>
      </w:r>
    </w:p>
    <w:p w14:paraId="6CBA9E24" w14:textId="77777777" w:rsidR="006D6E53" w:rsidRDefault="006D6E53" w:rsidP="009E3CD1">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Default="006D6E53" w:rsidP="009E3CD1">
      <w:pPr>
        <w:pStyle w:val="Akapitzlist1"/>
        <w:ind w:left="426" w:hanging="426"/>
      </w:pPr>
      <w:r w:rsidRPr="00553790">
        <w:t>Zamawiający może żądać od wykonawców wyjaśnień dotyczących treści przedmiotowych środków dowodowych.</w:t>
      </w:r>
    </w:p>
    <w:p w14:paraId="31218FCD" w14:textId="77777777" w:rsidR="006D6E53" w:rsidRPr="00362A6A" w:rsidRDefault="006D6E53" w:rsidP="009E3CD1">
      <w:pPr>
        <w:widowControl/>
        <w:tabs>
          <w:tab w:val="num" w:pos="2880"/>
        </w:tabs>
        <w:suppressAutoHyphens w:val="0"/>
        <w:jc w:val="both"/>
        <w:rPr>
          <w:sz w:val="16"/>
          <w:szCs w:val="16"/>
        </w:rPr>
      </w:pPr>
    </w:p>
    <w:p w14:paraId="6F9677BF" w14:textId="77777777" w:rsidR="00BE302C" w:rsidRPr="006503C9" w:rsidRDefault="008463F6" w:rsidP="009E3CD1">
      <w:pPr>
        <w:widowControl/>
        <w:suppressAutoHyphens w:val="0"/>
        <w:jc w:val="both"/>
        <w:rPr>
          <w:b/>
          <w:bCs/>
        </w:rPr>
      </w:pPr>
      <w:r w:rsidRPr="006503C9">
        <w:rPr>
          <w:b/>
          <w:bCs/>
        </w:rPr>
        <w:lastRenderedPageBreak/>
        <w:t>R</w:t>
      </w:r>
      <w:r w:rsidR="00B63566" w:rsidRPr="006503C9">
        <w:rPr>
          <w:b/>
          <w:bCs/>
        </w:rPr>
        <w:t xml:space="preserve">ozdział </w:t>
      </w:r>
      <w:r w:rsidRPr="006503C9">
        <w:rPr>
          <w:b/>
          <w:bCs/>
        </w:rPr>
        <w:t xml:space="preserve">V - </w:t>
      </w:r>
      <w:r w:rsidR="00BE302C" w:rsidRPr="006503C9">
        <w:rPr>
          <w:b/>
          <w:bCs/>
        </w:rPr>
        <w:t xml:space="preserve">Termin wykonania zamówienia. </w:t>
      </w:r>
    </w:p>
    <w:p w14:paraId="302B688C" w14:textId="7166153F" w:rsidR="003D6D95" w:rsidRPr="00B14308" w:rsidRDefault="003D6D95" w:rsidP="003D6D95">
      <w:pPr>
        <w:widowControl/>
        <w:numPr>
          <w:ilvl w:val="0"/>
          <w:numId w:val="96"/>
        </w:numPr>
        <w:suppressAutoHyphens w:val="0"/>
        <w:jc w:val="both"/>
        <w:rPr>
          <w:b/>
        </w:rPr>
      </w:pPr>
      <w:r>
        <w:t xml:space="preserve">Wykonawca jest zobowiązany do </w:t>
      </w:r>
      <w:r w:rsidRPr="002C25C3">
        <w:t>wykon</w:t>
      </w:r>
      <w:r>
        <w:t>ania</w:t>
      </w:r>
      <w:r w:rsidRPr="002C25C3">
        <w:t xml:space="preserve"> </w:t>
      </w:r>
      <w:r>
        <w:t xml:space="preserve">przedmiotu zamówienia </w:t>
      </w:r>
      <w:r w:rsidR="00C804F6">
        <w:rPr>
          <w:b/>
          <w:u w:val="single"/>
        </w:rPr>
        <w:t xml:space="preserve">do </w:t>
      </w:r>
      <w:r>
        <w:rPr>
          <w:b/>
          <w:u w:val="single"/>
        </w:rPr>
        <w:t>31</w:t>
      </w:r>
      <w:r w:rsidRPr="00D1318F">
        <w:rPr>
          <w:b/>
          <w:u w:val="single"/>
        </w:rPr>
        <w:t xml:space="preserve"> </w:t>
      </w:r>
      <w:r>
        <w:rPr>
          <w:b/>
          <w:u w:val="single"/>
        </w:rPr>
        <w:t xml:space="preserve">października 2022 r. </w:t>
      </w:r>
      <w:r w:rsidRPr="00B603AC">
        <w:rPr>
          <w:b/>
        </w:rPr>
        <w:t>ze względu</w:t>
      </w:r>
      <w:r>
        <w:rPr>
          <w:b/>
        </w:rPr>
        <w:t xml:space="preserve"> </w:t>
      </w:r>
      <w:r w:rsidRPr="0015623E">
        <w:rPr>
          <w:b/>
        </w:rPr>
        <w:t>na finasowanie prac ze środków Narodowego Funduszu Rewaloryzacji Zabytków</w:t>
      </w:r>
      <w:r>
        <w:rPr>
          <w:b/>
        </w:rPr>
        <w:t xml:space="preserve"> </w:t>
      </w:r>
      <w:r w:rsidRPr="00B14308">
        <w:rPr>
          <w:b/>
        </w:rPr>
        <w:t>Krakowa.</w:t>
      </w:r>
    </w:p>
    <w:p w14:paraId="22566A8E" w14:textId="5C5DB4E1" w:rsidR="003F6DAB" w:rsidRPr="006503C9" w:rsidRDefault="00F733F6" w:rsidP="00134503">
      <w:pPr>
        <w:pStyle w:val="Akapitzlist"/>
        <w:numPr>
          <w:ilvl w:val="0"/>
          <w:numId w:val="96"/>
        </w:numPr>
        <w:ind w:left="426"/>
      </w:pPr>
      <w:r w:rsidRPr="006503C9">
        <w:t>Zamawiający zaprasza wszystkich zainteresowanych Wykonawców do dokonania wizji lokalnej miejsca objętego zakresem zamówienia, któ</w:t>
      </w:r>
      <w:r w:rsidR="006503C9" w:rsidRPr="006503C9">
        <w:t xml:space="preserve">ra będzie miała miejsce w dniu </w:t>
      </w:r>
      <w:r w:rsidR="00F24770">
        <w:rPr>
          <w:b/>
          <w:u w:val="single"/>
        </w:rPr>
        <w:t>27.05.2022r.</w:t>
      </w:r>
      <w:r w:rsidR="00CF76AA" w:rsidRPr="006503C9">
        <w:rPr>
          <w:b/>
          <w:u w:val="single"/>
        </w:rPr>
        <w:t xml:space="preserve"> o godz. </w:t>
      </w:r>
      <w:r w:rsidR="00DC6A8E" w:rsidRPr="006503C9">
        <w:rPr>
          <w:b/>
          <w:u w:val="single"/>
        </w:rPr>
        <w:t>10:00</w:t>
      </w:r>
      <w:r w:rsidR="00CF76AA" w:rsidRPr="006503C9">
        <w:rPr>
          <w:b/>
          <w:u w:val="single"/>
        </w:rPr>
        <w:t>.</w:t>
      </w:r>
      <w:r w:rsidR="00CF76AA" w:rsidRPr="006503C9">
        <w:rPr>
          <w:b/>
        </w:rPr>
        <w:t xml:space="preserve"> </w:t>
      </w:r>
      <w:r w:rsidR="003F6DAB" w:rsidRPr="006503C9">
        <w:t xml:space="preserve">Spotkanie, przy ul. </w:t>
      </w:r>
      <w:r w:rsidR="007D29F9">
        <w:t>Gołębia 24</w:t>
      </w:r>
      <w:r w:rsidR="003F6DAB" w:rsidRPr="006503C9">
        <w:t xml:space="preserve"> w Krakowie. Osoba do kontaktów: Pan </w:t>
      </w:r>
      <w:r w:rsidR="007D29F9">
        <w:t xml:space="preserve">Marek Oleś </w:t>
      </w:r>
      <w:r w:rsidR="00F24770">
        <w:t>690-490-903</w:t>
      </w:r>
      <w:r w:rsidR="003F6DAB" w:rsidRPr="006503C9">
        <w:rPr>
          <w:bCs/>
        </w:rPr>
        <w:t xml:space="preserve"> Zamawiający informuje, iż do złożenia oferty nie jest wymagana obecność w trakcie trwania w wizji lokalnej, </w:t>
      </w:r>
      <w:r w:rsidR="00A84A19" w:rsidRPr="006503C9">
        <w:rPr>
          <w:bCs/>
        </w:rPr>
        <w:br/>
      </w:r>
      <w:r w:rsidR="003F6DAB" w:rsidRPr="006503C9">
        <w:rPr>
          <w:bCs/>
        </w:rPr>
        <w:t>a jedynie zalecamy w niej udział.</w:t>
      </w:r>
    </w:p>
    <w:p w14:paraId="68428168" w14:textId="77777777" w:rsidR="00F733F6" w:rsidRPr="00B5245E" w:rsidRDefault="00F733F6" w:rsidP="00134503">
      <w:pPr>
        <w:pStyle w:val="Akapitzlist"/>
        <w:numPr>
          <w:ilvl w:val="0"/>
          <w:numId w:val="96"/>
        </w:numPr>
        <w:ind w:left="426"/>
      </w:pPr>
      <w:r w:rsidRPr="00B5245E">
        <w:t>Zamawiający dopuszcza możliwość wcześniejszej realizacji zamówienia.</w:t>
      </w:r>
    </w:p>
    <w:p w14:paraId="5A6B58FB" w14:textId="77777777" w:rsidR="008D155A" w:rsidRPr="00362A6A" w:rsidRDefault="008D155A" w:rsidP="008D155A">
      <w:pPr>
        <w:widowControl/>
        <w:suppressAutoHyphens w:val="0"/>
        <w:ind w:left="426"/>
        <w:jc w:val="both"/>
        <w:rPr>
          <w:sz w:val="16"/>
          <w:szCs w:val="16"/>
        </w:rPr>
      </w:pPr>
    </w:p>
    <w:p w14:paraId="63418C1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4A858AC" w14:textId="77777777" w:rsidR="00F61608" w:rsidRPr="001363DE" w:rsidRDefault="00F61608" w:rsidP="00134503">
      <w:pPr>
        <w:pStyle w:val="Akapitzlist1"/>
        <w:numPr>
          <w:ilvl w:val="0"/>
          <w:numId w:val="33"/>
        </w:numPr>
        <w:ind w:left="426" w:hanging="426"/>
      </w:pPr>
      <w:r w:rsidRPr="009E3CD1">
        <w:rPr>
          <w:rFonts w:eastAsia="Calibri"/>
        </w:rPr>
        <w:t>Zdolność do występowania w obrocie gospodarczym – Zamawiający nie wyznacza warunku w tym zakresie,</w:t>
      </w:r>
    </w:p>
    <w:p w14:paraId="295EA42A" w14:textId="77777777" w:rsidR="005518A1" w:rsidRPr="009E3CD1" w:rsidRDefault="00F61608" w:rsidP="00134503">
      <w:pPr>
        <w:pStyle w:val="Akapitzlist1"/>
        <w:numPr>
          <w:ilvl w:val="0"/>
          <w:numId w:val="33"/>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2ECCA564" w14:textId="77777777" w:rsidR="00F733F6" w:rsidRPr="00F733F6" w:rsidRDefault="008D155A" w:rsidP="00134503">
      <w:pPr>
        <w:pStyle w:val="Akapitzlist1"/>
        <w:numPr>
          <w:ilvl w:val="0"/>
          <w:numId w:val="33"/>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 się Wykonawcy, którzy wykażą, że:</w:t>
      </w:r>
    </w:p>
    <w:p w14:paraId="7BF1C7C3" w14:textId="77777777" w:rsidR="00F733F6" w:rsidRPr="00F733F6" w:rsidRDefault="00F733F6" w:rsidP="00134503">
      <w:pPr>
        <w:pStyle w:val="Akapitzlist"/>
        <w:numPr>
          <w:ilvl w:val="0"/>
          <w:numId w:val="40"/>
        </w:numPr>
        <w:rPr>
          <w:rFonts w:cs="Calibri"/>
          <w:vanish/>
        </w:rPr>
      </w:pPr>
    </w:p>
    <w:p w14:paraId="05898D43" w14:textId="77777777" w:rsidR="00F733F6" w:rsidRPr="00F733F6" w:rsidRDefault="00F733F6" w:rsidP="00134503">
      <w:pPr>
        <w:pStyle w:val="Akapitzlist"/>
        <w:numPr>
          <w:ilvl w:val="0"/>
          <w:numId w:val="40"/>
        </w:numPr>
        <w:rPr>
          <w:rFonts w:cs="Calibri"/>
          <w:vanish/>
        </w:rPr>
      </w:pPr>
    </w:p>
    <w:p w14:paraId="08FCFBEA" w14:textId="4E497FE3" w:rsidR="00E41E25" w:rsidRPr="006503C9" w:rsidRDefault="00E41E25" w:rsidP="00134503">
      <w:pPr>
        <w:pStyle w:val="Akapitzlist"/>
        <w:numPr>
          <w:ilvl w:val="1"/>
          <w:numId w:val="40"/>
        </w:numPr>
        <w:rPr>
          <w:rFonts w:cs="Calibri"/>
        </w:rPr>
      </w:pPr>
      <w:r w:rsidRPr="00B31A7F">
        <w:rPr>
          <w:rFonts w:cs="Calibri"/>
        </w:rPr>
        <w:t xml:space="preserve">są ubezpieczeni od odpowiedzialności cywilnej w zakresie prowadzonej </w:t>
      </w:r>
      <w:r w:rsidRPr="006503C9">
        <w:rPr>
          <w:rFonts w:cs="Calibri"/>
        </w:rPr>
        <w:t xml:space="preserve">działalności gospodarczej związanej z przedmiotem zamówienia, przy czym kwota ubezpieczenia jest nie mniejsza niż </w:t>
      </w:r>
      <w:r w:rsidR="00EF6A6F">
        <w:rPr>
          <w:rFonts w:cs="Calibri"/>
        </w:rPr>
        <w:t>500 000</w:t>
      </w:r>
      <w:r w:rsidR="000F0460" w:rsidRPr="006503C9">
        <w:rPr>
          <w:rFonts w:cs="Calibri"/>
        </w:rPr>
        <w:t>,00 PLN;</w:t>
      </w:r>
    </w:p>
    <w:p w14:paraId="6C58F8CD" w14:textId="77777777" w:rsidR="00E41E25" w:rsidRPr="006503C9" w:rsidRDefault="00E41E25" w:rsidP="00134503">
      <w:pPr>
        <w:pStyle w:val="Akapitzlist1"/>
        <w:numPr>
          <w:ilvl w:val="0"/>
          <w:numId w:val="33"/>
        </w:numPr>
        <w:ind w:left="426" w:hanging="426"/>
      </w:pPr>
      <w:r w:rsidRPr="006503C9">
        <w:rPr>
          <w:rFonts w:eastAsia="Calibri"/>
        </w:rPr>
        <w:t>Zdolność techniczna lub zawodowa – o udzielenie zamówienia mogą się ubiegać Wykonawcy,</w:t>
      </w:r>
      <w:r w:rsidRPr="006503C9">
        <w:t xml:space="preserve"> którzy wykażą, że:</w:t>
      </w:r>
    </w:p>
    <w:p w14:paraId="2C4DC48A" w14:textId="77777777" w:rsidR="0086324C" w:rsidRPr="00A70A56" w:rsidRDefault="00973DE4" w:rsidP="00134503">
      <w:pPr>
        <w:pStyle w:val="Akapitzlist"/>
        <w:numPr>
          <w:ilvl w:val="1"/>
          <w:numId w:val="82"/>
        </w:numPr>
      </w:pPr>
      <w:r w:rsidRPr="00A70A56">
        <w:rPr>
          <w:rFonts w:cs="Calibri"/>
        </w:rPr>
        <w:t xml:space="preserve">skierują do realizacji zamówienia </w:t>
      </w:r>
      <w:r w:rsidR="00E41E25" w:rsidRPr="00A70A56">
        <w:t>osob</w:t>
      </w:r>
      <w:r w:rsidRPr="00A70A56">
        <w:t>y</w:t>
      </w:r>
      <w:r w:rsidR="00E41E25" w:rsidRPr="00A70A56">
        <w:t xml:space="preserve"> zdoln</w:t>
      </w:r>
      <w:r w:rsidRPr="00A70A56">
        <w:t>e</w:t>
      </w:r>
      <w:r w:rsidR="00E41E25" w:rsidRPr="00A70A56">
        <w:t xml:space="preserve"> do realizacji zamówienia tj.</w:t>
      </w:r>
    </w:p>
    <w:p w14:paraId="3121E4D6" w14:textId="6502BA57" w:rsidR="000C20A3" w:rsidRPr="00A70A56" w:rsidRDefault="000C20A3" w:rsidP="00134503">
      <w:pPr>
        <w:pStyle w:val="Akapitzlist"/>
        <w:numPr>
          <w:ilvl w:val="0"/>
          <w:numId w:val="93"/>
        </w:numPr>
      </w:pPr>
      <w:r w:rsidRPr="00A70A56">
        <w:t xml:space="preserve">kierownika budowy posiadającego uprawnienia budowlane do kierowania robotami budowlanymi w specjalności konstrukcyjno-budowlanej bez ograniczeń, posiadającego wykształcenie średnie lub wyższe oraz doświadczenie w kierowaniu co najmniej dwoma robotami budowlanymi w zakresie odpowiadającym posiadanym uprawnieniom, a także posiadającego stosowne uprawnienia konserwatorskie do prowadzenia prac budowlanych w obiektach wpisanych do rejestru zabytków, bądź legitymującego się co najmniej dwuletnią praktyką zawodową przy prowadzeniu prac budowlanych w budynkach wpisanych do rejestru zabytków, </w:t>
      </w:r>
    </w:p>
    <w:p w14:paraId="05EF352F" w14:textId="54033632" w:rsidR="000C20A3" w:rsidRPr="00A70A56" w:rsidRDefault="000C20A3" w:rsidP="00134503">
      <w:pPr>
        <w:pStyle w:val="Akapitzlist"/>
        <w:numPr>
          <w:ilvl w:val="0"/>
          <w:numId w:val="93"/>
        </w:numPr>
      </w:pPr>
      <w:r w:rsidRPr="00A70A56">
        <w:t xml:space="preserve">kierownika robót posiadającego uprawnienia do kierowania robotami w zakresie instalacji i urządzeń elektrycznych i elektroenergetycznych bez ograniczeń, a także posiadającego wykształcenie średnie lub wyższe oraz doświadczenie w kierowaniu co najmniej dwoma robotami budowlanymi w zakresie odpowiadającym posiadanym uprawnieniom, </w:t>
      </w:r>
    </w:p>
    <w:p w14:paraId="6E8B7E55" w14:textId="597E235A" w:rsidR="000C20A3" w:rsidRPr="00A70A56" w:rsidRDefault="000C20A3" w:rsidP="00134503">
      <w:pPr>
        <w:pStyle w:val="Akapitzlist"/>
        <w:numPr>
          <w:ilvl w:val="0"/>
          <w:numId w:val="93"/>
        </w:numPr>
      </w:pPr>
      <w:r w:rsidRPr="00A70A56">
        <w:t>kierownika robót posiadającym uprawnienia do kierowania robotami w zakresie instalacji i urządzeń cieplnych, wentylacyjnych, wodociągowych bez ograniczeń,</w:t>
      </w:r>
      <w:r w:rsidR="00045CE1" w:rsidRPr="00A70A56">
        <w:t xml:space="preserve"> a także posiadającego wykształcenie średnie lub wyższe oraz doświadczenie w kierowaniu co najmniej dwoma robotami budowlanymi w zakresie odpowiadającym posiadanym uprawnieniom,</w:t>
      </w:r>
      <w:r w:rsidRPr="00A70A56">
        <w:t xml:space="preserve"> </w:t>
      </w:r>
    </w:p>
    <w:p w14:paraId="7EEFAF0A" w14:textId="0A1EA4F4" w:rsidR="006503C9" w:rsidRPr="00A70A56" w:rsidRDefault="000C20A3" w:rsidP="00134503">
      <w:pPr>
        <w:pStyle w:val="Akapitzlist"/>
        <w:numPr>
          <w:ilvl w:val="0"/>
          <w:numId w:val="93"/>
        </w:numPr>
      </w:pPr>
      <w:r w:rsidRPr="00A70A56">
        <w:t>kierownika robót konserwatorskich posiadającym stosowne uprawnienia lub odpowiednią praktykę zgodnie z art. 37a Ustawy dnia 23 lipca 2003 o ochronie zabytków i opiece nad zabytkami (</w:t>
      </w:r>
      <w:proofErr w:type="spellStart"/>
      <w:r w:rsidRPr="00A70A56">
        <w:t>t.j</w:t>
      </w:r>
      <w:proofErr w:type="spellEnd"/>
      <w:r w:rsidRPr="00A70A56">
        <w:t xml:space="preserve">. Dz. U. z 2018 r., poz. 2067 z </w:t>
      </w:r>
      <w:proofErr w:type="spellStart"/>
      <w:r w:rsidRPr="00A70A56">
        <w:t>późn</w:t>
      </w:r>
      <w:proofErr w:type="spellEnd"/>
      <w:r w:rsidRPr="00A70A56">
        <w:t xml:space="preserve">. zm.) </w:t>
      </w:r>
      <w:r w:rsidRPr="00A70A56">
        <w:br/>
        <w:t xml:space="preserve">i doświadczenie w kierowaniu co najmniej dwoma robotami konserwatorskimi </w:t>
      </w:r>
      <w:r w:rsidRPr="00A70A56">
        <w:br/>
        <w:t>w zakresie odpowiadającym posiadanym uprawnieniom.</w:t>
      </w:r>
    </w:p>
    <w:p w14:paraId="27645BC1" w14:textId="70815A14" w:rsidR="000C20A3" w:rsidRPr="00A70A56" w:rsidRDefault="000C20A3" w:rsidP="00134503">
      <w:pPr>
        <w:pStyle w:val="Akapitzlist"/>
        <w:numPr>
          <w:ilvl w:val="1"/>
          <w:numId w:val="82"/>
        </w:numPr>
      </w:pPr>
      <w:r w:rsidRPr="00A70A56">
        <w:t xml:space="preserve"> posiadają niezbędną wiedzę i doświadczenie, tzn.: w okresie ostatnich 5 lat przed upływem terminu składania ofert o udzielenie zamówienia, a jeżeli okres </w:t>
      </w:r>
      <w:r w:rsidRPr="00A70A56">
        <w:lastRenderedPageBreak/>
        <w:t xml:space="preserve">prowadzenia działalności jest krótszy – w tym okresie – wykonali </w:t>
      </w:r>
      <w:r w:rsidRPr="00A70A56">
        <w:rPr>
          <w:iCs/>
        </w:rPr>
        <w:t>co najmniej dwie roboty budowlane (w rozumieniu ustawy z dnia 7 lipca 1994 r. Prawo budowlane Dz. U. z 2020 r. poz. 1333 ze zm.) w obiektach wpisanych do rejestru zabytków stanowiące dwa odrębne kontrakty</w:t>
      </w:r>
      <w:r w:rsidRPr="00A70A56">
        <w:t xml:space="preserve">, z których co najmniej jedna robota budowlana prowadzona była w obiekcie czynnym w trakcie prowadzenia robót, o wartości każdej z wykazywanych robót nie mniejszej niż 600 000,00 zł brutto (słownie: sześćset tysięcy (PLN), </w:t>
      </w:r>
      <w:r w:rsidRPr="00A70A56">
        <w:rPr>
          <w:iCs/>
        </w:rPr>
        <w:t xml:space="preserve">a roboty te zostały wykonane należycie, w szczególności zgodnie z przepisami prawa budowlanego i prawidłowo ukończone. </w:t>
      </w:r>
    </w:p>
    <w:p w14:paraId="5020C777" w14:textId="77777777" w:rsidR="000C20A3" w:rsidRPr="0086324C" w:rsidRDefault="000C20A3" w:rsidP="000C20A3">
      <w:pPr>
        <w:pStyle w:val="Akapitzlist"/>
        <w:numPr>
          <w:ilvl w:val="0"/>
          <w:numId w:val="0"/>
        </w:numPr>
        <w:ind w:left="1070"/>
      </w:pPr>
      <w:r w:rsidRPr="0086324C">
        <w:t xml:space="preserve">Zamawiający „odrębny kontrakt” rozumie jako jedną, pisemną umowę odpłatną – </w:t>
      </w:r>
      <w:r>
        <w:br/>
      </w:r>
      <w:r w:rsidRPr="0086324C">
        <w:t xml:space="preserve">a nie sumę pojedynczych ustnych bądź pisemnych zleceń realizowanych na rzecz tego samego podmiotu. </w:t>
      </w:r>
    </w:p>
    <w:p w14:paraId="1490FD98" w14:textId="77777777" w:rsidR="000C20A3" w:rsidRPr="00F47835" w:rsidRDefault="000C20A3" w:rsidP="000C20A3">
      <w:pPr>
        <w:pStyle w:val="Akapitzlist"/>
        <w:numPr>
          <w:ilvl w:val="0"/>
          <w:numId w:val="0"/>
        </w:numPr>
        <w:ind w:left="1070"/>
      </w:pPr>
      <w:r w:rsidRPr="00DC6A8E">
        <w:t>Zamawiający za zrealizowanie robót budowlanych w czynnym obiekcie uzna roboty budowlane, które były prowadzone w obiektach budowlanych, które były użytkowane podczas prowadzenia robót budowlanych.</w:t>
      </w:r>
    </w:p>
    <w:p w14:paraId="7F25B1D6" w14:textId="77777777" w:rsidR="008D3E2A" w:rsidRPr="008D3E2A" w:rsidRDefault="008D3E2A" w:rsidP="00134503">
      <w:pPr>
        <w:pStyle w:val="Akapitzlist1"/>
        <w:numPr>
          <w:ilvl w:val="0"/>
          <w:numId w:val="33"/>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42462C4" w14:textId="77777777" w:rsidR="00674CE9" w:rsidRPr="00B964CC" w:rsidRDefault="00674CE9" w:rsidP="00134503">
      <w:pPr>
        <w:pStyle w:val="Akapitzlist1"/>
        <w:numPr>
          <w:ilvl w:val="0"/>
          <w:numId w:val="33"/>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2EDD523" w14:textId="77777777" w:rsidR="00674CE9" w:rsidRPr="00961B5A" w:rsidRDefault="00674CE9" w:rsidP="00134503">
      <w:pPr>
        <w:pStyle w:val="Akapitzlist1"/>
        <w:numPr>
          <w:ilvl w:val="0"/>
          <w:numId w:val="33"/>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 xml:space="preserve">na zasadach wskazanych w Rozdziale IX ust. 1 pkt 6) </w:t>
      </w:r>
      <w:proofErr w:type="spellStart"/>
      <w:r w:rsidR="000D79D3">
        <w:rPr>
          <w:rFonts w:eastAsia="Calibri"/>
        </w:rPr>
        <w:t>lit.a</w:t>
      </w:r>
      <w:proofErr w:type="spellEnd"/>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59169B0C" w14:textId="77777777" w:rsidR="00674CE9" w:rsidRPr="00961B5A" w:rsidRDefault="00674CE9" w:rsidP="00134503">
      <w:pPr>
        <w:pStyle w:val="Akapitzlist1"/>
        <w:numPr>
          <w:ilvl w:val="0"/>
          <w:numId w:val="33"/>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5346F473" w14:textId="77777777" w:rsidR="00674CE9" w:rsidRPr="00961B5A" w:rsidRDefault="00674CE9" w:rsidP="00134503">
      <w:pPr>
        <w:pStyle w:val="Akapitzlist1"/>
        <w:numPr>
          <w:ilvl w:val="0"/>
          <w:numId w:val="33"/>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961B5A" w:rsidRDefault="00674CE9" w:rsidP="00134503">
      <w:pPr>
        <w:pStyle w:val="Akapitzlist1"/>
        <w:numPr>
          <w:ilvl w:val="0"/>
          <w:numId w:val="33"/>
        </w:numPr>
        <w:ind w:left="426" w:hanging="426"/>
        <w:rPr>
          <w:rFonts w:eastAsia="Calibri"/>
        </w:rPr>
      </w:pPr>
      <w:r w:rsidRPr="00961B5A">
        <w:rPr>
          <w:rFonts w:eastAsia="Calibri"/>
        </w:rPr>
        <w:t>W przypadku wykonawców wspólnie ubiegających się o udzielenie zamówienia:</w:t>
      </w:r>
    </w:p>
    <w:p w14:paraId="3CDE9603" w14:textId="77777777" w:rsidR="00674CE9" w:rsidRDefault="00674CE9" w:rsidP="00134503">
      <w:pPr>
        <w:pStyle w:val="Akapitzlist1"/>
        <w:numPr>
          <w:ilvl w:val="0"/>
          <w:numId w:val="76"/>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Default="00930105" w:rsidP="00930105">
      <w:pPr>
        <w:widowControl/>
        <w:tabs>
          <w:tab w:val="left" w:pos="900"/>
        </w:tabs>
        <w:suppressAutoHyphens w:val="0"/>
        <w:jc w:val="both"/>
        <w:rPr>
          <w:sz w:val="16"/>
          <w:szCs w:val="16"/>
        </w:rPr>
      </w:pPr>
    </w:p>
    <w:p w14:paraId="2939EAEB" w14:textId="77777777" w:rsidR="000C20A3" w:rsidRPr="004D67E4" w:rsidRDefault="000C20A3" w:rsidP="000C20A3">
      <w:pPr>
        <w:widowControl/>
        <w:suppressAutoHyphens w:val="0"/>
        <w:jc w:val="both"/>
        <w:rPr>
          <w:b/>
          <w:bCs/>
        </w:rPr>
      </w:pPr>
      <w:r w:rsidRPr="004D67E4">
        <w:rPr>
          <w:b/>
          <w:bCs/>
        </w:rPr>
        <w:t>Rozdział VII - Podstawy wykluczenia wykonawców.</w:t>
      </w:r>
    </w:p>
    <w:p w14:paraId="2DF5F012" w14:textId="77777777" w:rsidR="000C20A3" w:rsidRPr="001B2F88" w:rsidRDefault="000C20A3" w:rsidP="000C20A3">
      <w:pPr>
        <w:pStyle w:val="Akapitzlist1"/>
        <w:numPr>
          <w:ilvl w:val="6"/>
          <w:numId w:val="1"/>
        </w:numPr>
        <w:tabs>
          <w:tab w:val="clear" w:pos="5040"/>
          <w:tab w:val="num" w:pos="4680"/>
        </w:tabs>
        <w:ind w:left="426" w:hanging="426"/>
        <w:rPr>
          <w:bCs/>
        </w:rPr>
      </w:pPr>
      <w:r w:rsidRPr="004D67E4">
        <w:rPr>
          <w:rFonts w:cs="Times New Roman"/>
        </w:rPr>
        <w:t>Zamawiający wykluczy z postępowania Wykonawcę w przypadku zaistnienia okoliczności przewidzianych w</w:t>
      </w:r>
      <w:r>
        <w:rPr>
          <w:rFonts w:cs="Times New Roman"/>
        </w:rPr>
        <w:t>:</w:t>
      </w:r>
      <w:r w:rsidRPr="004D67E4">
        <w:rPr>
          <w:rFonts w:cs="Times New Roman"/>
        </w:rPr>
        <w:t xml:space="preserve"> </w:t>
      </w:r>
    </w:p>
    <w:p w14:paraId="4F07ACF1" w14:textId="77777777" w:rsidR="000C20A3" w:rsidRPr="00F24770" w:rsidRDefault="000C20A3" w:rsidP="00134503">
      <w:pPr>
        <w:pStyle w:val="Akapitzlist1"/>
        <w:numPr>
          <w:ilvl w:val="0"/>
          <w:numId w:val="102"/>
        </w:numPr>
        <w:rPr>
          <w:bCs/>
        </w:rPr>
      </w:pPr>
      <w:r w:rsidRPr="00F24770">
        <w:rPr>
          <w:bCs/>
        </w:rPr>
        <w:t xml:space="preserve">art. 108 ust. 1 PZP; </w:t>
      </w:r>
    </w:p>
    <w:p w14:paraId="7482818C" w14:textId="77777777" w:rsidR="000C20A3" w:rsidRPr="00F24770" w:rsidRDefault="000C20A3" w:rsidP="00134503">
      <w:pPr>
        <w:pStyle w:val="Akapitzlist1"/>
        <w:numPr>
          <w:ilvl w:val="0"/>
          <w:numId w:val="102"/>
        </w:numPr>
        <w:rPr>
          <w:bCs/>
        </w:rPr>
      </w:pPr>
      <w:r w:rsidRPr="00F24770">
        <w:rPr>
          <w:bCs/>
        </w:rPr>
        <w:t>art. 7 ust. 1 ustawy z dnia 13 kwietnia 2022 r. o szczególnych rozwiązaniach w zakresie przeciwdziałania wspieraniu agresji na Ukrainę oraz służących ochronie bezpieczeństwa narodowego (Dz.U. z 2022 r., poz. 835).</w:t>
      </w:r>
    </w:p>
    <w:p w14:paraId="4DB0DC8F" w14:textId="77777777" w:rsidR="000C20A3" w:rsidRPr="004D67E4" w:rsidRDefault="000C20A3" w:rsidP="000C20A3">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Stosownie do treści art. 109 ust. 1 ustawy PZP, Zamawiający wykluczy z postępowania Wykonawcę:</w:t>
      </w:r>
    </w:p>
    <w:p w14:paraId="150A27CD" w14:textId="77777777" w:rsidR="000C20A3" w:rsidRPr="004D67E4" w:rsidRDefault="000C20A3" w:rsidP="00134503">
      <w:pPr>
        <w:pStyle w:val="Akapitzlist"/>
        <w:numPr>
          <w:ilvl w:val="0"/>
          <w:numId w:val="19"/>
        </w:numPr>
      </w:pPr>
      <w:r w:rsidRPr="004D67E4">
        <w:lastRenderedPageBreak/>
        <w:t xml:space="preserve">który naruszył obowiązki dotyczące płatności podatków, opłat lub składek na ubezpieczenia społeczne lub zdrowotne, z wyjątkiem przypadku, o którym mowa </w:t>
      </w:r>
      <w:r w:rsidRPr="004D67E4">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1A5B2BF" w14:textId="77777777" w:rsidR="000C20A3" w:rsidRPr="004D67E4" w:rsidRDefault="000C20A3" w:rsidP="00134503">
      <w:pPr>
        <w:pStyle w:val="Akapitzlist"/>
        <w:numPr>
          <w:ilvl w:val="0"/>
          <w:numId w:val="19"/>
        </w:numPr>
      </w:pPr>
      <w:r w:rsidRPr="004D67E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729F9" w14:textId="77777777" w:rsidR="000C20A3" w:rsidRPr="004D67E4" w:rsidRDefault="000C20A3" w:rsidP="00134503">
      <w:pPr>
        <w:pStyle w:val="Akapitzlist"/>
        <w:numPr>
          <w:ilvl w:val="0"/>
          <w:numId w:val="19"/>
        </w:numPr>
      </w:pPr>
      <w:r w:rsidRPr="004D67E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A1EE1A" w14:textId="77777777" w:rsidR="000C20A3" w:rsidRPr="004D67E4" w:rsidRDefault="000C20A3" w:rsidP="00134503">
      <w:pPr>
        <w:pStyle w:val="Akapitzlist"/>
        <w:numPr>
          <w:ilvl w:val="0"/>
          <w:numId w:val="19"/>
        </w:numPr>
      </w:pPr>
      <w:r w:rsidRPr="004D67E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384193" w14:textId="77777777" w:rsidR="000C20A3" w:rsidRPr="004D67E4" w:rsidRDefault="000C20A3" w:rsidP="00134503">
      <w:pPr>
        <w:pStyle w:val="Akapitzlist"/>
        <w:numPr>
          <w:ilvl w:val="0"/>
          <w:numId w:val="19"/>
        </w:numPr>
      </w:pPr>
      <w:r w:rsidRPr="004D67E4">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3386DFC" w14:textId="77777777" w:rsidR="000C20A3" w:rsidRPr="004D67E4" w:rsidRDefault="000C20A3" w:rsidP="00134503">
      <w:pPr>
        <w:pStyle w:val="Akapitzlist"/>
        <w:numPr>
          <w:ilvl w:val="0"/>
          <w:numId w:val="19"/>
        </w:numPr>
      </w:pPr>
      <w:r w:rsidRPr="004D67E4">
        <w:t xml:space="preserve">który bezprawnie wpływał lub próbował wpływać na czynności zamawiającego lub próbował pozyskać lub pozyskał informacje poufne, mogące dać mu przewagę </w:t>
      </w:r>
      <w:r w:rsidRPr="004D67E4">
        <w:br/>
        <w:t xml:space="preserve">w postępowaniu o udzielenie zamówienia; </w:t>
      </w:r>
    </w:p>
    <w:p w14:paraId="76E01E42" w14:textId="77777777" w:rsidR="000C20A3" w:rsidRPr="004D67E4" w:rsidRDefault="000C20A3" w:rsidP="00134503">
      <w:pPr>
        <w:pStyle w:val="Akapitzlist"/>
        <w:numPr>
          <w:ilvl w:val="0"/>
          <w:numId w:val="19"/>
        </w:numPr>
      </w:pPr>
      <w:r w:rsidRPr="004D67E4">
        <w:t>który w wyniku lekkomyślności lub niedbalstwa przedstawił informacje wprowadzające w błąd, co mogło mieć istotny wpływ na decyzje podejmowane przez zamawiającego w postępowaniu o udzielenie zamówienia.</w:t>
      </w:r>
    </w:p>
    <w:p w14:paraId="0EF5AF48" w14:textId="77777777" w:rsidR="000C20A3" w:rsidRPr="004D67E4" w:rsidRDefault="000C20A3" w:rsidP="000C20A3">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W przypadkach, o których mowa w ust. 2 pkt 1–4, zamawiający może nie wykluczać wykonawcy, jeżeli wykluczenie byłoby w sposób oczywisty nieproporcjonalne, </w:t>
      </w:r>
      <w:r w:rsidRPr="004D67E4">
        <w:rPr>
          <w:rFonts w:eastAsia="Calibri" w:cs="Times New Roman"/>
        </w:rPr>
        <w:br/>
        <w:t xml:space="preserve">w szczególności gdy kwota zaległych podatków lub składek na ubezpieczenie społeczne jest niewielka albo sytuacja ekonomiczna lub finansowa wykonawcy, o którym mowa </w:t>
      </w:r>
      <w:r w:rsidRPr="004D67E4">
        <w:rPr>
          <w:rFonts w:eastAsia="Calibri" w:cs="Times New Roman"/>
        </w:rPr>
        <w:br/>
        <w:t>w ust. 2 pkt 2, jest wystarczająca do wykonania zamówienia.</w:t>
      </w:r>
    </w:p>
    <w:p w14:paraId="779774E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86C75D9"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3F1B4AA"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2AACA564" w14:textId="77777777" w:rsidR="00B6329D" w:rsidRDefault="00B6329D" w:rsidP="00134503">
      <w:pPr>
        <w:pStyle w:val="Akapitzlist"/>
        <w:numPr>
          <w:ilvl w:val="0"/>
          <w:numId w:val="25"/>
        </w:numPr>
      </w:pPr>
      <w:r w:rsidRPr="009E3CD1">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w:t>
      </w:r>
      <w:r w:rsidR="008D3E2A">
        <w:br/>
      </w:r>
      <w:r w:rsidRPr="009E3CD1">
        <w:t xml:space="preserve">o </w:t>
      </w:r>
      <w:r w:rsidR="008D3E2A" w:rsidRPr="008D3E2A">
        <w:t xml:space="preserve"> 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3C51B9AE" w14:textId="77777777" w:rsidR="00271637" w:rsidRDefault="00930105" w:rsidP="00134503">
      <w:pPr>
        <w:pStyle w:val="Akapitzlist"/>
        <w:numPr>
          <w:ilvl w:val="0"/>
          <w:numId w:val="25"/>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lastRenderedPageBreak/>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264D2593" w14:textId="77777777" w:rsidR="00271637" w:rsidRPr="009E3CD1" w:rsidRDefault="00271637" w:rsidP="00134503">
      <w:pPr>
        <w:pStyle w:val="Akapitzlist"/>
        <w:numPr>
          <w:ilvl w:val="0"/>
          <w:numId w:val="25"/>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9E3CD1" w:rsidRDefault="00930105" w:rsidP="00134503">
      <w:pPr>
        <w:pStyle w:val="Akapitzlist"/>
        <w:numPr>
          <w:ilvl w:val="0"/>
          <w:numId w:val="25"/>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422852F1"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02C763" w14:textId="77777777" w:rsidR="00674CE9" w:rsidRDefault="00674CE9" w:rsidP="00134503">
      <w:pPr>
        <w:pStyle w:val="Akapitzlist1"/>
        <w:numPr>
          <w:ilvl w:val="0"/>
          <w:numId w:val="77"/>
        </w:numPr>
      </w:pPr>
      <w:r>
        <w:t>Wykonawcy wspólnie ubiegający się o udzielenie zamówienia dołączają do oferty oświadczenie, z którego wynika, które roboty budowlane, dostawy lub usługi wykonają poszczególni wykonawcy.</w:t>
      </w:r>
    </w:p>
    <w:p w14:paraId="25A7E0A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4624FA5" w14:textId="77777777" w:rsidR="00271637" w:rsidRDefault="00271637" w:rsidP="00134503">
      <w:pPr>
        <w:pStyle w:val="Akapitzlist"/>
        <w:numPr>
          <w:ilvl w:val="0"/>
          <w:numId w:val="35"/>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3A9632C6" w14:textId="77777777" w:rsidR="00115CF8" w:rsidRDefault="007272B4" w:rsidP="00134503">
      <w:pPr>
        <w:pStyle w:val="Akapitzlist"/>
        <w:numPr>
          <w:ilvl w:val="0"/>
          <w:numId w:val="35"/>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Default="00115CF8" w:rsidP="00134503">
      <w:pPr>
        <w:pStyle w:val="Akapitzlist"/>
        <w:numPr>
          <w:ilvl w:val="0"/>
          <w:numId w:val="35"/>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BDB5718" w14:textId="77777777" w:rsidR="00115CF8" w:rsidRPr="00115CF8" w:rsidRDefault="00115CF8" w:rsidP="00134503">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28A9375F" w14:textId="77777777" w:rsidR="00115CF8" w:rsidRPr="00115CF8" w:rsidRDefault="00115CF8" w:rsidP="00134503">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7EBDF087" w14:textId="77777777" w:rsidR="00BC558C" w:rsidRPr="001363DE" w:rsidRDefault="00115CF8" w:rsidP="00134503">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57C17403"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338C726E" w14:textId="77777777" w:rsidR="00116B77" w:rsidRPr="009E3CD1" w:rsidRDefault="004B4FBA" w:rsidP="00134503">
      <w:pPr>
        <w:pStyle w:val="Akapitzlist"/>
        <w:numPr>
          <w:ilvl w:val="0"/>
          <w:numId w:val="34"/>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2E0EA98C" w14:textId="55942989" w:rsidR="00246DC4" w:rsidRPr="00DC6A8E" w:rsidRDefault="00246DC4" w:rsidP="00A17AB9">
      <w:pPr>
        <w:pStyle w:val="Akapitzlist"/>
        <w:numPr>
          <w:ilvl w:val="0"/>
          <w:numId w:val="17"/>
        </w:numPr>
        <w:ind w:left="1276" w:hanging="425"/>
        <w:rPr>
          <w:bCs/>
        </w:rPr>
      </w:pPr>
      <w:r w:rsidRPr="00DC6A8E">
        <w:rPr>
          <w:bCs/>
        </w:rPr>
        <w:t xml:space="preserve">dokumenty potwierdzające, że wykonawca jest ubezpieczony od odpowiedzialności cywilnej w zakresie prowadzonej działalności związanej </w:t>
      </w:r>
      <w:r w:rsidR="00C22980" w:rsidRPr="00DC6A8E">
        <w:rPr>
          <w:bCs/>
        </w:rPr>
        <w:br/>
      </w:r>
      <w:r w:rsidRPr="00DC6A8E">
        <w:rPr>
          <w:bCs/>
        </w:rPr>
        <w:t xml:space="preserve">z przedmiotem zamówienia na sumę gwarancyjną co najmniej w wysokości </w:t>
      </w:r>
      <w:r w:rsidR="00EE25DF" w:rsidRPr="00DC6A8E">
        <w:rPr>
          <w:bCs/>
        </w:rPr>
        <w:br/>
      </w:r>
      <w:r w:rsidR="000F0460">
        <w:rPr>
          <w:bCs/>
        </w:rPr>
        <w:t>wskazanej w SWZ.</w:t>
      </w:r>
    </w:p>
    <w:p w14:paraId="038B338F" w14:textId="77777777" w:rsidR="00F733F6" w:rsidRPr="00DC6A8E" w:rsidRDefault="00F733F6" w:rsidP="00A17AB9">
      <w:pPr>
        <w:pStyle w:val="Akapitzlist"/>
        <w:numPr>
          <w:ilvl w:val="0"/>
          <w:numId w:val="17"/>
        </w:numPr>
        <w:ind w:left="1276" w:hanging="425"/>
        <w:rPr>
          <w:bCs/>
        </w:rPr>
      </w:pPr>
      <w:r w:rsidRPr="00DC6A8E">
        <w:rPr>
          <w:bCs/>
        </w:rPr>
        <w:lastRenderedPageBreak/>
        <w:t xml:space="preserve">wykaz osób </w:t>
      </w:r>
      <w:r w:rsidR="0024238D" w:rsidRPr="00DC6A8E">
        <w:rPr>
          <w:bCs/>
        </w:rPr>
        <w:t>skierowanych</w:t>
      </w:r>
      <w:r w:rsidRPr="00DC6A8E">
        <w:rPr>
          <w:bCs/>
        </w:rPr>
        <w:t xml:space="preserve"> do realizacji zamówienia zawierający informacje pozwalające na potwierdzenie spełnienia warunków udziału opisanych </w:t>
      </w:r>
      <w:r w:rsidR="00246DC4" w:rsidRPr="00DC6A8E">
        <w:rPr>
          <w:bCs/>
        </w:rPr>
        <w:br/>
      </w:r>
      <w:r w:rsidRPr="00DC6A8E">
        <w:rPr>
          <w:bCs/>
        </w:rPr>
        <w:t xml:space="preserve">w </w:t>
      </w:r>
      <w:r w:rsidR="00674CE9" w:rsidRPr="00DC6A8E">
        <w:rPr>
          <w:bCs/>
        </w:rPr>
        <w:t>Rozdziale VI</w:t>
      </w:r>
      <w:r w:rsidRPr="00DC6A8E">
        <w:rPr>
          <w:bCs/>
        </w:rPr>
        <w:t xml:space="preserve"> SWZ, </w:t>
      </w:r>
      <w:r w:rsidR="00246DC4" w:rsidRPr="00DC6A8E">
        <w:t>w szczególności nazwę i rodzaj posiadanych uprawnień, wykaz inwestycji potwierdzających posiadane doświadczenie,</w:t>
      </w:r>
    </w:p>
    <w:p w14:paraId="0E45A44F" w14:textId="77777777" w:rsidR="00246DC4" w:rsidRPr="00DC6A8E" w:rsidRDefault="00F733F6" w:rsidP="00A17AB9">
      <w:pPr>
        <w:pStyle w:val="Akapitzlist"/>
        <w:numPr>
          <w:ilvl w:val="0"/>
          <w:numId w:val="17"/>
        </w:numPr>
        <w:ind w:left="1276" w:hanging="425"/>
        <w:rPr>
          <w:bCs/>
          <w:color w:val="000000"/>
        </w:rPr>
      </w:pPr>
      <w:r w:rsidRPr="00DC6A8E">
        <w:rPr>
          <w:bCs/>
        </w:rPr>
        <w:t xml:space="preserve">wykaz robót budowlanych zawierający informacje pozwalające na potwierdzenie spełnienia warunków udziału opisanych w </w:t>
      </w:r>
      <w:r w:rsidR="00674CE9" w:rsidRPr="00DC6A8E">
        <w:rPr>
          <w:bCs/>
        </w:rPr>
        <w:t xml:space="preserve">Rozdziale VI </w:t>
      </w:r>
      <w:r w:rsidRPr="00DC6A8E">
        <w:rPr>
          <w:bCs/>
        </w:rPr>
        <w:t>SWZ,</w:t>
      </w:r>
      <w:r w:rsidR="00246DC4" w:rsidRPr="00DC6A8E">
        <w:rPr>
          <w:bCs/>
          <w:color w:val="000000"/>
        </w:rPr>
        <w:t xml:space="preserve"> w szczególności nazwy inwestycji, nr wpisu do rejestru zabytku, rodzaj realizowanych prac, wartość, termin realizacji, nazwę Zamawiającego,</w:t>
      </w:r>
    </w:p>
    <w:p w14:paraId="20BD1662" w14:textId="77777777" w:rsidR="00985456" w:rsidRDefault="00F733F6" w:rsidP="00A17AB9">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a jeżeli wykonawca z przyczyn niezależnych od niego nie jest w stanie uzyskać tych dokumentów – inne odpowiednie dokumenty</w:t>
      </w:r>
      <w:r w:rsidR="00985456">
        <w:rPr>
          <w:bCs/>
        </w:rPr>
        <w:t>,</w:t>
      </w:r>
    </w:p>
    <w:p w14:paraId="11108379" w14:textId="77777777" w:rsidR="00985456" w:rsidRPr="00D16E7C" w:rsidRDefault="00985456" w:rsidP="00A17AB9">
      <w:pPr>
        <w:pStyle w:val="Akapitzlist"/>
        <w:numPr>
          <w:ilvl w:val="0"/>
          <w:numId w:val="17"/>
        </w:numPr>
        <w:ind w:left="1276" w:hanging="425"/>
        <w:rPr>
          <w:bCs/>
        </w:rPr>
      </w:pPr>
      <w:r w:rsidRPr="00D16E7C">
        <w:rPr>
          <w:bCs/>
        </w:rPr>
        <w:t xml:space="preserve">Jeżeli z uzasadnionej przyczyny wykonawca nie może złożyć wymaganych przez Zamawiającego dokumentów, o których mowa w lit. </w:t>
      </w:r>
      <w:r w:rsidR="004E3EFB" w:rsidRPr="00D16E7C">
        <w:rPr>
          <w:bCs/>
        </w:rPr>
        <w:t>a)</w:t>
      </w:r>
      <w:r w:rsidRPr="00D16E7C">
        <w:rPr>
          <w:bCs/>
        </w:rPr>
        <w:t>, wykonawca może złożyć inny dokument, który w wystarczający sposób potwierdza spełnianie opisanego przez Zamawiającego warunku udziału w postępowaniu</w:t>
      </w:r>
      <w:r w:rsidR="00F03542" w:rsidRPr="00D16E7C">
        <w:rPr>
          <w:bCs/>
        </w:rPr>
        <w:t>.</w:t>
      </w:r>
    </w:p>
    <w:p w14:paraId="41907294" w14:textId="77777777" w:rsidR="0094606A" w:rsidRPr="009E3CD1" w:rsidRDefault="00985456" w:rsidP="00134503">
      <w:pPr>
        <w:pStyle w:val="Akapitzlist"/>
        <w:numPr>
          <w:ilvl w:val="0"/>
          <w:numId w:val="34"/>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5D886564"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4A68E0F"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14A4C266"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826124E" w14:textId="77777777" w:rsidR="00111F7D" w:rsidRPr="00D93621" w:rsidRDefault="00111F7D" w:rsidP="00111F7D">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2798FFA5" w14:textId="77777777" w:rsidR="00111F7D" w:rsidRPr="00D93621" w:rsidRDefault="00111F7D" w:rsidP="00134503">
      <w:pPr>
        <w:pStyle w:val="Akapitzlist"/>
        <w:numPr>
          <w:ilvl w:val="0"/>
          <w:numId w:val="97"/>
        </w:numPr>
        <w:ind w:left="426" w:hanging="426"/>
        <w:rPr>
          <w:bCs/>
        </w:rPr>
      </w:pPr>
      <w:r w:rsidRPr="00D93621">
        <w:rPr>
          <w:bCs/>
        </w:rPr>
        <w:t>Informacje ogólne.</w:t>
      </w:r>
    </w:p>
    <w:p w14:paraId="33943775" w14:textId="77777777" w:rsidR="00111F7D" w:rsidRPr="00D93621" w:rsidRDefault="00111F7D" w:rsidP="00134503">
      <w:pPr>
        <w:pStyle w:val="Akapitzlist"/>
        <w:numPr>
          <w:ilvl w:val="1"/>
          <w:numId w:val="97"/>
        </w:numPr>
        <w:ind w:left="993" w:hanging="549"/>
      </w:pPr>
      <w:r w:rsidRPr="00D93621">
        <w:t xml:space="preserve">Postępowanie o udzielenie zamówienia publicznego prowadzone jest przy użyciu narzędzia komercyjnego </w:t>
      </w:r>
      <w:hyperlink r:id="rId19" w:history="1">
        <w:r w:rsidRPr="00D93621">
          <w:rPr>
            <w:rStyle w:val="Hipercze"/>
          </w:rPr>
          <w:t>https://platformazakupowa.pl</w:t>
        </w:r>
      </w:hyperlink>
      <w:r w:rsidRPr="00D93621">
        <w:t xml:space="preserve"> – adres profilu nabywcy: </w:t>
      </w:r>
      <w:hyperlink r:id="rId20" w:history="1">
        <w:r w:rsidRPr="00D93621">
          <w:rPr>
            <w:rStyle w:val="Hipercze"/>
          </w:rPr>
          <w:t>https://platformazakupowa.pl/pn/uj_edu</w:t>
        </w:r>
      </w:hyperlink>
    </w:p>
    <w:p w14:paraId="5820472A" w14:textId="77777777" w:rsidR="00111F7D" w:rsidRPr="00D93621" w:rsidRDefault="00111F7D" w:rsidP="00134503">
      <w:pPr>
        <w:pStyle w:val="Akapitzlist"/>
        <w:numPr>
          <w:ilvl w:val="1"/>
          <w:numId w:val="97"/>
        </w:numPr>
        <w:ind w:left="993" w:hanging="549"/>
      </w:pPr>
      <w:r w:rsidRPr="00D93621">
        <w:t>Wykonawca przystępując do niniejszego postępowania o udzielenie zamówienia publicznego:</w:t>
      </w:r>
    </w:p>
    <w:p w14:paraId="6956F0EB" w14:textId="77777777" w:rsidR="00111F7D" w:rsidRPr="00D93621" w:rsidRDefault="00111F7D" w:rsidP="00134503">
      <w:pPr>
        <w:pStyle w:val="Akapitzlist"/>
        <w:numPr>
          <w:ilvl w:val="2"/>
          <w:numId w:val="97"/>
        </w:numPr>
        <w:tabs>
          <w:tab w:val="left" w:pos="1843"/>
        </w:tabs>
        <w:ind w:left="1843" w:hanging="850"/>
      </w:pPr>
      <w:r w:rsidRPr="00D93621">
        <w:t xml:space="preserve">akceptuje warunki korzystania z </w:t>
      </w:r>
      <w:hyperlink r:id="rId21"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47655F55" w14:textId="77777777" w:rsidR="00111F7D" w:rsidRPr="00D93621" w:rsidRDefault="00111F7D" w:rsidP="00134503">
      <w:pPr>
        <w:pStyle w:val="Akapitzlist"/>
        <w:numPr>
          <w:ilvl w:val="2"/>
          <w:numId w:val="97"/>
        </w:numPr>
        <w:tabs>
          <w:tab w:val="left" w:pos="1843"/>
        </w:tabs>
        <w:ind w:left="1843" w:hanging="851"/>
      </w:pPr>
      <w:r w:rsidRPr="00D93621">
        <w:t xml:space="preserve">zapozna się z instrukcją korzystania z </w:t>
      </w:r>
      <w:hyperlink r:id="rId22"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3" w:history="1">
        <w:r w:rsidRPr="00D93621">
          <w:rPr>
            <w:rStyle w:val="Hipercze"/>
          </w:rPr>
          <w:t>https://platformazakupowa.pl</w:t>
        </w:r>
      </w:hyperlink>
      <w:r w:rsidRPr="00D93621">
        <w:t xml:space="preserve"> dostępną </w:t>
      </w:r>
      <w:r w:rsidRPr="00D93621">
        <w:br/>
        <w:t xml:space="preserve">na </w:t>
      </w:r>
      <w:hyperlink r:id="rId24" w:history="1">
        <w:r w:rsidRPr="00D93621">
          <w:rPr>
            <w:rStyle w:val="Hipercze"/>
          </w:rPr>
          <w:t>https://platformazakupowa.pl</w:t>
        </w:r>
      </w:hyperlink>
      <w:r w:rsidRPr="00D93621">
        <w:rPr>
          <w:rStyle w:val="Hipercze"/>
        </w:rPr>
        <w:t xml:space="preserve"> </w:t>
      </w:r>
      <w:r w:rsidRPr="00D93621">
        <w:t>– link poniżej:</w:t>
      </w:r>
    </w:p>
    <w:p w14:paraId="1707124E" w14:textId="77777777" w:rsidR="00111F7D" w:rsidRPr="00D93621" w:rsidRDefault="00111F7D" w:rsidP="00111F7D">
      <w:pPr>
        <w:pStyle w:val="Akapitzlist"/>
        <w:tabs>
          <w:tab w:val="left" w:pos="1843"/>
        </w:tabs>
        <w:ind w:left="1843" w:right="-142" w:hanging="851"/>
      </w:pPr>
      <w:r w:rsidRPr="00D93621">
        <w:lastRenderedPageBreak/>
        <w:tab/>
      </w:r>
      <w:hyperlink r:id="rId25" w:history="1">
        <w:r w:rsidRPr="00D93621">
          <w:rPr>
            <w:rStyle w:val="Hipercze"/>
          </w:rPr>
          <w:t>https://drive.google.com/file/d/1Kd1DttbBeiNWt4q4slS4t76lZVKPbkyD/view</w:t>
        </w:r>
      </w:hyperlink>
      <w:r w:rsidRPr="00D93621">
        <w:t xml:space="preserve"> </w:t>
      </w:r>
    </w:p>
    <w:p w14:paraId="0555E653" w14:textId="77777777" w:rsidR="00111F7D" w:rsidRPr="00D93621" w:rsidRDefault="00111F7D" w:rsidP="00111F7D">
      <w:pPr>
        <w:pStyle w:val="Akapitzlist"/>
        <w:tabs>
          <w:tab w:val="left" w:pos="1843"/>
        </w:tabs>
        <w:ind w:left="1843" w:hanging="851"/>
      </w:pPr>
      <w:r w:rsidRPr="00D93621">
        <w:tab/>
        <w:t xml:space="preserve">lub w zakładce: </w:t>
      </w:r>
      <w:hyperlink r:id="rId26" w:history="1">
        <w:r w:rsidRPr="00D93621">
          <w:rPr>
            <w:rStyle w:val="Hipercze"/>
          </w:rPr>
          <w:t>https://platformazakupowa.pl/strona/45-instrukcje</w:t>
        </w:r>
      </w:hyperlink>
      <w:r w:rsidRPr="00D93621">
        <w:rPr>
          <w:rStyle w:val="Hipercze"/>
        </w:rPr>
        <w:t xml:space="preserve"> </w:t>
      </w:r>
      <w:r w:rsidRPr="00D93621">
        <w:t>oraz będzie ją stosować.</w:t>
      </w:r>
    </w:p>
    <w:p w14:paraId="4B71A32B" w14:textId="77777777" w:rsidR="00111F7D" w:rsidRPr="00D93621" w:rsidRDefault="00111F7D" w:rsidP="00134503">
      <w:pPr>
        <w:pStyle w:val="Akapitzlist"/>
        <w:numPr>
          <w:ilvl w:val="1"/>
          <w:numId w:val="97"/>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w:t>
      </w:r>
      <w:r w:rsidRPr="00D93621">
        <w:br/>
        <w:t xml:space="preserve">na </w:t>
      </w:r>
      <w:hyperlink r:id="rId27" w:history="1">
        <w:r w:rsidRPr="00D93621">
          <w:rPr>
            <w:rStyle w:val="Hipercze"/>
          </w:rPr>
          <w:t>https://platformazakupowa.pl</w:t>
        </w:r>
      </w:hyperlink>
      <w:r w:rsidRPr="00D93621">
        <w:t>, w regulaminie zamieszczonym w zakładce „Regulamin” oraz instrukcji składania ofert (linki w ust. 1.2.2 powyżej).</w:t>
      </w:r>
    </w:p>
    <w:p w14:paraId="618D781E" w14:textId="77777777" w:rsidR="00111F7D" w:rsidRPr="00D93621" w:rsidRDefault="00111F7D" w:rsidP="00134503">
      <w:pPr>
        <w:pStyle w:val="Akapitzlist"/>
        <w:numPr>
          <w:ilvl w:val="1"/>
          <w:numId w:val="97"/>
        </w:numPr>
        <w:ind w:left="1134"/>
      </w:pPr>
      <w:r w:rsidRPr="00D93621">
        <w:t>Wielkość plików:</w:t>
      </w:r>
    </w:p>
    <w:p w14:paraId="0B460C64" w14:textId="77777777" w:rsidR="00111F7D" w:rsidRPr="00D93621" w:rsidRDefault="00111F7D" w:rsidP="00134503">
      <w:pPr>
        <w:pStyle w:val="Akapitzlist"/>
        <w:numPr>
          <w:ilvl w:val="3"/>
          <w:numId w:val="97"/>
        </w:numPr>
        <w:ind w:left="1843" w:hanging="763"/>
      </w:pPr>
      <w:r w:rsidRPr="00D93621">
        <w:t>w odniesieniu do oferty – maksymalna liczba plików to 10 po 150 MB każdy;</w:t>
      </w:r>
    </w:p>
    <w:p w14:paraId="1956049D" w14:textId="77777777" w:rsidR="00111F7D" w:rsidRPr="00D93621" w:rsidRDefault="00111F7D" w:rsidP="00134503">
      <w:pPr>
        <w:pStyle w:val="Akapitzlist"/>
        <w:numPr>
          <w:ilvl w:val="3"/>
          <w:numId w:val="97"/>
        </w:numPr>
        <w:ind w:left="1843" w:hanging="763"/>
      </w:pPr>
      <w:r w:rsidRPr="00D93621">
        <w:t>w przypadku komunikacji – wiadomość do zamawiającego max. 500 MB;</w:t>
      </w:r>
    </w:p>
    <w:p w14:paraId="13FBBBED" w14:textId="77777777" w:rsidR="00111F7D" w:rsidRPr="00D93621" w:rsidRDefault="00111F7D" w:rsidP="00134503">
      <w:pPr>
        <w:pStyle w:val="Akapitzlist"/>
        <w:numPr>
          <w:ilvl w:val="1"/>
          <w:numId w:val="97"/>
        </w:numPr>
        <w:ind w:left="1134"/>
      </w:pPr>
      <w:r w:rsidRPr="00D93621">
        <w:t xml:space="preserve">Komunikacja między zamawiającym i wykonawcami odbywa się przy użyciu narzędzia komercyjnego </w:t>
      </w:r>
      <w:hyperlink r:id="rId28" w:history="1">
        <w:r w:rsidRPr="00D93621">
          <w:rPr>
            <w:rStyle w:val="Hipercze"/>
          </w:rPr>
          <w:t>https://platformazakupowa.pl</w:t>
        </w:r>
      </w:hyperlink>
      <w:r w:rsidRPr="00D93621">
        <w:t xml:space="preserve"> – adres profilu nabywcy: </w:t>
      </w:r>
      <w:hyperlink r:id="rId29" w:history="1">
        <w:r w:rsidRPr="00D93621">
          <w:rPr>
            <w:rStyle w:val="Hipercze"/>
          </w:rPr>
          <w:t>https://platformazakupowa.pl/pn/uj_edu</w:t>
        </w:r>
      </w:hyperlink>
    </w:p>
    <w:p w14:paraId="3B65321D" w14:textId="77777777" w:rsidR="00111F7D" w:rsidRPr="00D93621" w:rsidRDefault="00111F7D" w:rsidP="00134503">
      <w:pPr>
        <w:pStyle w:val="Akapitzlist"/>
        <w:numPr>
          <w:ilvl w:val="2"/>
          <w:numId w:val="97"/>
        </w:numPr>
        <w:ind w:left="1843" w:hanging="709"/>
        <w:rPr>
          <w:bCs/>
        </w:rPr>
      </w:pPr>
      <w:r w:rsidRPr="00D93621">
        <w:t>W celu skrócenia czasu udzielenia odpowiedzi na pytania komunikacja między zamawiającym a wykonawcami w zakresie:</w:t>
      </w:r>
    </w:p>
    <w:p w14:paraId="34405329" w14:textId="77777777" w:rsidR="00111F7D" w:rsidRPr="00D93621" w:rsidRDefault="00111F7D" w:rsidP="00134503">
      <w:pPr>
        <w:pStyle w:val="Akapitzlist"/>
        <w:numPr>
          <w:ilvl w:val="1"/>
          <w:numId w:val="99"/>
        </w:numPr>
        <w:ind w:left="2410" w:hanging="567"/>
      </w:pPr>
      <w:r w:rsidRPr="00D93621">
        <w:t>przesyłania zamawiającemu pytań do treści SWZ;</w:t>
      </w:r>
    </w:p>
    <w:p w14:paraId="22C31075" w14:textId="77777777" w:rsidR="00111F7D" w:rsidRPr="00D93621" w:rsidRDefault="00111F7D" w:rsidP="00134503">
      <w:pPr>
        <w:pStyle w:val="Akapitzlist"/>
        <w:numPr>
          <w:ilvl w:val="1"/>
          <w:numId w:val="99"/>
        </w:numPr>
        <w:ind w:left="2410" w:hanging="567"/>
      </w:pPr>
      <w:r w:rsidRPr="00D93621">
        <w:t>przesyłania odpowiedzi na wezwanie zamawiającego do złożenia podmiotowych środków dowodowych;</w:t>
      </w:r>
    </w:p>
    <w:p w14:paraId="305B13B3" w14:textId="77777777" w:rsidR="00111F7D" w:rsidRPr="00D93621" w:rsidRDefault="00111F7D" w:rsidP="00134503">
      <w:pPr>
        <w:pStyle w:val="Akapitzlist"/>
        <w:numPr>
          <w:ilvl w:val="1"/>
          <w:numId w:val="99"/>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310F8089" w14:textId="77777777" w:rsidR="00111F7D" w:rsidRPr="00D93621" w:rsidRDefault="00111F7D" w:rsidP="00134503">
      <w:pPr>
        <w:pStyle w:val="Akapitzlist"/>
        <w:numPr>
          <w:ilvl w:val="1"/>
          <w:numId w:val="99"/>
        </w:numPr>
        <w:ind w:left="2410" w:hanging="567"/>
      </w:pPr>
      <w:r w:rsidRPr="00D93621">
        <w:rPr>
          <w:shd w:val="clear" w:color="auto" w:fill="FFFFFF"/>
        </w:rPr>
        <w:t xml:space="preserve">przesyłania odpowiedzi na wezwanie zamawiającego do złożenia wyjaśnień dotyczących treści oświadczenia, o którym mowa w art. 125 ust. 1 </w:t>
      </w:r>
      <w:r w:rsidRPr="00D93621">
        <w:rPr>
          <w:shd w:val="clear" w:color="auto" w:fill="FFFFFF"/>
        </w:rPr>
        <w:br/>
        <w:t>lub złożonych podmiotowych środków dowodowych lub innych dokumentów lub oświadczeń składanych w postępowaniu;</w:t>
      </w:r>
    </w:p>
    <w:p w14:paraId="3AC2DEB0" w14:textId="77777777" w:rsidR="00111F7D" w:rsidRPr="00D93621" w:rsidRDefault="00111F7D" w:rsidP="00134503">
      <w:pPr>
        <w:pStyle w:val="Akapitzlist"/>
        <w:numPr>
          <w:ilvl w:val="1"/>
          <w:numId w:val="99"/>
        </w:numPr>
        <w:ind w:left="2410" w:hanging="567"/>
      </w:pPr>
      <w:r w:rsidRPr="00D93621">
        <w:rPr>
          <w:shd w:val="clear" w:color="auto" w:fill="FFFFFF"/>
        </w:rPr>
        <w:t>przesyłania odpowiedzi na wezwanie zamawiającego do złożenia wyjaśnień dotyczących treści przedmiotowych środków dowodowych;</w:t>
      </w:r>
    </w:p>
    <w:p w14:paraId="60E5D463" w14:textId="77777777" w:rsidR="00111F7D" w:rsidRPr="00D93621" w:rsidRDefault="00111F7D" w:rsidP="00134503">
      <w:pPr>
        <w:pStyle w:val="Akapitzlist"/>
        <w:numPr>
          <w:ilvl w:val="1"/>
          <w:numId w:val="99"/>
        </w:numPr>
        <w:ind w:left="2410" w:hanging="567"/>
      </w:pPr>
      <w:r w:rsidRPr="00D93621">
        <w:rPr>
          <w:shd w:val="clear" w:color="auto" w:fill="FFFFFF"/>
        </w:rPr>
        <w:t>przesłania odpowiedzi na inne wezwania zamawiającego wynikające z ustawy – Prawo zamówień publicznych;</w:t>
      </w:r>
    </w:p>
    <w:p w14:paraId="6C11BA9F" w14:textId="77777777" w:rsidR="00111F7D" w:rsidRPr="00D93621" w:rsidRDefault="00111F7D" w:rsidP="00134503">
      <w:pPr>
        <w:pStyle w:val="Akapitzlist"/>
        <w:numPr>
          <w:ilvl w:val="1"/>
          <w:numId w:val="99"/>
        </w:numPr>
        <w:ind w:left="2410" w:hanging="567"/>
      </w:pPr>
      <w:r w:rsidRPr="00D93621">
        <w:t>przesyłania wniosków, informacji, oświadczeń wykonawcy;</w:t>
      </w:r>
    </w:p>
    <w:p w14:paraId="7F314BBC" w14:textId="77777777" w:rsidR="00111F7D" w:rsidRPr="00D93621" w:rsidRDefault="00111F7D" w:rsidP="00134503">
      <w:pPr>
        <w:pStyle w:val="Akapitzlist"/>
        <w:numPr>
          <w:ilvl w:val="1"/>
          <w:numId w:val="99"/>
        </w:numPr>
        <w:ind w:left="2410" w:hanging="567"/>
      </w:pPr>
      <w:r w:rsidRPr="00D93621">
        <w:t>przesyłania odwołania/innych</w:t>
      </w:r>
    </w:p>
    <w:p w14:paraId="213373BE" w14:textId="77777777" w:rsidR="00111F7D" w:rsidRPr="00D93621" w:rsidRDefault="00111F7D" w:rsidP="00111F7D">
      <w:pPr>
        <w:ind w:left="1843"/>
        <w:jc w:val="both"/>
      </w:pPr>
      <w:r w:rsidRPr="00D93621">
        <w:t xml:space="preserve">odbywa się za pośrednictwem </w:t>
      </w:r>
      <w:hyperlink r:id="rId30" w:history="1">
        <w:r w:rsidRPr="00D93621">
          <w:rPr>
            <w:rStyle w:val="Hipercze"/>
          </w:rPr>
          <w:t>https://platformazakupowa.pl</w:t>
        </w:r>
      </w:hyperlink>
      <w:r w:rsidRPr="00D93621">
        <w:t xml:space="preserve"> i formularza: </w:t>
      </w:r>
      <w:r w:rsidRPr="00D93621">
        <w:br/>
        <w:t>„Wyślij wiadomość do zamawiającego”.</w:t>
      </w:r>
    </w:p>
    <w:p w14:paraId="4DEC1105" w14:textId="77777777" w:rsidR="00111F7D" w:rsidRPr="00D93621" w:rsidRDefault="00111F7D" w:rsidP="00111F7D">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31" w:history="1">
        <w:r w:rsidRPr="00D93621">
          <w:rPr>
            <w:rStyle w:val="Hipercze"/>
            <w:rFonts w:eastAsia="Calibri"/>
            <w:lang w:eastAsia="en-US"/>
          </w:rPr>
          <w:t>https://platformazakupowa.pl</w:t>
        </w:r>
      </w:hyperlink>
      <w:r w:rsidRPr="00D93621">
        <w:t xml:space="preserve"> poprzez kliknięcie przycisku: „Wyślij wiadomość </w:t>
      </w:r>
      <w:r w:rsidRPr="00D93621">
        <w:br/>
        <w:t>do zamawiającego”, po którym pojawi się komunikat, że wiadomość została wysłana do zamawiającego.</w:t>
      </w:r>
    </w:p>
    <w:p w14:paraId="7455D437" w14:textId="77777777" w:rsidR="00111F7D" w:rsidRPr="00D93621" w:rsidRDefault="00111F7D" w:rsidP="00134503">
      <w:pPr>
        <w:pStyle w:val="Akapitzlist"/>
        <w:numPr>
          <w:ilvl w:val="2"/>
          <w:numId w:val="97"/>
        </w:numPr>
        <w:ind w:left="1843" w:hanging="709"/>
      </w:pPr>
      <w:r w:rsidRPr="00D93621">
        <w:t xml:space="preserve">Zamawiający przekazuje wykonawcom informacje za pośrednictwem </w:t>
      </w:r>
      <w:hyperlink r:id="rId32"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w:t>
      </w:r>
      <w:r w:rsidRPr="00D93621">
        <w:lastRenderedPageBreak/>
        <w:t xml:space="preserve">jest konkretny wykonawca, będzie przekazywana za pośrednictwem </w:t>
      </w:r>
      <w:hyperlink r:id="rId33" w:history="1">
        <w:r w:rsidRPr="00D93621">
          <w:rPr>
            <w:rStyle w:val="Hipercze"/>
          </w:rPr>
          <w:t>https://platformazakupowa.pl</w:t>
        </w:r>
      </w:hyperlink>
      <w:r w:rsidRPr="00D93621">
        <w:t xml:space="preserve"> </w:t>
      </w:r>
      <w:r w:rsidRPr="00D93621">
        <w:br/>
        <w:t>do konkretnego wykonawcy.</w:t>
      </w:r>
    </w:p>
    <w:p w14:paraId="1BBB354C" w14:textId="77777777" w:rsidR="00111F7D" w:rsidRPr="00D93621" w:rsidRDefault="00111F7D" w:rsidP="00134503">
      <w:pPr>
        <w:pStyle w:val="Akapitzlist"/>
        <w:numPr>
          <w:ilvl w:val="2"/>
          <w:numId w:val="97"/>
        </w:numPr>
        <w:ind w:left="1843" w:hanging="709"/>
      </w:pPr>
      <w:r w:rsidRPr="00D93621">
        <w:t xml:space="preserve">Wykonawca jako podmiot profesjonalny ma obowiązek sprawdzania komunikatów i wiadomości bezpośrednio na </w:t>
      </w:r>
      <w:hyperlink r:id="rId34"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77F86D10" w14:textId="77777777" w:rsidR="00111F7D" w:rsidRPr="00D93621" w:rsidRDefault="00111F7D" w:rsidP="00134503">
      <w:pPr>
        <w:pStyle w:val="Akapitzlist"/>
        <w:numPr>
          <w:ilvl w:val="2"/>
          <w:numId w:val="97"/>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D93621">
          <w:rPr>
            <w:rStyle w:val="Hipercze"/>
          </w:rPr>
          <w:t>https://platformazakupowa.pl</w:t>
        </w:r>
      </w:hyperlink>
      <w:r w:rsidRPr="00D93621">
        <w:rPr>
          <w:rStyle w:val="Hipercze"/>
        </w:rPr>
        <w:t>,</w:t>
      </w:r>
      <w:r w:rsidRPr="00D93621">
        <w:t xml:space="preserve"> tj.:</w:t>
      </w:r>
    </w:p>
    <w:p w14:paraId="107CF175" w14:textId="77777777" w:rsidR="00111F7D" w:rsidRPr="00D93621" w:rsidRDefault="00111F7D" w:rsidP="00134503">
      <w:pPr>
        <w:pStyle w:val="Akapitzlist"/>
        <w:numPr>
          <w:ilvl w:val="1"/>
          <w:numId w:val="100"/>
        </w:numPr>
        <w:ind w:left="2410" w:hanging="567"/>
      </w:pPr>
      <w:r w:rsidRPr="00D93621">
        <w:t xml:space="preserve">stały dostęp do sieci Internet o gwarantowanej przepustowości nie mniejszej niż 512 </w:t>
      </w:r>
      <w:proofErr w:type="spellStart"/>
      <w:r w:rsidRPr="00D93621">
        <w:t>kb</w:t>
      </w:r>
      <w:proofErr w:type="spellEnd"/>
      <w:r w:rsidRPr="00D93621">
        <w:t>/s;</w:t>
      </w:r>
    </w:p>
    <w:p w14:paraId="2447C5AF" w14:textId="77777777" w:rsidR="00111F7D" w:rsidRPr="00D93621" w:rsidRDefault="00111F7D" w:rsidP="00134503">
      <w:pPr>
        <w:pStyle w:val="Akapitzlist"/>
        <w:numPr>
          <w:ilvl w:val="1"/>
          <w:numId w:val="100"/>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70779C8B" w14:textId="77777777" w:rsidR="00111F7D" w:rsidRPr="00D93621" w:rsidRDefault="00111F7D" w:rsidP="00134503">
      <w:pPr>
        <w:pStyle w:val="Akapitzlist"/>
        <w:numPr>
          <w:ilvl w:val="1"/>
          <w:numId w:val="100"/>
        </w:numPr>
        <w:ind w:left="2410" w:hanging="567"/>
      </w:pPr>
      <w:r w:rsidRPr="00D93621">
        <w:t>zainstalowana dowolna, inna przeglądarka internetowa niż Internet Explorer;</w:t>
      </w:r>
    </w:p>
    <w:p w14:paraId="37BD75C2" w14:textId="77777777" w:rsidR="00111F7D" w:rsidRPr="00D93621" w:rsidRDefault="00111F7D" w:rsidP="00134503">
      <w:pPr>
        <w:pStyle w:val="Akapitzlist"/>
        <w:numPr>
          <w:ilvl w:val="1"/>
          <w:numId w:val="100"/>
        </w:numPr>
        <w:ind w:left="2410" w:hanging="567"/>
      </w:pPr>
      <w:r w:rsidRPr="00D93621">
        <w:t>włączona obsługa JavaScript,</w:t>
      </w:r>
    </w:p>
    <w:p w14:paraId="7A5B77A7" w14:textId="77777777" w:rsidR="00111F7D" w:rsidRPr="00D93621" w:rsidRDefault="00111F7D" w:rsidP="00134503">
      <w:pPr>
        <w:pStyle w:val="Akapitzlist"/>
        <w:numPr>
          <w:ilvl w:val="1"/>
          <w:numId w:val="100"/>
        </w:numPr>
        <w:ind w:left="2410" w:hanging="567"/>
      </w:pPr>
      <w:r w:rsidRPr="00D93621">
        <w:t xml:space="preserve">zainstalowany program Adobe </w:t>
      </w:r>
      <w:proofErr w:type="spellStart"/>
      <w:r w:rsidRPr="00D93621">
        <w:t>Acrobat</w:t>
      </w:r>
      <w:proofErr w:type="spellEnd"/>
      <w:r w:rsidRPr="00D93621">
        <w:t xml:space="preserve"> Reader lub inny obsługujący format plików .pdf.</w:t>
      </w:r>
    </w:p>
    <w:p w14:paraId="220A3C41" w14:textId="77777777" w:rsidR="00111F7D" w:rsidRPr="00D93621" w:rsidRDefault="00111F7D" w:rsidP="00134503">
      <w:pPr>
        <w:pStyle w:val="NormalnyWeb"/>
        <w:numPr>
          <w:ilvl w:val="2"/>
          <w:numId w:val="97"/>
        </w:numPr>
        <w:spacing w:before="0" w:beforeAutospacing="0" w:after="0" w:afterAutospacing="0"/>
        <w:ind w:left="1843" w:hanging="709"/>
        <w:jc w:val="both"/>
        <w:textAlignment w:val="baseline"/>
      </w:pPr>
      <w:r w:rsidRPr="00D93621">
        <w:t xml:space="preserve">Szyfrowanie na </w:t>
      </w:r>
      <w:hyperlink r:id="rId36" w:history="1">
        <w:r w:rsidRPr="00D93621">
          <w:rPr>
            <w:rStyle w:val="Hipercze"/>
            <w:rFonts w:eastAsia="Calibri"/>
            <w:lang w:eastAsia="en-US"/>
          </w:rPr>
          <w:t>https://platformazakupowa.pl</w:t>
        </w:r>
      </w:hyperlink>
      <w:r w:rsidRPr="00D93621">
        <w:t xml:space="preserve"> odbywa się za pomocą protokołu TLS 1.3.</w:t>
      </w:r>
    </w:p>
    <w:p w14:paraId="7DB64361" w14:textId="77777777" w:rsidR="00111F7D" w:rsidRPr="00D93621" w:rsidRDefault="00111F7D" w:rsidP="00134503">
      <w:pPr>
        <w:pStyle w:val="NormalnyWeb"/>
        <w:numPr>
          <w:ilvl w:val="2"/>
          <w:numId w:val="97"/>
        </w:numPr>
        <w:spacing w:before="0" w:beforeAutospacing="0" w:after="0" w:afterAutospacing="0"/>
        <w:ind w:left="1843" w:hanging="709"/>
        <w:jc w:val="both"/>
        <w:textAlignment w:val="baseline"/>
      </w:pPr>
      <w:r w:rsidRPr="00D93621">
        <w:t>Oznaczenie czasu odbioru danych przez platformę zakupową stanowi datę oraz  dokładny czas (</w:t>
      </w:r>
      <w:proofErr w:type="spellStart"/>
      <w:r w:rsidRPr="00D93621">
        <w:t>hh:mm:ss</w:t>
      </w:r>
      <w:proofErr w:type="spellEnd"/>
      <w:r w:rsidRPr="00D93621">
        <w:t>) generowany według czasu lokalnego serwera synchronizowanego z zegarem Głównego Urzędu Miar.</w:t>
      </w:r>
    </w:p>
    <w:p w14:paraId="5443E22A" w14:textId="77777777" w:rsidR="00111F7D" w:rsidRPr="00D93621" w:rsidRDefault="00111F7D" w:rsidP="00134503">
      <w:pPr>
        <w:pStyle w:val="Akapitzlist"/>
        <w:numPr>
          <w:ilvl w:val="1"/>
          <w:numId w:val="97"/>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w:t>
      </w:r>
      <w:proofErr w:type="spellStart"/>
      <w:r w:rsidRPr="00D93621">
        <w:t>t.j</w:t>
      </w:r>
      <w:proofErr w:type="spellEnd"/>
      <w:r w:rsidRPr="00D93621">
        <w:t xml:space="preserve">.: Dz. U. 2020 r., poz. 2452 z </w:t>
      </w:r>
      <w:proofErr w:type="spellStart"/>
      <w:r w:rsidRPr="00D93621">
        <w:t>późn</w:t>
      </w:r>
      <w:proofErr w:type="spellEnd"/>
      <w:r w:rsidRPr="00D93621">
        <w:t xml:space="preserve">. </w:t>
      </w:r>
      <w:proofErr w:type="spellStart"/>
      <w:r w:rsidRPr="00D93621">
        <w:t>zm</w:t>
      </w:r>
      <w:proofErr w:type="spellEnd"/>
      <w:r w:rsidRPr="00D93621">
        <w:t>)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 xml:space="preserve">(t. j.: Dz. U. 2020 r., poz. 2415 z </w:t>
      </w:r>
      <w:proofErr w:type="spellStart"/>
      <w:r w:rsidRPr="00D93621">
        <w:t>późn</w:t>
      </w:r>
      <w:proofErr w:type="spellEnd"/>
      <w:r w:rsidRPr="00D93621">
        <w:t>. zm.), tj.:</w:t>
      </w:r>
    </w:p>
    <w:p w14:paraId="4B483DE6" w14:textId="77777777" w:rsidR="00111F7D" w:rsidRPr="00D93621" w:rsidRDefault="00111F7D" w:rsidP="00134503">
      <w:pPr>
        <w:pStyle w:val="Akapitzlist"/>
        <w:numPr>
          <w:ilvl w:val="1"/>
          <w:numId w:val="98"/>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i wykorzystania formatu podpisu </w:t>
      </w:r>
      <w:proofErr w:type="spellStart"/>
      <w:r w:rsidRPr="00D93621">
        <w:t>XAdES</w:t>
      </w:r>
      <w:proofErr w:type="spellEnd"/>
      <w:r w:rsidRPr="00D93621">
        <w:t xml:space="preserve"> zewnętrzny, zamawiający wymaga dołączenia odpowiedniej ilości plików, tj. podpisywanych plików z danymi oraz plików podpisu w formacie </w:t>
      </w:r>
      <w:proofErr w:type="spellStart"/>
      <w:r w:rsidRPr="00D93621">
        <w:t>XAdES</w:t>
      </w:r>
      <w:proofErr w:type="spellEnd"/>
      <w:r w:rsidRPr="00D93621">
        <w:t xml:space="preserve">. </w:t>
      </w:r>
      <w:r w:rsidRPr="00D93621">
        <w:rPr>
          <w:b/>
          <w:i/>
          <w:iCs/>
        </w:rPr>
        <w:t>Oferta złożona bez opatrzenia właściwym podpisem elektronicznym podlega odrzuceniu na podstawie art. 226 ust. 1 pkt 3 ustawy PZP, z uwagi na niezgodność z art. 63 tej ustawy;</w:t>
      </w:r>
    </w:p>
    <w:p w14:paraId="2D7B75D3" w14:textId="77777777" w:rsidR="00111F7D" w:rsidRPr="00D93621" w:rsidRDefault="00111F7D" w:rsidP="00134503">
      <w:pPr>
        <w:pStyle w:val="Akapitzlist"/>
        <w:numPr>
          <w:ilvl w:val="1"/>
          <w:numId w:val="98"/>
        </w:numPr>
        <w:ind w:left="1701" w:hanging="567"/>
        <w:rPr>
          <w:bCs/>
          <w:i/>
          <w:iCs/>
          <w:u w:val="single"/>
        </w:rPr>
      </w:pPr>
      <w:r w:rsidRPr="00D93621">
        <w:rPr>
          <w:bCs/>
        </w:rPr>
        <w:lastRenderedPageBreak/>
        <w:t>dokumenty wystawione w formie elektronicznej przekazuje się jako dokumenty elektroniczne, zapewniając zamawiającemu możliwość weryfikacji podpisów;</w:t>
      </w:r>
    </w:p>
    <w:p w14:paraId="7463EE40" w14:textId="77777777" w:rsidR="00111F7D" w:rsidRPr="00D93621" w:rsidRDefault="00111F7D" w:rsidP="00134503">
      <w:pPr>
        <w:pStyle w:val="Akapitzlist"/>
        <w:numPr>
          <w:ilvl w:val="1"/>
          <w:numId w:val="98"/>
        </w:numPr>
        <w:ind w:left="1701" w:hanging="567"/>
        <w:rPr>
          <w:bCs/>
          <w:i/>
          <w:iCs/>
          <w:u w:val="single"/>
        </w:rPr>
      </w:pPr>
      <w:r w:rsidRPr="00D93621">
        <w:rPr>
          <w:bCs/>
        </w:rPr>
        <w:t>j</w:t>
      </w:r>
      <w:r w:rsidRPr="00D93621">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B7FBD8" w14:textId="77777777" w:rsidR="00111F7D" w:rsidRPr="00D93621" w:rsidRDefault="00111F7D" w:rsidP="00134503">
      <w:pPr>
        <w:pStyle w:val="Akapitzlist"/>
        <w:numPr>
          <w:ilvl w:val="1"/>
          <w:numId w:val="98"/>
        </w:numPr>
        <w:ind w:left="1701" w:hanging="567"/>
        <w:rPr>
          <w:bCs/>
          <w:i/>
          <w:iCs/>
          <w:u w:val="single"/>
        </w:rPr>
      </w:pPr>
      <w:r w:rsidRPr="00D93621">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5456B35" w14:textId="77777777" w:rsidR="00111F7D" w:rsidRPr="00D93621" w:rsidRDefault="00111F7D" w:rsidP="00134503">
      <w:pPr>
        <w:pStyle w:val="Akapitzlist"/>
        <w:numPr>
          <w:ilvl w:val="1"/>
          <w:numId w:val="98"/>
        </w:numPr>
        <w:ind w:left="1701" w:hanging="567"/>
        <w:rPr>
          <w:bCs/>
          <w:i/>
          <w:iCs/>
          <w:u w:val="single"/>
        </w:rPr>
      </w:pPr>
      <w:r w:rsidRPr="00D93621">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2E8CA5" w14:textId="77777777" w:rsidR="00111F7D" w:rsidRPr="00D93621" w:rsidRDefault="00111F7D" w:rsidP="00134503">
      <w:pPr>
        <w:pStyle w:val="Akapitzlist"/>
        <w:numPr>
          <w:ilvl w:val="0"/>
          <w:numId w:val="97"/>
        </w:numPr>
        <w:ind w:left="720"/>
        <w:rPr>
          <w:bCs/>
        </w:rPr>
      </w:pPr>
      <w:r w:rsidRPr="00D93621">
        <w:rPr>
          <w:bCs/>
        </w:rPr>
        <w:t>Sposób porozumiewania się zamawiającego z wykonawcami w zakresie skutecznego złożenia oferty.</w:t>
      </w:r>
    </w:p>
    <w:p w14:paraId="3BD67F37" w14:textId="77777777" w:rsidR="00111F7D" w:rsidRPr="00D93621" w:rsidRDefault="00111F7D" w:rsidP="00134503">
      <w:pPr>
        <w:pStyle w:val="Akapitzlist"/>
        <w:numPr>
          <w:ilvl w:val="1"/>
          <w:numId w:val="97"/>
        </w:numPr>
        <w:ind w:left="1410"/>
        <w:rPr>
          <w:bCs/>
        </w:rPr>
      </w:pPr>
      <w:r w:rsidRPr="00D93621">
        <w:t xml:space="preserve">Oferta musi być sporządzona z zachowaniem postaci elektronicznej w formacie danych </w:t>
      </w:r>
    </w:p>
    <w:p w14:paraId="2EDB42B0" w14:textId="77777777" w:rsidR="00111F7D" w:rsidRPr="00D93621" w:rsidRDefault="00111F7D" w:rsidP="00111F7D">
      <w:pPr>
        <w:pStyle w:val="Akapitzlist"/>
        <w:ind w:left="1412"/>
        <w:rPr>
          <w:bCs/>
        </w:rPr>
      </w:pPr>
      <w:r w:rsidRPr="00D93621">
        <w:rPr>
          <w:bCs/>
        </w:rPr>
        <w:t xml:space="preserve">zgodnym z </w:t>
      </w:r>
      <w:r w:rsidRPr="00D93621">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pdf, .doc., .xls, .jpg (.</w:t>
      </w:r>
      <w:proofErr w:type="spellStart"/>
      <w:r w:rsidRPr="00D93621">
        <w:rPr>
          <w:b/>
          <w:bCs/>
          <w:i/>
          <w:iCs/>
        </w:rPr>
        <w:t>jpeg</w:t>
      </w:r>
      <w:proofErr w:type="spellEnd"/>
      <w:r w:rsidRPr="00D93621">
        <w:rPr>
          <w:b/>
          <w:bCs/>
          <w:i/>
          <w:iCs/>
        </w:rPr>
        <w:t xml:space="preserve">) ze szczególnym wskazaniem </w:t>
      </w:r>
      <w:r w:rsidRPr="00D93621">
        <w:rPr>
          <w:b/>
          <w:bCs/>
          <w:i/>
          <w:iCs/>
        </w:rPr>
        <w:br/>
        <w:t>na .pdf.</w:t>
      </w:r>
      <w:r w:rsidRPr="00D93621">
        <w:t xml:space="preserve"> W celu ewentualnej kompresji danych rekomenduje się wykorzystanie formatów: .</w:t>
      </w:r>
      <w:r w:rsidRPr="00D93621">
        <w:rPr>
          <w:b/>
          <w:bCs/>
          <w:i/>
          <w:iCs/>
        </w:rPr>
        <w:t>zip, 7Z</w:t>
      </w:r>
      <w:r w:rsidRPr="00D93621">
        <w:t>. Do formatów powszechnych a nieobjętych treścią rozporządzenia zalicza się: .</w:t>
      </w:r>
      <w:proofErr w:type="spellStart"/>
      <w:r w:rsidRPr="00D93621">
        <w:t>rar</w:t>
      </w:r>
      <w:proofErr w:type="spellEnd"/>
      <w:r w:rsidRPr="00D93621">
        <w:t>, .gif, .</w:t>
      </w:r>
      <w:proofErr w:type="spellStart"/>
      <w:r w:rsidRPr="00D93621">
        <w:t>bmp</w:t>
      </w:r>
      <w:proofErr w:type="spellEnd"/>
      <w:r w:rsidRPr="00D93621">
        <w:t>, .</w:t>
      </w:r>
      <w:proofErr w:type="spellStart"/>
      <w:r w:rsidRPr="00D93621">
        <w:t>numbers</w:t>
      </w:r>
      <w:proofErr w:type="spellEnd"/>
      <w:r w:rsidRPr="00D93621">
        <w:t>, .</w:t>
      </w:r>
      <w:proofErr w:type="spellStart"/>
      <w:r w:rsidRPr="00D93621">
        <w:t>pages</w:t>
      </w:r>
      <w:proofErr w:type="spellEnd"/>
      <w:r w:rsidRPr="00D93621">
        <w:t xml:space="preserve">. Dokumenty złożone w takich plikach zostaną uznane za złożone nieskutecznie. </w:t>
      </w:r>
    </w:p>
    <w:p w14:paraId="2C9A2E62" w14:textId="77777777" w:rsidR="00111F7D" w:rsidRPr="00D93621" w:rsidRDefault="00111F7D" w:rsidP="00134503">
      <w:pPr>
        <w:pStyle w:val="Akapitzlist"/>
        <w:numPr>
          <w:ilvl w:val="1"/>
          <w:numId w:val="97"/>
        </w:numPr>
        <w:ind w:left="1410"/>
        <w:rPr>
          <w:bCs/>
        </w:rPr>
      </w:pPr>
      <w:r w:rsidRPr="00D93621">
        <w:t xml:space="preserve">Wykonawca składa ofertę za pośrednictwem </w:t>
      </w:r>
      <w:hyperlink r:id="rId37" w:history="1">
        <w:r w:rsidRPr="00D93621">
          <w:rPr>
            <w:rStyle w:val="Hipercze"/>
          </w:rPr>
          <w:t>https://platformazakupowa.pl</w:t>
        </w:r>
      </w:hyperlink>
      <w:r w:rsidRPr="00D93621">
        <w:t xml:space="preserve"> – adres profilu nabywcy </w:t>
      </w:r>
      <w:hyperlink r:id="rId38" w:history="1">
        <w:r w:rsidRPr="00D93621">
          <w:rPr>
            <w:rStyle w:val="Hipercze"/>
          </w:rPr>
          <w:t>https://platformazakupowa.pl/pn/uj_edu</w:t>
        </w:r>
      </w:hyperlink>
      <w:r w:rsidRPr="00D93621">
        <w:rPr>
          <w:bCs/>
        </w:rPr>
        <w:t xml:space="preserve">, </w:t>
      </w:r>
      <w:r w:rsidRPr="00D93621">
        <w:t>zgodnie z regulaminem, o którym mowa w ust. 1 tego rozdziału. Zamawiający nie ponosi odpowiedzialności za   złożenie oferty w sposób niezgodny z instrukcją korzystania z  </w:t>
      </w:r>
      <w:hyperlink r:id="rId39"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1F23447" w14:textId="77777777" w:rsidR="00111F7D" w:rsidRPr="00D93621" w:rsidRDefault="00111F7D" w:rsidP="00134503">
      <w:pPr>
        <w:pStyle w:val="Akapitzlist"/>
        <w:numPr>
          <w:ilvl w:val="1"/>
          <w:numId w:val="97"/>
        </w:numPr>
        <w:ind w:left="1410"/>
      </w:pPr>
      <w:r w:rsidRPr="00D93621">
        <w:lastRenderedPageBreak/>
        <w:t xml:space="preserve">Sposób zaszyfrowania oferty opisany został w instrukcji składania ofert (linki </w:t>
      </w:r>
      <w:r w:rsidRPr="00D93621">
        <w:br/>
        <w:t>w ust. 1.2.2 powyżej).</w:t>
      </w:r>
    </w:p>
    <w:p w14:paraId="33CC56FE" w14:textId="77777777" w:rsidR="00111F7D" w:rsidRPr="00D93621" w:rsidRDefault="00111F7D" w:rsidP="00134503">
      <w:pPr>
        <w:pStyle w:val="Akapitzlist"/>
        <w:numPr>
          <w:ilvl w:val="1"/>
          <w:numId w:val="97"/>
        </w:numPr>
        <w:ind w:left="1410"/>
        <w:rPr>
          <w:bCs/>
        </w:rPr>
      </w:pPr>
      <w:r w:rsidRPr="00D93621">
        <w:rPr>
          <w:bCs/>
        </w:rPr>
        <w:t>Po upływie terminu składania ofert wykonawca nie może skutecznie dokonać zmiany ani wycofać uprzednio złożonej oferty.</w:t>
      </w:r>
    </w:p>
    <w:p w14:paraId="413227E3" w14:textId="77777777" w:rsidR="00111F7D" w:rsidRPr="00D93621" w:rsidRDefault="00111F7D" w:rsidP="00134503">
      <w:pPr>
        <w:pStyle w:val="Akapitzlist"/>
        <w:numPr>
          <w:ilvl w:val="0"/>
          <w:numId w:val="97"/>
        </w:numPr>
        <w:ind w:left="720"/>
        <w:rPr>
          <w:iCs/>
        </w:rPr>
      </w:pPr>
      <w:r w:rsidRPr="00D93621">
        <w:rPr>
          <w:bCs/>
        </w:rPr>
        <w:t>Do porozumiewania z wykonawcami upoważniona w zakresie formalno-prawnym jest Artur Wyrwa</w:t>
      </w:r>
    </w:p>
    <w:p w14:paraId="75DD310A" w14:textId="77777777" w:rsidR="00930105" w:rsidRPr="00362A6A" w:rsidRDefault="00930105" w:rsidP="001F7882">
      <w:pPr>
        <w:widowControl/>
        <w:tabs>
          <w:tab w:val="left" w:pos="900"/>
        </w:tabs>
        <w:suppressAutoHyphens w:val="0"/>
        <w:ind w:left="426" w:hanging="426"/>
        <w:jc w:val="both"/>
        <w:rPr>
          <w:color w:val="000000"/>
          <w:sz w:val="16"/>
          <w:szCs w:val="16"/>
        </w:rPr>
      </w:pPr>
    </w:p>
    <w:p w14:paraId="41AF5347"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7E1AB45D" w14:textId="0C3FE22A" w:rsidR="00423A61" w:rsidRPr="00F24770"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t>
      </w:r>
      <w:r w:rsidRPr="00F24770">
        <w:t>wysokości wynoszącej kwotę</w:t>
      </w:r>
      <w:r w:rsidR="00934CF2" w:rsidRPr="00F24770">
        <w:t xml:space="preserve"> </w:t>
      </w:r>
      <w:r w:rsidR="004B0F93" w:rsidRPr="00F24770">
        <w:rPr>
          <w:b/>
        </w:rPr>
        <w:t>15</w:t>
      </w:r>
      <w:r w:rsidR="000F0460" w:rsidRPr="00F24770">
        <w:rPr>
          <w:b/>
        </w:rPr>
        <w:t> 000,00</w:t>
      </w:r>
      <w:r w:rsidR="00934CF2" w:rsidRPr="00F24770">
        <w:rPr>
          <w:b/>
        </w:rPr>
        <w:t xml:space="preserve"> zł</w:t>
      </w:r>
      <w:r w:rsidR="00934CF2" w:rsidRPr="00F24770">
        <w:t xml:space="preserve"> (słownie: </w:t>
      </w:r>
      <w:r w:rsidR="004B0F93" w:rsidRPr="00F24770">
        <w:t>piętnaście</w:t>
      </w:r>
      <w:r w:rsidR="000F0460" w:rsidRPr="00F24770">
        <w:t xml:space="preserve"> tysiące</w:t>
      </w:r>
      <w:r w:rsidR="00934CF2" w:rsidRPr="00F24770">
        <w:t xml:space="preserve"> złotych</w:t>
      </w:r>
      <w:r w:rsidR="00042D0E" w:rsidRPr="00F24770">
        <w:t>)</w:t>
      </w:r>
      <w:r w:rsidR="00423A61" w:rsidRPr="00F24770">
        <w:t xml:space="preserve"> i utrzymać go nieprzerwanie do dnia upływu terminu związania ofertą, </w:t>
      </w:r>
      <w:r w:rsidR="00934CF2" w:rsidRPr="00F24770">
        <w:br/>
      </w:r>
      <w:r w:rsidR="00423A61" w:rsidRPr="00F24770">
        <w:t>z wyjątkiem przypadków, o których mowa w ust. 5 pkt 2 lub 3 lub w ust. 6.</w:t>
      </w:r>
    </w:p>
    <w:p w14:paraId="6186515D" w14:textId="77777777" w:rsidR="0041766E" w:rsidRPr="00F24770" w:rsidRDefault="0041766E" w:rsidP="005F5CA7">
      <w:pPr>
        <w:widowControl/>
        <w:numPr>
          <w:ilvl w:val="0"/>
          <w:numId w:val="5"/>
        </w:numPr>
        <w:tabs>
          <w:tab w:val="clear" w:pos="720"/>
          <w:tab w:val="num" w:pos="426"/>
        </w:tabs>
        <w:suppressAutoHyphens w:val="0"/>
        <w:ind w:left="426" w:hanging="426"/>
        <w:jc w:val="both"/>
      </w:pPr>
      <w:r w:rsidRPr="00F24770">
        <w:t xml:space="preserve">Wadium może być wnoszone w jednej lub kilku następujących formach: </w:t>
      </w:r>
    </w:p>
    <w:p w14:paraId="78EC471B" w14:textId="77777777" w:rsidR="0041766E" w:rsidRPr="001363DE" w:rsidRDefault="0041766E" w:rsidP="009E3CD1">
      <w:pPr>
        <w:pStyle w:val="Akapitzlist"/>
        <w:numPr>
          <w:ilvl w:val="1"/>
          <w:numId w:val="7"/>
        </w:numPr>
        <w:tabs>
          <w:tab w:val="clear" w:pos="1980"/>
        </w:tabs>
        <w:ind w:left="851" w:hanging="425"/>
      </w:pPr>
      <w:r w:rsidRPr="00BC558C">
        <w:t>pieniądzu;</w:t>
      </w:r>
    </w:p>
    <w:p w14:paraId="1B70CD59"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51829098"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18F1F914"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5ED3049"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1B7D2E97"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2C71296E" w14:textId="77777777" w:rsidR="005F5CA7" w:rsidRDefault="005F5CA7" w:rsidP="00134503">
      <w:pPr>
        <w:pStyle w:val="Akapitzlist"/>
        <w:numPr>
          <w:ilvl w:val="3"/>
          <w:numId w:val="36"/>
        </w:numPr>
        <w:tabs>
          <w:tab w:val="clear" w:pos="2880"/>
          <w:tab w:val="num" w:pos="2552"/>
        </w:tabs>
        <w:ind w:left="851" w:hanging="425"/>
      </w:pPr>
      <w:r w:rsidRPr="00BC558C">
        <w:t xml:space="preserve">upływu terminu związania ofertą; </w:t>
      </w:r>
    </w:p>
    <w:p w14:paraId="0C4F1AE2" w14:textId="77777777" w:rsidR="005F5CA7" w:rsidRDefault="005F5CA7" w:rsidP="00134503">
      <w:pPr>
        <w:pStyle w:val="Akapitzlist"/>
        <w:numPr>
          <w:ilvl w:val="3"/>
          <w:numId w:val="36"/>
        </w:numPr>
        <w:tabs>
          <w:tab w:val="clear" w:pos="2880"/>
          <w:tab w:val="num" w:pos="2552"/>
        </w:tabs>
        <w:ind w:left="851" w:hanging="425"/>
      </w:pPr>
      <w:r w:rsidRPr="00BC558C">
        <w:t xml:space="preserve">zawarcia umowy w sprawie zamówienia publicznego; </w:t>
      </w:r>
    </w:p>
    <w:p w14:paraId="51C7133D" w14:textId="77777777" w:rsidR="00057BB4" w:rsidRDefault="005F5CA7" w:rsidP="00134503">
      <w:pPr>
        <w:pStyle w:val="Akapitzlist"/>
        <w:numPr>
          <w:ilvl w:val="3"/>
          <w:numId w:val="36"/>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5D39DB6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0FA3133B" w14:textId="77777777" w:rsidR="00057BB4" w:rsidRDefault="005F5CA7" w:rsidP="00134503">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7E2567DE" w14:textId="77777777" w:rsidR="00057BB4" w:rsidRDefault="005F5CA7" w:rsidP="00134503">
      <w:pPr>
        <w:pStyle w:val="Akapitzlist"/>
        <w:numPr>
          <w:ilvl w:val="0"/>
          <w:numId w:val="21"/>
        </w:numPr>
        <w:tabs>
          <w:tab w:val="clear" w:pos="720"/>
          <w:tab w:val="num" w:pos="851"/>
        </w:tabs>
        <w:ind w:left="851" w:hanging="425"/>
      </w:pPr>
      <w:r w:rsidRPr="00BC558C">
        <w:t xml:space="preserve">którego oferta została odrzucona; </w:t>
      </w:r>
    </w:p>
    <w:p w14:paraId="7C0E9AA5" w14:textId="77777777" w:rsidR="00057BB4" w:rsidRDefault="005F5CA7" w:rsidP="00134503">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574F9477" w14:textId="77777777" w:rsidR="00057BB4" w:rsidRDefault="005F5CA7" w:rsidP="00134503">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2FF820F"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3F2D3159"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43CAEA24"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5A853381" w14:textId="73471D65" w:rsidR="00BA0997" w:rsidRPr="009B4CC1" w:rsidRDefault="00057BB4" w:rsidP="009E3CD1">
      <w:pPr>
        <w:widowControl/>
        <w:numPr>
          <w:ilvl w:val="0"/>
          <w:numId w:val="5"/>
        </w:numPr>
        <w:tabs>
          <w:tab w:val="clear" w:pos="720"/>
          <w:tab w:val="num" w:pos="426"/>
        </w:tabs>
        <w:suppressAutoHyphens w:val="0"/>
        <w:ind w:left="426" w:hanging="426"/>
        <w:jc w:val="both"/>
      </w:pPr>
      <w:r>
        <w:lastRenderedPageBreak/>
        <w:t>Zamawiający zatrzymuje wadium wraz z odsetkami, a w przypadku wadium wniesionego w formie gwarancji lub poręczenia, występuje odpowiednio do gwaranta lub poręczyciela z żądaniem zapłaty wadium, w okolicznościach wskazanych w art. 9</w:t>
      </w:r>
      <w:r w:rsidR="001B5A8C">
        <w:t>8</w:t>
      </w:r>
      <w:r>
        <w:t xml:space="preserve"> ust. 6 ustawy PZP.</w:t>
      </w:r>
    </w:p>
    <w:p w14:paraId="4315C031" w14:textId="77777777" w:rsidR="0065122E" w:rsidRPr="00D16E7C" w:rsidRDefault="0065122E" w:rsidP="009E3CD1">
      <w:pPr>
        <w:widowControl/>
        <w:suppressAutoHyphens w:val="0"/>
        <w:jc w:val="both"/>
        <w:rPr>
          <w:b/>
          <w:bCs/>
          <w:sz w:val="16"/>
          <w:szCs w:val="16"/>
        </w:rPr>
      </w:pPr>
    </w:p>
    <w:p w14:paraId="6CD403E4"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1CA64481" w14:textId="72222CD4" w:rsidR="00057BB4" w:rsidRPr="00D5304C" w:rsidRDefault="00057BB4" w:rsidP="00A17AB9">
      <w:pPr>
        <w:widowControl/>
        <w:numPr>
          <w:ilvl w:val="0"/>
          <w:numId w:val="9"/>
        </w:numPr>
        <w:tabs>
          <w:tab w:val="clear" w:pos="720"/>
          <w:tab w:val="num" w:pos="567"/>
        </w:tabs>
        <w:suppressAutoHyphens w:val="0"/>
        <w:ind w:left="567" w:hanging="567"/>
        <w:jc w:val="both"/>
      </w:pPr>
      <w:r w:rsidRPr="00F24770">
        <w:t xml:space="preserve">Wykonawca jest związany złożoną ofertą od dnia upływu terminu składania ofert do dnia </w:t>
      </w:r>
      <w:r w:rsidR="00F24770">
        <w:t>07.07</w:t>
      </w:r>
      <w:r w:rsidR="007F1765" w:rsidRPr="00F24770">
        <w:t>.2022r.</w:t>
      </w:r>
      <w:r w:rsidR="00D5304C" w:rsidRPr="00F24770">
        <w:t xml:space="preserve"> włącznie</w:t>
      </w:r>
      <w:r w:rsidR="00D5304C" w:rsidRPr="00D5304C">
        <w:t xml:space="preserve">. </w:t>
      </w:r>
    </w:p>
    <w:p w14:paraId="319EDA50"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3629F38C"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2711C74"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362A6A" w:rsidRDefault="00BA0997" w:rsidP="00BA0997">
      <w:pPr>
        <w:widowControl/>
        <w:suppressAutoHyphens w:val="0"/>
        <w:ind w:left="720"/>
        <w:jc w:val="both"/>
        <w:rPr>
          <w:sz w:val="16"/>
          <w:szCs w:val="16"/>
        </w:rPr>
      </w:pPr>
    </w:p>
    <w:p w14:paraId="3A639654"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98AD721"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7E6BD2D1"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0983A73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AB2DC9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AC59779" w14:textId="77777777"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t>
      </w:r>
      <w:r w:rsidR="00596BEE" w:rsidRPr="00596BEE">
        <w:lastRenderedPageBreak/>
        <w:t xml:space="preserve">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 xml:space="preserve">w postaci papierowej, przy czym poświadczenia dokonuje mocodawca lub notariusz, zgodnie z art. 97 § 2 ustawy z dnia 14 lutego 1991 r.  – Prawo  o notariacie (Dz. U. 2020 r., poz. 1192 z </w:t>
      </w:r>
      <w:proofErr w:type="spellStart"/>
      <w:r w:rsidR="00596BEE" w:rsidRPr="00596BEE">
        <w:t>późn</w:t>
      </w:r>
      <w:proofErr w:type="spellEnd"/>
      <w:r w:rsidR="00596BEE" w:rsidRPr="00596BEE">
        <w:t xml:space="preserve">. zm.). </w:t>
      </w:r>
    </w:p>
    <w:p w14:paraId="6950D824"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5D80DF74" w14:textId="77777777" w:rsidR="00205681" w:rsidRPr="009E3CD1" w:rsidRDefault="00205681" w:rsidP="00134503">
      <w:pPr>
        <w:pStyle w:val="Akapitzlist"/>
        <w:numPr>
          <w:ilvl w:val="3"/>
          <w:numId w:val="21"/>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34094114" w14:textId="77777777" w:rsidR="00205681" w:rsidRDefault="00205681" w:rsidP="00134503">
      <w:pPr>
        <w:pStyle w:val="Akapitzlist"/>
        <w:numPr>
          <w:ilvl w:val="3"/>
          <w:numId w:val="21"/>
        </w:numPr>
        <w:tabs>
          <w:tab w:val="clear" w:pos="2880"/>
          <w:tab w:val="num" w:pos="2552"/>
        </w:tabs>
        <w:ind w:left="851" w:hanging="425"/>
      </w:pPr>
      <w:r>
        <w:t>o</w:t>
      </w:r>
      <w:r w:rsidRPr="00BC558C">
        <w:t>świadczenie Wykonawcy o spełnianiu warunków udziału w postępowaniu</w:t>
      </w:r>
      <w:r>
        <w:t>,</w:t>
      </w:r>
    </w:p>
    <w:p w14:paraId="6212713C" w14:textId="77777777" w:rsidR="00596BEE" w:rsidRPr="00596BEE" w:rsidRDefault="00596BEE" w:rsidP="00134503">
      <w:pPr>
        <w:pStyle w:val="Akapitzlist"/>
        <w:numPr>
          <w:ilvl w:val="3"/>
          <w:numId w:val="21"/>
        </w:numPr>
        <w:tabs>
          <w:tab w:val="clear" w:pos="2880"/>
          <w:tab w:val="num" w:pos="2552"/>
        </w:tabs>
        <w:ind w:left="851" w:hanging="425"/>
      </w:pPr>
      <w:r w:rsidRPr="00596BEE">
        <w:t>oświadczenie dotyczące podmiotu udostępniającego zasoby wykonawcy (o ile dotyczy),</w:t>
      </w:r>
      <w:r w:rsidRPr="00596BEE">
        <w:rPr>
          <w:bCs/>
        </w:rPr>
        <w:t>tj.:</w:t>
      </w:r>
    </w:p>
    <w:p w14:paraId="788EE3E2" w14:textId="77777777" w:rsidR="00596BEE" w:rsidRPr="00596BEE" w:rsidRDefault="00596BEE" w:rsidP="00134503">
      <w:pPr>
        <w:pStyle w:val="Akapitzlist"/>
        <w:numPr>
          <w:ilvl w:val="0"/>
          <w:numId w:val="88"/>
        </w:numPr>
      </w:pPr>
      <w:r w:rsidRPr="00596BEE">
        <w:rPr>
          <w:bCs/>
        </w:rPr>
        <w:t>oświadczenie o udostępnieniu zasobów wykonawcy wraz ze stosownym zobowiązaniem lub innym środkiem dowodowym /o ile dotyczy/;</w:t>
      </w:r>
    </w:p>
    <w:p w14:paraId="1CC9542F" w14:textId="77777777" w:rsidR="00596BEE" w:rsidRPr="00596BEE" w:rsidRDefault="00596BEE" w:rsidP="00134503">
      <w:pPr>
        <w:pStyle w:val="Akapitzlist"/>
        <w:numPr>
          <w:ilvl w:val="0"/>
          <w:numId w:val="88"/>
        </w:numPr>
        <w:rPr>
          <w:bCs/>
        </w:rPr>
      </w:pPr>
      <w:r w:rsidRPr="00596BEE">
        <w:rPr>
          <w:bCs/>
        </w:rPr>
        <w:t>oświadczenie o niepodleganiu wykluczeniu;</w:t>
      </w:r>
    </w:p>
    <w:p w14:paraId="72AF44F2" w14:textId="77777777" w:rsidR="00596BEE" w:rsidRPr="00596BEE" w:rsidRDefault="00596BEE" w:rsidP="00134503">
      <w:pPr>
        <w:pStyle w:val="Akapitzlist"/>
        <w:numPr>
          <w:ilvl w:val="0"/>
          <w:numId w:val="88"/>
        </w:numPr>
        <w:rPr>
          <w:bCs/>
        </w:rPr>
      </w:pPr>
      <w:r w:rsidRPr="00596BEE">
        <w:rPr>
          <w:bCs/>
        </w:rPr>
        <w:t>oświadczenie o spełnieniu warunków udziału w postępowaniu w zakresie, w jakim go dotyczą;</w:t>
      </w:r>
    </w:p>
    <w:p w14:paraId="48F4E8C2" w14:textId="77777777" w:rsidR="00205681" w:rsidRPr="007849D5" w:rsidRDefault="00205681" w:rsidP="00134503">
      <w:pPr>
        <w:pStyle w:val="Akapitzlist"/>
        <w:numPr>
          <w:ilvl w:val="3"/>
          <w:numId w:val="21"/>
        </w:numPr>
        <w:tabs>
          <w:tab w:val="clear" w:pos="2880"/>
          <w:tab w:val="num" w:pos="2552"/>
        </w:tabs>
        <w:ind w:left="851" w:hanging="425"/>
        <w:rPr>
          <w:rFonts w:ascii="Calibri" w:hAnsi="Calibri"/>
          <w:sz w:val="22"/>
          <w:szCs w:val="22"/>
        </w:rPr>
      </w:pPr>
      <w:r w:rsidRPr="007849D5">
        <w:t xml:space="preserve">indywidualną kalkulację ceny oferty, </w:t>
      </w:r>
      <w:r w:rsidR="0006067E" w:rsidRPr="007849D5">
        <w:t xml:space="preserve">zgodnie z zapisami Rozdziału III ust. </w:t>
      </w:r>
      <w:r w:rsidR="007849D5" w:rsidRPr="007849D5">
        <w:t>6</w:t>
      </w:r>
      <w:r w:rsidR="0006067E" w:rsidRPr="007849D5">
        <w:t xml:space="preserve"> pkt 2),</w:t>
      </w:r>
    </w:p>
    <w:p w14:paraId="7692233B" w14:textId="77777777" w:rsidR="00205681" w:rsidRPr="00A97BCB" w:rsidRDefault="00205681" w:rsidP="00134503">
      <w:pPr>
        <w:pStyle w:val="Akapitzlist"/>
        <w:numPr>
          <w:ilvl w:val="3"/>
          <w:numId w:val="21"/>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5F5E7695" w14:textId="77777777" w:rsidR="00596BEE" w:rsidRPr="00596BEE" w:rsidRDefault="00596BEE" w:rsidP="00134503">
      <w:pPr>
        <w:pStyle w:val="Akapitzlist"/>
        <w:numPr>
          <w:ilvl w:val="3"/>
          <w:numId w:val="21"/>
        </w:numPr>
        <w:tabs>
          <w:tab w:val="clear" w:pos="2880"/>
          <w:tab w:val="num" w:pos="2552"/>
        </w:tabs>
        <w:ind w:left="851" w:hanging="425"/>
      </w:pPr>
      <w:r w:rsidRPr="00596BEE">
        <w:t>pełnomocnictwo (zgodnie z ust. 4-5 powyżej) lub inny dokument potwierdzający umocowanie do reprezentowania wykonawcy;</w:t>
      </w:r>
    </w:p>
    <w:p w14:paraId="45F81E8D" w14:textId="77777777" w:rsidR="00BA0997" w:rsidRPr="001363DE" w:rsidRDefault="00BA0997" w:rsidP="00134503">
      <w:pPr>
        <w:pStyle w:val="Akapitzlist"/>
        <w:numPr>
          <w:ilvl w:val="3"/>
          <w:numId w:val="21"/>
        </w:numPr>
        <w:tabs>
          <w:tab w:val="clear" w:pos="2880"/>
          <w:tab w:val="num" w:pos="2552"/>
        </w:tabs>
        <w:ind w:left="851" w:hanging="425"/>
      </w:pPr>
      <w:r w:rsidRPr="00BC558C">
        <w:t>dowód wniesienia wadium.</w:t>
      </w:r>
    </w:p>
    <w:p w14:paraId="5AB8DAB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00AA9F7B"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2CB4E9BB"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33777FAE" w14:textId="77777777" w:rsidR="00BA0997" w:rsidRPr="00D5304C" w:rsidRDefault="00BA0997" w:rsidP="00596BEE">
      <w:pPr>
        <w:numPr>
          <w:ilvl w:val="0"/>
          <w:numId w:val="2"/>
        </w:numPr>
        <w:tabs>
          <w:tab w:val="num" w:pos="426"/>
        </w:tabs>
        <w:ind w:left="426" w:hanging="426"/>
        <w:jc w:val="both"/>
      </w:pPr>
      <w:r w:rsidRPr="003C5397">
        <w:t xml:space="preserve">Wszelkie </w:t>
      </w:r>
      <w:r w:rsidRPr="00D5304C">
        <w:t>koszty związane z przygotowaniem i złożeniem oferty ponosi wykonawca.</w:t>
      </w:r>
    </w:p>
    <w:p w14:paraId="0A6A05E7" w14:textId="77777777" w:rsidR="00BA0997" w:rsidRPr="00D5304C" w:rsidRDefault="00BA0997" w:rsidP="00596BEE">
      <w:pPr>
        <w:ind w:left="426"/>
        <w:jc w:val="both"/>
        <w:rPr>
          <w:sz w:val="16"/>
          <w:szCs w:val="16"/>
        </w:rPr>
      </w:pPr>
    </w:p>
    <w:p w14:paraId="21A1F994" w14:textId="77777777" w:rsidR="00132EF4" w:rsidRPr="00D93621" w:rsidRDefault="00132EF4" w:rsidP="00132EF4">
      <w:pPr>
        <w:widowControl/>
        <w:suppressAutoHyphens w:val="0"/>
        <w:jc w:val="both"/>
        <w:rPr>
          <w:b/>
          <w:bCs/>
        </w:rPr>
      </w:pPr>
      <w:r w:rsidRPr="00D93621">
        <w:rPr>
          <w:b/>
          <w:bCs/>
        </w:rPr>
        <w:t>Rozdział XIII - Termin składania i otwarcia ofert.</w:t>
      </w:r>
    </w:p>
    <w:p w14:paraId="5DF057BD" w14:textId="68F1AD4B" w:rsidR="00132EF4" w:rsidRPr="00D93621" w:rsidRDefault="00132EF4" w:rsidP="00132EF4">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F24770">
        <w:rPr>
          <w:b/>
          <w:bCs/>
        </w:rPr>
        <w:t xml:space="preserve"> 08.06.2022r.</w:t>
      </w:r>
      <w:r w:rsidRPr="00D93621">
        <w:rPr>
          <w:b/>
          <w:bCs/>
        </w:rPr>
        <w:t xml:space="preserve">, do godziny </w:t>
      </w:r>
      <w:r>
        <w:rPr>
          <w:b/>
          <w:bCs/>
        </w:rPr>
        <w:t>1</w:t>
      </w:r>
      <w:r w:rsidR="00F24770">
        <w:rPr>
          <w:b/>
          <w:bCs/>
        </w:rPr>
        <w:t>0</w:t>
      </w:r>
      <w:r>
        <w:rPr>
          <w:b/>
          <w:bCs/>
        </w:rPr>
        <w:t>:00</w:t>
      </w:r>
      <w:r w:rsidRPr="00D93621">
        <w:rPr>
          <w:b/>
          <w:bCs/>
        </w:rPr>
        <w:t xml:space="preserve">, </w:t>
      </w:r>
      <w:r w:rsidRPr="00D93621">
        <w:rPr>
          <w:bCs/>
        </w:rPr>
        <w:t>na zasadach, opisanych w rozdziale IX ust. 1-2 SWZ.</w:t>
      </w:r>
    </w:p>
    <w:p w14:paraId="6862D79B" w14:textId="77777777" w:rsidR="00132EF4" w:rsidRPr="00D93621" w:rsidRDefault="00132EF4" w:rsidP="00132EF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40"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41"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32F64F5E" w14:textId="77777777" w:rsidR="00132EF4" w:rsidRPr="00D93621" w:rsidRDefault="00132EF4" w:rsidP="00132EF4">
      <w:pPr>
        <w:widowControl/>
        <w:numPr>
          <w:ilvl w:val="0"/>
          <w:numId w:val="10"/>
        </w:numPr>
        <w:tabs>
          <w:tab w:val="clear" w:pos="720"/>
        </w:tabs>
        <w:suppressAutoHyphens w:val="0"/>
        <w:ind w:left="426" w:hanging="426"/>
        <w:jc w:val="both"/>
      </w:pPr>
      <w:r w:rsidRPr="00D93621">
        <w:t>Zamawiający odrzuci ofertę złożoną po terminie składania ofert.</w:t>
      </w:r>
    </w:p>
    <w:p w14:paraId="2E4F9EDE" w14:textId="7C1B3FEC" w:rsidR="00132EF4" w:rsidRPr="00D93621" w:rsidRDefault="00132EF4" w:rsidP="00132EF4">
      <w:pPr>
        <w:pStyle w:val="Akapitzlist"/>
        <w:numPr>
          <w:ilvl w:val="0"/>
          <w:numId w:val="10"/>
        </w:numPr>
        <w:ind w:left="426" w:hanging="426"/>
        <w:rPr>
          <w:rStyle w:val="Hipercze"/>
        </w:rPr>
      </w:pPr>
      <w:r w:rsidRPr="00D93621">
        <w:rPr>
          <w:lang w:eastAsia="pl-PL"/>
        </w:rPr>
        <w:t xml:space="preserve">Otwarcie ofert nastąpi w dniu </w:t>
      </w:r>
      <w:r w:rsidR="00F24770">
        <w:rPr>
          <w:b/>
          <w:bCs/>
          <w:lang w:eastAsia="pl-PL"/>
        </w:rPr>
        <w:t xml:space="preserve">08.06.2022r. </w:t>
      </w:r>
      <w:r w:rsidRPr="00D93621">
        <w:rPr>
          <w:b/>
          <w:bCs/>
          <w:lang w:eastAsia="pl-PL"/>
        </w:rPr>
        <w:t>o godzinie 1</w:t>
      </w:r>
      <w:r w:rsidR="00F24770">
        <w:rPr>
          <w:b/>
          <w:bCs/>
          <w:lang w:eastAsia="pl-PL"/>
        </w:rPr>
        <w:t>1</w:t>
      </w:r>
      <w:r w:rsidRPr="00D93621">
        <w:rPr>
          <w:b/>
          <w:bCs/>
          <w:lang w:eastAsia="pl-PL"/>
        </w:rPr>
        <w:t xml:space="preserve">:00 </w:t>
      </w:r>
      <w:r w:rsidRPr="00D93621">
        <w:rPr>
          <w:lang w:eastAsia="pl-PL"/>
        </w:rPr>
        <w:t xml:space="preserve">za pośrednictwem </w:t>
      </w:r>
      <w:hyperlink r:id="rId42" w:history="1">
        <w:r w:rsidRPr="00D93621">
          <w:rPr>
            <w:rStyle w:val="Hipercze"/>
          </w:rPr>
          <w:t>https://platformazakupowa.pl</w:t>
        </w:r>
      </w:hyperlink>
      <w:r w:rsidRPr="00D93621">
        <w:rPr>
          <w:rStyle w:val="Hipercze"/>
        </w:rPr>
        <w:t xml:space="preserve"> </w:t>
      </w:r>
    </w:p>
    <w:p w14:paraId="3F8E7CB2"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lastRenderedPageBreak/>
        <w:t xml:space="preserve">W przypadku zmiany terminu składania ofert zamawiający zamieści informację o   jego   przedłużeniu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58528E88"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7232D763"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5"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6"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37DE4F5"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2FC54560" w14:textId="77777777" w:rsidR="00132EF4" w:rsidRPr="00D93621" w:rsidRDefault="00132EF4" w:rsidP="00134503">
      <w:pPr>
        <w:pStyle w:val="Nagwek"/>
        <w:numPr>
          <w:ilvl w:val="1"/>
          <w:numId w:val="101"/>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E033A75" w14:textId="77777777" w:rsidR="00132EF4" w:rsidRPr="00D93621" w:rsidRDefault="00132EF4" w:rsidP="00134503">
      <w:pPr>
        <w:pStyle w:val="Nagwek"/>
        <w:numPr>
          <w:ilvl w:val="1"/>
          <w:numId w:val="101"/>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1CE67864" w14:textId="77777777" w:rsidR="00132EF4" w:rsidRPr="00D93621" w:rsidRDefault="00132EF4" w:rsidP="00132EF4">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362A6A" w:rsidRDefault="0069605D" w:rsidP="009E3CD1">
      <w:pPr>
        <w:pStyle w:val="Nagwek"/>
        <w:spacing w:line="240" w:lineRule="auto"/>
        <w:jc w:val="both"/>
        <w:rPr>
          <w:rFonts w:ascii="Times New Roman" w:hAnsi="Times New Roman"/>
          <w:sz w:val="16"/>
          <w:szCs w:val="16"/>
        </w:rPr>
      </w:pPr>
    </w:p>
    <w:p w14:paraId="40075466"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43D96B5"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57C7AB"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069396A9"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6503C9" w:rsidRDefault="004E1EB0" w:rsidP="00A17AB9">
      <w:pPr>
        <w:widowControl/>
        <w:numPr>
          <w:ilvl w:val="0"/>
          <w:numId w:val="11"/>
        </w:numPr>
        <w:tabs>
          <w:tab w:val="clear" w:pos="720"/>
          <w:tab w:val="num" w:pos="851"/>
          <w:tab w:val="left" w:pos="900"/>
        </w:tabs>
        <w:suppressAutoHyphens w:val="0"/>
        <w:ind w:left="426" w:hanging="426"/>
        <w:jc w:val="both"/>
      </w:pPr>
      <w:r w:rsidRPr="006503C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6503C9" w:rsidRDefault="00B20A3D" w:rsidP="004E1EB0">
      <w:pPr>
        <w:suppressAutoHyphens w:val="0"/>
        <w:adjustRightInd w:val="0"/>
        <w:ind w:left="708"/>
        <w:jc w:val="both"/>
        <w:textAlignment w:val="baseline"/>
        <w:rPr>
          <w:sz w:val="16"/>
          <w:szCs w:val="16"/>
        </w:rPr>
      </w:pPr>
    </w:p>
    <w:p w14:paraId="5178A718" w14:textId="77777777" w:rsidR="0055045B" w:rsidRPr="006503C9" w:rsidRDefault="008463F6" w:rsidP="009E3CD1">
      <w:pPr>
        <w:widowControl/>
        <w:suppressAutoHyphens w:val="0"/>
        <w:jc w:val="both"/>
        <w:rPr>
          <w:b/>
          <w:bCs/>
        </w:rPr>
      </w:pPr>
      <w:r w:rsidRPr="006503C9">
        <w:rPr>
          <w:b/>
          <w:bCs/>
        </w:rPr>
        <w:t xml:space="preserve">Rozdział XV - </w:t>
      </w:r>
      <w:r w:rsidR="0055045B" w:rsidRPr="006503C9">
        <w:rPr>
          <w:b/>
          <w:bCs/>
        </w:rPr>
        <w:t>Opis kryteriów, którymi Zamawiający będzie się kierował przy wyborze oferty wraz z podaniem znaczenia tych kryteriów i sposobu oceny ofert.</w:t>
      </w:r>
    </w:p>
    <w:p w14:paraId="1CAF2B7F" w14:textId="77777777" w:rsidR="00AD0041" w:rsidRPr="00F24770" w:rsidRDefault="00AD0041" w:rsidP="00134503">
      <w:pPr>
        <w:widowControl/>
        <w:numPr>
          <w:ilvl w:val="0"/>
          <w:numId w:val="75"/>
        </w:numPr>
        <w:suppressAutoHyphens w:val="0"/>
        <w:jc w:val="both"/>
      </w:pPr>
      <w:r w:rsidRPr="00F24770">
        <w:t>Kryteria oceny ofert i ich znaczenie:</w:t>
      </w:r>
    </w:p>
    <w:p w14:paraId="07247092" w14:textId="68B925E6" w:rsidR="00CE23EE" w:rsidRPr="00F24770" w:rsidRDefault="00CE23EE" w:rsidP="00134503">
      <w:pPr>
        <w:widowControl/>
        <w:numPr>
          <w:ilvl w:val="1"/>
          <w:numId w:val="75"/>
        </w:numPr>
        <w:suppressAutoHyphens w:val="0"/>
        <w:jc w:val="both"/>
      </w:pPr>
      <w:r w:rsidRPr="00F24770">
        <w:t xml:space="preserve">Cena ryczałtowa brutto za całość zamówienia – </w:t>
      </w:r>
      <w:r w:rsidR="007D29F9" w:rsidRPr="00F24770">
        <w:rPr>
          <w:b/>
        </w:rPr>
        <w:t>80</w:t>
      </w:r>
      <w:r w:rsidRPr="00F24770">
        <w:rPr>
          <w:b/>
        </w:rPr>
        <w:t>%</w:t>
      </w:r>
    </w:p>
    <w:p w14:paraId="1BFF44D1" w14:textId="0502A7CA" w:rsidR="00AD0041" w:rsidRPr="00F24770" w:rsidRDefault="00AD0041" w:rsidP="00134503">
      <w:pPr>
        <w:widowControl/>
        <w:numPr>
          <w:ilvl w:val="1"/>
          <w:numId w:val="75"/>
        </w:numPr>
        <w:suppressAutoHyphens w:val="0"/>
        <w:jc w:val="both"/>
        <w:rPr>
          <w:b/>
        </w:rPr>
      </w:pPr>
      <w:r w:rsidRPr="00F24770">
        <w:t>Wydłużenie gwarancji –</w:t>
      </w:r>
      <w:r w:rsidRPr="00F24770">
        <w:rPr>
          <w:b/>
        </w:rPr>
        <w:t xml:space="preserve"> </w:t>
      </w:r>
      <w:r w:rsidR="000C5FC4" w:rsidRPr="00F24770">
        <w:rPr>
          <w:b/>
        </w:rPr>
        <w:t>2</w:t>
      </w:r>
      <w:r w:rsidR="007D29F9" w:rsidRPr="00F24770">
        <w:rPr>
          <w:b/>
        </w:rPr>
        <w:t>0</w:t>
      </w:r>
      <w:r w:rsidRPr="00F24770">
        <w:rPr>
          <w:b/>
        </w:rPr>
        <w:t>%</w:t>
      </w:r>
    </w:p>
    <w:p w14:paraId="2AFFCD1C" w14:textId="77777777" w:rsidR="00AD0041" w:rsidRPr="00F24770" w:rsidRDefault="00AD0041" w:rsidP="00134503">
      <w:pPr>
        <w:widowControl/>
        <w:numPr>
          <w:ilvl w:val="0"/>
          <w:numId w:val="75"/>
        </w:numPr>
        <w:suppressAutoHyphens w:val="0"/>
        <w:jc w:val="both"/>
      </w:pPr>
      <w:r w:rsidRPr="00F24770">
        <w:t>Punkty przyznawane za kryterium „cena ryczałtowa za całość zamówienia” będą liczone wg następującego wzoru:</w:t>
      </w:r>
    </w:p>
    <w:p w14:paraId="326C7414" w14:textId="77777777" w:rsidR="00AD0041" w:rsidRPr="00F24770" w:rsidRDefault="00AD0041" w:rsidP="00AD0041">
      <w:pPr>
        <w:spacing w:before="120" w:after="120"/>
        <w:ind w:left="539" w:firstLine="181"/>
        <w:jc w:val="both"/>
        <w:rPr>
          <w:b/>
        </w:rPr>
      </w:pPr>
      <w:r w:rsidRPr="00F24770">
        <w:rPr>
          <w:b/>
        </w:rPr>
        <w:lastRenderedPageBreak/>
        <w:t>C = (</w:t>
      </w:r>
      <w:proofErr w:type="spellStart"/>
      <w:r w:rsidRPr="00F24770">
        <w:rPr>
          <w:b/>
        </w:rPr>
        <w:t>C</w:t>
      </w:r>
      <w:r w:rsidRPr="00F24770">
        <w:rPr>
          <w:b/>
          <w:vertAlign w:val="subscript"/>
        </w:rPr>
        <w:t>naj</w:t>
      </w:r>
      <w:proofErr w:type="spellEnd"/>
      <w:r w:rsidRPr="00F24770">
        <w:rPr>
          <w:b/>
        </w:rPr>
        <w:t xml:space="preserve"> : C</w:t>
      </w:r>
      <w:r w:rsidRPr="00F24770">
        <w:rPr>
          <w:b/>
          <w:vertAlign w:val="subscript"/>
        </w:rPr>
        <w:t>o</w:t>
      </w:r>
      <w:r w:rsidRPr="00F24770">
        <w:rPr>
          <w:b/>
        </w:rPr>
        <w:t>) x 10</w:t>
      </w:r>
    </w:p>
    <w:p w14:paraId="05ADF2FE" w14:textId="77777777" w:rsidR="00AD0041" w:rsidRPr="00F24770" w:rsidRDefault="00AD0041" w:rsidP="00AD0041">
      <w:pPr>
        <w:ind w:left="540" w:firstLine="180"/>
        <w:jc w:val="both"/>
      </w:pPr>
      <w:r w:rsidRPr="00F24770">
        <w:t>gdzie:</w:t>
      </w:r>
    </w:p>
    <w:p w14:paraId="7D4FB7F0" w14:textId="77777777" w:rsidR="00AD0041" w:rsidRPr="00F24770" w:rsidRDefault="00AD0041" w:rsidP="00AD0041">
      <w:pPr>
        <w:ind w:left="540" w:firstLine="180"/>
        <w:jc w:val="both"/>
      </w:pPr>
      <w:r w:rsidRPr="00F24770">
        <w:t>C – liczba punktów przyznana danej ofercie,</w:t>
      </w:r>
    </w:p>
    <w:p w14:paraId="76505ED5" w14:textId="77777777" w:rsidR="00AD0041" w:rsidRPr="00F24770" w:rsidRDefault="00AD0041" w:rsidP="00AD0041">
      <w:pPr>
        <w:ind w:left="540" w:firstLine="180"/>
        <w:jc w:val="both"/>
      </w:pPr>
      <w:proofErr w:type="spellStart"/>
      <w:r w:rsidRPr="00F24770">
        <w:t>C</w:t>
      </w:r>
      <w:r w:rsidRPr="00F24770">
        <w:rPr>
          <w:vertAlign w:val="subscript"/>
        </w:rPr>
        <w:t>naj</w:t>
      </w:r>
      <w:proofErr w:type="spellEnd"/>
      <w:r w:rsidRPr="00F24770">
        <w:t xml:space="preserve"> – najniższa cena spośród ważnych ofert,</w:t>
      </w:r>
    </w:p>
    <w:p w14:paraId="0452F9E8" w14:textId="77777777" w:rsidR="00AD0041" w:rsidRPr="00F24770" w:rsidRDefault="00AD0041" w:rsidP="00AD0041">
      <w:pPr>
        <w:ind w:left="540" w:firstLine="180"/>
        <w:jc w:val="both"/>
      </w:pPr>
      <w:r w:rsidRPr="00F24770">
        <w:t>C</w:t>
      </w:r>
      <w:r w:rsidRPr="00F24770">
        <w:rPr>
          <w:vertAlign w:val="subscript"/>
        </w:rPr>
        <w:t>o</w:t>
      </w:r>
      <w:r w:rsidRPr="00F24770">
        <w:t xml:space="preserve"> – cena podana przez Wykonawcę dla którego wynik jest obliczany.</w:t>
      </w:r>
    </w:p>
    <w:p w14:paraId="7E49FBBD" w14:textId="77777777" w:rsidR="00AD0041" w:rsidRPr="00F24770" w:rsidRDefault="00AD0041" w:rsidP="00AD0041">
      <w:pPr>
        <w:spacing w:before="120" w:after="120"/>
        <w:ind w:left="709"/>
        <w:jc w:val="both"/>
        <w:rPr>
          <w:u w:val="single"/>
        </w:rPr>
      </w:pPr>
      <w:r w:rsidRPr="00F24770">
        <w:rPr>
          <w:u w:val="single"/>
        </w:rPr>
        <w:t xml:space="preserve">Maksymalna liczba punktów, które Wykonawca może uzyskać, wynosi 10. </w:t>
      </w:r>
    </w:p>
    <w:p w14:paraId="774B8648" w14:textId="77777777" w:rsidR="00AD0041" w:rsidRPr="00F24770" w:rsidRDefault="00AD0041" w:rsidP="00134503">
      <w:pPr>
        <w:widowControl/>
        <w:numPr>
          <w:ilvl w:val="0"/>
          <w:numId w:val="75"/>
        </w:numPr>
        <w:suppressAutoHyphens w:val="0"/>
        <w:jc w:val="both"/>
      </w:pPr>
      <w:r w:rsidRPr="00F24770">
        <w:t>Punkty przyznawane za kryterium „wydłużenie gwarancji</w:t>
      </w:r>
      <w:r w:rsidR="007C1D0F" w:rsidRPr="00F24770">
        <w:t xml:space="preserve"> na przedmiot zamówienia</w:t>
      </w:r>
      <w:r w:rsidRPr="00F24770">
        <w:t>” będą przyznawane w następujący sposób:</w:t>
      </w:r>
    </w:p>
    <w:p w14:paraId="276B657A" w14:textId="73523D0C" w:rsidR="00AD0041" w:rsidRPr="00F24770" w:rsidRDefault="00AD0041" w:rsidP="00AD0041">
      <w:pPr>
        <w:ind w:left="709"/>
        <w:jc w:val="both"/>
        <w:rPr>
          <w:b/>
        </w:rPr>
      </w:pPr>
      <w:r w:rsidRPr="00F24770">
        <w:t>-Wydłużenie terminu gwarancji</w:t>
      </w:r>
      <w:r w:rsidR="007C1D0F" w:rsidRPr="00F24770">
        <w:t xml:space="preserve"> na przedmiot zamówienia </w:t>
      </w:r>
      <w:r w:rsidR="006518A6" w:rsidRPr="00F24770">
        <w:rPr>
          <w:u w:val="single"/>
        </w:rPr>
        <w:t>do</w:t>
      </w:r>
      <w:r w:rsidRPr="00F24770">
        <w:rPr>
          <w:u w:val="single"/>
        </w:rPr>
        <w:t xml:space="preserve"> </w:t>
      </w:r>
      <w:r w:rsidR="007D29F9" w:rsidRPr="00F24770">
        <w:rPr>
          <w:u w:val="single"/>
        </w:rPr>
        <w:t>48</w:t>
      </w:r>
      <w:r w:rsidR="00D274F0" w:rsidRPr="00F24770">
        <w:rPr>
          <w:u w:val="single"/>
        </w:rPr>
        <w:t xml:space="preserve"> </w:t>
      </w:r>
      <w:r w:rsidRPr="00F24770">
        <w:rPr>
          <w:u w:val="single"/>
        </w:rPr>
        <w:t>miesięcy, liczone od daty odbioru całości zamówienia</w:t>
      </w:r>
      <w:r w:rsidR="004960E4" w:rsidRPr="00F24770">
        <w:rPr>
          <w:u w:val="single"/>
        </w:rPr>
        <w:t xml:space="preserve"> </w:t>
      </w:r>
      <w:r w:rsidRPr="00F24770">
        <w:rPr>
          <w:b/>
        </w:rPr>
        <w:t xml:space="preserve">– </w:t>
      </w:r>
      <w:r w:rsidR="007D29F9" w:rsidRPr="00F24770">
        <w:rPr>
          <w:b/>
        </w:rPr>
        <w:t>5</w:t>
      </w:r>
      <w:r w:rsidR="00D274F0" w:rsidRPr="00F24770">
        <w:rPr>
          <w:b/>
        </w:rPr>
        <w:t xml:space="preserve"> </w:t>
      </w:r>
      <w:r w:rsidRPr="00F24770">
        <w:rPr>
          <w:b/>
        </w:rPr>
        <w:t xml:space="preserve"> punk</w:t>
      </w:r>
      <w:r w:rsidR="00EB6BEA" w:rsidRPr="00F24770">
        <w:rPr>
          <w:b/>
        </w:rPr>
        <w:t>t</w:t>
      </w:r>
      <w:r w:rsidR="00D274F0" w:rsidRPr="00F24770">
        <w:rPr>
          <w:b/>
        </w:rPr>
        <w:t>y</w:t>
      </w:r>
    </w:p>
    <w:p w14:paraId="599DBFF1" w14:textId="06447DD6" w:rsidR="00D274F0" w:rsidRPr="00F24770" w:rsidRDefault="00AD0041" w:rsidP="007D29F9">
      <w:pPr>
        <w:ind w:left="709"/>
        <w:jc w:val="both"/>
        <w:rPr>
          <w:b/>
        </w:rPr>
      </w:pPr>
      <w:r w:rsidRPr="00F24770">
        <w:rPr>
          <w:b/>
        </w:rPr>
        <w:t>-</w:t>
      </w:r>
      <w:r w:rsidRPr="00F24770">
        <w:t xml:space="preserve">Wydłużenie terminu gwarancji </w:t>
      </w:r>
      <w:r w:rsidR="007C1D0F" w:rsidRPr="00F24770">
        <w:t xml:space="preserve">na przedmiot zamówienia </w:t>
      </w:r>
      <w:r w:rsidR="006518A6" w:rsidRPr="00F24770">
        <w:rPr>
          <w:u w:val="single"/>
        </w:rPr>
        <w:t>do</w:t>
      </w:r>
      <w:r w:rsidRPr="00F24770">
        <w:rPr>
          <w:u w:val="single"/>
        </w:rPr>
        <w:t xml:space="preserve"> </w:t>
      </w:r>
      <w:r w:rsidR="007D29F9" w:rsidRPr="00F24770">
        <w:rPr>
          <w:u w:val="single"/>
        </w:rPr>
        <w:t>60</w:t>
      </w:r>
      <w:r w:rsidR="00D274F0" w:rsidRPr="00F24770">
        <w:rPr>
          <w:u w:val="single"/>
        </w:rPr>
        <w:t xml:space="preserve"> </w:t>
      </w:r>
      <w:r w:rsidRPr="00F24770">
        <w:rPr>
          <w:u w:val="single"/>
        </w:rPr>
        <w:t>miesięcy, liczone od daty odbioru całości zamówienia</w:t>
      </w:r>
      <w:r w:rsidR="004960E4" w:rsidRPr="00F24770">
        <w:rPr>
          <w:u w:val="single"/>
        </w:rPr>
        <w:t xml:space="preserve"> </w:t>
      </w:r>
      <w:r w:rsidRPr="00F24770">
        <w:rPr>
          <w:b/>
        </w:rPr>
        <w:t xml:space="preserve">– </w:t>
      </w:r>
      <w:r w:rsidR="007D29F9" w:rsidRPr="00F24770">
        <w:rPr>
          <w:b/>
        </w:rPr>
        <w:t>10</w:t>
      </w:r>
      <w:r w:rsidR="00D274F0" w:rsidRPr="00F24770">
        <w:rPr>
          <w:b/>
        </w:rPr>
        <w:t xml:space="preserve"> </w:t>
      </w:r>
      <w:r w:rsidRPr="00F24770">
        <w:rPr>
          <w:b/>
        </w:rPr>
        <w:t>punk</w:t>
      </w:r>
      <w:r w:rsidR="00EB6BEA" w:rsidRPr="00F24770">
        <w:rPr>
          <w:b/>
        </w:rPr>
        <w:t>t</w:t>
      </w:r>
      <w:r w:rsidR="007D29F9" w:rsidRPr="00F24770">
        <w:rPr>
          <w:b/>
        </w:rPr>
        <w:t>ów</w:t>
      </w:r>
    </w:p>
    <w:p w14:paraId="4449EC31" w14:textId="1618D963" w:rsidR="00AD0041" w:rsidRPr="00F24770" w:rsidRDefault="00AD0041" w:rsidP="00AD0041">
      <w:pPr>
        <w:ind w:left="709"/>
        <w:jc w:val="both"/>
        <w:rPr>
          <w:b/>
        </w:rPr>
      </w:pPr>
      <w:r w:rsidRPr="00F24770">
        <w:t xml:space="preserve">-Termin gwarancji zgodny z </w:t>
      </w:r>
      <w:r w:rsidR="00913094" w:rsidRPr="00F24770">
        <w:t>SWZ</w:t>
      </w:r>
      <w:r w:rsidRPr="00F24770">
        <w:t xml:space="preserve">, </w:t>
      </w:r>
      <w:r w:rsidRPr="00F24770">
        <w:rPr>
          <w:u w:val="single"/>
        </w:rPr>
        <w:t xml:space="preserve">tj. </w:t>
      </w:r>
      <w:r w:rsidR="007D29F9" w:rsidRPr="00F24770">
        <w:rPr>
          <w:u w:val="single"/>
        </w:rPr>
        <w:t>36</w:t>
      </w:r>
      <w:r w:rsidR="00D274F0" w:rsidRPr="00F24770">
        <w:rPr>
          <w:u w:val="single"/>
        </w:rPr>
        <w:t xml:space="preserve"> </w:t>
      </w:r>
      <w:r w:rsidRPr="00F24770">
        <w:rPr>
          <w:u w:val="single"/>
        </w:rPr>
        <w:t>miesi</w:t>
      </w:r>
      <w:r w:rsidR="00D274F0" w:rsidRPr="00F24770">
        <w:rPr>
          <w:u w:val="single"/>
        </w:rPr>
        <w:t>ące</w:t>
      </w:r>
      <w:r w:rsidRPr="00F24770">
        <w:rPr>
          <w:u w:val="single"/>
        </w:rPr>
        <w:t xml:space="preserve"> liczone od daty odbioru całości zamówienia</w:t>
      </w:r>
      <w:r w:rsidRPr="00F24770">
        <w:t xml:space="preserve"> </w:t>
      </w:r>
      <w:r w:rsidRPr="00F24770">
        <w:rPr>
          <w:b/>
        </w:rPr>
        <w:t xml:space="preserve">– 0 punktów </w:t>
      </w:r>
    </w:p>
    <w:p w14:paraId="62F6E505" w14:textId="77777777" w:rsidR="00AD0041" w:rsidRPr="006518A6" w:rsidRDefault="00AD0041" w:rsidP="00AD0041">
      <w:pPr>
        <w:spacing w:before="60" w:after="60"/>
        <w:ind w:left="709"/>
        <w:jc w:val="both"/>
        <w:rPr>
          <w:u w:val="single"/>
        </w:rPr>
      </w:pPr>
      <w:r w:rsidRPr="00F24770">
        <w:rPr>
          <w:u w:val="single"/>
        </w:rPr>
        <w:t>Maksymalna liczba punktów, które Wykonawca może uzyskać wynosi 10.</w:t>
      </w:r>
    </w:p>
    <w:p w14:paraId="34BCED20" w14:textId="77777777" w:rsidR="00AD0041" w:rsidRPr="00C806F0" w:rsidRDefault="00AD0041" w:rsidP="00134503">
      <w:pPr>
        <w:widowControl/>
        <w:numPr>
          <w:ilvl w:val="0"/>
          <w:numId w:val="75"/>
        </w:numPr>
        <w:suppressAutoHyphens w:val="0"/>
        <w:jc w:val="both"/>
      </w:pPr>
      <w:r w:rsidRPr="00C806F0">
        <w:t>Po dokonaniu ocen, punkty przyznane dla każdego z kryteriów zostaną przemnożone przez wagi przyjętych kryteriów i zsumowane.</w:t>
      </w:r>
    </w:p>
    <w:p w14:paraId="4EE1A536" w14:textId="77777777" w:rsidR="00AD0041" w:rsidRPr="00C806F0" w:rsidRDefault="00AD0041" w:rsidP="00134503">
      <w:pPr>
        <w:widowControl/>
        <w:numPr>
          <w:ilvl w:val="0"/>
          <w:numId w:val="75"/>
        </w:numPr>
        <w:suppressAutoHyphens w:val="0"/>
        <w:jc w:val="both"/>
      </w:pPr>
      <w:r w:rsidRPr="00C806F0">
        <w:t>Suma ta stanowić będzie końcową ocenę danej oferty.</w:t>
      </w:r>
    </w:p>
    <w:p w14:paraId="418BF87C" w14:textId="77777777" w:rsidR="00AD0041" w:rsidRPr="00C806F0" w:rsidRDefault="00AD0041" w:rsidP="00134503">
      <w:pPr>
        <w:widowControl/>
        <w:numPr>
          <w:ilvl w:val="0"/>
          <w:numId w:val="75"/>
        </w:numPr>
        <w:suppressAutoHyphens w:val="0"/>
        <w:jc w:val="both"/>
      </w:pPr>
      <w:r w:rsidRPr="00C806F0">
        <w:t>Wszystkie obliczenia punktów będą dokonywane z dokładnością do dwóch miejsc po przecinku (bez zaokrągleń).</w:t>
      </w:r>
    </w:p>
    <w:p w14:paraId="31C88E28" w14:textId="77777777" w:rsidR="00AD0041" w:rsidRPr="00C806F0" w:rsidRDefault="00AD0041" w:rsidP="00134503">
      <w:pPr>
        <w:widowControl/>
        <w:numPr>
          <w:ilvl w:val="0"/>
          <w:numId w:val="75"/>
        </w:numPr>
        <w:suppressAutoHyphens w:val="0"/>
        <w:jc w:val="both"/>
      </w:pPr>
      <w:r w:rsidRPr="00C806F0">
        <w:t xml:space="preserve">Oferta Wykonawcy, która uzyska najwyższą sumaryczną liczbę punktów, uznana zostanie za najkorzystniejszą. </w:t>
      </w:r>
    </w:p>
    <w:p w14:paraId="76025797" w14:textId="77777777" w:rsidR="00596BEE" w:rsidRPr="001C22DE" w:rsidRDefault="00596BEE" w:rsidP="00134503">
      <w:pPr>
        <w:pStyle w:val="Akapitzlist"/>
        <w:numPr>
          <w:ilvl w:val="0"/>
          <w:numId w:val="75"/>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52E72B7F" w14:textId="77777777" w:rsidR="00596BEE" w:rsidRPr="001C22DE" w:rsidRDefault="00596BEE" w:rsidP="00134503">
      <w:pPr>
        <w:pStyle w:val="Akapitzlist"/>
        <w:numPr>
          <w:ilvl w:val="0"/>
          <w:numId w:val="75"/>
        </w:numPr>
        <w:rPr>
          <w:bCs/>
          <w:szCs w:val="22"/>
        </w:rPr>
      </w:pPr>
      <w:r w:rsidRPr="001C22DE">
        <w:rPr>
          <w:color w:val="000000"/>
          <w:szCs w:val="22"/>
        </w:rPr>
        <w:t>Jeżeli oferty otrzymały taką samą ocenę w kryterium o najwyższej wadze, zamawiający wybiera ofertę z najniższą ceną lub najniższym kosztem.</w:t>
      </w:r>
    </w:p>
    <w:p w14:paraId="097C99DB" w14:textId="77777777" w:rsidR="00596BEE" w:rsidRPr="001C22DE" w:rsidRDefault="00596BEE" w:rsidP="00134503">
      <w:pPr>
        <w:pStyle w:val="Akapitzlist"/>
        <w:numPr>
          <w:ilvl w:val="0"/>
          <w:numId w:val="75"/>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362A6A" w:rsidRDefault="0055045B" w:rsidP="0055045B">
      <w:pPr>
        <w:widowControl/>
        <w:suppressAutoHyphens w:val="0"/>
        <w:ind w:left="567"/>
        <w:jc w:val="both"/>
        <w:rPr>
          <w:sz w:val="16"/>
          <w:szCs w:val="16"/>
        </w:rPr>
      </w:pPr>
    </w:p>
    <w:p w14:paraId="53A5B6DD"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176513CE" w14:textId="77777777" w:rsidR="00BE34EF" w:rsidRPr="00732BFD" w:rsidRDefault="0055045B" w:rsidP="00134503">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1BB57F4F" w14:textId="77777777" w:rsidR="0055045B" w:rsidRPr="009E3CD1" w:rsidRDefault="0055045B" w:rsidP="00134503">
      <w:pPr>
        <w:pStyle w:val="Akapitzlist"/>
        <w:numPr>
          <w:ilvl w:val="0"/>
          <w:numId w:val="30"/>
        </w:numPr>
        <w:ind w:left="851" w:hanging="425"/>
      </w:pPr>
      <w:r w:rsidRPr="009E3CD1">
        <w:t>kopię umowy(-ów) określającej podstawy i zasady wspólnego ubiegania się o udzielenie zamówienia publicznego – w przypadku złożenia oferty przez podmioty występujące wspólnie (tj. konsorcjum).</w:t>
      </w:r>
    </w:p>
    <w:p w14:paraId="1CE1B964" w14:textId="2BAB3D8D" w:rsidR="0055045B" w:rsidRDefault="0055045B" w:rsidP="00134503">
      <w:pPr>
        <w:pStyle w:val="Akapitzlist"/>
        <w:numPr>
          <w:ilvl w:val="0"/>
          <w:numId w:val="30"/>
        </w:numPr>
        <w:ind w:left="851" w:hanging="425"/>
      </w:pPr>
      <w:r w:rsidRPr="00BC558C">
        <w:t>wykaz podwykonawców z zakresem powierzanych im zadań, o ile przewiduje się ich udział w realizacji zamówienia.</w:t>
      </w:r>
    </w:p>
    <w:p w14:paraId="374E17B5" w14:textId="77777777" w:rsidR="00B4303E" w:rsidRPr="00C00572" w:rsidRDefault="00B4303E" w:rsidP="00134503">
      <w:pPr>
        <w:pStyle w:val="Akapitzlist"/>
        <w:numPr>
          <w:ilvl w:val="0"/>
          <w:numId w:val="30"/>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AD6AA1" w:rsidRDefault="0055045B" w:rsidP="00134503">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7D9CFCA2" w14:textId="5A79E7F5" w:rsidR="00B4303E" w:rsidRPr="00362A6A" w:rsidRDefault="00B4303E" w:rsidP="0055045B">
      <w:pPr>
        <w:widowControl/>
        <w:suppressAutoHyphens w:val="0"/>
        <w:jc w:val="both"/>
        <w:rPr>
          <w:rFonts w:cs="Verdana"/>
          <w:sz w:val="16"/>
          <w:szCs w:val="16"/>
        </w:rPr>
      </w:pPr>
    </w:p>
    <w:p w14:paraId="278ED68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2DC8ECA9" w14:textId="77777777" w:rsidR="008432A9" w:rsidRPr="008432A9" w:rsidRDefault="008432A9" w:rsidP="00134503">
      <w:pPr>
        <w:widowControl/>
        <w:numPr>
          <w:ilvl w:val="0"/>
          <w:numId w:val="42"/>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102BCD4A" w14:textId="77777777" w:rsidR="008432A9" w:rsidRPr="008432A9" w:rsidRDefault="008432A9" w:rsidP="00134503">
      <w:pPr>
        <w:widowControl/>
        <w:numPr>
          <w:ilvl w:val="0"/>
          <w:numId w:val="42"/>
        </w:numPr>
        <w:suppressAutoHyphens w:val="0"/>
        <w:jc w:val="both"/>
      </w:pPr>
      <w:r w:rsidRPr="008432A9">
        <w:lastRenderedPageBreak/>
        <w:t xml:space="preserve">Zabezpieczenie może być wnoszone według wyboru Wykonawcy w jednej lub w kilku następujących formach: </w:t>
      </w:r>
    </w:p>
    <w:p w14:paraId="7B6F44B4" w14:textId="77777777" w:rsidR="008432A9" w:rsidRPr="008432A9" w:rsidRDefault="008432A9" w:rsidP="00134503">
      <w:pPr>
        <w:widowControl/>
        <w:numPr>
          <w:ilvl w:val="1"/>
          <w:numId w:val="43"/>
        </w:numPr>
        <w:suppressAutoHyphens w:val="0"/>
        <w:jc w:val="both"/>
      </w:pPr>
      <w:r w:rsidRPr="008432A9">
        <w:t>pieniądzu;</w:t>
      </w:r>
    </w:p>
    <w:p w14:paraId="76ABAFC3" w14:textId="77777777" w:rsidR="008432A9" w:rsidRPr="008432A9" w:rsidRDefault="008432A9" w:rsidP="00134503">
      <w:pPr>
        <w:widowControl/>
        <w:numPr>
          <w:ilvl w:val="1"/>
          <w:numId w:val="43"/>
        </w:numPr>
        <w:suppressAutoHyphens w:val="0"/>
        <w:jc w:val="both"/>
      </w:pPr>
      <w:r w:rsidRPr="008432A9">
        <w:t>poręczeniach bankowych lub poręczeniach spółdzielczej kasy oszczędnościowo-kredytowej, z tym że poręczenie kasy jest zawsze poręczeniem pieniężnym;</w:t>
      </w:r>
    </w:p>
    <w:p w14:paraId="3382CE24" w14:textId="77777777" w:rsidR="008432A9" w:rsidRPr="008432A9" w:rsidRDefault="008432A9" w:rsidP="00134503">
      <w:pPr>
        <w:widowControl/>
        <w:numPr>
          <w:ilvl w:val="1"/>
          <w:numId w:val="43"/>
        </w:numPr>
        <w:suppressAutoHyphens w:val="0"/>
        <w:jc w:val="both"/>
      </w:pPr>
      <w:r w:rsidRPr="008432A9">
        <w:t>gwarancjach bankowych;</w:t>
      </w:r>
    </w:p>
    <w:p w14:paraId="3C2B101F" w14:textId="77777777" w:rsidR="008432A9" w:rsidRPr="008432A9" w:rsidRDefault="008432A9" w:rsidP="00134503">
      <w:pPr>
        <w:widowControl/>
        <w:numPr>
          <w:ilvl w:val="1"/>
          <w:numId w:val="43"/>
        </w:numPr>
        <w:suppressAutoHyphens w:val="0"/>
        <w:jc w:val="both"/>
      </w:pPr>
      <w:r w:rsidRPr="008432A9">
        <w:t>gwarancjach ubezpieczeniowych;</w:t>
      </w:r>
    </w:p>
    <w:p w14:paraId="5B165552" w14:textId="77777777" w:rsidR="008432A9" w:rsidRPr="008432A9" w:rsidRDefault="008432A9" w:rsidP="00134503">
      <w:pPr>
        <w:widowControl/>
        <w:numPr>
          <w:ilvl w:val="1"/>
          <w:numId w:val="43"/>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2D3FF63" w14:textId="77777777" w:rsidR="008432A9" w:rsidRPr="008432A9" w:rsidRDefault="008432A9" w:rsidP="00134503">
      <w:pPr>
        <w:widowControl/>
        <w:numPr>
          <w:ilvl w:val="0"/>
          <w:numId w:val="42"/>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8432A9" w:rsidRDefault="008432A9" w:rsidP="00134503">
      <w:pPr>
        <w:widowControl/>
        <w:numPr>
          <w:ilvl w:val="0"/>
          <w:numId w:val="42"/>
        </w:numPr>
        <w:tabs>
          <w:tab w:val="num" w:pos="720"/>
        </w:tabs>
        <w:suppressAutoHyphens w:val="0"/>
        <w:jc w:val="both"/>
      </w:pPr>
      <w:r w:rsidRPr="008432A9">
        <w:t xml:space="preserve">W przypadku wniesienia wadium w pieniądzu Wykonawca może wyrazić zgodę na zaliczenie kwoty wadium na poczet zabezpieczenia. </w:t>
      </w:r>
    </w:p>
    <w:p w14:paraId="079517F2" w14:textId="77777777" w:rsidR="008432A9" w:rsidRPr="008432A9" w:rsidRDefault="008432A9" w:rsidP="00134503">
      <w:pPr>
        <w:widowControl/>
        <w:numPr>
          <w:ilvl w:val="0"/>
          <w:numId w:val="42"/>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8432A9" w:rsidRDefault="008432A9" w:rsidP="00134503">
      <w:pPr>
        <w:widowControl/>
        <w:numPr>
          <w:ilvl w:val="0"/>
          <w:numId w:val="42"/>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8432A9" w:rsidRDefault="008432A9" w:rsidP="00134503">
      <w:pPr>
        <w:widowControl/>
        <w:numPr>
          <w:ilvl w:val="0"/>
          <w:numId w:val="42"/>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27F32B0A" w14:textId="77777777" w:rsidR="008432A9" w:rsidRPr="008432A9" w:rsidRDefault="008432A9" w:rsidP="00134503">
      <w:pPr>
        <w:widowControl/>
        <w:numPr>
          <w:ilvl w:val="0"/>
          <w:numId w:val="42"/>
        </w:numPr>
        <w:tabs>
          <w:tab w:val="num" w:pos="720"/>
        </w:tabs>
        <w:suppressAutoHyphens w:val="0"/>
        <w:jc w:val="both"/>
      </w:pPr>
      <w:r w:rsidRPr="008432A9">
        <w:t>Zmiana formy zabezpieczenia musi być dokonywana z zachowaniem ciągłości zabezpieczenia i bez zmniejszenia jego wysokości.</w:t>
      </w:r>
    </w:p>
    <w:p w14:paraId="36C6EF7B" w14:textId="77777777" w:rsidR="008432A9" w:rsidRPr="008432A9" w:rsidRDefault="008432A9" w:rsidP="00134503">
      <w:pPr>
        <w:widowControl/>
        <w:numPr>
          <w:ilvl w:val="0"/>
          <w:numId w:val="42"/>
        </w:numPr>
        <w:tabs>
          <w:tab w:val="num" w:pos="720"/>
        </w:tabs>
        <w:suppressAutoHyphens w:val="0"/>
        <w:jc w:val="both"/>
      </w:pPr>
      <w:r w:rsidRPr="008432A9">
        <w:t>Zamawiający zwróci 70% wysokości zabezpieczenia w terminie 30 dni od dnia wykonania zamówienia potwierdzonego protokołem odbioru prac.</w:t>
      </w:r>
    </w:p>
    <w:p w14:paraId="08DE1B27" w14:textId="77777777" w:rsidR="008432A9" w:rsidRPr="008432A9" w:rsidRDefault="008432A9" w:rsidP="00134503">
      <w:pPr>
        <w:widowControl/>
        <w:numPr>
          <w:ilvl w:val="0"/>
          <w:numId w:val="42"/>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4BC455FF" w14:textId="77777777" w:rsidR="008432A9" w:rsidRPr="008432A9" w:rsidRDefault="008432A9" w:rsidP="00134503">
      <w:pPr>
        <w:widowControl/>
        <w:numPr>
          <w:ilvl w:val="0"/>
          <w:numId w:val="42"/>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462405A2" w14:textId="77777777" w:rsidR="008432A9" w:rsidRPr="008432A9" w:rsidRDefault="008432A9" w:rsidP="00134503">
      <w:pPr>
        <w:widowControl/>
        <w:numPr>
          <w:ilvl w:val="0"/>
          <w:numId w:val="42"/>
        </w:numPr>
        <w:tabs>
          <w:tab w:val="num" w:pos="720"/>
        </w:tabs>
        <w:suppressAutoHyphens w:val="0"/>
        <w:jc w:val="both"/>
      </w:pPr>
      <w:r w:rsidRPr="008432A9">
        <w:t>Istotne postanowienia, jakie powinny zawierać poręczenia lub gwarancje:</w:t>
      </w:r>
    </w:p>
    <w:p w14:paraId="6EF8E433" w14:textId="77777777" w:rsidR="008432A9" w:rsidRPr="008432A9" w:rsidRDefault="008432A9" w:rsidP="00134503">
      <w:pPr>
        <w:widowControl/>
        <w:numPr>
          <w:ilvl w:val="1"/>
          <w:numId w:val="42"/>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5D577C40" w14:textId="77777777" w:rsidR="008432A9" w:rsidRPr="008432A9" w:rsidRDefault="008432A9" w:rsidP="00134503">
      <w:pPr>
        <w:widowControl/>
        <w:numPr>
          <w:ilvl w:val="1"/>
          <w:numId w:val="42"/>
        </w:numPr>
        <w:suppressAutoHyphens w:val="0"/>
        <w:ind w:left="993" w:hanging="633"/>
        <w:jc w:val="both"/>
      </w:pPr>
      <w:r w:rsidRPr="008432A9">
        <w:t>Klauzulę wskazującą, iż gwarancja/poręczenie jest nieodwołalna i bezwarunkowa.</w:t>
      </w:r>
    </w:p>
    <w:p w14:paraId="004689AE" w14:textId="77777777" w:rsidR="008432A9" w:rsidRPr="008432A9" w:rsidRDefault="008432A9" w:rsidP="00134503">
      <w:pPr>
        <w:widowControl/>
        <w:numPr>
          <w:ilvl w:val="1"/>
          <w:numId w:val="42"/>
        </w:numPr>
        <w:suppressAutoHyphens w:val="0"/>
        <w:ind w:left="993" w:hanging="633"/>
        <w:jc w:val="both"/>
      </w:pPr>
      <w:r w:rsidRPr="008432A9">
        <w:t>Beneficjenta, tj. Uniwersytet Jagielloński, ul. Gołębia 24, 31-007 Kraków.</w:t>
      </w:r>
    </w:p>
    <w:p w14:paraId="2D1C974D" w14:textId="77777777" w:rsidR="008432A9" w:rsidRPr="008432A9" w:rsidRDefault="008432A9" w:rsidP="00134503">
      <w:pPr>
        <w:widowControl/>
        <w:numPr>
          <w:ilvl w:val="1"/>
          <w:numId w:val="42"/>
        </w:numPr>
        <w:suppressAutoHyphens w:val="0"/>
        <w:ind w:left="993" w:hanging="633"/>
        <w:jc w:val="both"/>
      </w:pPr>
      <w:r w:rsidRPr="008432A9">
        <w:t>Zleceniodawcę.</w:t>
      </w:r>
    </w:p>
    <w:p w14:paraId="3CE53C91" w14:textId="77777777" w:rsidR="008432A9" w:rsidRPr="008432A9" w:rsidRDefault="008432A9" w:rsidP="00134503">
      <w:pPr>
        <w:widowControl/>
        <w:numPr>
          <w:ilvl w:val="1"/>
          <w:numId w:val="42"/>
        </w:numPr>
        <w:suppressAutoHyphens w:val="0"/>
        <w:ind w:left="993" w:hanging="633"/>
        <w:jc w:val="both"/>
      </w:pPr>
      <w:r w:rsidRPr="008432A9">
        <w:t>Gwaranta/Poręczyciela.</w:t>
      </w:r>
    </w:p>
    <w:p w14:paraId="41515580" w14:textId="77777777" w:rsidR="008432A9" w:rsidRPr="008432A9" w:rsidRDefault="008432A9" w:rsidP="00134503">
      <w:pPr>
        <w:widowControl/>
        <w:numPr>
          <w:ilvl w:val="1"/>
          <w:numId w:val="42"/>
        </w:numPr>
        <w:suppressAutoHyphens w:val="0"/>
        <w:ind w:left="993" w:hanging="633"/>
        <w:jc w:val="both"/>
      </w:pPr>
      <w:r w:rsidRPr="008432A9">
        <w:t>Informację identyfikującą źródłowy stosunek umowny przez wskazanie przedmiotu umowy i jej numeru.</w:t>
      </w:r>
    </w:p>
    <w:p w14:paraId="6849ECA2" w14:textId="77777777" w:rsidR="008432A9" w:rsidRPr="008432A9" w:rsidRDefault="008432A9" w:rsidP="00134503">
      <w:pPr>
        <w:widowControl/>
        <w:numPr>
          <w:ilvl w:val="1"/>
          <w:numId w:val="42"/>
        </w:numPr>
        <w:suppressAutoHyphens w:val="0"/>
        <w:ind w:left="993" w:hanging="633"/>
        <w:jc w:val="both"/>
      </w:pPr>
      <w:r w:rsidRPr="008432A9">
        <w:t>Maksymalną kwotę do zapłaty.</w:t>
      </w:r>
    </w:p>
    <w:p w14:paraId="7707FA95" w14:textId="77777777" w:rsidR="008432A9" w:rsidRPr="008432A9" w:rsidRDefault="008432A9" w:rsidP="00134503">
      <w:pPr>
        <w:widowControl/>
        <w:numPr>
          <w:ilvl w:val="1"/>
          <w:numId w:val="42"/>
        </w:numPr>
        <w:suppressAutoHyphens w:val="0"/>
        <w:ind w:left="993" w:hanging="633"/>
        <w:jc w:val="both"/>
      </w:pPr>
      <w:r w:rsidRPr="008432A9">
        <w:t xml:space="preserve">Zapis, że gwarancja/poręczenie stanowi zabezpieczenie należytego wykonania umowy i dotyczy pokrycia roszczeń z tytułu niewykonania lub nienależytego </w:t>
      </w:r>
      <w:r w:rsidRPr="008432A9">
        <w:lastRenderedPageBreak/>
        <w:t>wykonania umowy, w szczególności zapłaty kar umownych oraz ewentualnych roszczeń z tytułu rękojmi.</w:t>
      </w:r>
    </w:p>
    <w:p w14:paraId="08253060" w14:textId="77777777" w:rsidR="008432A9" w:rsidRPr="008432A9" w:rsidRDefault="008432A9" w:rsidP="00134503">
      <w:pPr>
        <w:widowControl/>
        <w:numPr>
          <w:ilvl w:val="1"/>
          <w:numId w:val="42"/>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5BD8B4D" w14:textId="77777777" w:rsidR="008432A9" w:rsidRPr="008432A9" w:rsidRDefault="008432A9" w:rsidP="00134503">
      <w:pPr>
        <w:widowControl/>
        <w:numPr>
          <w:ilvl w:val="1"/>
          <w:numId w:val="42"/>
        </w:numPr>
        <w:suppressAutoHyphens w:val="0"/>
        <w:ind w:left="993" w:hanging="633"/>
        <w:jc w:val="both"/>
      </w:pPr>
      <w:r w:rsidRPr="008432A9">
        <w:t>Termin w jakim zostanie zapłacona żądana kwota.</w:t>
      </w:r>
    </w:p>
    <w:p w14:paraId="2395B3D5" w14:textId="77777777" w:rsidR="008432A9" w:rsidRPr="008432A9" w:rsidRDefault="008432A9" w:rsidP="00134503">
      <w:pPr>
        <w:widowControl/>
        <w:numPr>
          <w:ilvl w:val="1"/>
          <w:numId w:val="42"/>
        </w:numPr>
        <w:suppressAutoHyphens w:val="0"/>
        <w:ind w:left="993" w:hanging="633"/>
        <w:jc w:val="both"/>
      </w:pPr>
      <w:r w:rsidRPr="008432A9">
        <w:t>Warunki zapłaty, pisemną formę żądania zapłaty i oświadczenia Beneficjenta.</w:t>
      </w:r>
    </w:p>
    <w:p w14:paraId="4120C852" w14:textId="77777777" w:rsidR="008432A9" w:rsidRPr="008432A9" w:rsidRDefault="008432A9" w:rsidP="00134503">
      <w:pPr>
        <w:widowControl/>
        <w:numPr>
          <w:ilvl w:val="1"/>
          <w:numId w:val="42"/>
        </w:numPr>
        <w:suppressAutoHyphens w:val="0"/>
        <w:ind w:left="993" w:hanging="633"/>
        <w:jc w:val="both"/>
      </w:pPr>
      <w:r w:rsidRPr="008432A9">
        <w:t>Okres obowiązywania gwarancji/poręczenia.</w:t>
      </w:r>
    </w:p>
    <w:p w14:paraId="21B1D8BE" w14:textId="77777777" w:rsidR="008432A9" w:rsidRPr="008432A9" w:rsidRDefault="008432A9" w:rsidP="00134503">
      <w:pPr>
        <w:widowControl/>
        <w:numPr>
          <w:ilvl w:val="1"/>
          <w:numId w:val="42"/>
        </w:numPr>
        <w:suppressAutoHyphens w:val="0"/>
        <w:ind w:left="993" w:hanging="633"/>
        <w:jc w:val="both"/>
      </w:pPr>
      <w:r w:rsidRPr="008432A9">
        <w:t>Sposób doręczenia Gwarantowi/Poręczycielowi żądania zapłaty (w tym adres do korespondencji).</w:t>
      </w:r>
    </w:p>
    <w:p w14:paraId="3ED4BA87" w14:textId="77777777" w:rsidR="008432A9" w:rsidRPr="008432A9" w:rsidRDefault="008432A9" w:rsidP="00134503">
      <w:pPr>
        <w:widowControl/>
        <w:numPr>
          <w:ilvl w:val="1"/>
          <w:numId w:val="42"/>
        </w:numPr>
        <w:suppressAutoHyphens w:val="0"/>
        <w:ind w:left="993" w:hanging="633"/>
        <w:jc w:val="both"/>
      </w:pPr>
      <w:r w:rsidRPr="008432A9">
        <w:t>Zapis, że wszelkie prawa i obowiązki wynikające z gwarancji/poręczenia podlegają ustawodawstwu polskiemu.</w:t>
      </w:r>
    </w:p>
    <w:p w14:paraId="0204AE27" w14:textId="77777777" w:rsidR="008432A9" w:rsidRPr="008432A9" w:rsidRDefault="008432A9" w:rsidP="00134503">
      <w:pPr>
        <w:widowControl/>
        <w:numPr>
          <w:ilvl w:val="1"/>
          <w:numId w:val="42"/>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0899D13C" w14:textId="77777777" w:rsidR="008432A9" w:rsidRPr="008432A9" w:rsidRDefault="008432A9" w:rsidP="00134503">
      <w:pPr>
        <w:widowControl/>
        <w:numPr>
          <w:ilvl w:val="1"/>
          <w:numId w:val="42"/>
        </w:numPr>
        <w:suppressAutoHyphens w:val="0"/>
        <w:ind w:left="993" w:hanging="633"/>
        <w:jc w:val="both"/>
      </w:pPr>
      <w:r w:rsidRPr="008432A9">
        <w:t>Klauzulę indentyfikacyjną.</w:t>
      </w:r>
    </w:p>
    <w:p w14:paraId="0FFC8DB8" w14:textId="77777777" w:rsidR="008432A9" w:rsidRPr="008432A9" w:rsidRDefault="008432A9" w:rsidP="00134503">
      <w:pPr>
        <w:widowControl/>
        <w:numPr>
          <w:ilvl w:val="1"/>
          <w:numId w:val="42"/>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6D588AD" w14:textId="77777777" w:rsidR="008432A9" w:rsidRPr="008432A9" w:rsidRDefault="008432A9" w:rsidP="00134503">
      <w:pPr>
        <w:widowControl/>
        <w:numPr>
          <w:ilvl w:val="1"/>
          <w:numId w:val="42"/>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rsidR="008064C3">
        <w:br/>
      </w:r>
      <w:r w:rsidRPr="008432A9">
        <w:t>z oryginałem przez osobę upoważnioną w KRS gwaranta, lub innego pracownika gwaranta, albo przez notariusza.</w:t>
      </w:r>
    </w:p>
    <w:p w14:paraId="28E93253" w14:textId="77777777" w:rsidR="00C51049" w:rsidRDefault="00C51049" w:rsidP="00C51049">
      <w:pPr>
        <w:widowControl/>
        <w:suppressAutoHyphens w:val="0"/>
        <w:jc w:val="both"/>
        <w:rPr>
          <w:sz w:val="16"/>
          <w:szCs w:val="16"/>
        </w:rPr>
      </w:pPr>
    </w:p>
    <w:p w14:paraId="153C514D"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4607C4D3" w14:textId="77777777" w:rsidR="0055045B" w:rsidRDefault="0055045B" w:rsidP="0055045B">
      <w:pPr>
        <w:widowControl/>
        <w:suppressAutoHyphens w:val="0"/>
        <w:ind w:left="720"/>
        <w:jc w:val="both"/>
        <w:rPr>
          <w:b/>
          <w:bCs/>
          <w:sz w:val="16"/>
          <w:szCs w:val="16"/>
          <w:highlight w:val="yellow"/>
        </w:rPr>
      </w:pPr>
    </w:p>
    <w:p w14:paraId="3316A1ED"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064EE1AF" w14:textId="77777777" w:rsidR="00A05DE8" w:rsidRPr="009E3CD1" w:rsidRDefault="00A05DE8" w:rsidP="00134503">
      <w:pPr>
        <w:pStyle w:val="Akapitzlist"/>
        <w:numPr>
          <w:ilvl w:val="0"/>
          <w:numId w:val="26"/>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B34AF39" w14:textId="77777777" w:rsidR="00A05DE8" w:rsidRDefault="00A05DE8" w:rsidP="00134503">
      <w:pPr>
        <w:pStyle w:val="Akapitzlist"/>
        <w:numPr>
          <w:ilvl w:val="0"/>
          <w:numId w:val="26"/>
        </w:numPr>
        <w:ind w:left="426" w:hanging="426"/>
      </w:pPr>
      <w:r w:rsidRPr="00BC558C">
        <w:t>Odwołanie przysługuje</w:t>
      </w:r>
      <w:r w:rsidRPr="009E3CD1">
        <w:t xml:space="preserve"> </w:t>
      </w:r>
      <w:r w:rsidRPr="00BC558C">
        <w:t>na:</w:t>
      </w:r>
    </w:p>
    <w:p w14:paraId="4F32DD78" w14:textId="77777777" w:rsidR="00A05DE8" w:rsidRPr="009E3CD1" w:rsidRDefault="00A05DE8" w:rsidP="00134503">
      <w:pPr>
        <w:pStyle w:val="Akapitzlist"/>
        <w:numPr>
          <w:ilvl w:val="0"/>
          <w:numId w:val="27"/>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6D673489" w14:textId="77777777" w:rsidR="00A05DE8" w:rsidRPr="00BC558C" w:rsidRDefault="00A05DE8" w:rsidP="00134503">
      <w:pPr>
        <w:pStyle w:val="Akapitzlist"/>
        <w:numPr>
          <w:ilvl w:val="0"/>
          <w:numId w:val="27"/>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2B5753D9" w14:textId="77777777" w:rsidR="00A05DE8" w:rsidRPr="00BC558C" w:rsidRDefault="00A05DE8" w:rsidP="00134503">
      <w:pPr>
        <w:pStyle w:val="Akapitzlist"/>
        <w:numPr>
          <w:ilvl w:val="0"/>
          <w:numId w:val="26"/>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50386AD9" w14:textId="77777777" w:rsidR="00A05DE8" w:rsidRDefault="00A05DE8" w:rsidP="00134503">
      <w:pPr>
        <w:pStyle w:val="Akapitzlist"/>
        <w:numPr>
          <w:ilvl w:val="0"/>
          <w:numId w:val="26"/>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F67D775" w14:textId="77777777" w:rsidR="0055045B" w:rsidRPr="009E3CD1" w:rsidRDefault="00A05DE8" w:rsidP="00134503">
      <w:pPr>
        <w:pStyle w:val="Akapitzlist"/>
        <w:numPr>
          <w:ilvl w:val="0"/>
          <w:numId w:val="26"/>
        </w:numPr>
        <w:ind w:left="426" w:hanging="426"/>
      </w:pPr>
      <w:r w:rsidRPr="009E3CD1">
        <w:t>Szczegółowe informacje dotyczące środków ochrony prawnej określone są w Dziale IX „Środki ochrony prawnej” ustawy PZP.</w:t>
      </w:r>
    </w:p>
    <w:p w14:paraId="6DC16810" w14:textId="77777777" w:rsidR="0055045B" w:rsidRPr="00362A6A" w:rsidRDefault="0055045B" w:rsidP="0055045B">
      <w:pPr>
        <w:widowControl/>
        <w:suppressAutoHyphens w:val="0"/>
        <w:ind w:left="720"/>
        <w:jc w:val="both"/>
        <w:rPr>
          <w:color w:val="000000"/>
          <w:sz w:val="16"/>
          <w:szCs w:val="16"/>
          <w:highlight w:val="yellow"/>
        </w:rPr>
      </w:pPr>
    </w:p>
    <w:p w14:paraId="2FC20F5F"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42D4762B" w14:textId="28863291" w:rsidR="00CB3F43" w:rsidRPr="00F24770" w:rsidRDefault="0055045B" w:rsidP="00CB3F43">
      <w:pPr>
        <w:widowControl/>
        <w:numPr>
          <w:ilvl w:val="0"/>
          <w:numId w:val="4"/>
        </w:numPr>
        <w:tabs>
          <w:tab w:val="clear" w:pos="720"/>
        </w:tabs>
        <w:suppressAutoHyphens w:val="0"/>
        <w:ind w:left="426" w:hanging="426"/>
        <w:jc w:val="both"/>
      </w:pPr>
      <w:r w:rsidRPr="00F24770">
        <w:lastRenderedPageBreak/>
        <w:t>Zamawiający nie dopuszcza składania ofert częściowych.</w:t>
      </w:r>
      <w:r w:rsidR="00CB3F43" w:rsidRPr="00F24770">
        <w:t xml:space="preserve"> Zamawiający wskazuje iż, przedmiot zamówienia opisany jest jedną dokumentacją projektową i dotyczy jednej inwestycji i jednego obiektu, tj.</w:t>
      </w:r>
      <w:r w:rsidR="00F235F1" w:rsidRPr="00F24770">
        <w:t xml:space="preserve"> budynku </w:t>
      </w:r>
      <w:r w:rsidR="00DB41AE" w:rsidRPr="00F24770">
        <w:t xml:space="preserve">Collegium </w:t>
      </w:r>
      <w:r w:rsidR="007D29F9" w:rsidRPr="00F24770">
        <w:t>Novum</w:t>
      </w:r>
      <w:r w:rsidR="00D16E7C" w:rsidRPr="00F24770">
        <w:t>.</w:t>
      </w:r>
      <w:r w:rsidR="00CB3F43" w:rsidRPr="00F24770">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2DD7F288" w14:textId="39BE72F6" w:rsidR="0055045B" w:rsidRPr="007F1765" w:rsidRDefault="0055045B" w:rsidP="009E3CD1">
      <w:pPr>
        <w:widowControl/>
        <w:numPr>
          <w:ilvl w:val="0"/>
          <w:numId w:val="4"/>
        </w:numPr>
        <w:tabs>
          <w:tab w:val="clear" w:pos="720"/>
        </w:tabs>
        <w:suppressAutoHyphens w:val="0"/>
        <w:ind w:left="426" w:hanging="426"/>
        <w:jc w:val="both"/>
      </w:pPr>
      <w:r w:rsidRPr="007F1765">
        <w:t>Zamawiający</w:t>
      </w:r>
      <w:r w:rsidR="00AB4F65" w:rsidRPr="007F1765">
        <w:t xml:space="preserve"> </w:t>
      </w:r>
      <w:r w:rsidRPr="007F1765">
        <w:t xml:space="preserve">przewiduje </w:t>
      </w:r>
      <w:r w:rsidR="00267B1A" w:rsidRPr="007F1765">
        <w:t>możliwoś</w:t>
      </w:r>
      <w:r w:rsidR="00007BD8" w:rsidRPr="007F1765">
        <w:t>ci</w:t>
      </w:r>
      <w:r w:rsidR="00267B1A" w:rsidRPr="007F1765">
        <w:t xml:space="preserve"> </w:t>
      </w:r>
      <w:r w:rsidRPr="007F1765">
        <w:t>udzieleni</w:t>
      </w:r>
      <w:r w:rsidR="00FA4037" w:rsidRPr="007F1765">
        <w:t>a</w:t>
      </w:r>
      <w:r w:rsidRPr="007F1765">
        <w:t xml:space="preserve"> zamówienia </w:t>
      </w:r>
      <w:r w:rsidR="003114BE" w:rsidRPr="007F1765">
        <w:t xml:space="preserve">polegającego </w:t>
      </w:r>
      <w:r w:rsidRPr="007F1765">
        <w:t xml:space="preserve">na </w:t>
      </w:r>
      <w:r w:rsidR="003114BE" w:rsidRPr="007F1765">
        <w:t>powtórzeniu</w:t>
      </w:r>
      <w:r w:rsidR="00121213" w:rsidRPr="007F1765">
        <w:t xml:space="preserve"> podobnych robót budowlanych</w:t>
      </w:r>
      <w:r w:rsidR="00121213" w:rsidRPr="007F1765" w:rsidDel="00121213">
        <w:t xml:space="preserve"> </w:t>
      </w:r>
      <w:r w:rsidR="008D5480" w:rsidRPr="007F1765">
        <w:t xml:space="preserve">na podstawie art. 214 ust. 1 pkt </w:t>
      </w:r>
      <w:r w:rsidR="00121213" w:rsidRPr="007F1765">
        <w:t>7</w:t>
      </w:r>
      <w:r w:rsidR="008D5480" w:rsidRPr="007F1765">
        <w:t xml:space="preserve"> ustawy PZP</w:t>
      </w:r>
      <w:r w:rsidR="008F0629" w:rsidRPr="007F1765">
        <w:t>.</w:t>
      </w:r>
    </w:p>
    <w:p w14:paraId="50800686"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5A872895"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0E2CB72C"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647BBAB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79B622D7" w14:textId="77777777" w:rsidR="008432A9" w:rsidRPr="00362A6A" w:rsidRDefault="008432A9" w:rsidP="008432A9">
      <w:pPr>
        <w:widowControl/>
        <w:suppressAutoHyphens w:val="0"/>
        <w:jc w:val="both"/>
        <w:rPr>
          <w:sz w:val="16"/>
          <w:szCs w:val="16"/>
        </w:rPr>
      </w:pPr>
    </w:p>
    <w:p w14:paraId="5B638CB0"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5191C13" w14:textId="77777777" w:rsidR="008432A9" w:rsidRPr="008432A9" w:rsidRDefault="008432A9" w:rsidP="00134503">
      <w:pPr>
        <w:widowControl/>
        <w:numPr>
          <w:ilvl w:val="0"/>
          <w:numId w:val="74"/>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8432A9" w:rsidRDefault="008432A9" w:rsidP="00134503">
      <w:pPr>
        <w:pStyle w:val="Akapitzlist"/>
        <w:numPr>
          <w:ilvl w:val="1"/>
          <w:numId w:val="44"/>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3D2E4FF0" w14:textId="77777777" w:rsidR="008432A9" w:rsidRPr="008432A9" w:rsidRDefault="008432A9" w:rsidP="00134503">
      <w:pPr>
        <w:widowControl/>
        <w:numPr>
          <w:ilvl w:val="1"/>
          <w:numId w:val="44"/>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34BD7198" w14:textId="77777777" w:rsidR="008432A9" w:rsidRPr="008432A9" w:rsidRDefault="008432A9" w:rsidP="00134503">
      <w:pPr>
        <w:widowControl/>
        <w:numPr>
          <w:ilvl w:val="1"/>
          <w:numId w:val="44"/>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62BBB207" w14:textId="77777777" w:rsidR="008432A9" w:rsidRPr="008432A9" w:rsidRDefault="008432A9" w:rsidP="00134503">
      <w:pPr>
        <w:widowControl/>
        <w:numPr>
          <w:ilvl w:val="1"/>
          <w:numId w:val="44"/>
        </w:numPr>
        <w:suppressAutoHyphens w:val="0"/>
        <w:jc w:val="both"/>
      </w:pPr>
      <w:r w:rsidRPr="008432A9">
        <w:t>O odpowiedzialności Wykonawcy wobec Zamawiającego za działania lub zaniechania podwykonawcy, jak za własne działania i zaniechania.</w:t>
      </w:r>
    </w:p>
    <w:p w14:paraId="55A9A044" w14:textId="77777777" w:rsidR="008432A9" w:rsidRPr="008432A9" w:rsidRDefault="008432A9" w:rsidP="00134503">
      <w:pPr>
        <w:widowControl/>
        <w:numPr>
          <w:ilvl w:val="1"/>
          <w:numId w:val="44"/>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8432A9" w:rsidRDefault="008432A9" w:rsidP="00134503">
      <w:pPr>
        <w:widowControl/>
        <w:numPr>
          <w:ilvl w:val="1"/>
          <w:numId w:val="44"/>
        </w:numPr>
        <w:suppressAutoHyphens w:val="0"/>
        <w:jc w:val="both"/>
      </w:pPr>
      <w:r w:rsidRPr="008432A9">
        <w:lastRenderedPageBreak/>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3CFCF4A4" w14:textId="77777777" w:rsidR="008432A9" w:rsidRPr="008432A9" w:rsidRDefault="008432A9" w:rsidP="00134503">
      <w:pPr>
        <w:widowControl/>
        <w:numPr>
          <w:ilvl w:val="1"/>
          <w:numId w:val="44"/>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8432A9" w:rsidRDefault="008432A9" w:rsidP="00134503">
      <w:pPr>
        <w:widowControl/>
        <w:numPr>
          <w:ilvl w:val="1"/>
          <w:numId w:val="44"/>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8432A9" w:rsidRDefault="008432A9" w:rsidP="00134503">
      <w:pPr>
        <w:widowControl/>
        <w:numPr>
          <w:ilvl w:val="1"/>
          <w:numId w:val="44"/>
        </w:numPr>
        <w:suppressAutoHyphens w:val="0"/>
        <w:jc w:val="both"/>
      </w:pPr>
      <w:r w:rsidRPr="008432A9">
        <w:t>O niżej wymienionych uprawnieniach Wykonawcy w razie wniesienia przez podwykonawcę pisemnych uwag do:</w:t>
      </w:r>
    </w:p>
    <w:p w14:paraId="2AA9FFE6" w14:textId="77777777" w:rsidR="008432A9" w:rsidRPr="008432A9" w:rsidRDefault="008432A9" w:rsidP="00134503">
      <w:pPr>
        <w:pStyle w:val="Akapitzlist"/>
        <w:numPr>
          <w:ilvl w:val="2"/>
          <w:numId w:val="45"/>
        </w:numPr>
        <w:ind w:left="1560" w:hanging="426"/>
      </w:pPr>
      <w:r w:rsidRPr="008432A9">
        <w:t>zaniechania przez niego bezpośredniej zapłaty wynagrodzenia dalszemu podwykonawcy w razie wykazania przez podwykonawcę niezasadności roszczenia dalszego podwykonawcy;</w:t>
      </w:r>
    </w:p>
    <w:p w14:paraId="56CAE28F" w14:textId="77777777" w:rsidR="008432A9" w:rsidRPr="008432A9" w:rsidRDefault="008432A9" w:rsidP="00134503">
      <w:pPr>
        <w:widowControl/>
        <w:numPr>
          <w:ilvl w:val="2"/>
          <w:numId w:val="45"/>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627725" w14:textId="77777777" w:rsidR="008432A9" w:rsidRPr="008432A9" w:rsidRDefault="008432A9" w:rsidP="00134503">
      <w:pPr>
        <w:widowControl/>
        <w:numPr>
          <w:ilvl w:val="2"/>
          <w:numId w:val="45"/>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8432A9" w:rsidRDefault="008432A9" w:rsidP="008432A9">
      <w:pPr>
        <w:widowControl/>
        <w:suppressAutoHyphens w:val="0"/>
        <w:jc w:val="both"/>
      </w:pPr>
      <w:r w:rsidRPr="008432A9">
        <w:t>- w terminie 7 dni od doręczenia mu pisma podwykonawcy zawierającego uwagi.</w:t>
      </w:r>
    </w:p>
    <w:p w14:paraId="315F5951" w14:textId="77777777" w:rsidR="008432A9" w:rsidRPr="008432A9" w:rsidRDefault="008432A9" w:rsidP="00134503">
      <w:pPr>
        <w:widowControl/>
        <w:numPr>
          <w:ilvl w:val="1"/>
          <w:numId w:val="44"/>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F23E56" w14:textId="77777777" w:rsidR="008432A9" w:rsidRPr="008432A9" w:rsidRDefault="008432A9" w:rsidP="00134503">
      <w:pPr>
        <w:widowControl/>
        <w:numPr>
          <w:ilvl w:val="1"/>
          <w:numId w:val="44"/>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354E2EC7" w14:textId="77777777" w:rsidR="008432A9" w:rsidRPr="008432A9" w:rsidRDefault="008432A9" w:rsidP="00134503">
      <w:pPr>
        <w:widowControl/>
        <w:numPr>
          <w:ilvl w:val="1"/>
          <w:numId w:val="44"/>
        </w:numPr>
        <w:suppressAutoHyphens w:val="0"/>
        <w:jc w:val="both"/>
      </w:pPr>
      <w:r w:rsidRPr="008432A9">
        <w:t xml:space="preserve">O obowiązku zapłaty kary umownej przez podwykonawcę na rzecz Wykonawcy </w:t>
      </w:r>
      <w:r w:rsidRPr="008432A9">
        <w:br/>
        <w:t>w razie:</w:t>
      </w:r>
    </w:p>
    <w:p w14:paraId="1365515A" w14:textId="77777777" w:rsidR="008432A9" w:rsidRPr="008432A9" w:rsidRDefault="008432A9" w:rsidP="00134503">
      <w:pPr>
        <w:widowControl/>
        <w:numPr>
          <w:ilvl w:val="2"/>
          <w:numId w:val="78"/>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30EEA0FE" w14:textId="77777777" w:rsidR="008432A9" w:rsidRPr="008432A9" w:rsidRDefault="008432A9" w:rsidP="00134503">
      <w:pPr>
        <w:widowControl/>
        <w:numPr>
          <w:ilvl w:val="2"/>
          <w:numId w:val="78"/>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8432A9" w:rsidRDefault="008432A9" w:rsidP="00134503">
      <w:pPr>
        <w:widowControl/>
        <w:numPr>
          <w:ilvl w:val="2"/>
          <w:numId w:val="78"/>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031288D9" w14:textId="77777777" w:rsidR="008432A9" w:rsidRPr="00362A6A" w:rsidRDefault="008432A9" w:rsidP="00B8535B">
      <w:pPr>
        <w:widowControl/>
        <w:suppressAutoHyphens w:val="0"/>
        <w:jc w:val="both"/>
        <w:rPr>
          <w:sz w:val="16"/>
          <w:szCs w:val="16"/>
        </w:rPr>
      </w:pPr>
    </w:p>
    <w:p w14:paraId="03656D8D" w14:textId="77777777" w:rsidR="00F24770" w:rsidRDefault="00F24770" w:rsidP="009E3CD1">
      <w:pPr>
        <w:widowControl/>
        <w:suppressAutoHyphens w:val="0"/>
        <w:jc w:val="both"/>
        <w:rPr>
          <w:b/>
          <w:bCs/>
        </w:rPr>
      </w:pPr>
    </w:p>
    <w:p w14:paraId="7918A7CC" w14:textId="61D6AADB" w:rsidR="00A90F09" w:rsidRPr="0072668C" w:rsidRDefault="008463F6" w:rsidP="009E3CD1">
      <w:pPr>
        <w:widowControl/>
        <w:suppressAutoHyphens w:val="0"/>
        <w:jc w:val="both"/>
        <w:rPr>
          <w:b/>
          <w:bCs/>
        </w:rPr>
      </w:pPr>
      <w:r>
        <w:rPr>
          <w:b/>
          <w:bCs/>
        </w:rPr>
        <w:lastRenderedPageBreak/>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w:t>
      </w:r>
    </w:p>
    <w:p w14:paraId="41EA3B71" w14:textId="28177B97" w:rsidR="0000732F" w:rsidRPr="009E3CD1" w:rsidRDefault="0000732F" w:rsidP="0000732F">
      <w:pPr>
        <w:tabs>
          <w:tab w:val="left" w:pos="567"/>
        </w:tabs>
        <w:spacing w:before="60"/>
        <w:jc w:val="both"/>
      </w:pPr>
      <w:r w:rsidRPr="009E3CD1">
        <w:t xml:space="preserve">Zgodnie z art. 13 </w:t>
      </w:r>
      <w:r w:rsidR="00132EF4">
        <w:t>i 14</w:t>
      </w:r>
      <w:r w:rsidRPr="009E3CD1">
        <w:t xml:space="preserve">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1347C197"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7" w:history="1">
        <w:r w:rsidRPr="0000732F">
          <w:rPr>
            <w:rStyle w:val="Hipercze"/>
          </w:rPr>
          <w:t>iod@uj.edu.pl</w:t>
        </w:r>
      </w:hyperlink>
      <w:r w:rsidRPr="00BC558C">
        <w:t xml:space="preserve"> lub pod nr telefonu +4812 663 12 25.</w:t>
      </w:r>
    </w:p>
    <w:p w14:paraId="42DA7F6B" w14:textId="5B2D278D"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 xml:space="preserve">w celu związanym z postępowaniem o udzielenie </w:t>
      </w:r>
      <w:r w:rsidR="00132EF4">
        <w:t xml:space="preserve">niniejszego </w:t>
      </w:r>
      <w:r w:rsidRPr="007C3D47">
        <w:t>zamówienia publicznego</w:t>
      </w:r>
      <w:r w:rsidR="00132EF4">
        <w:rPr>
          <w:i/>
        </w:rPr>
        <w:t>.</w:t>
      </w:r>
    </w:p>
    <w:p w14:paraId="5357033D"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C240D0E" w14:textId="77777777" w:rsidR="0000732F" w:rsidRPr="0000732F" w:rsidRDefault="0000732F" w:rsidP="00A17AB9">
      <w:pPr>
        <w:pStyle w:val="Akapitzlist"/>
        <w:numPr>
          <w:ilvl w:val="3"/>
          <w:numId w:val="15"/>
        </w:numPr>
      </w:pPr>
      <w:r w:rsidRPr="0000732F">
        <w:t>Konsekwencje niepodania danych osobowych wynikają z ustawy PZP.</w:t>
      </w:r>
    </w:p>
    <w:p w14:paraId="1E15C062"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2FA34696" w14:textId="77777777" w:rsidR="0000732F" w:rsidRPr="0000732F" w:rsidRDefault="0000732F" w:rsidP="00134503">
      <w:pPr>
        <w:pStyle w:val="Akapitzlist"/>
        <w:numPr>
          <w:ilvl w:val="0"/>
          <w:numId w:val="28"/>
        </w:numPr>
      </w:pPr>
      <w:r w:rsidRPr="0000732F">
        <w:t>na podstawie art. 15 RODO prawo dostępu do danych osobowych Pani/Pana dotyczących;</w:t>
      </w:r>
    </w:p>
    <w:p w14:paraId="25D7B200" w14:textId="77777777" w:rsidR="0000732F" w:rsidRPr="0000732F" w:rsidRDefault="0000732F" w:rsidP="00134503">
      <w:pPr>
        <w:pStyle w:val="Akapitzlist"/>
        <w:numPr>
          <w:ilvl w:val="0"/>
          <w:numId w:val="28"/>
        </w:numPr>
      </w:pPr>
      <w:r w:rsidRPr="0000732F">
        <w:t>na podstawie art. 16 RODO prawo do sprostowania Pani/Pana danych osobowych;</w:t>
      </w:r>
    </w:p>
    <w:p w14:paraId="5ED464BE" w14:textId="77777777" w:rsidR="0000732F" w:rsidRPr="0000732F" w:rsidRDefault="0000732F" w:rsidP="00134503">
      <w:pPr>
        <w:pStyle w:val="Akapitzlist"/>
        <w:numPr>
          <w:ilvl w:val="0"/>
          <w:numId w:val="28"/>
        </w:numPr>
      </w:pPr>
      <w:r w:rsidRPr="0000732F">
        <w:t>na podstawie art. 18 RODO prawo żądania od administratora ograniczenia przetwarzania danych osobowych,</w:t>
      </w:r>
    </w:p>
    <w:p w14:paraId="1529B673" w14:textId="77777777" w:rsidR="0000732F" w:rsidRPr="0000732F" w:rsidRDefault="0000732F" w:rsidP="00134503">
      <w:pPr>
        <w:pStyle w:val="Akapitzlist"/>
        <w:numPr>
          <w:ilvl w:val="0"/>
          <w:numId w:val="28"/>
        </w:numPr>
      </w:pPr>
      <w:r w:rsidRPr="0000732F">
        <w:t>prawo do wniesienia skargi do Prezesa Urzędu Ochrony Danych Osobowych, gdy uzna Pani/Pan, że przetwarzanie danych osobowych Pani/Pana dotyczących narusza przepisy RODO.</w:t>
      </w:r>
    </w:p>
    <w:p w14:paraId="7C49230E" w14:textId="77777777" w:rsidR="0000732F" w:rsidRPr="00BC558C" w:rsidRDefault="0000732F" w:rsidP="00A17AB9">
      <w:pPr>
        <w:pStyle w:val="Akapitzlist"/>
        <w:numPr>
          <w:ilvl w:val="3"/>
          <w:numId w:val="15"/>
        </w:numPr>
      </w:pPr>
      <w:r w:rsidRPr="009E3CD1">
        <w:t>Nie przysługuje Pani/Panu prawo do:</w:t>
      </w:r>
    </w:p>
    <w:p w14:paraId="1CD2C2A7" w14:textId="77777777" w:rsidR="0000732F" w:rsidRPr="0000732F" w:rsidRDefault="0000732F" w:rsidP="00134503">
      <w:pPr>
        <w:pStyle w:val="Akapitzlist"/>
        <w:numPr>
          <w:ilvl w:val="0"/>
          <w:numId w:val="29"/>
        </w:numPr>
      </w:pPr>
      <w:r w:rsidRPr="0000732F">
        <w:t>prawo do usunięcia danych osobowych w zw. z art. 17 ust. 3 lit. b), d) lub e) RODO,</w:t>
      </w:r>
    </w:p>
    <w:p w14:paraId="5C82502A" w14:textId="77777777" w:rsidR="0000732F" w:rsidRPr="0000732F" w:rsidRDefault="0000732F" w:rsidP="00134503">
      <w:pPr>
        <w:pStyle w:val="Akapitzlist"/>
        <w:numPr>
          <w:ilvl w:val="0"/>
          <w:numId w:val="29"/>
        </w:numPr>
      </w:pPr>
      <w:r w:rsidRPr="0000732F">
        <w:t>prawo do przenoszenia danych osobowych, o którym mowa w art. 20 RODO,</w:t>
      </w:r>
    </w:p>
    <w:p w14:paraId="0E4A50C0" w14:textId="77777777" w:rsidR="0000732F" w:rsidRPr="0000732F" w:rsidRDefault="0000732F" w:rsidP="00134503">
      <w:pPr>
        <w:pStyle w:val="Akapitzlist"/>
        <w:numPr>
          <w:ilvl w:val="0"/>
          <w:numId w:val="29"/>
        </w:numPr>
      </w:pPr>
      <w:r w:rsidRPr="0000732F">
        <w:t>prawo sprzeciwu, wobec przetwarzania danych osobowych, gdyż podstawą prawną przetwarzania Pani/Pana danych osobowych jest art. 6 ust. 1 lit. c) w zw. z art. 21 RODO.</w:t>
      </w:r>
    </w:p>
    <w:p w14:paraId="54088208"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65715428"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47B667E9"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xml:space="preserve">, wskazania dodatkowych informacji mających na celu sprecyzowanie żądania, w szczególności </w:t>
      </w:r>
      <w:r w:rsidRPr="0000732F">
        <w:lastRenderedPageBreak/>
        <w:t>podania nazwy lub daty wszczętego albo zakończonego postępowania o udzielenie zamówienia publicznego.</w:t>
      </w:r>
    </w:p>
    <w:p w14:paraId="3BBD2645"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471C80AE" w14:textId="77777777" w:rsidR="00A90F09" w:rsidRPr="00362A6A" w:rsidRDefault="00A90F09" w:rsidP="00A90F09">
      <w:pPr>
        <w:widowControl/>
        <w:suppressAutoHyphens w:val="0"/>
        <w:jc w:val="both"/>
        <w:rPr>
          <w:sz w:val="16"/>
          <w:szCs w:val="16"/>
        </w:rPr>
      </w:pPr>
    </w:p>
    <w:p w14:paraId="2B818015"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21B7C8C" w14:textId="77777777" w:rsidR="005D0FC0" w:rsidRPr="005D0FC0" w:rsidRDefault="005D0FC0" w:rsidP="003A08E9">
      <w:pPr>
        <w:widowControl/>
        <w:suppressAutoHyphens w:val="0"/>
        <w:jc w:val="both"/>
      </w:pPr>
      <w:r w:rsidRPr="005D0FC0">
        <w:t>Załącznik A – Opis Przedmiotu Zamówienia</w:t>
      </w:r>
    </w:p>
    <w:p w14:paraId="1385D550" w14:textId="77777777" w:rsidR="005D0FC0" w:rsidRPr="005D0FC0" w:rsidRDefault="005D0FC0" w:rsidP="003A08E9">
      <w:pPr>
        <w:widowControl/>
        <w:suppressAutoHyphens w:val="0"/>
        <w:jc w:val="both"/>
      </w:pPr>
      <w:r w:rsidRPr="005D0FC0">
        <w:t>Załącznik nr 1 – Formularz oferty</w:t>
      </w:r>
    </w:p>
    <w:p w14:paraId="1055185C"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B94410A" w14:textId="77777777" w:rsidR="008D5480" w:rsidRDefault="008D5480">
      <w:pPr>
        <w:widowControl/>
        <w:suppressAutoHyphens w:val="0"/>
        <w:jc w:val="left"/>
        <w:rPr>
          <w:b/>
          <w:bCs/>
        </w:rPr>
      </w:pPr>
    </w:p>
    <w:p w14:paraId="718FD846"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3668E5C0" w14:textId="77777777" w:rsidR="00AD0041" w:rsidRPr="006B43AA" w:rsidRDefault="00AD0041" w:rsidP="00AD0041">
      <w:pPr>
        <w:widowControl/>
        <w:suppressAutoHyphens w:val="0"/>
        <w:rPr>
          <w:b/>
          <w:bCs/>
        </w:rPr>
      </w:pPr>
      <w:r w:rsidRPr="006B43AA">
        <w:rPr>
          <w:b/>
          <w:bCs/>
          <w:u w:val="single"/>
        </w:rPr>
        <w:t xml:space="preserve">FORMULARZ      OFERTY </w:t>
      </w:r>
    </w:p>
    <w:p w14:paraId="7142B5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27321F"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25BA96D2" w14:textId="77777777" w:rsidR="00AD0041" w:rsidRPr="006B43AA" w:rsidRDefault="00AD0041" w:rsidP="00AD0041">
      <w:pPr>
        <w:widowControl/>
        <w:suppressAutoHyphens w:val="0"/>
        <w:jc w:val="both"/>
        <w:rPr>
          <w:i/>
          <w:iCs/>
          <w:u w:val="single"/>
        </w:rPr>
      </w:pPr>
      <w:r w:rsidRPr="006B43AA">
        <w:rPr>
          <w:b/>
          <w:bCs/>
        </w:rPr>
        <w:t>Ul. Gołębia 24, 31 – 007 Kraków;</w:t>
      </w:r>
    </w:p>
    <w:p w14:paraId="0238BBAD"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558496F7"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5AA067A2"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56B4A3E4" w14:textId="77777777" w:rsidR="00AD0041" w:rsidRPr="006B43AA" w:rsidRDefault="00AD0041" w:rsidP="00AD0041">
      <w:pPr>
        <w:widowControl/>
        <w:suppressAutoHyphens w:val="0"/>
        <w:jc w:val="both"/>
      </w:pPr>
      <w:r w:rsidRPr="006B43AA">
        <w:t xml:space="preserve">Nazwa (Firma) Wykonawcy – </w:t>
      </w:r>
    </w:p>
    <w:p w14:paraId="6B004D33" w14:textId="77777777" w:rsidR="00AD0041" w:rsidRPr="00246FCC" w:rsidRDefault="00AD0041" w:rsidP="00AD0041">
      <w:pPr>
        <w:widowControl/>
        <w:suppressAutoHyphens w:val="0"/>
        <w:jc w:val="both"/>
        <w:rPr>
          <w:sz w:val="16"/>
          <w:szCs w:val="16"/>
        </w:rPr>
      </w:pPr>
    </w:p>
    <w:p w14:paraId="059E8289" w14:textId="77777777" w:rsidR="00AD0041" w:rsidRPr="006B43AA" w:rsidRDefault="00AD0041" w:rsidP="00AD0041">
      <w:pPr>
        <w:widowControl/>
        <w:suppressAutoHyphens w:val="0"/>
        <w:jc w:val="both"/>
      </w:pPr>
      <w:r w:rsidRPr="006B43AA">
        <w:t>………………………………………………………………………………….,</w:t>
      </w:r>
    </w:p>
    <w:p w14:paraId="2D026F8D" w14:textId="77777777" w:rsidR="00AD0041" w:rsidRPr="006B43AA" w:rsidRDefault="00AD0041" w:rsidP="00AD0041">
      <w:pPr>
        <w:widowControl/>
        <w:suppressAutoHyphens w:val="0"/>
        <w:jc w:val="both"/>
      </w:pPr>
      <w:r w:rsidRPr="006B43AA">
        <w:t xml:space="preserve">Adres siedziby – </w:t>
      </w:r>
    </w:p>
    <w:p w14:paraId="517E4D63" w14:textId="77777777" w:rsidR="00AD0041" w:rsidRPr="00246FCC" w:rsidRDefault="00AD0041" w:rsidP="00AD0041">
      <w:pPr>
        <w:widowControl/>
        <w:suppressAutoHyphens w:val="0"/>
        <w:jc w:val="both"/>
        <w:rPr>
          <w:sz w:val="16"/>
          <w:szCs w:val="16"/>
        </w:rPr>
      </w:pPr>
    </w:p>
    <w:p w14:paraId="756BAEA5" w14:textId="77777777" w:rsidR="00AD0041" w:rsidRPr="006B43AA" w:rsidRDefault="00AD0041" w:rsidP="00AD0041">
      <w:pPr>
        <w:widowControl/>
        <w:suppressAutoHyphens w:val="0"/>
        <w:jc w:val="both"/>
      </w:pPr>
      <w:r w:rsidRPr="006B43AA">
        <w:t>……………………………………………………………………………………,</w:t>
      </w:r>
    </w:p>
    <w:p w14:paraId="3F17EE6C" w14:textId="77777777" w:rsidR="00AD0041" w:rsidRPr="006B43AA" w:rsidRDefault="00AD0041" w:rsidP="00AD0041">
      <w:pPr>
        <w:widowControl/>
        <w:suppressAutoHyphens w:val="0"/>
        <w:jc w:val="both"/>
      </w:pPr>
      <w:r w:rsidRPr="006B43AA">
        <w:t xml:space="preserve">Adres do korespondencji – </w:t>
      </w:r>
    </w:p>
    <w:p w14:paraId="14227017" w14:textId="77777777" w:rsidR="00AD0041" w:rsidRPr="00246FCC" w:rsidRDefault="00AD0041" w:rsidP="00AD0041">
      <w:pPr>
        <w:widowControl/>
        <w:suppressAutoHyphens w:val="0"/>
        <w:jc w:val="both"/>
        <w:rPr>
          <w:sz w:val="16"/>
          <w:szCs w:val="16"/>
        </w:rPr>
      </w:pPr>
    </w:p>
    <w:p w14:paraId="0832E771" w14:textId="77777777" w:rsidR="00AD0041" w:rsidRPr="006B43AA" w:rsidRDefault="00AD0041" w:rsidP="00AD0041">
      <w:pPr>
        <w:widowControl/>
        <w:suppressAutoHyphens w:val="0"/>
        <w:jc w:val="both"/>
        <w:rPr>
          <w:lang w:val="pt-BR"/>
        </w:rPr>
      </w:pPr>
      <w:r w:rsidRPr="006B43AA">
        <w:rPr>
          <w:lang w:val="pt-BR"/>
        </w:rPr>
        <w:t>……………………………………………………………………………………,</w:t>
      </w:r>
    </w:p>
    <w:p w14:paraId="23E59FA9" w14:textId="77777777" w:rsidR="00AD0041" w:rsidRPr="006B43AA" w:rsidRDefault="00AD0041" w:rsidP="00AD0041">
      <w:pPr>
        <w:widowControl/>
        <w:suppressAutoHyphens w:val="0"/>
        <w:jc w:val="both"/>
        <w:rPr>
          <w:lang w:val="pt-BR"/>
        </w:rPr>
      </w:pPr>
    </w:p>
    <w:p w14:paraId="3B2AE66B"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77D67068" w14:textId="77777777" w:rsidR="00AD0041" w:rsidRPr="006B43AA" w:rsidRDefault="00AD0041" w:rsidP="00AD0041">
      <w:pPr>
        <w:widowControl/>
        <w:suppressAutoHyphens w:val="0"/>
        <w:jc w:val="both"/>
        <w:rPr>
          <w:lang w:val="pt-BR"/>
        </w:rPr>
      </w:pPr>
    </w:p>
    <w:p w14:paraId="78A3484E" w14:textId="77777777" w:rsidR="00AD0041" w:rsidRPr="006B43AA" w:rsidRDefault="00AD0041" w:rsidP="00AD0041">
      <w:pPr>
        <w:widowControl/>
        <w:suppressAutoHyphens w:val="0"/>
        <w:jc w:val="both"/>
        <w:outlineLvl w:val="0"/>
        <w:rPr>
          <w:lang w:val="pt-BR"/>
        </w:rPr>
      </w:pPr>
      <w:r w:rsidRPr="006B43AA">
        <w:rPr>
          <w:lang w:val="pt-BR"/>
        </w:rPr>
        <w:t>E-mail: ..............................................................;</w:t>
      </w:r>
    </w:p>
    <w:p w14:paraId="2B19C25C" w14:textId="77777777" w:rsidR="00AD0041" w:rsidRPr="006B43AA" w:rsidRDefault="00AD0041" w:rsidP="00AD0041">
      <w:pPr>
        <w:widowControl/>
        <w:suppressAutoHyphens w:val="0"/>
        <w:jc w:val="both"/>
        <w:rPr>
          <w:lang w:val="pt-BR"/>
        </w:rPr>
      </w:pPr>
    </w:p>
    <w:p w14:paraId="16421E2A" w14:textId="77777777" w:rsidR="00AD0041" w:rsidRDefault="00AD0041" w:rsidP="00AD0041">
      <w:pPr>
        <w:widowControl/>
        <w:suppressAutoHyphens w:val="0"/>
        <w:jc w:val="both"/>
        <w:outlineLvl w:val="0"/>
        <w:rPr>
          <w:lang w:val="pt-BR"/>
        </w:rPr>
      </w:pPr>
      <w:r w:rsidRPr="006B43AA">
        <w:rPr>
          <w:lang w:val="pt-BR"/>
        </w:rPr>
        <w:t>NIP - .................................................; REGON - .................................................;</w:t>
      </w:r>
    </w:p>
    <w:p w14:paraId="018BE377" w14:textId="77777777" w:rsidR="00AD0041" w:rsidRPr="00246FCC" w:rsidRDefault="00AD0041" w:rsidP="00AD0041">
      <w:pPr>
        <w:widowControl/>
        <w:suppressAutoHyphens w:val="0"/>
        <w:jc w:val="both"/>
        <w:outlineLvl w:val="0"/>
        <w:rPr>
          <w:sz w:val="20"/>
          <w:szCs w:val="20"/>
          <w:lang w:val="pt-BR"/>
        </w:rPr>
      </w:pPr>
    </w:p>
    <w:p w14:paraId="6EA1F42A"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5620E858" w14:textId="77777777" w:rsidR="00AD0041" w:rsidRPr="00A2155A" w:rsidRDefault="00AD0041" w:rsidP="00AD0041">
      <w:pPr>
        <w:widowControl/>
        <w:suppressAutoHyphens w:val="0"/>
        <w:jc w:val="both"/>
        <w:outlineLvl w:val="0"/>
        <w:rPr>
          <w:b/>
        </w:rPr>
      </w:pPr>
      <w:r w:rsidRPr="00A2155A">
        <w:rPr>
          <w:b/>
        </w:rPr>
        <w:t>https://.........................</w:t>
      </w:r>
    </w:p>
    <w:p w14:paraId="477E4B5D" w14:textId="77777777" w:rsidR="00AD0041" w:rsidRPr="00246FCC" w:rsidRDefault="00AD0041" w:rsidP="00AD0041">
      <w:pPr>
        <w:widowControl/>
        <w:suppressAutoHyphens w:val="0"/>
        <w:jc w:val="both"/>
        <w:outlineLvl w:val="0"/>
        <w:rPr>
          <w:sz w:val="16"/>
          <w:szCs w:val="16"/>
          <w:lang w:val="pt-BR"/>
        </w:rPr>
      </w:pPr>
    </w:p>
    <w:p w14:paraId="531E0EFE" w14:textId="0E8B3266" w:rsidR="00AD0041" w:rsidRPr="00E0529F" w:rsidRDefault="00AD0041" w:rsidP="00384755">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t>
      </w:r>
      <w:r w:rsidR="007D29F9" w:rsidRPr="007D29F9">
        <w:rPr>
          <w:rFonts w:ascii="Times New Roman" w:hAnsi="Times New Roman" w:cs="Times New Roman"/>
          <w:i/>
          <w:iCs/>
          <w:u w:val="single"/>
        </w:rPr>
        <w:t xml:space="preserve">remont konserwatorski </w:t>
      </w:r>
      <w:proofErr w:type="spellStart"/>
      <w:r w:rsidR="007D29F9" w:rsidRPr="007D29F9">
        <w:rPr>
          <w:rFonts w:ascii="Times New Roman" w:hAnsi="Times New Roman" w:cs="Times New Roman"/>
          <w:i/>
          <w:iCs/>
          <w:u w:val="single"/>
        </w:rPr>
        <w:t>sal</w:t>
      </w:r>
      <w:proofErr w:type="spellEnd"/>
      <w:r w:rsidR="007D29F9" w:rsidRPr="007D29F9">
        <w:rPr>
          <w:rFonts w:ascii="Times New Roman" w:hAnsi="Times New Roman" w:cs="Times New Roman"/>
          <w:i/>
          <w:iCs/>
          <w:u w:val="single"/>
        </w:rPr>
        <w:t xml:space="preserve"> 32, 33, 33a na I piętrze oraz </w:t>
      </w:r>
      <w:proofErr w:type="spellStart"/>
      <w:r w:rsidR="007D29F9" w:rsidRPr="007D29F9">
        <w:rPr>
          <w:rFonts w:ascii="Times New Roman" w:hAnsi="Times New Roman" w:cs="Times New Roman"/>
          <w:i/>
          <w:iCs/>
          <w:u w:val="single"/>
        </w:rPr>
        <w:t>sal</w:t>
      </w:r>
      <w:proofErr w:type="spellEnd"/>
      <w:r w:rsidR="007D29F9" w:rsidRPr="007D29F9">
        <w:rPr>
          <w:rFonts w:ascii="Times New Roman" w:hAnsi="Times New Roman" w:cs="Times New Roman"/>
          <w:i/>
          <w:iCs/>
          <w:u w:val="single"/>
        </w:rPr>
        <w:t xml:space="preserve"> 53, 53a, 54, 54a, 55, 55a na II piętrze w budynku Collegium Novum UJ przy ul. Gołębiej 24 w Krakowie”</w:t>
      </w:r>
      <w:r w:rsidR="00A2155A">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33208CE" w14:textId="77777777" w:rsidR="00AD0041" w:rsidRPr="00246FCC" w:rsidRDefault="00AD0041" w:rsidP="00AD0041">
      <w:pPr>
        <w:widowControl/>
        <w:suppressAutoHyphens w:val="0"/>
        <w:ind w:left="426" w:hanging="426"/>
        <w:jc w:val="both"/>
        <w:rPr>
          <w:i/>
          <w:iCs/>
          <w:sz w:val="16"/>
          <w:szCs w:val="16"/>
          <w:u w:val="single"/>
        </w:rPr>
      </w:pPr>
    </w:p>
    <w:p w14:paraId="71889B34" w14:textId="5A48E506"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 xml:space="preserve">brutto </w:t>
      </w:r>
      <w:r w:rsidR="00132EF4">
        <w:rPr>
          <w:b/>
        </w:rPr>
        <w:t>…………………..</w:t>
      </w:r>
      <w:r w:rsidRPr="001F27A9">
        <w:rPr>
          <w:i/>
          <w:iCs/>
        </w:rPr>
        <w:t xml:space="preserve"> * </w:t>
      </w:r>
      <w:r w:rsidRPr="001F27A9">
        <w:t xml:space="preserve"> (słownie </w:t>
      </w:r>
      <w:r>
        <w:t>…………………………………</w:t>
      </w:r>
      <w:r w:rsidRPr="001F27A9">
        <w:t>....</w:t>
      </w:r>
      <w:r w:rsidRPr="001F27A9">
        <w:rPr>
          <w:i/>
          <w:iCs/>
        </w:rPr>
        <w:t xml:space="preserve"> *</w:t>
      </w:r>
      <w:r w:rsidRPr="001F27A9">
        <w:t>),</w:t>
      </w:r>
    </w:p>
    <w:p w14:paraId="20B707F6"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28225BAC" w14:textId="77777777" w:rsidR="007D29F9"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w:t>
      </w:r>
      <w:r w:rsidR="007D29F9">
        <w:t>36</w:t>
      </w:r>
      <w:r w:rsidR="00695EA0" w:rsidRPr="00A5283F">
        <w:t xml:space="preserve"> </w:t>
      </w:r>
      <w:r w:rsidRPr="00A5283F">
        <w:t xml:space="preserve">miesięcy będzie wynosić: </w:t>
      </w:r>
    </w:p>
    <w:p w14:paraId="28B93BC4" w14:textId="203AA91F" w:rsidR="00A2155A" w:rsidRPr="00384755" w:rsidRDefault="007D29F9" w:rsidP="007D29F9">
      <w:pPr>
        <w:widowControl/>
        <w:tabs>
          <w:tab w:val="num" w:pos="567"/>
        </w:tabs>
        <w:suppressAutoHyphens w:val="0"/>
        <w:ind w:left="375"/>
        <w:jc w:val="both"/>
        <w:rPr>
          <w:b/>
          <w:u w:val="single"/>
        </w:rPr>
      </w:pPr>
      <w:r w:rsidRPr="00384755">
        <w:rPr>
          <w:b/>
        </w:rPr>
        <w:sym w:font="Wingdings 2" w:char="F030"/>
      </w:r>
      <w:r w:rsidRPr="00384755">
        <w:rPr>
          <w:b/>
        </w:rPr>
        <w:t xml:space="preserve"> 48</w:t>
      </w:r>
      <w:r w:rsidR="00A2155A" w:rsidRPr="00384755">
        <w:rPr>
          <w:b/>
          <w:u w:val="single"/>
        </w:rPr>
        <w:t xml:space="preserve"> miesięcy*</w:t>
      </w:r>
    </w:p>
    <w:p w14:paraId="4EDA7B79" w14:textId="6178F8E1" w:rsidR="007D29F9" w:rsidRPr="00384755" w:rsidRDefault="007D29F9" w:rsidP="007D29F9">
      <w:pPr>
        <w:widowControl/>
        <w:tabs>
          <w:tab w:val="num" w:pos="567"/>
        </w:tabs>
        <w:suppressAutoHyphens w:val="0"/>
        <w:ind w:left="375"/>
        <w:jc w:val="both"/>
        <w:rPr>
          <w:b/>
        </w:rPr>
      </w:pPr>
      <w:r w:rsidRPr="00384755">
        <w:rPr>
          <w:b/>
        </w:rPr>
        <w:sym w:font="Wingdings 2" w:char="F030"/>
      </w:r>
      <w:r w:rsidRPr="00384755">
        <w:rPr>
          <w:b/>
        </w:rPr>
        <w:t xml:space="preserve"> 60</w:t>
      </w:r>
      <w:r w:rsidRPr="00384755">
        <w:rPr>
          <w:b/>
          <w:u w:val="single"/>
        </w:rPr>
        <w:t xml:space="preserve"> miesięcy*</w:t>
      </w:r>
    </w:p>
    <w:p w14:paraId="6536880C"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780E16E3"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4F90FD32" w14:textId="77777777" w:rsidR="00AD0041" w:rsidRPr="00BF5822" w:rsidRDefault="00AD0041" w:rsidP="00BA298B">
      <w:pPr>
        <w:widowControl/>
        <w:numPr>
          <w:ilvl w:val="0"/>
          <w:numId w:val="12"/>
        </w:numPr>
        <w:tabs>
          <w:tab w:val="left" w:pos="851"/>
        </w:tabs>
        <w:suppressAutoHyphens w:val="0"/>
        <w:ind w:left="851" w:hanging="425"/>
        <w:jc w:val="both"/>
      </w:pPr>
      <w:r w:rsidRPr="00BF5822">
        <w:lastRenderedPageBreak/>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084E5563"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402E71DC"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50D2D5EB"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43657FC6"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27E39BE2"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61DFF57B"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67D95B5A"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8928C93"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927A710"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1140EB7B"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29678EC" w14:textId="77777777" w:rsidR="00AD0041" w:rsidRDefault="00AD0041" w:rsidP="00A2155A">
      <w:pPr>
        <w:widowControl/>
        <w:numPr>
          <w:ilvl w:val="0"/>
          <w:numId w:val="3"/>
        </w:numPr>
        <w:suppressAutoHyphens w:val="0"/>
        <w:jc w:val="both"/>
      </w:pPr>
      <w:r w:rsidRPr="003F7F3B">
        <w:t xml:space="preserve">oferta liczy </w:t>
      </w:r>
      <w:r w:rsidRPr="00693E53">
        <w:rPr>
          <w:b/>
          <w:u w:val="single"/>
        </w:rPr>
        <w:t>........................*</w:t>
      </w:r>
      <w:r w:rsidRPr="003F7F3B">
        <w:t xml:space="preserve"> kolejno ponumerowanych kart,</w:t>
      </w:r>
    </w:p>
    <w:p w14:paraId="61A9A1CA" w14:textId="77777777" w:rsidR="00AD0041" w:rsidRDefault="00AD0041" w:rsidP="00A2155A">
      <w:pPr>
        <w:widowControl/>
        <w:numPr>
          <w:ilvl w:val="0"/>
          <w:numId w:val="3"/>
        </w:numPr>
        <w:suppressAutoHyphens w:val="0"/>
        <w:jc w:val="both"/>
      </w:pPr>
      <w:r w:rsidRPr="006B43AA">
        <w:t>załącznikami do niniejszego formularza oferty są:</w:t>
      </w:r>
    </w:p>
    <w:p w14:paraId="43B0BB18" w14:textId="77777777" w:rsidR="00AD0041" w:rsidRPr="00470D62" w:rsidRDefault="00AD0041" w:rsidP="00A2155A">
      <w:pPr>
        <w:widowControl/>
        <w:suppressAutoHyphens w:val="0"/>
        <w:ind w:left="517"/>
        <w:jc w:val="both"/>
        <w:rPr>
          <w:sz w:val="16"/>
          <w:szCs w:val="16"/>
        </w:rPr>
      </w:pPr>
    </w:p>
    <w:p w14:paraId="6E066A19"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07212DE2"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E9E0B0" w14:textId="77777777" w:rsidR="00AD0041" w:rsidRDefault="00AD0041" w:rsidP="00A2155A">
      <w:pPr>
        <w:ind w:left="567" w:hanging="567"/>
        <w:jc w:val="both"/>
      </w:pPr>
      <w:r w:rsidRPr="00FE1F47">
        <w:t xml:space="preserve">załącznik nr </w:t>
      </w:r>
      <w:r>
        <w:t>2a</w:t>
      </w:r>
      <w:r w:rsidRPr="00FE1F47">
        <w:t xml:space="preserve"> – wycena ofertowa,</w:t>
      </w:r>
    </w:p>
    <w:p w14:paraId="0D5D9283" w14:textId="77777777" w:rsidR="00AD0041" w:rsidRDefault="00AD0041" w:rsidP="00A2155A">
      <w:pPr>
        <w:ind w:left="567" w:hanging="567"/>
        <w:jc w:val="both"/>
      </w:pPr>
      <w:r>
        <w:t>załącznik 2b – przedmiotowe środki dowodowe</w:t>
      </w:r>
      <w:r w:rsidR="000D777C">
        <w:t xml:space="preserve"> </w:t>
      </w:r>
      <w:r w:rsidR="000D777C">
        <w:rPr>
          <w:i/>
        </w:rPr>
        <w:t xml:space="preserve">- </w:t>
      </w:r>
      <w:r w:rsidR="000D777C" w:rsidRPr="00160CDC">
        <w:t>(o ile dotyczy)</w:t>
      </w:r>
    </w:p>
    <w:p w14:paraId="59CA6582" w14:textId="77777777" w:rsidR="00AD0041" w:rsidRPr="00160CDC" w:rsidRDefault="00AD0041" w:rsidP="00A2155A">
      <w:pPr>
        <w:ind w:left="567" w:hanging="567"/>
        <w:jc w:val="both"/>
      </w:pPr>
      <w:r>
        <w:t>załącznik nr 3</w:t>
      </w:r>
      <w:r w:rsidRPr="00160CDC">
        <w:t xml:space="preserve"> – wykaz podwykonawców (o ile dotyczy),</w:t>
      </w:r>
    </w:p>
    <w:p w14:paraId="44A515BA"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C3F50D2"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740C505E" w14:textId="77777777" w:rsidR="00AD0041" w:rsidRPr="006B43AA" w:rsidRDefault="00AD0041" w:rsidP="00A2155A">
      <w:pPr>
        <w:tabs>
          <w:tab w:val="num" w:pos="540"/>
        </w:tabs>
        <w:jc w:val="both"/>
      </w:pPr>
      <w:r w:rsidRPr="006B43AA">
        <w:t>inne – .................................................................*.</w:t>
      </w:r>
    </w:p>
    <w:p w14:paraId="17741C50" w14:textId="77777777" w:rsidR="00AD0041" w:rsidRDefault="00AD0041" w:rsidP="00A2155A">
      <w:pPr>
        <w:widowControl/>
        <w:suppressAutoHyphens w:val="0"/>
        <w:jc w:val="both"/>
        <w:rPr>
          <w:b/>
          <w:bCs/>
          <w:i/>
          <w:iCs/>
          <w:sz w:val="20"/>
          <w:szCs w:val="20"/>
          <w:u w:val="single"/>
        </w:rPr>
      </w:pPr>
    </w:p>
    <w:p w14:paraId="5C6EEDC5"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6A48E10"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11EABA15" w14:textId="77777777" w:rsidR="00AD0041" w:rsidRDefault="00AD0041" w:rsidP="00AD0041">
      <w:pPr>
        <w:widowControl/>
        <w:suppressAutoHyphens w:val="0"/>
        <w:jc w:val="right"/>
        <w:outlineLvl w:val="0"/>
        <w:rPr>
          <w:b/>
          <w:bCs/>
        </w:rPr>
      </w:pPr>
    </w:p>
    <w:p w14:paraId="74F168EE"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C53603A" w14:textId="77777777"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559F9551"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28DC6A1B" w14:textId="323A399E" w:rsidR="007D29F9" w:rsidRPr="007D29F9" w:rsidRDefault="00AD0041" w:rsidP="007D29F9">
      <w:pPr>
        <w:widowControl/>
        <w:tabs>
          <w:tab w:val="center" w:pos="4536"/>
          <w:tab w:val="right" w:pos="9072"/>
        </w:tabs>
        <w:suppressAutoHyphens w:val="0"/>
        <w:jc w:val="both"/>
        <w:rPr>
          <w:i/>
          <w:u w:val="single"/>
        </w:rPr>
      </w:pPr>
      <w:r w:rsidRPr="007D29F9">
        <w:rPr>
          <w:i/>
          <w:u w:val="single"/>
        </w:rPr>
        <w:t xml:space="preserve">Składając ofertę w postępowaniu </w:t>
      </w:r>
      <w:r w:rsidR="00695EA0" w:rsidRPr="007D29F9">
        <w:rPr>
          <w:i/>
          <w:u w:val="single"/>
        </w:rPr>
        <w:t xml:space="preserve">na </w:t>
      </w:r>
      <w:r w:rsidR="007D29F9" w:rsidRPr="007D29F9">
        <w:rPr>
          <w:i/>
          <w:iCs/>
          <w:u w:val="single"/>
        </w:rPr>
        <w:t xml:space="preserve">remont konserwatorski </w:t>
      </w:r>
      <w:proofErr w:type="spellStart"/>
      <w:r w:rsidR="007D29F9" w:rsidRPr="007D29F9">
        <w:rPr>
          <w:i/>
          <w:iCs/>
          <w:u w:val="single"/>
        </w:rPr>
        <w:t>sal</w:t>
      </w:r>
      <w:proofErr w:type="spellEnd"/>
      <w:r w:rsidR="007D29F9" w:rsidRPr="007D29F9">
        <w:rPr>
          <w:i/>
          <w:iCs/>
          <w:u w:val="single"/>
        </w:rPr>
        <w:t xml:space="preserve"> 32, 33, 33a na I piętrze oraz </w:t>
      </w:r>
      <w:proofErr w:type="spellStart"/>
      <w:r w:rsidR="007D29F9" w:rsidRPr="007D29F9">
        <w:rPr>
          <w:i/>
          <w:iCs/>
          <w:u w:val="single"/>
        </w:rPr>
        <w:t>sal</w:t>
      </w:r>
      <w:proofErr w:type="spellEnd"/>
      <w:r w:rsidR="007D29F9" w:rsidRPr="007D29F9">
        <w:rPr>
          <w:i/>
          <w:iCs/>
          <w:u w:val="single"/>
        </w:rPr>
        <w:t xml:space="preserve"> 53, 53a, 54, 54a, 55, 55a na II piętrze  w budynku Collegium Novum UJ przy ul. Gołębiej 24 w Krakowie”</w:t>
      </w:r>
    </w:p>
    <w:p w14:paraId="66303531" w14:textId="07FE3C05" w:rsidR="00AD0041" w:rsidRPr="00674687" w:rsidRDefault="00AD0041" w:rsidP="0010483F">
      <w:pPr>
        <w:pStyle w:val="Nagwek"/>
        <w:spacing w:line="240" w:lineRule="auto"/>
        <w:jc w:val="both"/>
        <w:rPr>
          <w:rFonts w:ascii="Times New Roman" w:hAnsi="Times New Roman" w:cs="Times New Roman"/>
          <w:i/>
          <w:highlight w:val="yellow"/>
          <w:u w:val="single"/>
        </w:rPr>
      </w:pPr>
    </w:p>
    <w:p w14:paraId="627580CD" w14:textId="77777777" w:rsidR="00AD0041" w:rsidRPr="004C2002" w:rsidRDefault="00AD0041" w:rsidP="00AD0041">
      <w:pPr>
        <w:spacing w:line="360" w:lineRule="auto"/>
        <w:jc w:val="both"/>
        <w:rPr>
          <w:highlight w:val="yellow"/>
        </w:rPr>
      </w:pPr>
    </w:p>
    <w:p w14:paraId="50DB16CF" w14:textId="77777777" w:rsidR="00AD0041" w:rsidRPr="004C2002" w:rsidRDefault="00AD0041" w:rsidP="00A17AB9">
      <w:pPr>
        <w:numPr>
          <w:ilvl w:val="4"/>
          <w:numId w:val="13"/>
        </w:numPr>
        <w:spacing w:line="360" w:lineRule="auto"/>
        <w:ind w:left="0" w:firstLine="0"/>
        <w:jc w:val="both"/>
        <w:rPr>
          <w:b/>
        </w:rPr>
      </w:pPr>
      <w:r w:rsidRPr="004C2002">
        <w:rPr>
          <w:b/>
        </w:rPr>
        <w:t>OŚWIADCZENIA DOTYCZĄCE WYKONAWCY</w:t>
      </w:r>
    </w:p>
    <w:p w14:paraId="17F215F5" w14:textId="77777777" w:rsidR="00E84E83" w:rsidRPr="00C36DF0" w:rsidRDefault="00E84E83" w:rsidP="00134503">
      <w:pPr>
        <w:widowControl/>
        <w:numPr>
          <w:ilvl w:val="0"/>
          <w:numId w:val="104"/>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3D4104D0" w14:textId="042826A7" w:rsidR="00E84E83" w:rsidRPr="00C36DF0" w:rsidRDefault="00E84E83" w:rsidP="00134503">
      <w:pPr>
        <w:widowControl/>
        <w:numPr>
          <w:ilvl w:val="0"/>
          <w:numId w:val="104"/>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w:t>
      </w:r>
      <w:r w:rsidR="00384755">
        <w:rPr>
          <w:rFonts w:eastAsia="Calibri"/>
          <w:sz w:val="23"/>
          <w:szCs w:val="23"/>
          <w:lang w:eastAsia="en-US"/>
        </w:rPr>
        <w:t>stawie art. 109 ust. 1 pkt 1, 4,</w:t>
      </w:r>
      <w:r w:rsidRPr="00C36DF0">
        <w:rPr>
          <w:rFonts w:eastAsia="Calibri"/>
          <w:sz w:val="23"/>
          <w:szCs w:val="23"/>
          <w:lang w:eastAsia="en-US"/>
        </w:rPr>
        <w:t xml:space="preserve"> 5, i od 7 do 10 ustawy PZP.</w:t>
      </w:r>
    </w:p>
    <w:p w14:paraId="02626ADF" w14:textId="77777777" w:rsidR="00E84E83" w:rsidRPr="00C36DF0" w:rsidRDefault="00E84E83" w:rsidP="00134503">
      <w:pPr>
        <w:widowControl/>
        <w:numPr>
          <w:ilvl w:val="0"/>
          <w:numId w:val="104"/>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14AA8F2F" w14:textId="77777777" w:rsidR="00E84E83" w:rsidRPr="00C36DF0" w:rsidRDefault="00E84E83" w:rsidP="00134503">
      <w:pPr>
        <w:widowControl/>
        <w:numPr>
          <w:ilvl w:val="0"/>
          <w:numId w:val="103"/>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E43AAF5" w14:textId="77777777" w:rsidR="00E84E83" w:rsidRPr="00C36DF0" w:rsidRDefault="00E84E83" w:rsidP="00134503">
      <w:pPr>
        <w:widowControl/>
        <w:numPr>
          <w:ilvl w:val="0"/>
          <w:numId w:val="103"/>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5026247" w14:textId="77777777" w:rsidR="00E84E83" w:rsidRPr="00C36DF0" w:rsidRDefault="00E84E83" w:rsidP="00134503">
      <w:pPr>
        <w:widowControl/>
        <w:numPr>
          <w:ilvl w:val="0"/>
          <w:numId w:val="103"/>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7811F93" w14:textId="77777777" w:rsidR="00E84E83" w:rsidRPr="00C36DF0" w:rsidRDefault="00E84E83" w:rsidP="00E84E83">
      <w:pPr>
        <w:spacing w:line="276" w:lineRule="auto"/>
        <w:jc w:val="both"/>
        <w:rPr>
          <w:sz w:val="23"/>
          <w:szCs w:val="23"/>
        </w:rPr>
      </w:pPr>
    </w:p>
    <w:p w14:paraId="208BCF21" w14:textId="77777777" w:rsidR="00AD0041" w:rsidRPr="004C2002" w:rsidRDefault="00AD0041" w:rsidP="00AD0041">
      <w:pPr>
        <w:spacing w:line="360" w:lineRule="auto"/>
        <w:ind w:left="5664" w:firstLine="708"/>
        <w:jc w:val="both"/>
        <w:rPr>
          <w:i/>
          <w:sz w:val="18"/>
          <w:szCs w:val="18"/>
          <w:highlight w:val="yellow"/>
        </w:rPr>
      </w:pPr>
    </w:p>
    <w:p w14:paraId="2E95E355"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473EF9C9" w14:textId="77777777" w:rsidR="00AD0041" w:rsidRDefault="00AD0041" w:rsidP="00AD0041">
      <w:pPr>
        <w:spacing w:line="360" w:lineRule="auto"/>
        <w:jc w:val="both"/>
        <w:rPr>
          <w:sz w:val="20"/>
          <w:szCs w:val="20"/>
        </w:rPr>
      </w:pPr>
      <w:r w:rsidRPr="007E20C2">
        <w:rPr>
          <w:sz w:val="20"/>
          <w:szCs w:val="20"/>
        </w:rPr>
        <w:t>…………………………………………………………………………………………..…………………...........…………………………………………………………………………………………………..…………………...........…………………………………………………………………………………………………..………………</w:t>
      </w:r>
    </w:p>
    <w:p w14:paraId="56017FEA" w14:textId="77777777" w:rsidR="00AD0041" w:rsidRPr="00D8033B" w:rsidRDefault="00AD0041" w:rsidP="00AD0041">
      <w:pPr>
        <w:pStyle w:val="Tekstpodstawowy"/>
        <w:spacing w:line="240" w:lineRule="auto"/>
        <w:rPr>
          <w:i/>
          <w:highlight w:val="yellow"/>
        </w:rPr>
      </w:pPr>
    </w:p>
    <w:p w14:paraId="1295236E" w14:textId="77777777" w:rsidR="00AD0041" w:rsidRPr="001A23DD" w:rsidRDefault="00AD0041" w:rsidP="00A17AB9">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7E7CEA41" w14:textId="77777777" w:rsidR="00AD0041" w:rsidRDefault="00AD0041" w:rsidP="00AD0041">
      <w:pPr>
        <w:spacing w:line="276" w:lineRule="auto"/>
        <w:jc w:val="both"/>
      </w:pPr>
    </w:p>
    <w:p w14:paraId="1933C1C4" w14:textId="77777777" w:rsidR="00AD0041" w:rsidRPr="007E20C2" w:rsidRDefault="00AD0041" w:rsidP="00AD0041">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719D434F"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92C1600" w14:textId="77777777" w:rsidR="00AD0041" w:rsidRPr="007E20C2" w:rsidRDefault="00AD0041" w:rsidP="00AD0041">
      <w:pPr>
        <w:spacing w:line="276" w:lineRule="auto"/>
        <w:jc w:val="both"/>
      </w:pPr>
      <w:r w:rsidRPr="007E20C2">
        <w:t>nie zachodzą podstawy wykluczenia z postępowania o udzielenie zamówienia.</w:t>
      </w:r>
    </w:p>
    <w:p w14:paraId="6B54D1D8" w14:textId="77777777" w:rsidR="00AD0041" w:rsidRDefault="00AD0041" w:rsidP="00AD0041">
      <w:pPr>
        <w:spacing w:line="360" w:lineRule="auto"/>
        <w:jc w:val="both"/>
        <w:rPr>
          <w:rFonts w:ascii="Arial" w:hAnsi="Arial" w:cs="Arial"/>
          <w:sz w:val="20"/>
          <w:szCs w:val="20"/>
        </w:rPr>
      </w:pPr>
    </w:p>
    <w:p w14:paraId="30032F20"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3A895"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 xml:space="preserve">należy podać pełną nazwę/firmę, adres, </w:t>
      </w:r>
      <w:r w:rsidR="00BA298B">
        <w:rPr>
          <w:i/>
          <w:sz w:val="20"/>
          <w:szCs w:val="20"/>
        </w:rPr>
        <w:br/>
      </w:r>
      <w:r w:rsidRPr="007E20C2">
        <w:rPr>
          <w:i/>
          <w:sz w:val="20"/>
          <w:szCs w:val="20"/>
        </w:rPr>
        <w:t>a także w zależności od podmiotu: NIP/PESEL, KRS/</w:t>
      </w:r>
      <w:proofErr w:type="spellStart"/>
      <w:r w:rsidRPr="007E20C2">
        <w:rPr>
          <w:i/>
          <w:sz w:val="20"/>
          <w:szCs w:val="20"/>
        </w:rPr>
        <w:t>CEiDG</w:t>
      </w:r>
      <w:proofErr w:type="spellEnd"/>
      <w:r w:rsidRPr="007E20C2">
        <w:rPr>
          <w:i/>
        </w:rPr>
        <w:t>)</w:t>
      </w:r>
    </w:p>
    <w:p w14:paraId="3C198C7D"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3B2F62F0" w14:textId="77777777" w:rsidR="00AD0041" w:rsidRPr="00D8033B" w:rsidRDefault="00AD0041" w:rsidP="00AD0041">
      <w:pPr>
        <w:spacing w:line="360" w:lineRule="auto"/>
        <w:jc w:val="both"/>
        <w:rPr>
          <w:rFonts w:ascii="Arial" w:hAnsi="Arial" w:cs="Arial"/>
          <w:b/>
          <w:highlight w:val="yellow"/>
        </w:rPr>
      </w:pPr>
      <w:r w:rsidRPr="007E20C2">
        <w:rPr>
          <w:sz w:val="20"/>
          <w:szCs w:val="20"/>
        </w:rPr>
        <w:t>…………………………………………………………………………………………..…………………...........…………………………………………………………………………………………………..………………….......</w:t>
      </w:r>
    </w:p>
    <w:p w14:paraId="23F36EA0"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CE7B702" w14:textId="77777777" w:rsidR="00AD0041" w:rsidRDefault="00AD0041" w:rsidP="00AD0041">
      <w:pPr>
        <w:spacing w:line="360" w:lineRule="auto"/>
        <w:jc w:val="both"/>
        <w:rPr>
          <w:rFonts w:ascii="Arial" w:hAnsi="Arial" w:cs="Arial"/>
          <w:sz w:val="20"/>
          <w:szCs w:val="20"/>
        </w:rPr>
      </w:pPr>
    </w:p>
    <w:p w14:paraId="70649B1E" w14:textId="77777777" w:rsidR="00AD0041" w:rsidRDefault="00AD0041" w:rsidP="00AD0041">
      <w:pPr>
        <w:widowControl/>
        <w:suppressAutoHyphens w:val="0"/>
        <w:jc w:val="left"/>
        <w:rPr>
          <w:b/>
          <w:bCs/>
        </w:rPr>
      </w:pPr>
      <w:r>
        <w:rPr>
          <w:b/>
          <w:bCs/>
        </w:rPr>
        <w:br w:type="page"/>
      </w:r>
    </w:p>
    <w:p w14:paraId="5E9FD478" w14:textId="77777777"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34A6E220" w14:textId="77777777" w:rsidR="00AD0041" w:rsidRDefault="00AD0041" w:rsidP="00AD0041">
      <w:pPr>
        <w:widowControl/>
        <w:suppressAutoHyphens w:val="0"/>
        <w:jc w:val="right"/>
        <w:outlineLvl w:val="0"/>
        <w:rPr>
          <w:b/>
          <w:bCs/>
        </w:rPr>
      </w:pPr>
    </w:p>
    <w:p w14:paraId="013DBA0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5F8A4B"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0C491D9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C00E220" w14:textId="180DE456" w:rsidR="00AD0041" w:rsidRPr="00674687" w:rsidRDefault="00AD0041" w:rsidP="007D29F9">
      <w:pPr>
        <w:jc w:val="both"/>
      </w:pPr>
      <w:r w:rsidRPr="00674687">
        <w:t xml:space="preserve">Składając ofertę w postępowaniu </w:t>
      </w:r>
      <w:r w:rsidRPr="00674687">
        <w:rPr>
          <w:i/>
          <w:u w:val="single"/>
        </w:rPr>
        <w:t xml:space="preserve">na </w:t>
      </w:r>
      <w:r w:rsidR="007D29F9" w:rsidRPr="007D29F9">
        <w:rPr>
          <w:i/>
          <w:u w:val="single"/>
        </w:rPr>
        <w:t xml:space="preserve">remont konserwatorski </w:t>
      </w:r>
      <w:proofErr w:type="spellStart"/>
      <w:r w:rsidR="007D29F9" w:rsidRPr="007D29F9">
        <w:rPr>
          <w:i/>
          <w:u w:val="single"/>
        </w:rPr>
        <w:t>sal</w:t>
      </w:r>
      <w:proofErr w:type="spellEnd"/>
      <w:r w:rsidR="007D29F9" w:rsidRPr="007D29F9">
        <w:rPr>
          <w:i/>
          <w:u w:val="single"/>
        </w:rPr>
        <w:t xml:space="preserve"> 32, 33, 33a na I piętrze oraz </w:t>
      </w:r>
      <w:proofErr w:type="spellStart"/>
      <w:r w:rsidR="007D29F9" w:rsidRPr="007D29F9">
        <w:rPr>
          <w:i/>
          <w:u w:val="single"/>
        </w:rPr>
        <w:t>sal</w:t>
      </w:r>
      <w:proofErr w:type="spellEnd"/>
      <w:r w:rsidR="007D29F9" w:rsidRPr="007D29F9">
        <w:rPr>
          <w:i/>
          <w:u w:val="single"/>
        </w:rPr>
        <w:t xml:space="preserve"> 53, 53a, 54, 54a, 55, 55a na II piętrze w budynku Collegium Novum UJ przy ul. Gołębiej 24 w Krakowie”</w:t>
      </w:r>
      <w:r w:rsidR="00437EB1" w:rsidRPr="00674687">
        <w:rPr>
          <w:i/>
          <w:iCs/>
          <w:u w:val="single"/>
        </w:rPr>
        <w:t>,</w:t>
      </w:r>
      <w:r w:rsidRPr="00674687">
        <w:t xml:space="preserve"> oświadczam że spełniam warunki udziału w postępowaniu określone przez zamawiającego w Rozdziale VI SWZ, </w:t>
      </w:r>
    </w:p>
    <w:p w14:paraId="78EFCF45" w14:textId="77777777" w:rsidR="00AD0041" w:rsidRPr="00674687" w:rsidRDefault="00AD0041" w:rsidP="00AD0041">
      <w:pPr>
        <w:jc w:val="both"/>
      </w:pPr>
    </w:p>
    <w:p w14:paraId="22EF8EC4" w14:textId="1D2C4719" w:rsidR="000D777C" w:rsidRPr="00674687" w:rsidRDefault="000D777C" w:rsidP="00134503">
      <w:pPr>
        <w:numPr>
          <w:ilvl w:val="3"/>
          <w:numId w:val="87"/>
        </w:numPr>
        <w:suppressAutoHyphens w:val="0"/>
        <w:adjustRightInd w:val="0"/>
        <w:ind w:left="426" w:hanging="426"/>
        <w:jc w:val="both"/>
        <w:textAlignment w:val="baseline"/>
      </w:pPr>
      <w:r w:rsidRPr="00674687">
        <w:t xml:space="preserve">w zakresie sytuacji ekonomicznej lub finansowej – jestem </w:t>
      </w:r>
      <w:r w:rsidRPr="00674687">
        <w:rPr>
          <w:rFonts w:eastAsia="Calibri"/>
        </w:rPr>
        <w:t xml:space="preserve">ubezpieczony od odpowiedzialności cywilnej w zakresie prowadzonej działalności gospodarczej związanej z przedmiotem zamówienia, przy czym kwota ubezpieczenia jest nie mniejsza niż </w:t>
      </w:r>
      <w:r w:rsidR="00D541CD" w:rsidRPr="00674687">
        <w:rPr>
          <w:rFonts w:eastAsia="Calibri"/>
        </w:rPr>
        <w:br/>
      </w:r>
      <w:r w:rsidR="00A97FDD">
        <w:rPr>
          <w:rFonts w:eastAsia="Calibri"/>
        </w:rPr>
        <w:t>określona w SWZ</w:t>
      </w:r>
      <w:r w:rsidRPr="00674687">
        <w:t xml:space="preserve">: </w:t>
      </w:r>
    </w:p>
    <w:p w14:paraId="5B44C30D" w14:textId="77777777" w:rsidR="000D777C" w:rsidRPr="00674687" w:rsidRDefault="000D777C" w:rsidP="00134503">
      <w:pPr>
        <w:pStyle w:val="Akapitzlist"/>
        <w:numPr>
          <w:ilvl w:val="0"/>
          <w:numId w:val="79"/>
        </w:numPr>
      </w:pPr>
      <w:r w:rsidRPr="00674687">
        <w:t xml:space="preserve">warunek ten spełniam samodzielnie – Tak w pełnym zakresie*/Tak, częściowo </w:t>
      </w:r>
      <w:r w:rsidR="008064C3" w:rsidRPr="00674687">
        <w:br/>
      </w:r>
      <w:r w:rsidRPr="00674687">
        <w:t>w zakresie ……………………………………./ Nie*,</w:t>
      </w:r>
    </w:p>
    <w:p w14:paraId="77FBBF5B" w14:textId="77777777" w:rsidR="000D777C" w:rsidRPr="00674687" w:rsidRDefault="000D777C" w:rsidP="00134503">
      <w:pPr>
        <w:pStyle w:val="Akapitzlist"/>
        <w:numPr>
          <w:ilvl w:val="0"/>
          <w:numId w:val="79"/>
        </w:numPr>
      </w:pPr>
      <w:r w:rsidRPr="00674687">
        <w:t>w celu spełnienia tego warunku polegam na zasadach określonych w art. 118 ustawy PZP, na następującym podmiocie*:</w:t>
      </w:r>
    </w:p>
    <w:p w14:paraId="0FE90D02"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7AA4BE72"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w:t>
      </w:r>
      <w:proofErr w:type="spellStart"/>
      <w:r w:rsidRPr="00674687">
        <w:rPr>
          <w:rFonts w:ascii="Times New Roman" w:hAnsi="Times New Roman" w:cs="Times New Roman"/>
          <w:i/>
          <w:sz w:val="20"/>
          <w:szCs w:val="20"/>
        </w:rPr>
        <w:t>CEiDG</w:t>
      </w:r>
      <w:proofErr w:type="spellEnd"/>
      <w:r w:rsidRPr="00674687">
        <w:rPr>
          <w:rFonts w:ascii="Times New Roman" w:hAnsi="Times New Roman" w:cs="Times New Roman"/>
          <w:i/>
        </w:rPr>
        <w:t>)</w:t>
      </w:r>
    </w:p>
    <w:p w14:paraId="1D2B0883" w14:textId="77777777" w:rsidR="000D777C" w:rsidRPr="00674687" w:rsidRDefault="000D777C" w:rsidP="00087D00">
      <w:pPr>
        <w:pStyle w:val="Tekstpodstawowy"/>
        <w:spacing w:line="240" w:lineRule="auto"/>
        <w:rPr>
          <w:rFonts w:ascii="Times New Roman" w:hAnsi="Times New Roman" w:cs="Times New Roman"/>
        </w:rPr>
      </w:pPr>
    </w:p>
    <w:p w14:paraId="16F24F0D"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 następującym zakresie:</w:t>
      </w:r>
    </w:p>
    <w:p w14:paraId="68CF67CF"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77CE51FA" w14:textId="77777777" w:rsidR="000D777C" w:rsidRPr="00674687" w:rsidRDefault="000D777C" w:rsidP="00087D00">
      <w:pPr>
        <w:pStyle w:val="Tekstpodstawowy"/>
        <w:spacing w:line="240" w:lineRule="auto"/>
        <w:ind w:left="540"/>
        <w:rPr>
          <w:rFonts w:ascii="Times New Roman" w:hAnsi="Times New Roman" w:cs="Times New Roman"/>
        </w:rPr>
      </w:pPr>
    </w:p>
    <w:p w14:paraId="412BE599" w14:textId="77777777" w:rsidR="000D777C" w:rsidRPr="00674687" w:rsidRDefault="000D777C" w:rsidP="00134503">
      <w:pPr>
        <w:numPr>
          <w:ilvl w:val="3"/>
          <w:numId w:val="87"/>
        </w:numPr>
        <w:suppressAutoHyphens w:val="0"/>
        <w:adjustRightInd w:val="0"/>
        <w:ind w:left="426" w:hanging="426"/>
        <w:jc w:val="both"/>
        <w:textAlignment w:val="baseline"/>
      </w:pPr>
      <w:r w:rsidRPr="00674687">
        <w:t>posiadam doświadczenie opisane przez Zamawiającego w Rozdziale VI SWZ, w tym:</w:t>
      </w:r>
    </w:p>
    <w:p w14:paraId="4C13E923" w14:textId="77777777" w:rsidR="000D777C" w:rsidRPr="00674687" w:rsidRDefault="000D777C" w:rsidP="00134503">
      <w:pPr>
        <w:pStyle w:val="Akapitzlist"/>
        <w:numPr>
          <w:ilvl w:val="0"/>
          <w:numId w:val="80"/>
        </w:numPr>
      </w:pPr>
      <w:r w:rsidRPr="00674687">
        <w:t xml:space="preserve">warunek ten spełniam samodzielnie – Tak w pełnym zakresie*/Tak, częściowo </w:t>
      </w:r>
      <w:r w:rsidR="008064C3" w:rsidRPr="00674687">
        <w:br/>
      </w:r>
      <w:r w:rsidRPr="00674687">
        <w:t>w zakresie ……………………………………./ Nie*,</w:t>
      </w:r>
    </w:p>
    <w:p w14:paraId="32E3B34A" w14:textId="77777777" w:rsidR="000D777C" w:rsidRPr="00674687" w:rsidRDefault="000D777C" w:rsidP="00087D00">
      <w:pPr>
        <w:pStyle w:val="Akapitzlist"/>
      </w:pPr>
      <w:r w:rsidRPr="00674687">
        <w:t>w celu spełnienia tego warunku polegam na zasadach określonych w art. 118 ustawy PZP, na następującym podmiocie*:</w:t>
      </w:r>
    </w:p>
    <w:p w14:paraId="6461F3F9"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1CD98C59" w14:textId="77777777" w:rsidR="000D777C" w:rsidRPr="004261F0"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w:t>
      </w:r>
      <w:proofErr w:type="spellStart"/>
      <w:r w:rsidRPr="00674687">
        <w:rPr>
          <w:rFonts w:ascii="Times New Roman" w:hAnsi="Times New Roman" w:cs="Times New Roman"/>
          <w:i/>
          <w:sz w:val="20"/>
          <w:szCs w:val="20"/>
        </w:rPr>
        <w:t>CEiDG</w:t>
      </w:r>
      <w:proofErr w:type="spellEnd"/>
      <w:r w:rsidRPr="00674687">
        <w:rPr>
          <w:rFonts w:ascii="Times New Roman" w:hAnsi="Times New Roman" w:cs="Times New Roman"/>
          <w:i/>
        </w:rPr>
        <w:t>)</w:t>
      </w:r>
    </w:p>
    <w:p w14:paraId="60E9F398" w14:textId="77777777" w:rsidR="000D777C" w:rsidRDefault="000D777C" w:rsidP="00087D00">
      <w:pPr>
        <w:pStyle w:val="Tekstpodstawowy"/>
        <w:spacing w:line="240" w:lineRule="auto"/>
        <w:rPr>
          <w:rFonts w:ascii="Times New Roman" w:hAnsi="Times New Roman" w:cs="Times New Roman"/>
        </w:rPr>
      </w:pPr>
    </w:p>
    <w:p w14:paraId="0A32F014"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5F30EB48"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2BF15F3" w14:textId="77777777" w:rsidR="000D777C" w:rsidRPr="00996F5A" w:rsidRDefault="000D777C" w:rsidP="00087D00">
      <w:pPr>
        <w:pStyle w:val="Tekstpodstawowy"/>
        <w:spacing w:line="240" w:lineRule="auto"/>
        <w:ind w:left="540"/>
        <w:rPr>
          <w:rFonts w:ascii="Times New Roman" w:hAnsi="Times New Roman" w:cs="Times New Roman"/>
        </w:rPr>
      </w:pPr>
    </w:p>
    <w:p w14:paraId="27BA0197"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5DBD081" w14:textId="77777777" w:rsidR="000D777C" w:rsidRDefault="000D777C" w:rsidP="00087D00">
      <w:pPr>
        <w:adjustRightInd w:val="0"/>
        <w:ind w:left="720"/>
        <w:jc w:val="both"/>
        <w:textAlignment w:val="baseline"/>
      </w:pPr>
    </w:p>
    <w:p w14:paraId="7CDAA5BF" w14:textId="77777777" w:rsidR="000D777C" w:rsidRDefault="00AE5836" w:rsidP="00134503">
      <w:pPr>
        <w:numPr>
          <w:ilvl w:val="3"/>
          <w:numId w:val="87"/>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6B159C20" w14:textId="77777777" w:rsidR="000D777C" w:rsidRDefault="000D777C" w:rsidP="00134503">
      <w:pPr>
        <w:pStyle w:val="Akapitzlist"/>
        <w:numPr>
          <w:ilvl w:val="0"/>
          <w:numId w:val="81"/>
        </w:numPr>
      </w:pPr>
      <w:r>
        <w:t xml:space="preserve">warunek ten spełniam samodzielnie – Tak w pełnym zakresie*/Tak, częściowo </w:t>
      </w:r>
      <w:r w:rsidR="008064C3">
        <w:br/>
      </w:r>
      <w:r>
        <w:t>w zakresie ……………………………………./ Nie*,</w:t>
      </w:r>
    </w:p>
    <w:p w14:paraId="37136EB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7F8A2189"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71358F89"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2ED063E5" w14:textId="77777777" w:rsidR="000D777C" w:rsidRDefault="000D777C" w:rsidP="00087D00">
      <w:pPr>
        <w:pStyle w:val="Tekstpodstawowy"/>
        <w:spacing w:line="240" w:lineRule="auto"/>
        <w:rPr>
          <w:rFonts w:ascii="Times New Roman" w:hAnsi="Times New Roman" w:cs="Times New Roman"/>
        </w:rPr>
      </w:pPr>
    </w:p>
    <w:p w14:paraId="0B951C0A"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26168EC"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1E0315E8" w14:textId="77777777" w:rsidR="000D777C" w:rsidRPr="00996F5A" w:rsidRDefault="000D777C" w:rsidP="00087D00">
      <w:pPr>
        <w:pStyle w:val="Tekstpodstawowy"/>
        <w:spacing w:line="240" w:lineRule="auto"/>
        <w:ind w:left="540"/>
        <w:rPr>
          <w:rFonts w:ascii="Times New Roman" w:hAnsi="Times New Roman" w:cs="Times New Roman"/>
        </w:rPr>
      </w:pPr>
    </w:p>
    <w:p w14:paraId="776C159B"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0885E195" w14:textId="77777777" w:rsidR="000D777C" w:rsidRDefault="000D777C" w:rsidP="00087D00">
      <w:pPr>
        <w:adjustRightInd w:val="0"/>
        <w:jc w:val="both"/>
        <w:textAlignment w:val="baseline"/>
        <w:rPr>
          <w:highlight w:val="yellow"/>
        </w:rPr>
      </w:pPr>
    </w:p>
    <w:p w14:paraId="132BD7CA" w14:textId="77777777" w:rsidR="000D777C" w:rsidRPr="008235E3" w:rsidRDefault="000D777C" w:rsidP="00087D00">
      <w:pPr>
        <w:adjustRightInd w:val="0"/>
        <w:jc w:val="both"/>
        <w:textAlignment w:val="baseline"/>
        <w:rPr>
          <w:highlight w:val="yellow"/>
        </w:rPr>
      </w:pPr>
    </w:p>
    <w:p w14:paraId="14021EE0" w14:textId="77777777" w:rsidR="00AD0041" w:rsidRPr="00794541" w:rsidRDefault="00AD0041" w:rsidP="00087D00">
      <w:pPr>
        <w:adjustRightInd w:val="0"/>
        <w:jc w:val="both"/>
        <w:textAlignment w:val="baseline"/>
      </w:pPr>
    </w:p>
    <w:p w14:paraId="30673D96"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03B25E8A" w14:textId="77777777" w:rsidR="00AD0041" w:rsidRPr="00794541" w:rsidRDefault="00AD0041" w:rsidP="00087D00">
      <w:pPr>
        <w:pStyle w:val="Tekstpodstawowy"/>
        <w:spacing w:line="240" w:lineRule="auto"/>
        <w:ind w:left="540"/>
      </w:pPr>
    </w:p>
    <w:p w14:paraId="6CE18CB4" w14:textId="77777777" w:rsidR="00AD0041" w:rsidRPr="00794541" w:rsidRDefault="00AD0041" w:rsidP="00AD0041">
      <w:pPr>
        <w:widowControl/>
        <w:suppressAutoHyphens w:val="0"/>
        <w:ind w:left="540"/>
        <w:jc w:val="both"/>
        <w:outlineLvl w:val="0"/>
        <w:rPr>
          <w:i/>
          <w:iCs/>
        </w:rPr>
      </w:pPr>
    </w:p>
    <w:p w14:paraId="23DFB48D" w14:textId="77777777" w:rsidR="00AD0041" w:rsidRDefault="00AD0041" w:rsidP="00AD0041">
      <w:pPr>
        <w:widowControl/>
        <w:suppressAutoHyphens w:val="0"/>
        <w:jc w:val="left"/>
        <w:rPr>
          <w:b/>
          <w:bCs/>
        </w:rPr>
      </w:pPr>
      <w:r>
        <w:rPr>
          <w:b/>
          <w:bCs/>
        </w:rPr>
        <w:br w:type="page"/>
      </w:r>
    </w:p>
    <w:p w14:paraId="223FDA79" w14:textId="77777777" w:rsidR="004E56F6" w:rsidRDefault="004E56F6" w:rsidP="00AD0041">
      <w:pPr>
        <w:widowControl/>
        <w:suppressAutoHyphens w:val="0"/>
        <w:jc w:val="right"/>
        <w:rPr>
          <w:b/>
          <w:bCs/>
        </w:rPr>
      </w:pPr>
    </w:p>
    <w:p w14:paraId="581E5312" w14:textId="476C5684"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1E65CF2E" w14:textId="77777777" w:rsidR="00AD0041" w:rsidRDefault="00AD0041" w:rsidP="00AD0041">
      <w:pPr>
        <w:widowControl/>
        <w:suppressAutoHyphens w:val="0"/>
        <w:jc w:val="left"/>
        <w:rPr>
          <w:i/>
        </w:rPr>
      </w:pPr>
    </w:p>
    <w:p w14:paraId="42C9D1EE" w14:textId="77777777" w:rsidR="00AD0041" w:rsidRPr="00FE1F47" w:rsidRDefault="00AD0041" w:rsidP="00AD0041">
      <w:pPr>
        <w:pStyle w:val="Tekstpodstawowy"/>
        <w:spacing w:line="240" w:lineRule="auto"/>
        <w:jc w:val="center"/>
        <w:outlineLvl w:val="0"/>
        <w:rPr>
          <w:b/>
        </w:rPr>
      </w:pPr>
    </w:p>
    <w:p w14:paraId="53877678"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0ED8BFB9" w14:textId="77777777" w:rsidR="00AD0041" w:rsidRPr="006B43AA" w:rsidRDefault="00AD0041" w:rsidP="00AD0041">
      <w:pPr>
        <w:jc w:val="both"/>
        <w:rPr>
          <w:b/>
        </w:rPr>
      </w:pPr>
    </w:p>
    <w:p w14:paraId="2C3FE5CA" w14:textId="77777777" w:rsidR="00AD0041" w:rsidRDefault="00AD0041" w:rsidP="00AD0041">
      <w:pPr>
        <w:pStyle w:val="Tekstpodstawowy"/>
        <w:spacing w:line="240" w:lineRule="auto"/>
        <w:ind w:left="539"/>
        <w:rPr>
          <w:i/>
          <w:highlight w:val="yellow"/>
        </w:rPr>
      </w:pPr>
    </w:p>
    <w:p w14:paraId="2A5F3819" w14:textId="77777777" w:rsidR="00AD0041" w:rsidRDefault="00AD0041" w:rsidP="00AD0041">
      <w:pPr>
        <w:pStyle w:val="Tekstpodstawowy"/>
        <w:spacing w:line="240" w:lineRule="auto"/>
        <w:ind w:left="539"/>
        <w:rPr>
          <w:i/>
          <w:highlight w:val="yellow"/>
        </w:rPr>
      </w:pPr>
    </w:p>
    <w:p w14:paraId="21F7D606" w14:textId="77777777" w:rsidR="00AD0041" w:rsidRDefault="00AD0041" w:rsidP="00AD0041">
      <w:pPr>
        <w:pStyle w:val="Tekstpodstawowy"/>
        <w:spacing w:line="240" w:lineRule="auto"/>
        <w:ind w:left="539"/>
        <w:rPr>
          <w:i/>
          <w:highlight w:val="yellow"/>
        </w:rPr>
      </w:pPr>
    </w:p>
    <w:p w14:paraId="3BDA6DD6" w14:textId="77777777" w:rsidR="00AD0041" w:rsidRPr="00D8033B" w:rsidRDefault="00AD0041" w:rsidP="00AD0041">
      <w:pPr>
        <w:pStyle w:val="Tekstpodstawowy"/>
        <w:spacing w:line="240" w:lineRule="auto"/>
        <w:ind w:left="539"/>
        <w:rPr>
          <w:i/>
          <w:highlight w:val="yellow"/>
        </w:rPr>
      </w:pPr>
    </w:p>
    <w:p w14:paraId="45B4736C" w14:textId="77777777" w:rsidR="00AD0041" w:rsidRPr="00D8033B" w:rsidRDefault="00AD0041" w:rsidP="00AD0041">
      <w:pPr>
        <w:pStyle w:val="Tekstpodstawowy"/>
        <w:spacing w:line="240" w:lineRule="auto"/>
        <w:ind w:left="539"/>
        <w:rPr>
          <w:i/>
          <w:highlight w:val="yellow"/>
        </w:rPr>
      </w:pPr>
    </w:p>
    <w:p w14:paraId="36BCD76B" w14:textId="77777777" w:rsidR="00AD0041" w:rsidRPr="00D8033B" w:rsidRDefault="00AD0041" w:rsidP="00AD0041">
      <w:pPr>
        <w:pStyle w:val="Tekstpodstawowy"/>
        <w:spacing w:line="240" w:lineRule="auto"/>
        <w:ind w:left="539"/>
        <w:rPr>
          <w:i/>
          <w:highlight w:val="yellow"/>
        </w:rPr>
      </w:pPr>
    </w:p>
    <w:p w14:paraId="05A0EDE7"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9D37C15"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14BD7D8" w14:textId="77777777" w:rsidR="00AD0041" w:rsidRPr="00996F5A" w:rsidRDefault="00AD0041" w:rsidP="00AD0041">
      <w:pPr>
        <w:pStyle w:val="Tekstpodstawowy"/>
        <w:spacing w:line="240" w:lineRule="auto"/>
        <w:ind w:left="540"/>
        <w:rPr>
          <w:rFonts w:ascii="Times New Roman" w:hAnsi="Times New Roman" w:cs="Times New Roman"/>
          <w:i/>
        </w:rPr>
      </w:pPr>
    </w:p>
    <w:p w14:paraId="25A4455F" w14:textId="77777777" w:rsidR="00AD0041" w:rsidRPr="00996F5A" w:rsidRDefault="00AD0041" w:rsidP="00AD0041">
      <w:pPr>
        <w:pStyle w:val="Tekstpodstawowy"/>
        <w:spacing w:line="240" w:lineRule="auto"/>
        <w:ind w:left="540"/>
        <w:rPr>
          <w:rFonts w:ascii="Times New Roman" w:hAnsi="Times New Roman" w:cs="Times New Roman"/>
        </w:rPr>
      </w:pPr>
    </w:p>
    <w:p w14:paraId="2A06276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923593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C234E6D" w14:textId="77777777" w:rsidR="00AD0041" w:rsidRPr="00996F5A" w:rsidRDefault="00AD0041" w:rsidP="00AD0041">
      <w:pPr>
        <w:pStyle w:val="Tekstpodstawowy"/>
        <w:spacing w:line="240" w:lineRule="auto"/>
        <w:ind w:left="540"/>
        <w:rPr>
          <w:rFonts w:ascii="Times New Roman" w:hAnsi="Times New Roman" w:cs="Times New Roman"/>
        </w:rPr>
      </w:pPr>
    </w:p>
    <w:p w14:paraId="2184A090"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78107C9D" w14:textId="77777777" w:rsidR="00AD0041" w:rsidRPr="00996F5A" w:rsidRDefault="00AD0041" w:rsidP="00AD0041">
      <w:pPr>
        <w:pStyle w:val="Tekstpodstawowy"/>
        <w:spacing w:line="240" w:lineRule="auto"/>
        <w:ind w:left="540"/>
        <w:rPr>
          <w:rFonts w:ascii="Times New Roman" w:hAnsi="Times New Roman" w:cs="Times New Roman"/>
        </w:rPr>
      </w:pPr>
    </w:p>
    <w:p w14:paraId="2B899E1B"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59832A14" w14:textId="77777777" w:rsidR="00AD0041" w:rsidRPr="00996F5A" w:rsidRDefault="00AD0041" w:rsidP="00AD0041">
      <w:pPr>
        <w:pStyle w:val="Tekstpodstawowy"/>
        <w:spacing w:line="240" w:lineRule="auto"/>
        <w:ind w:left="540"/>
        <w:rPr>
          <w:rFonts w:ascii="Times New Roman" w:hAnsi="Times New Roman" w:cs="Times New Roman"/>
        </w:rPr>
      </w:pPr>
    </w:p>
    <w:p w14:paraId="17F22AE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4065313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51D0B0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63BF5E9" w14:textId="77777777" w:rsidR="00AD0041" w:rsidRPr="00996F5A" w:rsidRDefault="00AD0041" w:rsidP="00AD0041">
      <w:pPr>
        <w:pStyle w:val="Tekstpodstawowy"/>
        <w:spacing w:line="240" w:lineRule="auto"/>
        <w:ind w:left="720"/>
        <w:rPr>
          <w:rFonts w:ascii="Times New Roman" w:hAnsi="Times New Roman" w:cs="Times New Roman"/>
        </w:rPr>
      </w:pPr>
    </w:p>
    <w:p w14:paraId="0555CF9A"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80A0642"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39EFE79"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595426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A20FFC0" w14:textId="77777777" w:rsidR="00AD0041" w:rsidRPr="00996F5A" w:rsidRDefault="00AD0041" w:rsidP="00AD0041">
      <w:pPr>
        <w:pStyle w:val="Tekstpodstawowy"/>
        <w:spacing w:line="240" w:lineRule="auto"/>
        <w:ind w:left="540"/>
        <w:rPr>
          <w:rFonts w:ascii="Times New Roman" w:hAnsi="Times New Roman" w:cs="Times New Roman"/>
        </w:rPr>
      </w:pPr>
    </w:p>
    <w:p w14:paraId="2F00212C"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3056635" w14:textId="77777777" w:rsidR="00AD0041" w:rsidRPr="00996F5A" w:rsidRDefault="00AD0041" w:rsidP="00AD0041">
      <w:pPr>
        <w:pStyle w:val="Tekstpodstawowy"/>
        <w:spacing w:line="240" w:lineRule="auto"/>
        <w:ind w:left="540"/>
        <w:rPr>
          <w:rFonts w:ascii="Times New Roman" w:hAnsi="Times New Roman" w:cs="Times New Roman"/>
        </w:rPr>
      </w:pPr>
    </w:p>
    <w:p w14:paraId="712ED532"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996F5A" w:rsidRDefault="00AD0041" w:rsidP="00AD0041">
      <w:pPr>
        <w:pStyle w:val="Tekstpodstawowy"/>
        <w:spacing w:line="240" w:lineRule="auto"/>
        <w:ind w:left="540"/>
        <w:rPr>
          <w:rFonts w:ascii="Times New Roman" w:hAnsi="Times New Roman" w:cs="Times New Roman"/>
        </w:rPr>
      </w:pPr>
    </w:p>
    <w:p w14:paraId="547E368D" w14:textId="77777777" w:rsidR="00AD0041" w:rsidRPr="00996F5A" w:rsidRDefault="00AD0041" w:rsidP="00AD0041">
      <w:pPr>
        <w:pStyle w:val="Tekstpodstawowy"/>
        <w:ind w:left="540"/>
        <w:rPr>
          <w:rFonts w:ascii="Times New Roman" w:hAnsi="Times New Roman" w:cs="Times New Roman"/>
        </w:rPr>
      </w:pPr>
    </w:p>
    <w:p w14:paraId="08FFAE45" w14:textId="77777777" w:rsidR="00AD0041" w:rsidRPr="00996F5A" w:rsidRDefault="00AD0041" w:rsidP="00AD0041">
      <w:pPr>
        <w:pStyle w:val="Tekstpodstawowy"/>
        <w:spacing w:line="240" w:lineRule="auto"/>
        <w:ind w:left="540"/>
        <w:rPr>
          <w:rFonts w:ascii="Times New Roman" w:hAnsi="Times New Roman" w:cs="Times New Roman"/>
        </w:rPr>
      </w:pPr>
    </w:p>
    <w:p w14:paraId="53CD47E2" w14:textId="77777777" w:rsidR="00AD0041" w:rsidRPr="00996F5A" w:rsidRDefault="00AD0041" w:rsidP="00AD0041">
      <w:pPr>
        <w:pStyle w:val="Tekstpodstawowy"/>
        <w:spacing w:line="240" w:lineRule="auto"/>
        <w:ind w:left="540"/>
        <w:rPr>
          <w:rFonts w:ascii="Times New Roman" w:hAnsi="Times New Roman" w:cs="Times New Roman"/>
        </w:rPr>
      </w:pPr>
    </w:p>
    <w:p w14:paraId="054B997F" w14:textId="77777777" w:rsidR="00AD0041" w:rsidRPr="00996F5A" w:rsidRDefault="00AD0041" w:rsidP="00AD0041">
      <w:pPr>
        <w:pStyle w:val="Tekstpodstawowy"/>
        <w:spacing w:line="240" w:lineRule="auto"/>
        <w:ind w:left="540"/>
        <w:rPr>
          <w:rFonts w:ascii="Times New Roman" w:hAnsi="Times New Roman" w:cs="Times New Roman"/>
          <w:i/>
          <w:iCs/>
        </w:rPr>
      </w:pPr>
    </w:p>
    <w:p w14:paraId="404C624C"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D63CA3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4146C773" w14:textId="77777777" w:rsidR="00AD0041" w:rsidRPr="00996F5A" w:rsidRDefault="00AD0041" w:rsidP="00AD0041">
      <w:pPr>
        <w:pStyle w:val="Tekstpodstawowy"/>
        <w:spacing w:line="240" w:lineRule="auto"/>
        <w:ind w:left="540"/>
        <w:rPr>
          <w:rFonts w:ascii="Times New Roman" w:hAnsi="Times New Roman" w:cs="Times New Roman"/>
          <w:i/>
        </w:rPr>
      </w:pPr>
    </w:p>
    <w:p w14:paraId="535E698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66E047EA"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533D6D1"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F462A21" w14:textId="77777777" w:rsidTr="00701943">
        <w:trPr>
          <w:trHeight w:val="426"/>
        </w:trPr>
        <w:tc>
          <w:tcPr>
            <w:tcW w:w="1986" w:type="dxa"/>
            <w:vAlign w:val="bottom"/>
          </w:tcPr>
          <w:p w14:paraId="70C4DE99"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4B9C8925"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6653AE99" w14:textId="77777777" w:rsidTr="00701943">
        <w:trPr>
          <w:trHeight w:val="427"/>
        </w:trPr>
        <w:tc>
          <w:tcPr>
            <w:tcW w:w="1986" w:type="dxa"/>
            <w:vAlign w:val="bottom"/>
          </w:tcPr>
          <w:p w14:paraId="51CB1E16"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784E139F" w14:textId="77777777" w:rsidR="00AD0041" w:rsidRPr="00996F5A" w:rsidRDefault="00AD0041" w:rsidP="00701943">
            <w:pPr>
              <w:autoSpaceDE w:val="0"/>
              <w:autoSpaceDN w:val="0"/>
              <w:adjustRightInd w:val="0"/>
              <w:spacing w:before="60"/>
            </w:pPr>
            <w:r w:rsidRPr="00996F5A">
              <w:rPr>
                <w:spacing w:val="40"/>
              </w:rPr>
              <w:t>......................................................................</w:t>
            </w:r>
          </w:p>
        </w:tc>
      </w:tr>
    </w:tbl>
    <w:p w14:paraId="335E1CE4"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29D2FCC0" w14:textId="77777777" w:rsidR="00AD0041" w:rsidRPr="00470D62" w:rsidRDefault="00AD0041" w:rsidP="00AD0041">
      <w:pPr>
        <w:autoSpaceDE w:val="0"/>
        <w:autoSpaceDN w:val="0"/>
        <w:adjustRightInd w:val="0"/>
        <w:rPr>
          <w:sz w:val="16"/>
          <w:szCs w:val="16"/>
        </w:rPr>
      </w:pPr>
    </w:p>
    <w:p w14:paraId="1E3723E0" w14:textId="77777777" w:rsidR="00AD0041" w:rsidRPr="00996F5A" w:rsidRDefault="00AD0041" w:rsidP="00AD0041">
      <w:pPr>
        <w:autoSpaceDE w:val="0"/>
        <w:autoSpaceDN w:val="0"/>
        <w:adjustRightInd w:val="0"/>
      </w:pPr>
      <w:r w:rsidRPr="00996F5A">
        <w:t>………………………………………………………………………………………………………………………………………………………………………………….</w:t>
      </w:r>
    </w:p>
    <w:p w14:paraId="4467FED9" w14:textId="77777777" w:rsidR="00AD0041" w:rsidRPr="00470D62" w:rsidRDefault="00AD0041" w:rsidP="00AD0041">
      <w:pPr>
        <w:autoSpaceDE w:val="0"/>
        <w:autoSpaceDN w:val="0"/>
        <w:adjustRightInd w:val="0"/>
        <w:rPr>
          <w:sz w:val="16"/>
          <w:szCs w:val="16"/>
        </w:rPr>
      </w:pPr>
    </w:p>
    <w:p w14:paraId="64A8A6B1" w14:textId="77777777" w:rsidR="00AD0041" w:rsidRPr="00996F5A" w:rsidRDefault="00AD0041" w:rsidP="00AD0041">
      <w:pPr>
        <w:autoSpaceDE w:val="0"/>
        <w:autoSpaceDN w:val="0"/>
        <w:adjustRightInd w:val="0"/>
        <w:jc w:val="left"/>
      </w:pPr>
      <w:r w:rsidRPr="00996F5A">
        <w:t>działając w imieniu i na rzecz : ……………………………………………………………………………………………………………………………………………………………………………….</w:t>
      </w:r>
    </w:p>
    <w:p w14:paraId="350FC8AA"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3991FEF8"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0EF486F" w14:textId="77777777" w:rsidR="00AD0041" w:rsidRPr="00996F5A" w:rsidRDefault="00AD0041" w:rsidP="00AD0041">
      <w:pPr>
        <w:autoSpaceDE w:val="0"/>
        <w:autoSpaceDN w:val="0"/>
        <w:adjustRightInd w:val="0"/>
      </w:pPr>
      <w:r w:rsidRPr="00996F5A">
        <w:t>…………………………………………………………………………………………………</w:t>
      </w:r>
      <w:r>
        <w:t>…………….</w:t>
      </w:r>
      <w:r w:rsidRPr="00996F5A">
        <w:t>……………………………………………………………………………….</w:t>
      </w:r>
    </w:p>
    <w:p w14:paraId="66BAAA15" w14:textId="77777777" w:rsidR="00AD0041" w:rsidRPr="00996F5A" w:rsidRDefault="00AD0041" w:rsidP="00AD0041">
      <w:pPr>
        <w:autoSpaceDE w:val="0"/>
        <w:autoSpaceDN w:val="0"/>
        <w:adjustRightInd w:val="0"/>
      </w:pPr>
      <w:r w:rsidRPr="00996F5A">
        <w:t>(pełna nazwa Wykonawcy i adres/siedziba Wykonawcy)</w:t>
      </w:r>
    </w:p>
    <w:p w14:paraId="221BC6B7" w14:textId="77777777" w:rsidR="00AD0041" w:rsidRPr="00996F5A" w:rsidRDefault="00AD0041" w:rsidP="00AD0041">
      <w:pPr>
        <w:autoSpaceDE w:val="0"/>
        <w:autoSpaceDN w:val="0"/>
        <w:adjustRightInd w:val="0"/>
      </w:pPr>
    </w:p>
    <w:p w14:paraId="1EA32137"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733E0070" w14:textId="77777777" w:rsidR="00AD0041" w:rsidRDefault="00AD0041" w:rsidP="00AD0041">
      <w:pPr>
        <w:jc w:val="both"/>
        <w:rPr>
          <w:b/>
          <w:u w:val="single"/>
        </w:rPr>
      </w:pPr>
      <w:r w:rsidRPr="00AD6440">
        <w:rPr>
          <w:b/>
          <w:u w:val="single"/>
        </w:rPr>
        <w:t>Oświadczam</w:t>
      </w:r>
      <w:r>
        <w:rPr>
          <w:b/>
          <w:u w:val="single"/>
        </w:rPr>
        <w:t>, że:</w:t>
      </w:r>
    </w:p>
    <w:p w14:paraId="2CA3B124" w14:textId="77777777" w:rsidR="00AD0041" w:rsidRDefault="00AD0041" w:rsidP="00AD0041">
      <w:pPr>
        <w:jc w:val="both"/>
        <w:rPr>
          <w:b/>
          <w:u w:val="single"/>
        </w:rPr>
      </w:pPr>
    </w:p>
    <w:p w14:paraId="1ECF6DA6" w14:textId="79A90C41" w:rsidR="00AD0041" w:rsidRPr="007157A5" w:rsidRDefault="00AD0041" w:rsidP="00134503">
      <w:pPr>
        <w:pStyle w:val="Akapitzlist"/>
        <w:numPr>
          <w:ilvl w:val="2"/>
          <w:numId w:val="89"/>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A97FDD">
        <w:t>,</w:t>
      </w:r>
      <w:r>
        <w:t xml:space="preserve"> 5, </w:t>
      </w:r>
      <w:r w:rsidRPr="004C2002">
        <w:t xml:space="preserve">i </w:t>
      </w:r>
      <w:r>
        <w:t>od 7 do 10</w:t>
      </w:r>
      <w:r w:rsidRPr="004C2002">
        <w:t xml:space="preserve"> ustawy PZP.</w:t>
      </w:r>
    </w:p>
    <w:p w14:paraId="16AE3C4B" w14:textId="77777777" w:rsidR="00AD0041" w:rsidRPr="004C2002" w:rsidRDefault="00AD0041" w:rsidP="00AD0041">
      <w:pPr>
        <w:spacing w:line="360" w:lineRule="auto"/>
        <w:ind w:left="5664" w:firstLine="708"/>
        <w:jc w:val="both"/>
        <w:rPr>
          <w:i/>
          <w:sz w:val="18"/>
          <w:szCs w:val="18"/>
          <w:highlight w:val="yellow"/>
        </w:rPr>
      </w:pPr>
    </w:p>
    <w:p w14:paraId="354BCB8F"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37CCFD46" w14:textId="77777777" w:rsidR="00AD0041" w:rsidRDefault="00AD0041" w:rsidP="00AD0041">
      <w:r w:rsidRPr="007E20C2">
        <w:rPr>
          <w:sz w:val="20"/>
          <w:szCs w:val="20"/>
        </w:rPr>
        <w:t>…………………………………………………………………………………………..…………………...........…………………………………………………………………………………………………..…………………...........…………………………………………………………………………………………………..………………</w:t>
      </w:r>
    </w:p>
    <w:p w14:paraId="4E1D357A" w14:textId="77777777" w:rsidR="00AD0041" w:rsidRPr="00AD6440" w:rsidRDefault="00AD0041" w:rsidP="00AD0041">
      <w:pPr>
        <w:rPr>
          <w:b/>
          <w:u w:val="single"/>
        </w:rPr>
      </w:pPr>
    </w:p>
    <w:p w14:paraId="51997B5C" w14:textId="77777777" w:rsidR="00AD0041" w:rsidRPr="00AD6440" w:rsidRDefault="00AD0041" w:rsidP="00134503">
      <w:pPr>
        <w:pStyle w:val="Akapitzlist"/>
        <w:numPr>
          <w:ilvl w:val="2"/>
          <w:numId w:val="89"/>
        </w:numPr>
        <w:ind w:left="426" w:hanging="426"/>
        <w:rPr>
          <w:b/>
          <w:u w:val="single"/>
        </w:rPr>
      </w:pPr>
      <w:r w:rsidRPr="00AD6440">
        <w:rPr>
          <w:b/>
          <w:u w:val="single"/>
        </w:rPr>
        <w:t>zobowiązuję się udostępnić swoje zasoby ww. Wykonawcy.</w:t>
      </w:r>
    </w:p>
    <w:p w14:paraId="081E63CC" w14:textId="77777777" w:rsidR="00AD0041" w:rsidRPr="00996F5A" w:rsidRDefault="00AD0041" w:rsidP="00AD0041">
      <w:pPr>
        <w:autoSpaceDE w:val="0"/>
        <w:autoSpaceDN w:val="0"/>
        <w:adjustRightInd w:val="0"/>
      </w:pPr>
    </w:p>
    <w:p w14:paraId="10E747C1"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13B864E6" w14:textId="77777777" w:rsidR="00AD0041" w:rsidRPr="00996F5A" w:rsidRDefault="00AD0041" w:rsidP="00AD0041">
      <w:pPr>
        <w:autoSpaceDE w:val="0"/>
        <w:autoSpaceDN w:val="0"/>
        <w:adjustRightInd w:val="0"/>
      </w:pPr>
    </w:p>
    <w:p w14:paraId="24037E5C"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351348BE" w14:textId="77777777" w:rsidR="00AD0041" w:rsidRPr="00996F5A" w:rsidRDefault="00AD0041" w:rsidP="00AD0041">
      <w:pPr>
        <w:autoSpaceDE w:val="0"/>
        <w:autoSpaceDN w:val="0"/>
        <w:adjustRightInd w:val="0"/>
        <w:ind w:left="567"/>
      </w:pPr>
      <w:r w:rsidRPr="00996F5A">
        <w:t>………………………………………………………………………………………………</w:t>
      </w:r>
      <w:r w:rsidR="00470D62">
        <w:t>…………………</w:t>
      </w:r>
      <w:r w:rsidRPr="00996F5A">
        <w:t>………………………………………………………………………</w:t>
      </w:r>
    </w:p>
    <w:p w14:paraId="3FDA7924" w14:textId="77777777" w:rsidR="00AD0041" w:rsidRPr="00996F5A" w:rsidRDefault="00AD0041" w:rsidP="00470D62">
      <w:pPr>
        <w:autoSpaceDE w:val="0"/>
        <w:autoSpaceDN w:val="0"/>
        <w:adjustRightInd w:val="0"/>
        <w:ind w:left="567"/>
      </w:pPr>
      <w:r w:rsidRPr="00996F5A">
        <w:t>……………………………………………………………………………………………</w:t>
      </w:r>
    </w:p>
    <w:p w14:paraId="3B6624EF" w14:textId="77777777" w:rsidR="00AD0041" w:rsidRPr="00996F5A" w:rsidRDefault="00AD0041" w:rsidP="00AD0041">
      <w:pPr>
        <w:autoSpaceDE w:val="0"/>
        <w:autoSpaceDN w:val="0"/>
        <w:adjustRightInd w:val="0"/>
      </w:pPr>
    </w:p>
    <w:p w14:paraId="58A3A9E8"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19BA1541" w14:textId="77777777" w:rsidR="00AD0041" w:rsidRPr="00996F5A" w:rsidRDefault="00AD0041" w:rsidP="00AD0041">
      <w:pPr>
        <w:autoSpaceDE w:val="0"/>
        <w:autoSpaceDN w:val="0"/>
        <w:adjustRightInd w:val="0"/>
        <w:ind w:left="567"/>
      </w:pPr>
      <w:r w:rsidRPr="00996F5A">
        <w:t>……………………………………………………………………………………………</w:t>
      </w:r>
    </w:p>
    <w:p w14:paraId="12CE2EA4" w14:textId="77777777" w:rsidR="00AD0041" w:rsidRPr="00996F5A" w:rsidRDefault="00AD0041" w:rsidP="00AD0041">
      <w:pPr>
        <w:autoSpaceDE w:val="0"/>
        <w:autoSpaceDN w:val="0"/>
        <w:adjustRightInd w:val="0"/>
        <w:ind w:left="567"/>
      </w:pPr>
      <w:r w:rsidRPr="00996F5A">
        <w:t>……………………………………………………………………………………………</w:t>
      </w:r>
    </w:p>
    <w:p w14:paraId="0ADFFCC2" w14:textId="77777777" w:rsidR="00AD0041" w:rsidRPr="00996F5A" w:rsidRDefault="00AD0041" w:rsidP="00AD0041">
      <w:pPr>
        <w:autoSpaceDE w:val="0"/>
        <w:autoSpaceDN w:val="0"/>
        <w:adjustRightInd w:val="0"/>
        <w:ind w:left="567"/>
      </w:pPr>
      <w:r w:rsidRPr="00996F5A">
        <w:t>………………………………………………………………………………………….</w:t>
      </w:r>
    </w:p>
    <w:p w14:paraId="4DF05446"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17DDEB4E" w14:textId="77777777" w:rsidR="00AD0041" w:rsidRPr="00996F5A" w:rsidRDefault="00AD0041" w:rsidP="00AD0041">
      <w:pPr>
        <w:autoSpaceDE w:val="0"/>
        <w:autoSpaceDN w:val="0"/>
        <w:adjustRightInd w:val="0"/>
        <w:ind w:left="567"/>
      </w:pPr>
      <w:r w:rsidRPr="00996F5A">
        <w:t>……………………………………………………………………………………………</w:t>
      </w:r>
    </w:p>
    <w:p w14:paraId="3798DC10" w14:textId="77777777" w:rsidR="00AD0041" w:rsidRPr="00996F5A" w:rsidRDefault="00AD0041" w:rsidP="00AD0041">
      <w:pPr>
        <w:autoSpaceDE w:val="0"/>
        <w:autoSpaceDN w:val="0"/>
        <w:adjustRightInd w:val="0"/>
        <w:ind w:left="567"/>
      </w:pPr>
      <w:r w:rsidRPr="00996F5A">
        <w:t>……………………………………………………………………………………………</w:t>
      </w:r>
    </w:p>
    <w:p w14:paraId="7E3F2BA6" w14:textId="77777777" w:rsidR="00AD0041" w:rsidRPr="00996F5A" w:rsidRDefault="00AD0041" w:rsidP="00AD0041">
      <w:pPr>
        <w:autoSpaceDE w:val="0"/>
        <w:autoSpaceDN w:val="0"/>
        <w:adjustRightInd w:val="0"/>
        <w:ind w:left="567"/>
      </w:pPr>
      <w:r w:rsidRPr="00996F5A">
        <w:t>……………………………………………………………………………………………</w:t>
      </w:r>
    </w:p>
    <w:p w14:paraId="587A7757" w14:textId="77777777" w:rsidR="00AD0041" w:rsidRPr="00996F5A" w:rsidRDefault="00AD0041" w:rsidP="00AD0041">
      <w:pPr>
        <w:autoSpaceDE w:val="0"/>
        <w:autoSpaceDN w:val="0"/>
        <w:adjustRightInd w:val="0"/>
      </w:pPr>
    </w:p>
    <w:p w14:paraId="6D411E24"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762E4D9A" w14:textId="77777777" w:rsidR="00AD0041" w:rsidRPr="00996F5A" w:rsidRDefault="00AD0041" w:rsidP="00AD0041">
      <w:pPr>
        <w:autoSpaceDE w:val="0"/>
        <w:autoSpaceDN w:val="0"/>
        <w:adjustRightInd w:val="0"/>
        <w:ind w:left="567"/>
      </w:pPr>
      <w:r w:rsidRPr="00996F5A">
        <w:t>……………………………………………………………………………………………</w:t>
      </w:r>
    </w:p>
    <w:p w14:paraId="6963F6F7" w14:textId="77777777" w:rsidR="00AD0041" w:rsidRPr="00996F5A" w:rsidRDefault="00AD0041" w:rsidP="00AD0041">
      <w:pPr>
        <w:autoSpaceDE w:val="0"/>
        <w:autoSpaceDN w:val="0"/>
        <w:adjustRightInd w:val="0"/>
        <w:ind w:left="567"/>
      </w:pPr>
      <w:r w:rsidRPr="00996F5A">
        <w:t>……………………………………………………………………………………………</w:t>
      </w:r>
    </w:p>
    <w:p w14:paraId="3B0662D5" w14:textId="77777777" w:rsidR="00AD0041" w:rsidRPr="00996F5A" w:rsidRDefault="00AD0041" w:rsidP="00AD0041">
      <w:pPr>
        <w:autoSpaceDE w:val="0"/>
        <w:autoSpaceDN w:val="0"/>
        <w:adjustRightInd w:val="0"/>
        <w:ind w:left="567"/>
      </w:pPr>
      <w:r w:rsidRPr="00996F5A">
        <w:t>……………………………………………………………………………………………</w:t>
      </w:r>
    </w:p>
    <w:p w14:paraId="7F0A5DF1" w14:textId="77777777" w:rsidR="00AD0041" w:rsidRPr="00996F5A" w:rsidRDefault="00AD0041" w:rsidP="00AD0041">
      <w:pPr>
        <w:autoSpaceDE w:val="0"/>
        <w:autoSpaceDN w:val="0"/>
        <w:adjustRightInd w:val="0"/>
      </w:pPr>
    </w:p>
    <w:p w14:paraId="4BC2DB37" w14:textId="77777777" w:rsidR="00463EAB" w:rsidRPr="00463EAB" w:rsidRDefault="00463EAB" w:rsidP="00134503">
      <w:pPr>
        <w:pStyle w:val="Akapitzlist"/>
        <w:numPr>
          <w:ilvl w:val="2"/>
          <w:numId w:val="89"/>
        </w:numPr>
        <w:ind w:left="426" w:hanging="426"/>
        <w:rPr>
          <w:b/>
          <w:u w:val="single"/>
        </w:rPr>
      </w:pPr>
      <w:r w:rsidRPr="00463EAB">
        <w:rPr>
          <w:b/>
          <w:u w:val="single"/>
        </w:rPr>
        <w:t>spełniam warunki udziału w postępowaniu w zakresie, w którym mnie dotyczą, tj.:</w:t>
      </w:r>
    </w:p>
    <w:p w14:paraId="0D609FC8"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EDE641E"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4B3B009" w14:textId="77777777" w:rsidR="00463EAB" w:rsidRPr="00463EAB" w:rsidRDefault="00463EAB" w:rsidP="00463EAB">
      <w:pPr>
        <w:pStyle w:val="Akapitzlist"/>
        <w:numPr>
          <w:ilvl w:val="0"/>
          <w:numId w:val="0"/>
        </w:numPr>
        <w:tabs>
          <w:tab w:val="left" w:pos="426"/>
        </w:tabs>
        <w:ind w:left="426"/>
        <w:rPr>
          <w:sz w:val="22"/>
          <w:szCs w:val="22"/>
        </w:rPr>
      </w:pPr>
    </w:p>
    <w:p w14:paraId="3C751AA4" w14:textId="77777777" w:rsidR="00AD0041" w:rsidRPr="00996F5A" w:rsidRDefault="00AD0041" w:rsidP="00AD0041">
      <w:pPr>
        <w:autoSpaceDE w:val="0"/>
        <w:autoSpaceDN w:val="0"/>
        <w:adjustRightInd w:val="0"/>
      </w:pPr>
    </w:p>
    <w:p w14:paraId="738BE974"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8"/>
          <w:footerReference w:type="even" r:id="rId49"/>
          <w:footerReference w:type="default" r:id="rId50"/>
          <w:pgSz w:w="11907" w:h="16840" w:code="9"/>
          <w:pgMar w:top="582" w:right="1418" w:bottom="1418" w:left="1418" w:header="568" w:footer="708" w:gutter="0"/>
          <w:cols w:space="708"/>
          <w:noEndnote/>
        </w:sectPr>
      </w:pPr>
    </w:p>
    <w:p w14:paraId="59880C36" w14:textId="77777777" w:rsidR="006B43AA" w:rsidRPr="006B43AA" w:rsidRDefault="0036149D" w:rsidP="009E3CD1">
      <w:pPr>
        <w:widowControl/>
        <w:suppressAutoHyphens w:val="0"/>
        <w:jc w:val="right"/>
        <w:rPr>
          <w:b/>
          <w:bCs/>
        </w:rPr>
      </w:pPr>
      <w:r w:rsidRPr="00E6534B">
        <w:rPr>
          <w:b/>
          <w:sz w:val="20"/>
          <w:szCs w:val="20"/>
        </w:rPr>
        <w:lastRenderedPageBreak/>
        <w:t xml:space="preserve">Załącznik nr </w:t>
      </w:r>
      <w:r w:rsidR="00AD2A47">
        <w:rPr>
          <w:b/>
          <w:sz w:val="20"/>
          <w:szCs w:val="20"/>
        </w:rPr>
        <w:t>2</w:t>
      </w:r>
      <w:r w:rsidRPr="00E6534B">
        <w:rPr>
          <w:b/>
          <w:sz w:val="20"/>
          <w:szCs w:val="20"/>
        </w:rPr>
        <w:t xml:space="preserve"> do </w:t>
      </w:r>
      <w:r w:rsidR="001232D5">
        <w:rPr>
          <w:b/>
          <w:sz w:val="20"/>
          <w:szCs w:val="20"/>
        </w:rPr>
        <w:t>SWZ</w:t>
      </w:r>
    </w:p>
    <w:p w14:paraId="528C546E" w14:textId="77777777" w:rsidR="00A761DA" w:rsidRDefault="00A761DA" w:rsidP="00A761DA">
      <w:pPr>
        <w:widowControl/>
        <w:suppressAutoHyphens w:val="0"/>
        <w:ind w:left="360"/>
        <w:jc w:val="left"/>
        <w:outlineLvl w:val="0"/>
        <w:rPr>
          <w:noProof/>
          <w:color w:val="FF0000"/>
        </w:rPr>
      </w:pPr>
      <w:r w:rsidRPr="00C806F0">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6C8FE75C" w14:textId="4DC9EBCA" w:rsidR="00A761DA" w:rsidRDefault="00A761DA" w:rsidP="00A761DA">
      <w:pPr>
        <w:widowControl/>
        <w:suppressAutoHyphens w:val="0"/>
        <w:ind w:left="360"/>
        <w:outlineLvl w:val="0"/>
        <w:rPr>
          <w:b/>
          <w:bCs/>
          <w:u w:val="single"/>
        </w:rPr>
      </w:pPr>
      <w:r>
        <w:rPr>
          <w:b/>
          <w:bCs/>
          <w:u w:val="single"/>
        </w:rPr>
        <w:t>PROJEKTOWANE POSTANOWIENIA UMOWY n</w:t>
      </w:r>
      <w:r w:rsidRPr="00BA6295">
        <w:rPr>
          <w:b/>
          <w:bCs/>
          <w:u w:val="single"/>
        </w:rPr>
        <w:t>r 80.272.</w:t>
      </w:r>
      <w:r w:rsidR="007D29F9">
        <w:rPr>
          <w:b/>
          <w:bCs/>
          <w:u w:val="single"/>
        </w:rPr>
        <w:t>203</w:t>
      </w:r>
      <w:r w:rsidR="00A17DBB">
        <w:rPr>
          <w:b/>
          <w:bCs/>
          <w:u w:val="single"/>
        </w:rPr>
        <w:t>.2022</w:t>
      </w:r>
    </w:p>
    <w:p w14:paraId="67ABA7BC" w14:textId="77777777" w:rsidR="00A761DA" w:rsidRDefault="00A761DA" w:rsidP="00A761DA">
      <w:pPr>
        <w:pStyle w:val="Tekstpodstawowy"/>
        <w:spacing w:line="240" w:lineRule="auto"/>
        <w:ind w:left="360"/>
        <w:jc w:val="center"/>
        <w:outlineLvl w:val="0"/>
        <w:rPr>
          <w:b/>
          <w:bCs/>
          <w:sz w:val="16"/>
          <w:highlight w:val="yellow"/>
          <w:u w:val="single"/>
        </w:rPr>
      </w:pPr>
    </w:p>
    <w:p w14:paraId="3F4EC61E" w14:textId="53311B55" w:rsidR="00A761DA" w:rsidRDefault="00A761DA" w:rsidP="00A761DA">
      <w:pPr>
        <w:widowControl/>
        <w:suppressAutoHyphens w:val="0"/>
        <w:jc w:val="both"/>
        <w:rPr>
          <w:b/>
          <w:bCs/>
        </w:rPr>
      </w:pPr>
      <w:r>
        <w:rPr>
          <w:b/>
          <w:bCs/>
        </w:rPr>
        <w:t>zawarta w Krakowie w dniu …............ 202</w:t>
      </w:r>
      <w:r w:rsidR="00A97FDD">
        <w:rPr>
          <w:b/>
          <w:bCs/>
        </w:rPr>
        <w:t>2</w:t>
      </w:r>
      <w:r>
        <w:rPr>
          <w:b/>
          <w:bCs/>
        </w:rPr>
        <w:t xml:space="preserve"> r. pomiędzy:</w:t>
      </w:r>
    </w:p>
    <w:p w14:paraId="4C13392D" w14:textId="77777777" w:rsidR="00A761DA" w:rsidRDefault="00A761DA" w:rsidP="00A761D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188549BE" w14:textId="77777777" w:rsidR="00A761DA" w:rsidRDefault="00A761DA" w:rsidP="00A761DA">
      <w:pPr>
        <w:widowControl/>
        <w:suppressAutoHyphens w:val="0"/>
        <w:jc w:val="both"/>
        <w:rPr>
          <w:b/>
          <w:bCs/>
        </w:rPr>
      </w:pPr>
      <w:r>
        <w:rPr>
          <w:b/>
          <w:bCs/>
        </w:rPr>
        <w:t>1. ………. – …………….., przy kontrasygnacie finansowej Kwestora UJ,</w:t>
      </w:r>
    </w:p>
    <w:p w14:paraId="4C6AC20F" w14:textId="77777777" w:rsidR="00A761DA" w:rsidRDefault="00A761DA" w:rsidP="00A761DA">
      <w:pPr>
        <w:widowControl/>
        <w:suppressAutoHyphens w:val="0"/>
        <w:jc w:val="both"/>
        <w:rPr>
          <w:b/>
          <w:bCs/>
          <w:sz w:val="16"/>
          <w:highlight w:val="yellow"/>
        </w:rPr>
      </w:pPr>
    </w:p>
    <w:p w14:paraId="36A39097" w14:textId="77777777" w:rsidR="00A761DA" w:rsidRDefault="00A761DA" w:rsidP="00A761DA">
      <w:pPr>
        <w:widowControl/>
        <w:suppressAutoHyphens w:val="0"/>
        <w:jc w:val="both"/>
        <w:rPr>
          <w:b/>
        </w:rPr>
      </w:pPr>
      <w:r>
        <w:rPr>
          <w:b/>
        </w:rPr>
        <w:t xml:space="preserve">a ………………………, wpisanym do ………, zwanym dalej „Wykonawcą”, reprezentowanym przez: </w:t>
      </w:r>
    </w:p>
    <w:p w14:paraId="3BEED436" w14:textId="77777777" w:rsidR="00A761DA" w:rsidRDefault="00A761DA" w:rsidP="00A761DA">
      <w:pPr>
        <w:pStyle w:val="Tekstpodstawowy2"/>
        <w:widowControl/>
        <w:rPr>
          <w:b/>
          <w:bCs/>
        </w:rPr>
      </w:pPr>
      <w:r>
        <w:rPr>
          <w:b/>
          <w:bCs/>
        </w:rPr>
        <w:t>………..</w:t>
      </w:r>
    </w:p>
    <w:p w14:paraId="544FEFE9" w14:textId="77777777" w:rsidR="00A761DA" w:rsidRDefault="00A761DA" w:rsidP="00A761DA">
      <w:pPr>
        <w:widowControl/>
        <w:suppressAutoHyphens w:val="0"/>
        <w:ind w:left="360"/>
        <w:jc w:val="both"/>
        <w:rPr>
          <w:sz w:val="16"/>
          <w:highlight w:val="yellow"/>
        </w:rPr>
      </w:pPr>
    </w:p>
    <w:p w14:paraId="19B3A4C0" w14:textId="77777777" w:rsidR="00A761DA" w:rsidRPr="00060694" w:rsidRDefault="00A761DA" w:rsidP="00A761D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2019 r. poz. 2019,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1BC40AD5" w14:textId="77777777" w:rsidR="00A761DA" w:rsidRPr="00060694" w:rsidRDefault="00A761DA" w:rsidP="00A761DA">
      <w:pPr>
        <w:widowControl/>
        <w:suppressAutoHyphens w:val="0"/>
        <w:ind w:left="540"/>
        <w:outlineLvl w:val="0"/>
        <w:rPr>
          <w:b/>
          <w:bCs/>
          <w:sz w:val="16"/>
        </w:rPr>
      </w:pPr>
    </w:p>
    <w:p w14:paraId="4AE03FE1" w14:textId="77777777" w:rsidR="00A761DA" w:rsidRPr="004E1067" w:rsidRDefault="00A761DA" w:rsidP="00A761DA">
      <w:pPr>
        <w:widowControl/>
        <w:tabs>
          <w:tab w:val="left" w:pos="720"/>
        </w:tabs>
        <w:suppressAutoHyphens w:val="0"/>
        <w:ind w:left="360"/>
        <w:rPr>
          <w:b/>
          <w:bCs/>
        </w:rPr>
      </w:pPr>
      <w:r w:rsidRPr="004E1067">
        <w:rPr>
          <w:b/>
          <w:bCs/>
        </w:rPr>
        <w:t>§ 1</w:t>
      </w:r>
    </w:p>
    <w:p w14:paraId="17FF84EA" w14:textId="6CEB05BC" w:rsidR="00A761DA" w:rsidRPr="00384755" w:rsidRDefault="00A761DA" w:rsidP="00134503">
      <w:pPr>
        <w:numPr>
          <w:ilvl w:val="0"/>
          <w:numId w:val="85"/>
        </w:numPr>
        <w:jc w:val="both"/>
      </w:pPr>
      <w:r w:rsidRPr="00384755">
        <w:t xml:space="preserve">Przedmiotem umowy jest </w:t>
      </w:r>
      <w:r w:rsidR="002B5857" w:rsidRPr="00384755">
        <w:t xml:space="preserve">remont konserwatorski </w:t>
      </w:r>
      <w:proofErr w:type="spellStart"/>
      <w:r w:rsidR="002B5857" w:rsidRPr="00384755">
        <w:t>sal</w:t>
      </w:r>
      <w:proofErr w:type="spellEnd"/>
      <w:r w:rsidR="002B5857" w:rsidRPr="00384755">
        <w:t xml:space="preserve"> 32, 33, 33a na I piętrze oraz </w:t>
      </w:r>
      <w:proofErr w:type="spellStart"/>
      <w:r w:rsidR="002B5857" w:rsidRPr="00384755">
        <w:t>sal</w:t>
      </w:r>
      <w:proofErr w:type="spellEnd"/>
      <w:r w:rsidR="002B5857" w:rsidRPr="00384755">
        <w:t xml:space="preserve"> 53, 53a, 54, 54a, 55, 55a na II piętrze w budynku Collegium Novum Uniwersytetu Jagiellońskiego w Krakowie przy ul. Gołębiej 24 wraz z rozbudową instalacji elektrycznej i teletechnicznej, wymianą grzejników c.o</w:t>
      </w:r>
      <w:r w:rsidR="00384755" w:rsidRPr="00384755">
        <w:t>.</w:t>
      </w:r>
    </w:p>
    <w:p w14:paraId="409AC73F" w14:textId="77777777" w:rsidR="00A761DA" w:rsidRDefault="00A761DA" w:rsidP="00134503">
      <w:pPr>
        <w:widowControl/>
        <w:numPr>
          <w:ilvl w:val="0"/>
          <w:numId w:val="85"/>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0CDA853F" w14:textId="77777777" w:rsidR="00A761DA" w:rsidRPr="00C80CDC" w:rsidRDefault="00A761DA" w:rsidP="00134503">
      <w:pPr>
        <w:pStyle w:val="Akapitzlist"/>
        <w:numPr>
          <w:ilvl w:val="0"/>
          <w:numId w:val="94"/>
        </w:numPr>
        <w:rPr>
          <w:vanish/>
          <w:color w:val="FF0000"/>
          <w:highlight w:val="yellow"/>
        </w:rPr>
      </w:pPr>
    </w:p>
    <w:p w14:paraId="36366EB2" w14:textId="77777777" w:rsidR="00A761DA" w:rsidRPr="00C80CDC" w:rsidRDefault="00A761DA" w:rsidP="00134503">
      <w:pPr>
        <w:pStyle w:val="Akapitzlist"/>
        <w:numPr>
          <w:ilvl w:val="0"/>
          <w:numId w:val="94"/>
        </w:numPr>
        <w:rPr>
          <w:vanish/>
          <w:color w:val="FF0000"/>
          <w:highlight w:val="yellow"/>
        </w:rPr>
      </w:pPr>
    </w:p>
    <w:p w14:paraId="61416DF7" w14:textId="77777777" w:rsidR="00A761DA" w:rsidRPr="003823FE" w:rsidRDefault="00A761DA" w:rsidP="00134503">
      <w:pPr>
        <w:widowControl/>
        <w:numPr>
          <w:ilvl w:val="0"/>
          <w:numId w:val="85"/>
        </w:numPr>
        <w:suppressAutoHyphens w:val="0"/>
        <w:jc w:val="both"/>
      </w:pPr>
      <w:r w:rsidRPr="003823FE">
        <w:t>Integralną częścią niniejszej umowy są:</w:t>
      </w:r>
    </w:p>
    <w:p w14:paraId="26248BA0" w14:textId="77777777" w:rsidR="00A761DA" w:rsidRPr="003823FE" w:rsidRDefault="00A761DA" w:rsidP="00134503">
      <w:pPr>
        <w:widowControl/>
        <w:numPr>
          <w:ilvl w:val="0"/>
          <w:numId w:val="46"/>
        </w:numPr>
        <w:suppressAutoHyphens w:val="0"/>
        <w:ind w:left="786"/>
        <w:jc w:val="both"/>
      </w:pPr>
      <w:r w:rsidRPr="003823FE">
        <w:t>dokumentacja postępowania przetargowego wraz z ofertą Wykonawcy;</w:t>
      </w:r>
    </w:p>
    <w:p w14:paraId="630D4C5E" w14:textId="77777777" w:rsidR="00A761DA" w:rsidRPr="003823FE" w:rsidRDefault="00A761DA" w:rsidP="00134503">
      <w:pPr>
        <w:widowControl/>
        <w:numPr>
          <w:ilvl w:val="0"/>
          <w:numId w:val="46"/>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1037AAC9" w14:textId="77777777" w:rsidR="00A761DA" w:rsidRDefault="00A761DA" w:rsidP="00A761DA">
      <w:pPr>
        <w:tabs>
          <w:tab w:val="left" w:pos="720"/>
        </w:tabs>
        <w:ind w:left="360"/>
        <w:rPr>
          <w:b/>
          <w:sz w:val="16"/>
        </w:rPr>
      </w:pPr>
    </w:p>
    <w:p w14:paraId="429FA56E" w14:textId="77777777" w:rsidR="00A761DA" w:rsidRDefault="00A761DA" w:rsidP="00A761DA">
      <w:pPr>
        <w:tabs>
          <w:tab w:val="left" w:pos="720"/>
        </w:tabs>
        <w:ind w:left="360"/>
        <w:rPr>
          <w:b/>
        </w:rPr>
      </w:pPr>
      <w:r>
        <w:rPr>
          <w:b/>
        </w:rPr>
        <w:t>§ 2</w:t>
      </w:r>
    </w:p>
    <w:p w14:paraId="019A4096" w14:textId="77777777" w:rsidR="00A761DA" w:rsidRPr="003823FE" w:rsidRDefault="00A761DA" w:rsidP="00134503">
      <w:pPr>
        <w:widowControl/>
        <w:numPr>
          <w:ilvl w:val="0"/>
          <w:numId w:val="47"/>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B718A6" w:rsidRDefault="00A761DA" w:rsidP="00134503">
      <w:pPr>
        <w:widowControl/>
        <w:numPr>
          <w:ilvl w:val="0"/>
          <w:numId w:val="47"/>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115A27E9" w14:textId="1FC36571" w:rsidR="00A761DA" w:rsidRPr="00F965DD" w:rsidRDefault="00A761DA" w:rsidP="00134503">
      <w:pPr>
        <w:widowControl/>
        <w:numPr>
          <w:ilvl w:val="0"/>
          <w:numId w:val="47"/>
        </w:numPr>
        <w:tabs>
          <w:tab w:val="left" w:pos="1080"/>
        </w:tabs>
        <w:suppressAutoHyphens w:val="0"/>
        <w:jc w:val="both"/>
      </w:pPr>
      <w:r w:rsidRPr="00EB11D6">
        <w:t>Wykonawca zobowiązuje się, że osoby wykonujące czynności objęte</w:t>
      </w:r>
      <w:r w:rsidRPr="00F965DD">
        <w:t xml:space="preserve"> przedmiotem zamówienia, b</w:t>
      </w:r>
      <w:r>
        <w:t>ędą</w:t>
      </w:r>
      <w:r w:rsidRPr="00F965DD">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4AB9D047" w14:textId="77777777" w:rsidR="00A761DA" w:rsidRDefault="00A761DA" w:rsidP="00134503">
      <w:pPr>
        <w:widowControl/>
        <w:numPr>
          <w:ilvl w:val="0"/>
          <w:numId w:val="47"/>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t>
      </w:r>
      <w:r>
        <w:lastRenderedPageBreak/>
        <w:t xml:space="preserve">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5577FF95" w14:textId="77777777" w:rsidR="00A761DA" w:rsidRDefault="00A761DA" w:rsidP="00134503">
      <w:pPr>
        <w:widowControl/>
        <w:numPr>
          <w:ilvl w:val="0"/>
          <w:numId w:val="41"/>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C806F0" w:rsidRDefault="00A761DA" w:rsidP="00134503">
      <w:pPr>
        <w:widowControl/>
        <w:numPr>
          <w:ilvl w:val="0"/>
          <w:numId w:val="41"/>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2471DCA3" w14:textId="77777777" w:rsidR="00A761DA" w:rsidRDefault="00A761DA" w:rsidP="00134503">
      <w:pPr>
        <w:widowControl/>
        <w:numPr>
          <w:ilvl w:val="0"/>
          <w:numId w:val="41"/>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D95CD5" w:rsidRDefault="00A761DA" w:rsidP="00134503">
      <w:pPr>
        <w:pStyle w:val="Akapitzlist"/>
        <w:numPr>
          <w:ilvl w:val="0"/>
          <w:numId w:val="41"/>
        </w:numPr>
        <w:rPr>
          <w:bCs/>
        </w:rPr>
      </w:pPr>
      <w:r w:rsidRPr="00D95CD5">
        <w:rPr>
          <w:color w:val="000000"/>
        </w:rPr>
        <w:t>inne dokumenty, zawierające informacje niezbędne do weryfikacji zatrudnienia na podstawie umowy o pracę, w tym w szczególności:</w:t>
      </w:r>
    </w:p>
    <w:p w14:paraId="4DA2980A" w14:textId="77777777" w:rsidR="00A761DA" w:rsidRPr="00D95CD5" w:rsidRDefault="00A761DA" w:rsidP="00134503">
      <w:pPr>
        <w:pStyle w:val="Akapitzlist"/>
        <w:numPr>
          <w:ilvl w:val="0"/>
          <w:numId w:val="95"/>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D95CD5" w:rsidRDefault="00A761DA" w:rsidP="00134503">
      <w:pPr>
        <w:pStyle w:val="Akapitzlist"/>
        <w:numPr>
          <w:ilvl w:val="0"/>
          <w:numId w:val="95"/>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76306EDA" w14:textId="77777777" w:rsidR="00A761DA" w:rsidRPr="007F732C" w:rsidRDefault="00A761DA" w:rsidP="00134503">
      <w:pPr>
        <w:pStyle w:val="Akapitzlist"/>
        <w:numPr>
          <w:ilvl w:val="0"/>
          <w:numId w:val="95"/>
        </w:numPr>
        <w:rPr>
          <w:bCs/>
        </w:rPr>
      </w:pPr>
      <w:r w:rsidRPr="00D95CD5">
        <w:rPr>
          <w:bCs/>
          <w:color w:val="000000"/>
        </w:rPr>
        <w:t xml:space="preserve">zaświadczenie właściwego oddziału ZUS, potwierdzające opłacanie przez Wykonawcę, podwykonawcę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3B1999E8" w14:textId="77777777" w:rsidR="00A761DA" w:rsidRDefault="00A761DA" w:rsidP="00134503">
      <w:pPr>
        <w:widowControl/>
        <w:numPr>
          <w:ilvl w:val="0"/>
          <w:numId w:val="47"/>
        </w:numPr>
        <w:tabs>
          <w:tab w:val="clear" w:pos="360"/>
        </w:tabs>
        <w:suppressAutoHyphens w:val="0"/>
        <w:jc w:val="both"/>
      </w:pPr>
      <w:r>
        <w:lastRenderedPageBreak/>
        <w:t xml:space="preserve">Nieprzedłożenie przez Wykonawcę kopii dokumentów zawartych przez Wykonawcę </w:t>
      </w:r>
      <w:r>
        <w:br/>
        <w:t xml:space="preserve">z ww. pracownikami w terminie i zakresie wskazanym przez Zamawiającego zgodnie </w:t>
      </w:r>
      <w:r>
        <w:br/>
        <w:t>z ust. 4, będzie traktowane jako niewypełnienie obowiązku zatrudnienia pracowników na podstawie umowy o pracę, co będzie skutkować naliczeniem kar umownych zgodnie z § 16 ust. 2 lit. h) umowy.</w:t>
      </w:r>
    </w:p>
    <w:p w14:paraId="603224BB" w14:textId="77777777" w:rsidR="00A761DA" w:rsidRDefault="00A761DA" w:rsidP="00134503">
      <w:pPr>
        <w:widowControl/>
        <w:numPr>
          <w:ilvl w:val="0"/>
          <w:numId w:val="47"/>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Default="00A761DA" w:rsidP="00134503">
      <w:pPr>
        <w:widowControl/>
        <w:numPr>
          <w:ilvl w:val="0"/>
          <w:numId w:val="47"/>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Default="00A761DA" w:rsidP="00134503">
      <w:pPr>
        <w:widowControl/>
        <w:numPr>
          <w:ilvl w:val="0"/>
          <w:numId w:val="48"/>
        </w:numPr>
        <w:tabs>
          <w:tab w:val="left" w:pos="1080"/>
        </w:tabs>
        <w:suppressAutoHyphens w:val="0"/>
        <w:ind w:left="1080"/>
        <w:jc w:val="both"/>
      </w:pPr>
      <w:r>
        <w:t>żądania oświadczeń i dokumentów w zakresie potwierdzenia spełniania ww. wymogów i dokonywania ich oceny,</w:t>
      </w:r>
    </w:p>
    <w:p w14:paraId="0C694C5A" w14:textId="77777777" w:rsidR="00A761DA" w:rsidRDefault="00A761DA" w:rsidP="00134503">
      <w:pPr>
        <w:widowControl/>
        <w:numPr>
          <w:ilvl w:val="0"/>
          <w:numId w:val="48"/>
        </w:numPr>
        <w:tabs>
          <w:tab w:val="left" w:pos="1080"/>
        </w:tabs>
        <w:suppressAutoHyphens w:val="0"/>
        <w:ind w:left="1080"/>
        <w:jc w:val="both"/>
      </w:pPr>
      <w:r>
        <w:t>żądania wyjaśnień w przypadku wątpliwości w zakresie potwierdzenia spełniania ww. wymogów,</w:t>
      </w:r>
    </w:p>
    <w:p w14:paraId="3EA2DD1B" w14:textId="77777777" w:rsidR="00A761DA" w:rsidRDefault="00A761DA" w:rsidP="00134503">
      <w:pPr>
        <w:widowControl/>
        <w:numPr>
          <w:ilvl w:val="0"/>
          <w:numId w:val="48"/>
        </w:numPr>
        <w:tabs>
          <w:tab w:val="left" w:pos="1080"/>
        </w:tabs>
        <w:suppressAutoHyphens w:val="0"/>
        <w:ind w:left="1080"/>
        <w:jc w:val="both"/>
      </w:pPr>
      <w:r>
        <w:t>przeprowadzania kontroli na miejscu wykonywania świadczenia.</w:t>
      </w:r>
    </w:p>
    <w:p w14:paraId="0909286F" w14:textId="77777777" w:rsidR="00A761DA" w:rsidRDefault="00A761DA" w:rsidP="00A761DA">
      <w:pPr>
        <w:rPr>
          <w:sz w:val="14"/>
        </w:rPr>
      </w:pPr>
    </w:p>
    <w:p w14:paraId="3F60D2B6"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0080664A" w14:textId="77777777" w:rsidR="00A761DA" w:rsidRDefault="00A761DA" w:rsidP="00A761DA">
      <w:pPr>
        <w:tabs>
          <w:tab w:val="left" w:pos="720"/>
        </w:tabs>
        <w:ind w:left="360"/>
        <w:rPr>
          <w:b/>
        </w:rPr>
      </w:pPr>
      <w:r>
        <w:rPr>
          <w:b/>
        </w:rPr>
        <w:t>§ 3</w:t>
      </w:r>
    </w:p>
    <w:p w14:paraId="58E0D403" w14:textId="77777777" w:rsidR="00A761DA" w:rsidRPr="003823FE" w:rsidRDefault="00A761DA" w:rsidP="00134503">
      <w:pPr>
        <w:widowControl/>
        <w:numPr>
          <w:ilvl w:val="0"/>
          <w:numId w:val="84"/>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3823FE" w:rsidRDefault="00A761DA" w:rsidP="00134503">
      <w:pPr>
        <w:widowControl/>
        <w:numPr>
          <w:ilvl w:val="0"/>
          <w:numId w:val="84"/>
        </w:numPr>
        <w:tabs>
          <w:tab w:val="clear" w:pos="360"/>
          <w:tab w:val="num" w:pos="426"/>
        </w:tabs>
        <w:suppressAutoHyphens w:val="0"/>
        <w:ind w:left="426"/>
        <w:jc w:val="both"/>
      </w:pPr>
      <w:r w:rsidRPr="003823FE">
        <w:t>Strony ustalają, że przedstawicielami Zamawiającego w toku realizacji umowy będą:</w:t>
      </w:r>
    </w:p>
    <w:p w14:paraId="5ACA66EA" w14:textId="77777777" w:rsidR="00A761DA" w:rsidRPr="003823FE" w:rsidRDefault="00A761DA" w:rsidP="00134503">
      <w:pPr>
        <w:widowControl/>
        <w:numPr>
          <w:ilvl w:val="0"/>
          <w:numId w:val="86"/>
        </w:numPr>
        <w:tabs>
          <w:tab w:val="left" w:pos="720"/>
        </w:tabs>
        <w:suppressAutoHyphens w:val="0"/>
        <w:ind w:left="851"/>
        <w:jc w:val="both"/>
      </w:pPr>
      <w:r w:rsidRPr="003823FE">
        <w:t xml:space="preserve"> .........................................................;</w:t>
      </w:r>
    </w:p>
    <w:p w14:paraId="21DAF5DA" w14:textId="77777777" w:rsidR="00A761DA" w:rsidRPr="003823FE" w:rsidRDefault="00A761DA" w:rsidP="00134503">
      <w:pPr>
        <w:widowControl/>
        <w:numPr>
          <w:ilvl w:val="0"/>
          <w:numId w:val="86"/>
        </w:numPr>
        <w:tabs>
          <w:tab w:val="left" w:pos="720"/>
        </w:tabs>
        <w:suppressAutoHyphens w:val="0"/>
        <w:ind w:left="851"/>
        <w:jc w:val="both"/>
      </w:pPr>
      <w:r w:rsidRPr="003823FE">
        <w:t xml:space="preserve"> ......................................................... .</w:t>
      </w:r>
    </w:p>
    <w:p w14:paraId="681673AD" w14:textId="77777777" w:rsidR="00A761DA" w:rsidRPr="003823FE" w:rsidRDefault="00A761DA" w:rsidP="00A761D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F965DD" w:rsidRDefault="00A761DA" w:rsidP="00134503">
      <w:pPr>
        <w:widowControl/>
        <w:numPr>
          <w:ilvl w:val="0"/>
          <w:numId w:val="84"/>
        </w:numPr>
        <w:tabs>
          <w:tab w:val="clear" w:pos="360"/>
        </w:tabs>
        <w:suppressAutoHyphens w:val="0"/>
        <w:ind w:left="426"/>
        <w:jc w:val="both"/>
      </w:pPr>
      <w:r w:rsidRPr="00F965DD">
        <w:t>Strony ustalają, że przedstawicielami Wykonawcy w toku realizacji umowy będą:</w:t>
      </w:r>
    </w:p>
    <w:p w14:paraId="2AADB9B3" w14:textId="464F1905" w:rsidR="00A97FDD" w:rsidRPr="00384755" w:rsidRDefault="007D29F9" w:rsidP="00134503">
      <w:pPr>
        <w:pStyle w:val="Akapitzlist"/>
        <w:numPr>
          <w:ilvl w:val="3"/>
          <w:numId w:val="84"/>
        </w:numPr>
        <w:contextualSpacing w:val="0"/>
      </w:pPr>
      <w:r w:rsidRPr="00384755">
        <w:t xml:space="preserve">Jolanta </w:t>
      </w:r>
      <w:proofErr w:type="spellStart"/>
      <w:r w:rsidRPr="00384755">
        <w:t>Borsa</w:t>
      </w:r>
      <w:proofErr w:type="spellEnd"/>
    </w:p>
    <w:p w14:paraId="20A0FC58" w14:textId="27556B7B" w:rsidR="00A97FDD" w:rsidRPr="00384755" w:rsidRDefault="007D29F9" w:rsidP="00134503">
      <w:pPr>
        <w:pStyle w:val="Akapitzlist"/>
        <w:numPr>
          <w:ilvl w:val="3"/>
          <w:numId w:val="84"/>
        </w:numPr>
        <w:contextualSpacing w:val="0"/>
      </w:pPr>
      <w:r w:rsidRPr="00384755">
        <w:t>Jerzy Włodarczyk</w:t>
      </w:r>
    </w:p>
    <w:p w14:paraId="64765EC9" w14:textId="522D1924" w:rsidR="00A97FDD" w:rsidRPr="00384755" w:rsidRDefault="007D29F9" w:rsidP="00134503">
      <w:pPr>
        <w:pStyle w:val="Akapitzlist"/>
        <w:numPr>
          <w:ilvl w:val="3"/>
          <w:numId w:val="84"/>
        </w:numPr>
        <w:contextualSpacing w:val="0"/>
      </w:pPr>
      <w:r w:rsidRPr="00384755">
        <w:t xml:space="preserve">Marek Oleś </w:t>
      </w:r>
    </w:p>
    <w:p w14:paraId="34B72019" w14:textId="77777777" w:rsidR="00A761DA" w:rsidRDefault="00A761DA" w:rsidP="00A761D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70573DA4" w14:textId="77777777" w:rsidR="00A761DA" w:rsidRDefault="00A761DA" w:rsidP="00134503">
      <w:pPr>
        <w:widowControl/>
        <w:numPr>
          <w:ilvl w:val="0"/>
          <w:numId w:val="84"/>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77777777" w:rsidR="00A761DA" w:rsidRDefault="00A761DA" w:rsidP="00134503">
      <w:pPr>
        <w:widowControl/>
        <w:numPr>
          <w:ilvl w:val="0"/>
          <w:numId w:val="84"/>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26BE895C" w14:textId="77777777" w:rsidR="00A761DA" w:rsidRDefault="00A761DA" w:rsidP="00134503">
      <w:pPr>
        <w:widowControl/>
        <w:numPr>
          <w:ilvl w:val="0"/>
          <w:numId w:val="84"/>
        </w:numPr>
        <w:tabs>
          <w:tab w:val="clear" w:pos="360"/>
        </w:tabs>
        <w:suppressAutoHyphens w:val="0"/>
        <w:ind w:left="426"/>
        <w:jc w:val="both"/>
      </w:pPr>
      <w:r>
        <w:t>W przypadku zmiany przedstawiciela przez jedną ze stron zobowiązana jest ona powiadomić o tym na piśmie drugą stronę w terminie 3 dni.</w:t>
      </w:r>
    </w:p>
    <w:p w14:paraId="76A854DA" w14:textId="77777777" w:rsidR="00A761DA" w:rsidRDefault="00A761DA" w:rsidP="00134503">
      <w:pPr>
        <w:widowControl/>
        <w:numPr>
          <w:ilvl w:val="0"/>
          <w:numId w:val="84"/>
        </w:numPr>
        <w:tabs>
          <w:tab w:val="clear" w:pos="360"/>
        </w:tabs>
        <w:suppressAutoHyphens w:val="0"/>
        <w:ind w:left="426"/>
        <w:jc w:val="both"/>
      </w:pPr>
      <w:r>
        <w:t>Zmiana osób wymieniowych w ust. 2 i 3 nie stanowi zmiany umowy.</w:t>
      </w:r>
    </w:p>
    <w:p w14:paraId="32CC2582" w14:textId="77777777" w:rsidR="00A761DA" w:rsidRDefault="00A761DA" w:rsidP="00A761DA">
      <w:pPr>
        <w:tabs>
          <w:tab w:val="left" w:pos="720"/>
        </w:tabs>
        <w:ind w:left="360"/>
        <w:rPr>
          <w:b/>
          <w:sz w:val="16"/>
        </w:rPr>
      </w:pPr>
    </w:p>
    <w:p w14:paraId="5CC7BEDF" w14:textId="77777777" w:rsidR="00A761DA" w:rsidRDefault="00A761DA" w:rsidP="00A761DA">
      <w:pPr>
        <w:tabs>
          <w:tab w:val="left" w:pos="720"/>
        </w:tabs>
        <w:ind w:left="360"/>
        <w:rPr>
          <w:b/>
          <w:sz w:val="16"/>
        </w:rPr>
      </w:pPr>
    </w:p>
    <w:p w14:paraId="75F25843" w14:textId="77777777" w:rsidR="00A761DA" w:rsidRDefault="00A761DA" w:rsidP="00A761DA">
      <w:pPr>
        <w:tabs>
          <w:tab w:val="left" w:pos="720"/>
        </w:tabs>
        <w:ind w:left="360"/>
        <w:rPr>
          <w:b/>
          <w:sz w:val="16"/>
        </w:rPr>
      </w:pPr>
    </w:p>
    <w:p w14:paraId="6D30E7B7" w14:textId="77777777" w:rsidR="00A761DA" w:rsidRDefault="00A761DA" w:rsidP="00A761DA">
      <w:pPr>
        <w:tabs>
          <w:tab w:val="left" w:pos="720"/>
        </w:tabs>
        <w:ind w:left="360"/>
        <w:rPr>
          <w:b/>
          <w:sz w:val="16"/>
        </w:rPr>
      </w:pPr>
    </w:p>
    <w:p w14:paraId="08364E8C" w14:textId="77777777" w:rsidR="00A761DA" w:rsidRDefault="00A761DA" w:rsidP="00A761DA">
      <w:pPr>
        <w:tabs>
          <w:tab w:val="left" w:pos="720"/>
        </w:tabs>
        <w:ind w:left="360"/>
        <w:rPr>
          <w:b/>
          <w:sz w:val="16"/>
        </w:rPr>
      </w:pPr>
    </w:p>
    <w:p w14:paraId="266FF61A" w14:textId="77777777" w:rsidR="00A761DA" w:rsidRDefault="00A761DA" w:rsidP="00A761DA">
      <w:pPr>
        <w:tabs>
          <w:tab w:val="left" w:pos="720"/>
        </w:tabs>
        <w:ind w:left="360"/>
        <w:rPr>
          <w:b/>
        </w:rPr>
      </w:pPr>
      <w:r>
        <w:rPr>
          <w:b/>
        </w:rPr>
        <w:t>Wynagrodzenie</w:t>
      </w:r>
    </w:p>
    <w:p w14:paraId="3041017D" w14:textId="77777777" w:rsidR="00A761DA" w:rsidRDefault="00A761DA" w:rsidP="00A761DA">
      <w:pPr>
        <w:tabs>
          <w:tab w:val="left" w:pos="720"/>
        </w:tabs>
        <w:ind w:left="360"/>
        <w:rPr>
          <w:b/>
        </w:rPr>
      </w:pPr>
      <w:r>
        <w:rPr>
          <w:b/>
        </w:rPr>
        <w:t>§ 4</w:t>
      </w:r>
    </w:p>
    <w:p w14:paraId="48E2DB2C" w14:textId="77777777" w:rsidR="00A761DA" w:rsidRDefault="00A761DA" w:rsidP="00134503">
      <w:pPr>
        <w:widowControl/>
        <w:numPr>
          <w:ilvl w:val="0"/>
          <w:numId w:val="49"/>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Default="00A761DA" w:rsidP="00134503">
      <w:pPr>
        <w:widowControl/>
        <w:numPr>
          <w:ilvl w:val="0"/>
          <w:numId w:val="49"/>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6DE69ACC" w14:textId="77777777" w:rsidR="00A761DA" w:rsidRDefault="00A761DA" w:rsidP="00134503">
      <w:pPr>
        <w:widowControl/>
        <w:numPr>
          <w:ilvl w:val="0"/>
          <w:numId w:val="49"/>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42CD7866" w14:textId="77777777" w:rsidR="00A761DA" w:rsidRDefault="00A761DA" w:rsidP="00134503">
      <w:pPr>
        <w:widowControl/>
        <w:numPr>
          <w:ilvl w:val="0"/>
          <w:numId w:val="49"/>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F90B74C" w14:textId="77777777" w:rsidR="00A761DA" w:rsidRDefault="00A761DA" w:rsidP="00134503">
      <w:pPr>
        <w:widowControl/>
        <w:numPr>
          <w:ilvl w:val="0"/>
          <w:numId w:val="49"/>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Default="00A761DA" w:rsidP="00A761DA">
      <w:pPr>
        <w:tabs>
          <w:tab w:val="left" w:pos="720"/>
        </w:tabs>
        <w:ind w:left="360"/>
        <w:rPr>
          <w:b/>
        </w:rPr>
      </w:pPr>
      <w:r>
        <w:rPr>
          <w:b/>
        </w:rPr>
        <w:t>§ 5</w:t>
      </w:r>
    </w:p>
    <w:p w14:paraId="751980EB" w14:textId="77777777" w:rsidR="00A761DA" w:rsidRDefault="00A761DA" w:rsidP="00134503">
      <w:pPr>
        <w:widowControl/>
        <w:numPr>
          <w:ilvl w:val="0"/>
          <w:numId w:val="83"/>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77777777" w:rsidR="00A761DA" w:rsidRDefault="00A761DA" w:rsidP="00134503">
      <w:pPr>
        <w:widowControl/>
        <w:numPr>
          <w:ilvl w:val="0"/>
          <w:numId w:val="83"/>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w:t>
      </w:r>
      <w:r>
        <w:lastRenderedPageBreak/>
        <w:t xml:space="preserve">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br/>
        <w:t>w przypadku elementów wyposażenia pomocniczo dopuszcza się również ewentualność wyceny w oparciu o ceny rynkowe udokumentowane ofertami dostawców, producentów etc.</w:t>
      </w:r>
    </w:p>
    <w:p w14:paraId="69A6A4F1" w14:textId="77777777" w:rsidR="00A761DA" w:rsidRDefault="00A761DA" w:rsidP="00134503">
      <w:pPr>
        <w:widowControl/>
        <w:numPr>
          <w:ilvl w:val="0"/>
          <w:numId w:val="83"/>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FD74B7" w:rsidRDefault="00A761DA" w:rsidP="00A761DA">
      <w:pPr>
        <w:widowControl/>
        <w:suppressAutoHyphens w:val="0"/>
        <w:ind w:left="360"/>
        <w:jc w:val="both"/>
        <w:rPr>
          <w:sz w:val="16"/>
        </w:rPr>
      </w:pPr>
    </w:p>
    <w:p w14:paraId="19E73111"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55522AC6" w14:textId="77777777" w:rsidR="00A761DA" w:rsidRPr="00007BD8" w:rsidRDefault="00A761DA" w:rsidP="00A761DA">
      <w:pPr>
        <w:tabs>
          <w:tab w:val="left" w:pos="720"/>
        </w:tabs>
        <w:ind w:left="360"/>
        <w:rPr>
          <w:b/>
        </w:rPr>
      </w:pPr>
      <w:r w:rsidRPr="00007BD8">
        <w:rPr>
          <w:b/>
        </w:rPr>
        <w:t>§ 6</w:t>
      </w:r>
    </w:p>
    <w:p w14:paraId="4C3FC05A" w14:textId="1E88FAD2" w:rsidR="00A761DA" w:rsidRPr="00A011FF" w:rsidRDefault="00A761DA" w:rsidP="00134503">
      <w:pPr>
        <w:pStyle w:val="Akapitzlist"/>
        <w:numPr>
          <w:ilvl w:val="0"/>
          <w:numId w:val="50"/>
        </w:numPr>
      </w:pPr>
      <w:r>
        <w:t xml:space="preserve">Wykonawca jest zobowiązany do wykonania przedmiotu umowy w terminie </w:t>
      </w:r>
      <w:r>
        <w:rPr>
          <w:b/>
          <w:bCs/>
          <w:u w:val="single"/>
        </w:rPr>
        <w:t xml:space="preserve">do </w:t>
      </w:r>
      <w:r w:rsidR="00E26B1C">
        <w:rPr>
          <w:b/>
          <w:bCs/>
          <w:u w:val="single"/>
        </w:rPr>
        <w:t>dnia 31.10.2022r.</w:t>
      </w:r>
      <w:r>
        <w:rPr>
          <w:b/>
          <w:bCs/>
          <w:u w:val="single"/>
        </w:rPr>
        <w:t xml:space="preserve"> </w:t>
      </w:r>
    </w:p>
    <w:p w14:paraId="44C30F0B" w14:textId="77777777" w:rsidR="00A761DA" w:rsidRDefault="00A761DA" w:rsidP="00134503">
      <w:pPr>
        <w:widowControl/>
        <w:numPr>
          <w:ilvl w:val="0"/>
          <w:numId w:val="50"/>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0A24E461" w14:textId="77777777" w:rsidR="00A761DA" w:rsidRDefault="00A761DA" w:rsidP="00134503">
      <w:pPr>
        <w:widowControl/>
        <w:numPr>
          <w:ilvl w:val="0"/>
          <w:numId w:val="51"/>
        </w:numPr>
        <w:tabs>
          <w:tab w:val="left" w:pos="851"/>
        </w:tabs>
        <w:suppressAutoHyphens w:val="0"/>
        <w:ind w:left="851"/>
        <w:jc w:val="both"/>
        <w:rPr>
          <w:bCs/>
        </w:rPr>
      </w:pPr>
      <w:r>
        <w:rPr>
          <w:bCs/>
        </w:rPr>
        <w:t>działania siły wyższej w rozumieniu § 17 umowy,</w:t>
      </w:r>
    </w:p>
    <w:p w14:paraId="445A0660" w14:textId="77777777" w:rsidR="00A761DA" w:rsidRDefault="00A761DA" w:rsidP="00134503">
      <w:pPr>
        <w:widowControl/>
        <w:numPr>
          <w:ilvl w:val="0"/>
          <w:numId w:val="51"/>
        </w:numPr>
        <w:tabs>
          <w:tab w:val="left" w:pos="851"/>
        </w:tabs>
        <w:suppressAutoHyphens w:val="0"/>
        <w:ind w:left="851"/>
        <w:jc w:val="both"/>
        <w:rPr>
          <w:bCs/>
        </w:rPr>
      </w:pPr>
      <w:r>
        <w:rPr>
          <w:bCs/>
        </w:rPr>
        <w:t xml:space="preserve">obniżenia lub braku finansowania przedmiotowego zadania, </w:t>
      </w:r>
    </w:p>
    <w:p w14:paraId="4CB36000" w14:textId="77777777" w:rsidR="00A761DA" w:rsidRDefault="00A761DA" w:rsidP="00134503">
      <w:pPr>
        <w:widowControl/>
        <w:numPr>
          <w:ilvl w:val="0"/>
          <w:numId w:val="51"/>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876B2A6" w14:textId="77777777" w:rsidR="00A761DA" w:rsidRDefault="00A761DA" w:rsidP="00134503">
      <w:pPr>
        <w:widowControl/>
        <w:numPr>
          <w:ilvl w:val="0"/>
          <w:numId w:val="51"/>
        </w:numPr>
        <w:tabs>
          <w:tab w:val="left" w:pos="851"/>
        </w:tabs>
        <w:suppressAutoHyphens w:val="0"/>
        <w:ind w:left="851"/>
        <w:jc w:val="both"/>
        <w:rPr>
          <w:bCs/>
        </w:rPr>
      </w:pPr>
      <w:r>
        <w:rPr>
          <w:bCs/>
        </w:rPr>
        <w:t>zwłoki Zamawiającego w przekazaniu dokumentów niezbędnych do realizacji umowy,</w:t>
      </w:r>
    </w:p>
    <w:p w14:paraId="1CB04B32" w14:textId="77777777" w:rsidR="00A761DA" w:rsidRDefault="00A761DA" w:rsidP="00134503">
      <w:pPr>
        <w:widowControl/>
        <w:numPr>
          <w:ilvl w:val="0"/>
          <w:numId w:val="51"/>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Default="00A761DA" w:rsidP="00134503">
      <w:pPr>
        <w:widowControl/>
        <w:numPr>
          <w:ilvl w:val="0"/>
          <w:numId w:val="51"/>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Default="00A761DA" w:rsidP="00134503">
      <w:pPr>
        <w:widowControl/>
        <w:numPr>
          <w:ilvl w:val="0"/>
          <w:numId w:val="51"/>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Default="00A761DA" w:rsidP="00134503">
      <w:pPr>
        <w:widowControl/>
        <w:numPr>
          <w:ilvl w:val="0"/>
          <w:numId w:val="50"/>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1D039C" w:rsidRDefault="00A761DA" w:rsidP="00134503">
      <w:pPr>
        <w:widowControl/>
        <w:numPr>
          <w:ilvl w:val="0"/>
          <w:numId w:val="50"/>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3F54CF6A" w14:textId="77777777" w:rsidR="00A761DA" w:rsidRDefault="00A761DA" w:rsidP="00A761DA">
      <w:pPr>
        <w:tabs>
          <w:tab w:val="left" w:pos="720"/>
        </w:tabs>
        <w:ind w:left="360"/>
        <w:rPr>
          <w:b/>
          <w:sz w:val="16"/>
          <w:szCs w:val="16"/>
        </w:rPr>
      </w:pPr>
    </w:p>
    <w:p w14:paraId="64B7C248" w14:textId="77777777" w:rsidR="00E26B1C" w:rsidRDefault="00E26B1C" w:rsidP="00A761DA">
      <w:pPr>
        <w:tabs>
          <w:tab w:val="left" w:pos="720"/>
        </w:tabs>
        <w:ind w:left="360"/>
        <w:rPr>
          <w:b/>
        </w:rPr>
      </w:pPr>
    </w:p>
    <w:p w14:paraId="720438B6" w14:textId="77777777" w:rsidR="00E26B1C" w:rsidRDefault="00E26B1C" w:rsidP="00A761DA">
      <w:pPr>
        <w:tabs>
          <w:tab w:val="left" w:pos="720"/>
        </w:tabs>
        <w:ind w:left="360"/>
        <w:rPr>
          <w:b/>
        </w:rPr>
      </w:pPr>
    </w:p>
    <w:p w14:paraId="33A5EC80" w14:textId="47B7D21B" w:rsidR="00A761DA" w:rsidRPr="001D039C" w:rsidRDefault="00A761DA" w:rsidP="00A761DA">
      <w:pPr>
        <w:tabs>
          <w:tab w:val="left" w:pos="720"/>
        </w:tabs>
        <w:ind w:left="360"/>
        <w:rPr>
          <w:b/>
        </w:rPr>
      </w:pPr>
      <w:r w:rsidRPr="001D039C">
        <w:rPr>
          <w:b/>
        </w:rPr>
        <w:lastRenderedPageBreak/>
        <w:t>Przekazanie terenu budowy</w:t>
      </w:r>
    </w:p>
    <w:p w14:paraId="7F6EBFEA" w14:textId="77777777" w:rsidR="00A761DA" w:rsidRPr="001D039C" w:rsidRDefault="00A761DA" w:rsidP="00A761DA">
      <w:pPr>
        <w:tabs>
          <w:tab w:val="left" w:pos="720"/>
        </w:tabs>
        <w:ind w:left="360"/>
        <w:rPr>
          <w:b/>
        </w:rPr>
      </w:pPr>
      <w:r w:rsidRPr="001D039C">
        <w:rPr>
          <w:b/>
        </w:rPr>
        <w:t>§ 7</w:t>
      </w:r>
    </w:p>
    <w:p w14:paraId="56C576E8" w14:textId="77777777" w:rsidR="00A761DA" w:rsidRPr="001D039C" w:rsidRDefault="00A761DA" w:rsidP="00134503">
      <w:pPr>
        <w:widowControl/>
        <w:numPr>
          <w:ilvl w:val="0"/>
          <w:numId w:val="52"/>
        </w:numPr>
        <w:tabs>
          <w:tab w:val="left" w:pos="360"/>
        </w:tabs>
        <w:suppressAutoHyphens w:val="0"/>
        <w:jc w:val="both"/>
      </w:pPr>
      <w:r>
        <w:t>Zamawiający na podstawie pisemnego zgłoszenia przez Wykonawcę gotowości do rozpoczęcia prac przekaże protokolarnie plac budowy</w:t>
      </w:r>
      <w:r w:rsidRPr="001D039C">
        <w:t>.</w:t>
      </w:r>
    </w:p>
    <w:p w14:paraId="706F88B5" w14:textId="77777777" w:rsidR="00A761DA" w:rsidRPr="001D039C" w:rsidRDefault="00A761DA" w:rsidP="00134503">
      <w:pPr>
        <w:widowControl/>
        <w:numPr>
          <w:ilvl w:val="0"/>
          <w:numId w:val="52"/>
        </w:numPr>
        <w:tabs>
          <w:tab w:val="left" w:pos="360"/>
        </w:tabs>
        <w:suppressAutoHyphens w:val="0"/>
        <w:jc w:val="both"/>
      </w:pPr>
      <w:r w:rsidRPr="001D039C">
        <w:t xml:space="preserve">Wykonawca we własnym zakresie i na własny koszt: </w:t>
      </w:r>
    </w:p>
    <w:p w14:paraId="01DC6D36" w14:textId="77777777" w:rsidR="00A761DA" w:rsidRPr="001D039C" w:rsidRDefault="00A761DA" w:rsidP="00134503">
      <w:pPr>
        <w:widowControl/>
        <w:numPr>
          <w:ilvl w:val="0"/>
          <w:numId w:val="53"/>
        </w:numPr>
        <w:tabs>
          <w:tab w:val="left" w:pos="360"/>
        </w:tabs>
        <w:suppressAutoHyphens w:val="0"/>
        <w:ind w:left="851"/>
        <w:jc w:val="both"/>
      </w:pPr>
      <w:r w:rsidRPr="001D039C">
        <w:t xml:space="preserve"> zapewni sprzęt i materiały niezbędne do realizacji przedmiotu umowy,</w:t>
      </w:r>
    </w:p>
    <w:p w14:paraId="00566200" w14:textId="77777777" w:rsidR="00A761DA" w:rsidRPr="004E1067" w:rsidRDefault="00A761DA" w:rsidP="00134503">
      <w:pPr>
        <w:widowControl/>
        <w:numPr>
          <w:ilvl w:val="0"/>
          <w:numId w:val="53"/>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0CFA4204" w14:textId="77777777" w:rsidR="00A761DA" w:rsidRPr="004E1067" w:rsidRDefault="00A761DA" w:rsidP="00134503">
      <w:pPr>
        <w:widowControl/>
        <w:numPr>
          <w:ilvl w:val="0"/>
          <w:numId w:val="52"/>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E1067" w:rsidRDefault="00A761DA" w:rsidP="00134503">
      <w:pPr>
        <w:widowControl/>
        <w:numPr>
          <w:ilvl w:val="0"/>
          <w:numId w:val="52"/>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1CF16C14" w14:textId="77777777" w:rsidR="00A761DA" w:rsidRDefault="00A761DA" w:rsidP="00134503">
      <w:pPr>
        <w:widowControl/>
        <w:numPr>
          <w:ilvl w:val="0"/>
          <w:numId w:val="52"/>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br/>
        <w:t xml:space="preserve">z rzetelną praktyką projektową i budowlaną Wykonawca nie mógł uniknąć. </w:t>
      </w:r>
    </w:p>
    <w:p w14:paraId="74CBF6AE" w14:textId="77777777" w:rsidR="00A761DA" w:rsidRDefault="00A761DA" w:rsidP="00134503">
      <w:pPr>
        <w:widowControl/>
        <w:numPr>
          <w:ilvl w:val="0"/>
          <w:numId w:val="52"/>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7CE08ACD"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4D39D6EE" w14:textId="77777777" w:rsidR="00A761DA" w:rsidRDefault="00A761DA" w:rsidP="00A761DA">
      <w:pPr>
        <w:tabs>
          <w:tab w:val="left" w:pos="720"/>
        </w:tabs>
        <w:ind w:left="360"/>
        <w:rPr>
          <w:b/>
        </w:rPr>
      </w:pPr>
      <w:r>
        <w:rPr>
          <w:b/>
        </w:rPr>
        <w:t>§ 8</w:t>
      </w:r>
    </w:p>
    <w:p w14:paraId="3EF73710" w14:textId="77777777" w:rsidR="00A761DA" w:rsidRDefault="00A761DA" w:rsidP="00134503">
      <w:pPr>
        <w:widowControl/>
        <w:numPr>
          <w:ilvl w:val="0"/>
          <w:numId w:val="54"/>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D08290B"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w:t>
      </w:r>
      <w:r>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r>
      <w:r>
        <w:lastRenderedPageBreak/>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49C03936"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E5FAE52" w14:textId="77777777" w:rsidR="00A761DA" w:rsidRDefault="00A761DA" w:rsidP="00134503">
      <w:pPr>
        <w:widowControl/>
        <w:numPr>
          <w:ilvl w:val="0"/>
          <w:numId w:val="54"/>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Default="00A761DA" w:rsidP="00134503">
      <w:pPr>
        <w:widowControl/>
        <w:numPr>
          <w:ilvl w:val="0"/>
          <w:numId w:val="54"/>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1FF0E55" w14:textId="77777777" w:rsidR="00A761DA" w:rsidRDefault="00A761DA" w:rsidP="00134503">
      <w:pPr>
        <w:widowControl/>
        <w:numPr>
          <w:ilvl w:val="0"/>
          <w:numId w:val="54"/>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Default="00A761DA" w:rsidP="00134503">
      <w:pPr>
        <w:widowControl/>
        <w:numPr>
          <w:ilvl w:val="0"/>
          <w:numId w:val="55"/>
        </w:numPr>
        <w:tabs>
          <w:tab w:val="left" w:pos="720"/>
        </w:tabs>
        <w:suppressAutoHyphens w:val="0"/>
        <w:ind w:left="709"/>
        <w:jc w:val="both"/>
      </w:pPr>
      <w:r>
        <w:t xml:space="preserve">Wykonawca zobowiązany będzie zapłacić Zamawiającemu karę umowną </w:t>
      </w:r>
      <w:r>
        <w:br/>
        <w:t>w wysokości 5% wynagrodzenia umownego brutto, o którym mowa w § 4 ust. 2 umowy,</w:t>
      </w:r>
    </w:p>
    <w:p w14:paraId="5FC306DA" w14:textId="77777777" w:rsidR="00A761DA" w:rsidRDefault="00A761DA" w:rsidP="00134503">
      <w:pPr>
        <w:widowControl/>
        <w:numPr>
          <w:ilvl w:val="0"/>
          <w:numId w:val="55"/>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Default="00A761DA" w:rsidP="00134503">
      <w:pPr>
        <w:widowControl/>
        <w:numPr>
          <w:ilvl w:val="0"/>
          <w:numId w:val="55"/>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w:t>
      </w:r>
      <w:r>
        <w:lastRenderedPageBreak/>
        <w:t xml:space="preserve">(dalszym podwykonawcą) i uzyskania przez Wykonawcę zgody na zawarcia umowy </w:t>
      </w:r>
      <w:r>
        <w:br/>
        <w:t>o podwykonawstwo z podwykonawcą (dalszym podwykonawcą).</w:t>
      </w:r>
    </w:p>
    <w:p w14:paraId="63560142"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0F812CF0" w14:textId="77777777" w:rsidR="00A761DA" w:rsidRDefault="00A761DA" w:rsidP="00134503">
      <w:pPr>
        <w:widowControl/>
        <w:numPr>
          <w:ilvl w:val="0"/>
          <w:numId w:val="54"/>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Default="00A761DA" w:rsidP="00134503">
      <w:pPr>
        <w:widowControl/>
        <w:numPr>
          <w:ilvl w:val="0"/>
          <w:numId w:val="54"/>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11C6E724" w14:textId="77777777" w:rsidR="00A761DA" w:rsidRPr="00D8481F" w:rsidRDefault="00A761DA" w:rsidP="00A761DA">
      <w:pPr>
        <w:tabs>
          <w:tab w:val="left" w:pos="720"/>
        </w:tabs>
        <w:ind w:left="360"/>
        <w:rPr>
          <w:b/>
          <w:sz w:val="16"/>
        </w:rPr>
      </w:pPr>
    </w:p>
    <w:p w14:paraId="169E11F1" w14:textId="77777777" w:rsidR="00A761DA" w:rsidRDefault="00A761DA" w:rsidP="00A761DA">
      <w:pPr>
        <w:tabs>
          <w:tab w:val="left" w:pos="720"/>
        </w:tabs>
        <w:ind w:left="360"/>
        <w:rPr>
          <w:b/>
        </w:rPr>
      </w:pPr>
      <w:r>
        <w:rPr>
          <w:b/>
        </w:rPr>
        <w:t>Materiały</w:t>
      </w:r>
    </w:p>
    <w:p w14:paraId="4923176D" w14:textId="77777777" w:rsidR="00A761DA" w:rsidRDefault="00A761DA" w:rsidP="00A761DA">
      <w:pPr>
        <w:tabs>
          <w:tab w:val="left" w:pos="720"/>
        </w:tabs>
        <w:ind w:left="360"/>
        <w:rPr>
          <w:b/>
        </w:rPr>
      </w:pPr>
      <w:r>
        <w:rPr>
          <w:b/>
        </w:rPr>
        <w:t>§ 9</w:t>
      </w:r>
    </w:p>
    <w:p w14:paraId="6246985F" w14:textId="77777777" w:rsidR="00A761DA" w:rsidRDefault="00A761DA" w:rsidP="00134503">
      <w:pPr>
        <w:widowControl/>
        <w:numPr>
          <w:ilvl w:val="0"/>
          <w:numId w:val="56"/>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br/>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Default="00A761DA" w:rsidP="00134503">
      <w:pPr>
        <w:widowControl/>
        <w:numPr>
          <w:ilvl w:val="0"/>
          <w:numId w:val="56"/>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2C24DE7A" w14:textId="77777777" w:rsidR="00A761DA" w:rsidRDefault="00A761DA" w:rsidP="00134503">
      <w:pPr>
        <w:widowControl/>
        <w:numPr>
          <w:ilvl w:val="0"/>
          <w:numId w:val="56"/>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Default="00A761DA" w:rsidP="00134503">
      <w:pPr>
        <w:widowControl/>
        <w:numPr>
          <w:ilvl w:val="0"/>
          <w:numId w:val="56"/>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7777777" w:rsidR="00A761DA" w:rsidRDefault="00A761DA" w:rsidP="00134503">
      <w:pPr>
        <w:widowControl/>
        <w:numPr>
          <w:ilvl w:val="0"/>
          <w:numId w:val="56"/>
        </w:numPr>
        <w:tabs>
          <w:tab w:val="clear" w:pos="360"/>
          <w:tab w:val="num" w:pos="426"/>
        </w:tabs>
        <w:suppressAutoHyphens w:val="0"/>
        <w:ind w:left="426"/>
        <w:jc w:val="both"/>
      </w:pPr>
      <w:r>
        <w:lastRenderedPageBreak/>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 i właściwego Konserwatora Zabytków.</w:t>
      </w:r>
    </w:p>
    <w:p w14:paraId="48C0FB4A" w14:textId="77777777" w:rsidR="00A761DA" w:rsidRDefault="00A761DA" w:rsidP="00134503">
      <w:pPr>
        <w:widowControl/>
        <w:numPr>
          <w:ilvl w:val="0"/>
          <w:numId w:val="56"/>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Default="00A761DA" w:rsidP="00A761DA">
      <w:pPr>
        <w:rPr>
          <w:sz w:val="16"/>
          <w:highlight w:val="yellow"/>
        </w:rPr>
      </w:pPr>
    </w:p>
    <w:p w14:paraId="5FD5BC4A" w14:textId="77777777" w:rsidR="00A761DA" w:rsidRDefault="00A761DA" w:rsidP="00A761DA">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25A54B43" w14:textId="77777777" w:rsidR="00A761DA" w:rsidRDefault="00A761DA" w:rsidP="00A761DA">
      <w:pPr>
        <w:tabs>
          <w:tab w:val="left" w:pos="720"/>
        </w:tabs>
        <w:rPr>
          <w:b/>
        </w:rPr>
      </w:pPr>
      <w:r>
        <w:rPr>
          <w:b/>
        </w:rPr>
        <w:t>§ 10</w:t>
      </w:r>
    </w:p>
    <w:p w14:paraId="5144FDCA" w14:textId="77777777" w:rsidR="00A761DA" w:rsidRDefault="00A761DA" w:rsidP="00134503">
      <w:pPr>
        <w:widowControl/>
        <w:numPr>
          <w:ilvl w:val="0"/>
          <w:numId w:val="57"/>
        </w:numPr>
        <w:tabs>
          <w:tab w:val="left" w:pos="426"/>
          <w:tab w:val="num" w:pos="1495"/>
        </w:tabs>
        <w:suppressAutoHyphens w:val="0"/>
        <w:ind w:left="426"/>
        <w:jc w:val="both"/>
      </w:pPr>
      <w: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2F62A6E0" w:rsidR="00A761DA" w:rsidRDefault="00A761DA" w:rsidP="00134503">
      <w:pPr>
        <w:widowControl/>
        <w:numPr>
          <w:ilvl w:val="0"/>
          <w:numId w:val="57"/>
        </w:numPr>
        <w:tabs>
          <w:tab w:val="left" w:pos="426"/>
          <w:tab w:val="num" w:pos="1495"/>
        </w:tabs>
        <w:suppressAutoHyphens w:val="0"/>
        <w:ind w:left="426"/>
        <w:jc w:val="both"/>
      </w:pPr>
      <w:r>
        <w:t xml:space="preserve">Odbiorom częściowym podlegają roboty oraz dostawy wyszczególnione w kosztorysie ofertowym, zakończone w 100%. Odbiory winny być dokonane przez przedstawicieli Zamawiającego i Wykonawcy w terminie nie dłuższym niż 7 dni roboczych od daty </w:t>
      </w:r>
      <w:r w:rsidR="007B7E3D">
        <w:t xml:space="preserve">pisemnego </w:t>
      </w:r>
      <w:r>
        <w:t>zgłoszenia.</w:t>
      </w:r>
    </w:p>
    <w:p w14:paraId="6227BA8C" w14:textId="4072EF3B" w:rsidR="00A761DA" w:rsidRPr="004E1067" w:rsidRDefault="00A761DA" w:rsidP="00134503">
      <w:pPr>
        <w:widowControl/>
        <w:numPr>
          <w:ilvl w:val="0"/>
          <w:numId w:val="57"/>
        </w:numPr>
        <w:tabs>
          <w:tab w:val="left" w:pos="426"/>
          <w:tab w:val="num" w:pos="1495"/>
        </w:tabs>
        <w:suppressAutoHyphens w:val="0"/>
        <w:ind w:left="426"/>
        <w:jc w:val="both"/>
      </w:pPr>
      <w:r>
        <w:t xml:space="preserve">Przedmiotem odbioru końcowego jest wykonanie całego przedmiotu umowy, </w:t>
      </w:r>
      <w:r>
        <w:br/>
        <w:t xml:space="preserve">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w:t>
      </w:r>
      <w:r w:rsidR="007B7E3D">
        <w:t xml:space="preserve">pisemnego </w:t>
      </w:r>
      <w:r>
        <w:t xml:space="preserve">zgłoszenia. Dla dokonania odbioru końcowego Wykonawca </w:t>
      </w:r>
      <w:r w:rsidRPr="004E1067">
        <w:t>przedłoży Inspektorowi nadzoru niezbędne dokumenty wskazane w ust. 5 niniejszego paragrafu umowy.</w:t>
      </w:r>
    </w:p>
    <w:p w14:paraId="292C8652" w14:textId="77777777" w:rsidR="00A761DA" w:rsidRPr="004E1067" w:rsidRDefault="00A761DA" w:rsidP="00134503">
      <w:pPr>
        <w:widowControl/>
        <w:numPr>
          <w:ilvl w:val="0"/>
          <w:numId w:val="57"/>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2C29BC20" w14:textId="77777777" w:rsidR="00A761DA" w:rsidRPr="00E26B1C" w:rsidRDefault="00A761DA" w:rsidP="00134503">
      <w:pPr>
        <w:widowControl/>
        <w:numPr>
          <w:ilvl w:val="0"/>
          <w:numId w:val="57"/>
        </w:numPr>
        <w:suppressAutoHyphens w:val="0"/>
        <w:ind w:left="426"/>
        <w:jc w:val="both"/>
      </w:pPr>
      <w:r w:rsidRPr="004E1067">
        <w:t xml:space="preserve">Przy odbiorze końcowym Wykonawca zobowiązany jest dołączyć dokumenty, </w:t>
      </w:r>
      <w:r w:rsidRPr="004E1067">
        <w:br/>
        <w:t xml:space="preserve">w </w:t>
      </w:r>
      <w:r w:rsidRPr="00E26B1C">
        <w:t xml:space="preserve">szczególności: </w:t>
      </w:r>
    </w:p>
    <w:p w14:paraId="5822E447" w14:textId="0C140AB8" w:rsidR="00A761DA" w:rsidRPr="00E26B1C" w:rsidRDefault="00A761DA" w:rsidP="00134503">
      <w:pPr>
        <w:widowControl/>
        <w:numPr>
          <w:ilvl w:val="0"/>
          <w:numId w:val="58"/>
        </w:numPr>
        <w:suppressAutoHyphens w:val="0"/>
        <w:jc w:val="both"/>
      </w:pPr>
      <w:r w:rsidRPr="00E26B1C">
        <w:t>dokumentację powykonawczą</w:t>
      </w:r>
      <w:r w:rsidR="007B7E3D" w:rsidRPr="00E26B1C">
        <w:t xml:space="preserve"> budowlaną</w:t>
      </w:r>
      <w:r w:rsidRPr="00E26B1C">
        <w:t xml:space="preserve"> (2 egzemplarze wersji papierowej oraz w formie elektronicznej po jednym egzemplarzu w formacie .</w:t>
      </w:r>
      <w:proofErr w:type="spellStart"/>
      <w:r w:rsidRPr="00E26B1C">
        <w:t>doc</w:t>
      </w:r>
      <w:proofErr w:type="spellEnd"/>
      <w:r w:rsidRPr="00E26B1C">
        <w:t>, .pdf oraz .</w:t>
      </w:r>
      <w:proofErr w:type="spellStart"/>
      <w:r w:rsidRPr="00E26B1C">
        <w:t>dwg</w:t>
      </w:r>
      <w:proofErr w:type="spellEnd"/>
      <w:r w:rsidRPr="00E26B1C">
        <w:t>),</w:t>
      </w:r>
    </w:p>
    <w:p w14:paraId="4D9C4AAA" w14:textId="77777777" w:rsidR="00A761DA" w:rsidRPr="00A5283F" w:rsidRDefault="00A761DA" w:rsidP="00134503">
      <w:pPr>
        <w:widowControl/>
        <w:numPr>
          <w:ilvl w:val="0"/>
          <w:numId w:val="58"/>
        </w:numPr>
        <w:suppressAutoHyphens w:val="0"/>
        <w:jc w:val="both"/>
      </w:pPr>
      <w:r w:rsidRPr="00E26B1C">
        <w:t xml:space="preserve">świadectwa jakości, deklaracje zgodności, certyfikaty, świadectwa wykonanych prób </w:t>
      </w:r>
      <w:r w:rsidRPr="00E26B1C">
        <w:br/>
        <w:t>i atesty, dotyczące odbieranego elementu robót</w:t>
      </w:r>
      <w:r w:rsidRPr="00A5283F">
        <w:t xml:space="preserve"> dokumenty gwarancyjne, instrukcje obsługi, eksploatacji, konserwacji, bądź inne dokumenty dotyczące użytkowania zamontowanych urządzeń i wyposażenia.</w:t>
      </w:r>
    </w:p>
    <w:p w14:paraId="7FE9318C" w14:textId="77777777" w:rsidR="00A761DA" w:rsidRPr="004E1067" w:rsidRDefault="00A761DA" w:rsidP="00134503">
      <w:pPr>
        <w:widowControl/>
        <w:numPr>
          <w:ilvl w:val="0"/>
          <w:numId w:val="57"/>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301EC73D" w14:textId="77777777" w:rsidR="00A761DA" w:rsidRPr="004E1067" w:rsidRDefault="00A761DA" w:rsidP="00134503">
      <w:pPr>
        <w:widowControl/>
        <w:numPr>
          <w:ilvl w:val="0"/>
          <w:numId w:val="57"/>
        </w:numPr>
        <w:tabs>
          <w:tab w:val="num" w:pos="426"/>
        </w:tabs>
        <w:suppressAutoHyphens w:val="0"/>
        <w:ind w:left="426"/>
        <w:jc w:val="both"/>
      </w:pPr>
      <w:r w:rsidRPr="004E1067">
        <w:t xml:space="preserve">W sytuacji określonej w § 4 ust. 5 Zamawiający może żądać obniżenia wynagrodzenia należnego Wykonawcy. </w:t>
      </w:r>
    </w:p>
    <w:p w14:paraId="27CE40E9" w14:textId="2B6E5DEA" w:rsidR="00A761DA" w:rsidRPr="00E26B1C" w:rsidRDefault="00A761DA" w:rsidP="00134503">
      <w:pPr>
        <w:widowControl/>
        <w:numPr>
          <w:ilvl w:val="0"/>
          <w:numId w:val="57"/>
        </w:numPr>
        <w:tabs>
          <w:tab w:val="num" w:pos="426"/>
        </w:tabs>
        <w:suppressAutoHyphens w:val="0"/>
        <w:ind w:left="426"/>
        <w:jc w:val="both"/>
      </w:pPr>
      <w:r w:rsidRPr="004E1067">
        <w:lastRenderedPageBreak/>
        <w:t xml:space="preserve">W przypadku, gdy przedmiot umowy ma istotne wady w rozumieniu § 10 ust. 4 niniejszej umowy, Zamawiający może odstąpić od umowy po uprzednim, bezskutecznym upływie wyznaczonego na piśmie terminu do usunięcia wad. Oświadczenie o odstąpieniu od </w:t>
      </w:r>
      <w:r w:rsidRPr="00E26B1C">
        <w:t xml:space="preserve">umowy może być złożone w terminie 30 dni od daty bezskutecznego upływu wyznaczonego terminu. </w:t>
      </w:r>
    </w:p>
    <w:p w14:paraId="1ECFCB9B" w14:textId="5DC77EEB" w:rsidR="007B7E3D" w:rsidRPr="00E26B1C" w:rsidRDefault="007B7E3D" w:rsidP="007B7E3D">
      <w:pPr>
        <w:pStyle w:val="Akapitzlist"/>
        <w:numPr>
          <w:ilvl w:val="0"/>
          <w:numId w:val="57"/>
        </w:numPr>
        <w:ind w:left="426"/>
      </w:pPr>
      <w:r w:rsidRPr="00E26B1C">
        <w:t xml:space="preserve">Wykonawca własnym kosztem i staraniem wykona i dostarczy Zamawiającemu 3 (trzy) egzemplarze dokumentacji konserwatorskiej powykonawczej oraz 3 (trzy) egzemplarze opracowania sposobu postępowania z zabytkiem zgodnie z pkt.III.5 pozwolenia Małopolskiego Wojewódzkiego Konserwatora Zabytków nr 246/16 z dnia 7.03.2016 w wersji papierowej i elektronicznej na CD w terminie do trzech miesięcy od dnia odebrania robót budowlanych. </w:t>
      </w:r>
    </w:p>
    <w:p w14:paraId="34626106" w14:textId="3647065A" w:rsidR="00674687" w:rsidRPr="00E26B1C" w:rsidRDefault="00674687" w:rsidP="00134503">
      <w:pPr>
        <w:widowControl/>
        <w:numPr>
          <w:ilvl w:val="0"/>
          <w:numId w:val="57"/>
        </w:numPr>
        <w:tabs>
          <w:tab w:val="num" w:pos="426"/>
        </w:tabs>
        <w:suppressAutoHyphens w:val="0"/>
        <w:ind w:left="426"/>
        <w:jc w:val="both"/>
      </w:pPr>
      <w:r w:rsidRPr="00E26B1C">
        <w:t>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w:t>
      </w:r>
    </w:p>
    <w:p w14:paraId="53FC31AE" w14:textId="77777777" w:rsidR="00A761DA" w:rsidRPr="00E26B1C" w:rsidRDefault="00A761DA" w:rsidP="00134503">
      <w:pPr>
        <w:widowControl/>
        <w:numPr>
          <w:ilvl w:val="0"/>
          <w:numId w:val="57"/>
        </w:numPr>
        <w:tabs>
          <w:tab w:val="num" w:pos="426"/>
        </w:tabs>
        <w:suppressAutoHyphens w:val="0"/>
        <w:ind w:left="426"/>
        <w:jc w:val="both"/>
      </w:pPr>
      <w:r w:rsidRPr="00E26B1C">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Pr="00E26B1C" w:rsidRDefault="00A761DA" w:rsidP="00A761DA">
      <w:pPr>
        <w:widowControl/>
        <w:suppressAutoHyphens w:val="0"/>
        <w:ind w:left="426"/>
        <w:jc w:val="both"/>
      </w:pPr>
    </w:p>
    <w:p w14:paraId="73420BD8" w14:textId="77777777" w:rsidR="00A761DA" w:rsidRPr="00E26B1C" w:rsidRDefault="00A761DA" w:rsidP="00A761DA">
      <w:pPr>
        <w:jc w:val="both"/>
        <w:rPr>
          <w:sz w:val="16"/>
          <w:szCs w:val="16"/>
        </w:rPr>
      </w:pPr>
    </w:p>
    <w:p w14:paraId="47CD501C" w14:textId="77777777" w:rsidR="00A761DA" w:rsidRPr="00E26B1C"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E26B1C">
        <w:rPr>
          <w:rFonts w:ascii="Times New Roman" w:hAnsi="Times New Roman"/>
          <w:i w:val="0"/>
          <w:sz w:val="24"/>
          <w:szCs w:val="24"/>
        </w:rPr>
        <w:t>Zasady rozliczeń</w:t>
      </w:r>
    </w:p>
    <w:p w14:paraId="2A8718B7" w14:textId="77777777" w:rsidR="00A761DA" w:rsidRPr="00E26B1C" w:rsidRDefault="00A761DA" w:rsidP="00A761DA">
      <w:pPr>
        <w:tabs>
          <w:tab w:val="left" w:pos="720"/>
        </w:tabs>
        <w:ind w:left="360"/>
        <w:rPr>
          <w:b/>
        </w:rPr>
      </w:pPr>
      <w:r w:rsidRPr="00E26B1C">
        <w:rPr>
          <w:b/>
        </w:rPr>
        <w:t>§ 11</w:t>
      </w:r>
    </w:p>
    <w:p w14:paraId="1BCBF674" w14:textId="39FD2C40" w:rsidR="00A761DA" w:rsidRPr="00E26B1C" w:rsidRDefault="00A761DA" w:rsidP="00134503">
      <w:pPr>
        <w:numPr>
          <w:ilvl w:val="0"/>
          <w:numId w:val="59"/>
        </w:numPr>
        <w:ind w:left="426"/>
        <w:jc w:val="both"/>
      </w:pPr>
      <w:r w:rsidRPr="00E26B1C">
        <w:t>Wynagrodzenie za realizację przedmiotu umowy może być płatne częściami</w:t>
      </w:r>
      <w:r w:rsidR="000D02A3" w:rsidRPr="00E26B1C">
        <w:t xml:space="preserve"> ( do 80% kwoty wartości wynagrodzenia wskazanego w &amp;4 ust. 2 Umowy ) </w:t>
      </w:r>
      <w:r w:rsidRPr="00E26B1C">
        <w:t>,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1B6EA35C" w14:textId="77777777" w:rsidR="000B4300" w:rsidRPr="004E1067" w:rsidRDefault="000B4300" w:rsidP="000B4300">
      <w:pPr>
        <w:widowControl/>
        <w:numPr>
          <w:ilvl w:val="0"/>
          <w:numId w:val="59"/>
        </w:numPr>
        <w:suppressAutoHyphens w:val="0"/>
        <w:ind w:left="426"/>
        <w:jc w:val="both"/>
      </w:pPr>
      <w:r w:rsidRPr="00E26B1C">
        <w:t>W przypadku wystawiania przez Wykonawcę ustrukturyzowanych</w:t>
      </w:r>
      <w:r w:rsidRPr="004E1067">
        <w:t xml:space="preserve"> faktur elektronicznych </w:t>
      </w:r>
      <w:r w:rsidRPr="004E1067">
        <w:br/>
        <w:t xml:space="preserve">w rozumieniu art. 6 ust. 1 ustawy z dnia 9 listopada 2018 r. o elektronicznym fakturowaniu </w:t>
      </w:r>
      <w:r w:rsidRPr="004E1067">
        <w:br/>
        <w:t>w zamówieniach publicznych, koncesjach na roboty budowlane lub usługi oraz partnerstwie publiczno-prywatnym (Dz. U. 20</w:t>
      </w:r>
      <w:r>
        <w:t>20</w:t>
      </w:r>
      <w:r w:rsidRPr="004E1067">
        <w:t xml:space="preserve"> poz. </w:t>
      </w:r>
      <w:r>
        <w:t xml:space="preserve">1666 </w:t>
      </w:r>
      <w:r w:rsidRPr="004E1067">
        <w:t xml:space="preserve">ze zm.) za pośrednictwem Platformy Elektronicznego Fakturowania dostępnej pod adresem: </w:t>
      </w:r>
      <w:hyperlink r:id="rId52" w:history="1">
        <w:r w:rsidRPr="004E1067">
          <w:rPr>
            <w:rStyle w:val="Hipercze"/>
          </w:rPr>
          <w:t>https://efaktura.gov.pl/</w:t>
        </w:r>
      </w:hyperlink>
      <w:r w:rsidRPr="004E1067">
        <w:t xml:space="preserve">, w polu „referencja”, Wykonawca wpisze następujący adres e-mail: …………………… </w:t>
      </w:r>
    </w:p>
    <w:p w14:paraId="620E56BC" w14:textId="77777777" w:rsidR="00A761DA" w:rsidRPr="004E1067" w:rsidRDefault="00A761DA" w:rsidP="00134503">
      <w:pPr>
        <w:widowControl/>
        <w:numPr>
          <w:ilvl w:val="0"/>
          <w:numId w:val="59"/>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5B225DE9" w14:textId="77777777" w:rsidR="00A761DA" w:rsidRPr="004E1067" w:rsidRDefault="00A761DA" w:rsidP="00134503">
      <w:pPr>
        <w:numPr>
          <w:ilvl w:val="0"/>
          <w:numId w:val="59"/>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Default="00A761DA" w:rsidP="00134503">
      <w:pPr>
        <w:numPr>
          <w:ilvl w:val="0"/>
          <w:numId w:val="59"/>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63C52DBE" w14:textId="77777777" w:rsidR="00A761DA" w:rsidRDefault="00A761DA" w:rsidP="00134503">
      <w:pPr>
        <w:numPr>
          <w:ilvl w:val="0"/>
          <w:numId w:val="59"/>
        </w:numPr>
        <w:ind w:left="426"/>
        <w:jc w:val="both"/>
      </w:pPr>
      <w:r>
        <w:lastRenderedPageBreak/>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Default="00A761DA" w:rsidP="00134503">
      <w:pPr>
        <w:numPr>
          <w:ilvl w:val="0"/>
          <w:numId w:val="59"/>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16B96B36" w14:textId="77777777" w:rsidR="00A761DA" w:rsidRDefault="00A761DA" w:rsidP="00134503">
      <w:pPr>
        <w:numPr>
          <w:ilvl w:val="0"/>
          <w:numId w:val="59"/>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Default="00A761DA" w:rsidP="00134503">
      <w:pPr>
        <w:numPr>
          <w:ilvl w:val="0"/>
          <w:numId w:val="60"/>
        </w:numPr>
        <w:tabs>
          <w:tab w:val="left" w:pos="851"/>
        </w:tabs>
        <w:ind w:left="851"/>
        <w:jc w:val="both"/>
      </w:pPr>
      <w:r>
        <w:t xml:space="preserve">zaniechania przez niego bezpośredniej zapłaty wynagrodzenia podwykonawcy </w:t>
      </w:r>
      <w:r>
        <w:br/>
        <w:t>w razie wykazanie przez Wykonawcę niezasadności roszczenia podwykonawcy;</w:t>
      </w:r>
    </w:p>
    <w:p w14:paraId="179954CD" w14:textId="77777777" w:rsidR="00A761DA" w:rsidRDefault="00A761DA" w:rsidP="00134503">
      <w:pPr>
        <w:numPr>
          <w:ilvl w:val="0"/>
          <w:numId w:val="60"/>
        </w:numPr>
        <w:tabs>
          <w:tab w:val="left" w:pos="851"/>
        </w:tabs>
        <w:ind w:left="851"/>
        <w:jc w:val="both"/>
      </w:pPr>
      <w:r>
        <w:t>dokonania bezpośredniej zapłaty wynagrodzenia podwykonawcy, jeżeli wykazał on zasadność takiej zapłaty udokumentowaną przedłożonymi Wykonawcy fakturami lub rachunkami;</w:t>
      </w:r>
    </w:p>
    <w:p w14:paraId="7056EED2" w14:textId="77777777" w:rsidR="00A761DA" w:rsidRDefault="00A761DA" w:rsidP="00134503">
      <w:pPr>
        <w:numPr>
          <w:ilvl w:val="0"/>
          <w:numId w:val="60"/>
        </w:numPr>
        <w:tabs>
          <w:tab w:val="left" w:pos="851"/>
        </w:tabs>
        <w:ind w:left="851"/>
        <w:jc w:val="both"/>
      </w:pPr>
      <w:r>
        <w:t xml:space="preserve">złożenia do depozytu sądowego spornej kwoty na pokrycie wynagrodzenia </w:t>
      </w:r>
      <w:r>
        <w:lastRenderedPageBreak/>
        <w:t>podwykonawcy w przypadku istnienia zasadniczej wątpliwości Zamawiającego, co do wysokości należnej zapłaty lub podmiotu, któremu płatność się należy.</w:t>
      </w:r>
    </w:p>
    <w:p w14:paraId="5214F0E3" w14:textId="77777777" w:rsidR="00A761DA" w:rsidRDefault="00A761DA" w:rsidP="00134503">
      <w:pPr>
        <w:numPr>
          <w:ilvl w:val="0"/>
          <w:numId w:val="59"/>
        </w:numPr>
        <w:ind w:left="426"/>
        <w:jc w:val="both"/>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086A2563" w14:textId="77777777" w:rsidR="00A761DA" w:rsidRDefault="00A761DA" w:rsidP="00134503">
      <w:pPr>
        <w:numPr>
          <w:ilvl w:val="0"/>
          <w:numId w:val="59"/>
        </w:numPr>
        <w:ind w:left="426"/>
        <w:jc w:val="both"/>
      </w:pPr>
      <w:r>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Default="00A761DA" w:rsidP="00134503">
      <w:pPr>
        <w:numPr>
          <w:ilvl w:val="0"/>
          <w:numId w:val="59"/>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1C92C471" w14:textId="77777777" w:rsidR="00A761DA" w:rsidRDefault="00A761DA" w:rsidP="00134503">
      <w:pPr>
        <w:numPr>
          <w:ilvl w:val="0"/>
          <w:numId w:val="59"/>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6F59E4D1" w14:textId="77777777" w:rsidR="000B4300" w:rsidRDefault="000B4300" w:rsidP="000B4300">
      <w:pPr>
        <w:numPr>
          <w:ilvl w:val="0"/>
          <w:numId w:val="59"/>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2022 poz. 931 ze zm.). Postanowień zdania 1. nie stosuje się, gdy przedmiot umowy stanowi czynność zwolnioną z podatku VAT albo jest on objęty 0% stawką podatku VAT.</w:t>
      </w:r>
    </w:p>
    <w:p w14:paraId="64F15BE6" w14:textId="77777777" w:rsidR="00A761DA" w:rsidRDefault="00A761DA" w:rsidP="00134503">
      <w:pPr>
        <w:numPr>
          <w:ilvl w:val="0"/>
          <w:numId w:val="59"/>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Default="00A761DA" w:rsidP="00134503">
      <w:pPr>
        <w:numPr>
          <w:ilvl w:val="0"/>
          <w:numId w:val="59"/>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Default="00A761DA" w:rsidP="00134503">
      <w:pPr>
        <w:widowControl/>
        <w:numPr>
          <w:ilvl w:val="0"/>
          <w:numId w:val="59"/>
        </w:numPr>
        <w:autoSpaceDE w:val="0"/>
        <w:ind w:left="426"/>
        <w:jc w:val="both"/>
      </w:pPr>
      <w:r>
        <w:t>Faktura winna być wystawiana w następujący sposób:</w:t>
      </w:r>
    </w:p>
    <w:p w14:paraId="3F8A4F7D" w14:textId="77777777" w:rsidR="00A761DA" w:rsidRDefault="00A761DA" w:rsidP="00A761DA">
      <w:pPr>
        <w:widowControl/>
        <w:autoSpaceDE w:val="0"/>
        <w:ind w:left="426"/>
        <w:jc w:val="both"/>
      </w:pPr>
      <w:r>
        <w:t xml:space="preserve">Uniwersytet Jagielloński, ul. Gołębia 24, 31-007 Kraków, </w:t>
      </w:r>
    </w:p>
    <w:p w14:paraId="3818501E" w14:textId="77777777" w:rsidR="00A761DA" w:rsidRDefault="00A761DA" w:rsidP="00A761DA">
      <w:pPr>
        <w:widowControl/>
        <w:autoSpaceDE w:val="0"/>
        <w:ind w:left="426"/>
        <w:jc w:val="both"/>
      </w:pPr>
      <w:r>
        <w:t xml:space="preserve">NIP: 675-000-22-36, REGON: 000001270 </w:t>
      </w:r>
    </w:p>
    <w:p w14:paraId="17C66358" w14:textId="77777777" w:rsidR="00A761DA" w:rsidRDefault="00A761DA" w:rsidP="00A761DA">
      <w:pPr>
        <w:widowControl/>
        <w:autoSpaceDE w:val="0"/>
        <w:ind w:left="426"/>
        <w:jc w:val="both"/>
      </w:pPr>
      <w:r>
        <w:t xml:space="preserve">i opatrzona dopiskiem, </w:t>
      </w:r>
      <w:r w:rsidRPr="00E665DD">
        <w:t>dla jakiej Jednostki Zamawiającego zamówienie zrealizowano</w:t>
      </w:r>
      <w:r>
        <w:t xml:space="preserve">, </w:t>
      </w:r>
      <w:r w:rsidRPr="00E665DD">
        <w:t>numer i data umowy</w:t>
      </w:r>
      <w:r>
        <w:t>,</w:t>
      </w:r>
      <w:r w:rsidRPr="00E665DD">
        <w:t xml:space="preserve"> adres prac</w:t>
      </w:r>
      <w:r>
        <w:t xml:space="preserve">. </w:t>
      </w:r>
    </w:p>
    <w:p w14:paraId="30DDF5A5" w14:textId="77777777" w:rsidR="00A761DA" w:rsidRDefault="00A761DA" w:rsidP="00134503">
      <w:pPr>
        <w:numPr>
          <w:ilvl w:val="0"/>
          <w:numId w:val="59"/>
        </w:numPr>
        <w:ind w:left="426"/>
        <w:jc w:val="both"/>
      </w:pPr>
      <w:r>
        <w:t>Miejscem płatności jest Bank Zamawiającego, a zapłata następuje w dniu zlecenia przelewu przez Zamawiającego.</w:t>
      </w:r>
    </w:p>
    <w:p w14:paraId="4E258A24" w14:textId="77777777" w:rsidR="00A761DA" w:rsidRPr="00857B90" w:rsidRDefault="00A761DA" w:rsidP="00A761DA">
      <w:pPr>
        <w:ind w:left="426"/>
        <w:jc w:val="both"/>
        <w:rPr>
          <w:sz w:val="16"/>
        </w:rPr>
      </w:pPr>
    </w:p>
    <w:p w14:paraId="113160B2" w14:textId="77777777" w:rsidR="00A761DA" w:rsidRDefault="00A761DA" w:rsidP="00A761DA">
      <w:pPr>
        <w:tabs>
          <w:tab w:val="left" w:pos="720"/>
        </w:tabs>
        <w:rPr>
          <w:b/>
        </w:rPr>
      </w:pPr>
      <w:r>
        <w:rPr>
          <w:b/>
        </w:rPr>
        <w:t>Zabezpieczenie należytego wykonania umowy</w:t>
      </w:r>
    </w:p>
    <w:p w14:paraId="2E57496F" w14:textId="77777777" w:rsidR="00A761DA" w:rsidRDefault="00A761DA" w:rsidP="00A761DA">
      <w:pPr>
        <w:tabs>
          <w:tab w:val="left" w:pos="720"/>
        </w:tabs>
        <w:rPr>
          <w:b/>
        </w:rPr>
      </w:pPr>
      <w:r>
        <w:rPr>
          <w:b/>
        </w:rPr>
        <w:t>§ 12</w:t>
      </w:r>
    </w:p>
    <w:p w14:paraId="65A8E6B6" w14:textId="77777777" w:rsidR="00A761DA" w:rsidRDefault="00A761DA" w:rsidP="00134503">
      <w:pPr>
        <w:widowControl/>
        <w:numPr>
          <w:ilvl w:val="0"/>
          <w:numId w:val="61"/>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1BA7C796" w14:textId="77777777" w:rsidR="00A761DA" w:rsidRDefault="00A761DA" w:rsidP="00134503">
      <w:pPr>
        <w:widowControl/>
        <w:numPr>
          <w:ilvl w:val="0"/>
          <w:numId w:val="61"/>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EA07573" w14:textId="77777777" w:rsidR="00A761DA" w:rsidRDefault="00A761DA" w:rsidP="00134503">
      <w:pPr>
        <w:widowControl/>
        <w:numPr>
          <w:ilvl w:val="0"/>
          <w:numId w:val="61"/>
        </w:numPr>
        <w:tabs>
          <w:tab w:val="left" w:pos="426"/>
        </w:tabs>
        <w:suppressAutoHyphens w:val="0"/>
        <w:ind w:left="426"/>
        <w:jc w:val="both"/>
      </w:pPr>
      <w:r>
        <w:lastRenderedPageBreak/>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Default="00A761DA" w:rsidP="00134503">
      <w:pPr>
        <w:widowControl/>
        <w:numPr>
          <w:ilvl w:val="0"/>
          <w:numId w:val="61"/>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77777777" w:rsidR="00A761DA" w:rsidRDefault="00A761DA" w:rsidP="00134503">
      <w:pPr>
        <w:widowControl/>
        <w:numPr>
          <w:ilvl w:val="0"/>
          <w:numId w:val="61"/>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450 ust. 1 PZP.</w:t>
      </w:r>
    </w:p>
    <w:p w14:paraId="37369EEA" w14:textId="77777777" w:rsidR="00A761DA" w:rsidRDefault="00A761DA" w:rsidP="00134503">
      <w:pPr>
        <w:widowControl/>
        <w:numPr>
          <w:ilvl w:val="0"/>
          <w:numId w:val="61"/>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Default="00A761DA" w:rsidP="00134503">
      <w:pPr>
        <w:widowControl/>
        <w:numPr>
          <w:ilvl w:val="0"/>
          <w:numId w:val="61"/>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268BC9FF" w14:textId="77777777" w:rsidR="00A761DA" w:rsidRDefault="00A761DA" w:rsidP="00A761DA">
      <w:pPr>
        <w:widowControl/>
        <w:tabs>
          <w:tab w:val="left" w:pos="720"/>
        </w:tabs>
        <w:suppressAutoHyphens w:val="0"/>
        <w:rPr>
          <w:b/>
          <w:sz w:val="14"/>
        </w:rPr>
      </w:pPr>
    </w:p>
    <w:p w14:paraId="5BD11134" w14:textId="77777777" w:rsidR="00A761DA" w:rsidRDefault="00A761DA" w:rsidP="00A761DA">
      <w:pPr>
        <w:widowControl/>
        <w:tabs>
          <w:tab w:val="left" w:pos="720"/>
        </w:tabs>
        <w:suppressAutoHyphens w:val="0"/>
        <w:rPr>
          <w:b/>
        </w:rPr>
      </w:pPr>
      <w:r>
        <w:rPr>
          <w:b/>
        </w:rPr>
        <w:t>Rękojmia za wady</w:t>
      </w:r>
    </w:p>
    <w:p w14:paraId="7E8DE25C" w14:textId="77777777" w:rsidR="00A761DA" w:rsidRDefault="00A761DA" w:rsidP="00A761DA">
      <w:pPr>
        <w:widowControl/>
        <w:tabs>
          <w:tab w:val="left" w:pos="720"/>
        </w:tabs>
        <w:suppressAutoHyphens w:val="0"/>
        <w:rPr>
          <w:b/>
        </w:rPr>
      </w:pPr>
      <w:r>
        <w:rPr>
          <w:b/>
        </w:rPr>
        <w:t>§ 13</w:t>
      </w:r>
    </w:p>
    <w:p w14:paraId="2431E7E6" w14:textId="77777777" w:rsidR="00A761DA" w:rsidRDefault="00A761DA" w:rsidP="00134503">
      <w:pPr>
        <w:widowControl/>
        <w:numPr>
          <w:ilvl w:val="0"/>
          <w:numId w:val="62"/>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299A1B6D" w14:textId="77777777" w:rsidR="00A761DA" w:rsidRDefault="00A761DA" w:rsidP="00134503">
      <w:pPr>
        <w:widowControl/>
        <w:numPr>
          <w:ilvl w:val="0"/>
          <w:numId w:val="62"/>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81AF945" w14:textId="77777777" w:rsidR="00A761DA" w:rsidRDefault="00A761DA" w:rsidP="00A761DA">
      <w:pPr>
        <w:widowControl/>
        <w:tabs>
          <w:tab w:val="left" w:pos="720"/>
        </w:tabs>
        <w:suppressAutoHyphens w:val="0"/>
        <w:ind w:left="360"/>
        <w:rPr>
          <w:b/>
          <w:sz w:val="12"/>
        </w:rPr>
      </w:pPr>
    </w:p>
    <w:p w14:paraId="5DD98948" w14:textId="77777777" w:rsidR="00A761DA" w:rsidRDefault="00A761DA" w:rsidP="00A761DA">
      <w:pPr>
        <w:widowControl/>
        <w:tabs>
          <w:tab w:val="left" w:pos="720"/>
        </w:tabs>
        <w:suppressAutoHyphens w:val="0"/>
        <w:ind w:left="360"/>
        <w:rPr>
          <w:b/>
        </w:rPr>
      </w:pPr>
      <w:r>
        <w:rPr>
          <w:b/>
        </w:rPr>
        <w:t>Gwarancja</w:t>
      </w:r>
    </w:p>
    <w:p w14:paraId="7D74785A" w14:textId="77777777" w:rsidR="00A761DA" w:rsidRPr="001435D4" w:rsidRDefault="00A761DA" w:rsidP="00A761DA">
      <w:pPr>
        <w:tabs>
          <w:tab w:val="left" w:pos="720"/>
        </w:tabs>
        <w:ind w:left="360"/>
        <w:rPr>
          <w:b/>
        </w:rPr>
      </w:pPr>
      <w:r w:rsidRPr="001435D4">
        <w:rPr>
          <w:b/>
        </w:rPr>
        <w:t>§ 14</w:t>
      </w:r>
    </w:p>
    <w:p w14:paraId="783A15CB" w14:textId="77777777" w:rsidR="00A761DA" w:rsidRPr="00950C26" w:rsidRDefault="00A761DA" w:rsidP="00134503">
      <w:pPr>
        <w:widowControl/>
        <w:numPr>
          <w:ilvl w:val="0"/>
          <w:numId w:val="63"/>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14:paraId="67630BBF" w14:textId="77777777" w:rsidR="00A761DA" w:rsidRDefault="00A761DA" w:rsidP="00134503">
      <w:pPr>
        <w:widowControl/>
        <w:numPr>
          <w:ilvl w:val="0"/>
          <w:numId w:val="63"/>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DC69A18" w14:textId="77777777" w:rsidR="00A761DA" w:rsidRDefault="00A761DA" w:rsidP="00134503">
      <w:pPr>
        <w:widowControl/>
        <w:numPr>
          <w:ilvl w:val="0"/>
          <w:numId w:val="63"/>
        </w:numPr>
        <w:suppressAutoHyphens w:val="0"/>
        <w:jc w:val="both"/>
        <w:rPr>
          <w:strike/>
        </w:rPr>
      </w:pPr>
      <w:r w:rsidRPr="003823FE">
        <w:t>Zamawiający jest uprawniony do wykonywania uprawnień z gwarancji niezależnie od przysługujących mu uprawnień z tytułu rękojmi.</w:t>
      </w:r>
    </w:p>
    <w:p w14:paraId="2712604A" w14:textId="77777777" w:rsidR="00A761DA" w:rsidRDefault="00A761DA" w:rsidP="00134503">
      <w:pPr>
        <w:widowControl/>
        <w:numPr>
          <w:ilvl w:val="0"/>
          <w:numId w:val="63"/>
        </w:numPr>
        <w:suppressAutoHyphens w:val="0"/>
        <w:jc w:val="both"/>
        <w:rPr>
          <w:strike/>
        </w:rPr>
      </w:pPr>
      <w:r w:rsidRPr="003823FE">
        <w:t xml:space="preserve">Świadczenia wynikające z udzielonej gwarancji będą wykonywane przez Wykonawcę, producenta, autoryzowany przez niego serwis lub osoby na koszt Wykonawcy w miejscach </w:t>
      </w:r>
      <w:r w:rsidRPr="003823FE">
        <w:lastRenderedPageBreak/>
        <w:t>realizacji umowy, a jeżeli będzie to technicznie niemożliwe, wszelkie działania organizacyjne i koszty wynikające ze świadczenia poza obiektami obciążają Wykonawcę.</w:t>
      </w:r>
    </w:p>
    <w:p w14:paraId="0704BAFF" w14:textId="77777777" w:rsidR="00A761DA" w:rsidRDefault="00A761DA" w:rsidP="00134503">
      <w:pPr>
        <w:widowControl/>
        <w:numPr>
          <w:ilvl w:val="0"/>
          <w:numId w:val="63"/>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Default="00A761DA" w:rsidP="00134503">
      <w:pPr>
        <w:widowControl/>
        <w:numPr>
          <w:ilvl w:val="0"/>
          <w:numId w:val="63"/>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Default="00A761DA" w:rsidP="00134503">
      <w:pPr>
        <w:widowControl/>
        <w:numPr>
          <w:ilvl w:val="0"/>
          <w:numId w:val="63"/>
        </w:numPr>
        <w:suppressAutoHyphens w:val="0"/>
        <w:jc w:val="both"/>
      </w:pPr>
      <w:r>
        <w:t>Okres gwarancji na naprawiane elementy ulega automatycznemu przedłużeniu o okres naprawy, tj. czas liczony od zgłoszenia do usunięcia awarii czy usterki.</w:t>
      </w:r>
    </w:p>
    <w:p w14:paraId="345DFC6A" w14:textId="77777777" w:rsidR="00A761DA" w:rsidRDefault="00A761DA" w:rsidP="00134503">
      <w:pPr>
        <w:widowControl/>
        <w:numPr>
          <w:ilvl w:val="0"/>
          <w:numId w:val="63"/>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Default="00A761DA" w:rsidP="00134503">
      <w:pPr>
        <w:widowControl/>
        <w:numPr>
          <w:ilvl w:val="0"/>
          <w:numId w:val="63"/>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Default="00A761DA" w:rsidP="00134503">
      <w:pPr>
        <w:widowControl/>
        <w:numPr>
          <w:ilvl w:val="0"/>
          <w:numId w:val="63"/>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Default="00A761DA" w:rsidP="00134503">
      <w:pPr>
        <w:widowControl/>
        <w:numPr>
          <w:ilvl w:val="0"/>
          <w:numId w:val="63"/>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D8481F" w:rsidRDefault="00A761DA" w:rsidP="00A761DA">
      <w:pPr>
        <w:tabs>
          <w:tab w:val="left" w:pos="720"/>
        </w:tabs>
        <w:ind w:left="360"/>
        <w:rPr>
          <w:b/>
          <w:sz w:val="16"/>
          <w:highlight w:val="yellow"/>
        </w:rPr>
      </w:pPr>
    </w:p>
    <w:p w14:paraId="4642CF67" w14:textId="77777777" w:rsidR="00A761DA" w:rsidRDefault="00A761DA" w:rsidP="00A761DA">
      <w:pPr>
        <w:tabs>
          <w:tab w:val="left" w:pos="720"/>
        </w:tabs>
        <w:ind w:left="360"/>
        <w:rPr>
          <w:b/>
        </w:rPr>
      </w:pPr>
      <w:r>
        <w:rPr>
          <w:b/>
        </w:rPr>
        <w:t xml:space="preserve">Odstąpienie od umowy </w:t>
      </w:r>
    </w:p>
    <w:p w14:paraId="0C1B7524" w14:textId="77777777" w:rsidR="00A761DA" w:rsidRDefault="00A761DA" w:rsidP="00A761DA">
      <w:pPr>
        <w:tabs>
          <w:tab w:val="left" w:pos="720"/>
        </w:tabs>
        <w:ind w:left="360"/>
        <w:rPr>
          <w:b/>
        </w:rPr>
      </w:pPr>
      <w:r>
        <w:rPr>
          <w:b/>
        </w:rPr>
        <w:t>§ 15</w:t>
      </w:r>
    </w:p>
    <w:p w14:paraId="1469ADF0" w14:textId="77777777" w:rsidR="00A761DA" w:rsidRDefault="00A761DA" w:rsidP="00134503">
      <w:pPr>
        <w:widowControl/>
        <w:numPr>
          <w:ilvl w:val="0"/>
          <w:numId w:val="64"/>
        </w:numPr>
        <w:suppressAutoHyphens w:val="0"/>
        <w:ind w:left="426"/>
        <w:jc w:val="both"/>
      </w:pPr>
      <w:r>
        <w:t>Oprócz przypadków wymienionych w Kodeksie cywilnym Stronom przysługuje prawo odstąpienia od niniejszej umowy w razie zaistnienia okoliczności wskazanych w ust. 2.</w:t>
      </w:r>
    </w:p>
    <w:p w14:paraId="35428B15" w14:textId="77777777" w:rsidR="00A761DA" w:rsidRDefault="00A761DA" w:rsidP="00134503">
      <w:pPr>
        <w:widowControl/>
        <w:numPr>
          <w:ilvl w:val="0"/>
          <w:numId w:val="64"/>
        </w:numPr>
        <w:suppressAutoHyphens w:val="0"/>
        <w:ind w:left="426"/>
        <w:jc w:val="both"/>
      </w:pPr>
      <w:r>
        <w:t>Zamawiający może odstąpić od umowy, nie wcześniej niż w terminie 7 (siedmiu) dni i nie później niż w terminie 60 dni od dnia powzięcia wiadomości o tym, że:</w:t>
      </w:r>
    </w:p>
    <w:p w14:paraId="54DE75A0" w14:textId="77777777" w:rsidR="00A761DA" w:rsidRDefault="00A761DA" w:rsidP="00134503">
      <w:pPr>
        <w:widowControl/>
        <w:numPr>
          <w:ilvl w:val="0"/>
          <w:numId w:val="65"/>
        </w:numPr>
        <w:tabs>
          <w:tab w:val="left" w:pos="720"/>
        </w:tabs>
        <w:suppressAutoHyphens w:val="0"/>
        <w:ind w:left="851"/>
        <w:jc w:val="both"/>
      </w:pPr>
      <w:r>
        <w:t>Wykonawca na skutek swojej niewypłacalności nie wykonuje zobowiązań pieniężnych przez okres co najmniej 3 miesięcy,</w:t>
      </w:r>
    </w:p>
    <w:p w14:paraId="75536286" w14:textId="77777777" w:rsidR="00A761DA" w:rsidRDefault="00A761DA" w:rsidP="00134503">
      <w:pPr>
        <w:widowControl/>
        <w:numPr>
          <w:ilvl w:val="0"/>
          <w:numId w:val="65"/>
        </w:numPr>
        <w:tabs>
          <w:tab w:val="left" w:pos="720"/>
        </w:tabs>
        <w:suppressAutoHyphens w:val="0"/>
        <w:ind w:left="851"/>
        <w:jc w:val="both"/>
      </w:pPr>
      <w:r>
        <w:t>została podjęta likwidacja Wykonawcy,</w:t>
      </w:r>
    </w:p>
    <w:p w14:paraId="1AF7A1FF" w14:textId="77777777" w:rsidR="00A761DA" w:rsidRDefault="00A761DA" w:rsidP="00134503">
      <w:pPr>
        <w:widowControl/>
        <w:numPr>
          <w:ilvl w:val="0"/>
          <w:numId w:val="65"/>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290E7C18" w14:textId="77777777" w:rsidR="00A761DA" w:rsidRDefault="00A761DA" w:rsidP="00134503">
      <w:pPr>
        <w:widowControl/>
        <w:numPr>
          <w:ilvl w:val="0"/>
          <w:numId w:val="65"/>
        </w:numPr>
        <w:tabs>
          <w:tab w:val="left" w:pos="720"/>
        </w:tabs>
        <w:suppressAutoHyphens w:val="0"/>
        <w:ind w:left="851"/>
        <w:jc w:val="both"/>
      </w:pPr>
      <w:r>
        <w:t>Wykonawca zaniechał realizacji przedmiotu umowy, tj. w sposób nieprzerwany nie realizuje go przez okres 30 dni, z przyczyn, za które odpowiada Wykonawca,</w:t>
      </w:r>
    </w:p>
    <w:p w14:paraId="2BBB70FF" w14:textId="77777777" w:rsidR="00A761DA" w:rsidRDefault="00A761DA" w:rsidP="00134503">
      <w:pPr>
        <w:widowControl/>
        <w:numPr>
          <w:ilvl w:val="0"/>
          <w:numId w:val="65"/>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Default="00A761DA" w:rsidP="00134503">
      <w:pPr>
        <w:widowControl/>
        <w:numPr>
          <w:ilvl w:val="0"/>
          <w:numId w:val="65"/>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8629FF1" w14:textId="77777777" w:rsidR="00A761DA" w:rsidRDefault="00A761DA" w:rsidP="00134503">
      <w:pPr>
        <w:widowControl/>
        <w:numPr>
          <w:ilvl w:val="0"/>
          <w:numId w:val="65"/>
        </w:numPr>
        <w:tabs>
          <w:tab w:val="left" w:pos="720"/>
        </w:tabs>
        <w:suppressAutoHyphens w:val="0"/>
        <w:ind w:left="851"/>
        <w:jc w:val="both"/>
      </w:pPr>
      <w:r>
        <w:lastRenderedPageBreak/>
        <w:t>Wykonawca spowodował zwłokę w wykonaniu przedmiotu umowy w stosunku do terminu realizacji powyżej 1 miesiąca,</w:t>
      </w:r>
    </w:p>
    <w:p w14:paraId="5A9EB7B1" w14:textId="77777777" w:rsidR="00A761DA" w:rsidRDefault="00A761DA" w:rsidP="00134503">
      <w:pPr>
        <w:widowControl/>
        <w:numPr>
          <w:ilvl w:val="0"/>
          <w:numId w:val="65"/>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Default="00A761DA" w:rsidP="00134503">
      <w:pPr>
        <w:widowControl/>
        <w:numPr>
          <w:ilvl w:val="0"/>
          <w:numId w:val="65"/>
        </w:numPr>
        <w:tabs>
          <w:tab w:val="left" w:pos="720"/>
        </w:tabs>
        <w:suppressAutoHyphens w:val="0"/>
        <w:ind w:left="851"/>
        <w:jc w:val="both"/>
      </w:pPr>
      <w:r>
        <w:t>Wykonawca nie zastosował się do żądania Zamawiającego, o którym mowa w § 3 ust. 4 zdanie 2,</w:t>
      </w:r>
    </w:p>
    <w:p w14:paraId="2EC5D554" w14:textId="77777777" w:rsidR="00A761DA" w:rsidRDefault="00A761DA" w:rsidP="00134503">
      <w:pPr>
        <w:widowControl/>
        <w:numPr>
          <w:ilvl w:val="0"/>
          <w:numId w:val="65"/>
        </w:numPr>
        <w:tabs>
          <w:tab w:val="left" w:pos="720"/>
        </w:tabs>
        <w:suppressAutoHyphens w:val="0"/>
        <w:ind w:left="851"/>
        <w:jc w:val="both"/>
      </w:pPr>
      <w:r>
        <w:t>zaistniały okoliczności wskazane w § 10 ust. 8 umowy,</w:t>
      </w:r>
    </w:p>
    <w:p w14:paraId="7695B840" w14:textId="77777777" w:rsidR="00A761DA" w:rsidRDefault="00A761DA" w:rsidP="00134503">
      <w:pPr>
        <w:widowControl/>
        <w:numPr>
          <w:ilvl w:val="0"/>
          <w:numId w:val="65"/>
        </w:numPr>
        <w:tabs>
          <w:tab w:val="left" w:pos="720"/>
        </w:tabs>
        <w:suppressAutoHyphens w:val="0"/>
        <w:ind w:left="851"/>
        <w:jc w:val="both"/>
      </w:pPr>
      <w:r>
        <w:t>Zamawiający, dokonał trzech bezpośrednich zapłat wynagrodzenia należnego podwykonawcy - w przypadkach określonych w niniejszej umowie.</w:t>
      </w:r>
    </w:p>
    <w:p w14:paraId="68CA6D0D" w14:textId="77777777" w:rsidR="00A761DA" w:rsidRDefault="00A761DA" w:rsidP="00134503">
      <w:pPr>
        <w:widowControl/>
        <w:numPr>
          <w:ilvl w:val="0"/>
          <w:numId w:val="65"/>
        </w:numPr>
        <w:tabs>
          <w:tab w:val="left" w:pos="720"/>
        </w:tabs>
        <w:suppressAutoHyphens w:val="0"/>
        <w:ind w:left="851"/>
        <w:jc w:val="both"/>
      </w:pPr>
      <w:r>
        <w:t xml:space="preserve"> Wysokość kar umownych przekroczyła 55% wynagrodzenia, o którym mowa w § 4 ust. 2  </w:t>
      </w:r>
    </w:p>
    <w:p w14:paraId="38C68B07" w14:textId="77777777" w:rsidR="00A761DA" w:rsidRPr="007F7EDC" w:rsidRDefault="00A761DA" w:rsidP="00134503">
      <w:pPr>
        <w:widowControl/>
        <w:numPr>
          <w:ilvl w:val="0"/>
          <w:numId w:val="64"/>
        </w:numPr>
        <w:suppressAutoHyphens w:val="0"/>
        <w:ind w:left="426"/>
        <w:jc w:val="both"/>
        <w:rPr>
          <w:shd w:val="clear" w:color="auto" w:fill="FFFFFF"/>
        </w:rPr>
      </w:pPr>
      <w:r w:rsidRPr="007F7EDC">
        <w:rPr>
          <w:shd w:val="clear" w:color="auto" w:fill="FFFFFF"/>
        </w:rPr>
        <w:t>Zamawiający może odstąpić od umowy:</w:t>
      </w:r>
    </w:p>
    <w:p w14:paraId="33D05653" w14:textId="77777777" w:rsidR="00A761DA" w:rsidRPr="007F7EDC" w:rsidRDefault="00A761DA" w:rsidP="00134503">
      <w:pPr>
        <w:pStyle w:val="Akapitzlist"/>
        <w:numPr>
          <w:ilvl w:val="3"/>
          <w:numId w:val="49"/>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Pr>
          <w:shd w:val="clear" w:color="auto" w:fill="FFFFFF"/>
        </w:rPr>
        <w:t>)</w:t>
      </w:r>
      <w:r w:rsidRPr="007F7EDC">
        <w:rPr>
          <w:shd w:val="clear" w:color="auto" w:fill="FFFFFF"/>
        </w:rPr>
        <w:t>.</w:t>
      </w:r>
    </w:p>
    <w:p w14:paraId="5A8C6C44" w14:textId="77777777" w:rsidR="00A761DA" w:rsidRPr="007F7EDC" w:rsidRDefault="00A761DA" w:rsidP="00134503">
      <w:pPr>
        <w:pStyle w:val="Akapitzlist"/>
        <w:numPr>
          <w:ilvl w:val="3"/>
          <w:numId w:val="49"/>
        </w:numPr>
      </w:pPr>
      <w:r w:rsidRPr="007F7EDC">
        <w:rPr>
          <w:shd w:val="clear" w:color="auto" w:fill="FFFFFF"/>
        </w:rPr>
        <w:t>gdy dokonano zmiany umowy z naruszeniem art. 454 i art. 455 PZP</w:t>
      </w:r>
      <w:r>
        <w:rPr>
          <w:shd w:val="clear" w:color="auto" w:fill="FFFFFF"/>
        </w:rPr>
        <w:t>)</w:t>
      </w:r>
      <w:r w:rsidRPr="007F7EDC">
        <w:rPr>
          <w:shd w:val="clear" w:color="auto" w:fill="FFFFFF"/>
        </w:rPr>
        <w:t>,</w:t>
      </w:r>
    </w:p>
    <w:p w14:paraId="58225CCB" w14:textId="77777777" w:rsidR="00A761DA" w:rsidRPr="00A16596" w:rsidRDefault="00A761DA" w:rsidP="00134503">
      <w:pPr>
        <w:pStyle w:val="Akapitzlist"/>
        <w:numPr>
          <w:ilvl w:val="3"/>
          <w:numId w:val="49"/>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394ECDC2" w14:textId="77777777" w:rsidR="00A761DA" w:rsidRPr="00A16596" w:rsidRDefault="00A761DA" w:rsidP="00134503">
      <w:pPr>
        <w:pStyle w:val="Akapitzlist"/>
        <w:numPr>
          <w:ilvl w:val="3"/>
          <w:numId w:val="49"/>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r>
        <w:rPr>
          <w:color w:val="333333"/>
        </w:rPr>
        <w:t>dyrektywy</w:t>
      </w:r>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1F38688A" w14:textId="77777777" w:rsidR="00A761DA" w:rsidRDefault="00A761DA" w:rsidP="00134503">
      <w:pPr>
        <w:widowControl/>
        <w:numPr>
          <w:ilvl w:val="0"/>
          <w:numId w:val="64"/>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Default="00A761DA" w:rsidP="00134503">
      <w:pPr>
        <w:widowControl/>
        <w:numPr>
          <w:ilvl w:val="0"/>
          <w:numId w:val="64"/>
        </w:numPr>
        <w:suppressAutoHyphens w:val="0"/>
        <w:ind w:left="426"/>
        <w:jc w:val="both"/>
        <w:rPr>
          <w:color w:val="000000"/>
        </w:rPr>
      </w:pPr>
      <w:r>
        <w:t>W razie odstąpienia od umowy albo jej rozwiązania Wykonawca:</w:t>
      </w:r>
    </w:p>
    <w:p w14:paraId="2E2BAFC5" w14:textId="77777777" w:rsidR="00A761DA" w:rsidRDefault="00A761DA" w:rsidP="00134503">
      <w:pPr>
        <w:widowControl/>
        <w:numPr>
          <w:ilvl w:val="0"/>
          <w:numId w:val="66"/>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5D02F6E6" w14:textId="77777777" w:rsidR="00A761DA" w:rsidRDefault="00A761DA" w:rsidP="00134503">
      <w:pPr>
        <w:widowControl/>
        <w:numPr>
          <w:ilvl w:val="0"/>
          <w:numId w:val="66"/>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Default="00A761DA" w:rsidP="00134503">
      <w:pPr>
        <w:widowControl/>
        <w:numPr>
          <w:ilvl w:val="0"/>
          <w:numId w:val="66"/>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63479F8" w14:textId="77777777" w:rsidR="00A761DA" w:rsidRDefault="00A761DA" w:rsidP="00134503">
      <w:pPr>
        <w:widowControl/>
        <w:numPr>
          <w:ilvl w:val="0"/>
          <w:numId w:val="64"/>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Default="00A761DA" w:rsidP="00134503">
      <w:pPr>
        <w:widowControl/>
        <w:numPr>
          <w:ilvl w:val="0"/>
          <w:numId w:val="67"/>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0DF687BF" w14:textId="77777777" w:rsidR="00A761DA" w:rsidRDefault="00A761DA" w:rsidP="00134503">
      <w:pPr>
        <w:widowControl/>
        <w:numPr>
          <w:ilvl w:val="0"/>
          <w:numId w:val="67"/>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45C26DAC" w14:textId="77777777" w:rsidR="00A761DA" w:rsidRDefault="00A761DA" w:rsidP="00A761DA">
      <w:pPr>
        <w:widowControl/>
        <w:tabs>
          <w:tab w:val="left" w:pos="0"/>
        </w:tabs>
        <w:suppressAutoHyphens w:val="0"/>
        <w:rPr>
          <w:b/>
          <w:sz w:val="16"/>
        </w:rPr>
      </w:pPr>
    </w:p>
    <w:p w14:paraId="4EF63DAB" w14:textId="77777777" w:rsidR="00A761DA" w:rsidRDefault="00A761DA" w:rsidP="00A761DA">
      <w:pPr>
        <w:widowControl/>
        <w:tabs>
          <w:tab w:val="left" w:pos="0"/>
        </w:tabs>
        <w:suppressAutoHyphens w:val="0"/>
      </w:pPr>
      <w:r>
        <w:rPr>
          <w:b/>
        </w:rPr>
        <w:t>Kary umowne</w:t>
      </w:r>
    </w:p>
    <w:p w14:paraId="57A8AF52" w14:textId="77777777" w:rsidR="00A761DA" w:rsidRDefault="00A761DA" w:rsidP="00A761DA">
      <w:pPr>
        <w:tabs>
          <w:tab w:val="left" w:pos="0"/>
        </w:tabs>
        <w:rPr>
          <w:b/>
        </w:rPr>
      </w:pPr>
      <w:r>
        <w:rPr>
          <w:b/>
        </w:rPr>
        <w:t>§ 16</w:t>
      </w:r>
    </w:p>
    <w:p w14:paraId="7D5AD3B2" w14:textId="77777777" w:rsidR="00A761DA" w:rsidRDefault="00A761DA" w:rsidP="00134503">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lastRenderedPageBreak/>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A17AB9" w:rsidRDefault="00A761DA" w:rsidP="00134503">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A17AB9" w:rsidRDefault="00A761DA" w:rsidP="00134503">
      <w:pPr>
        <w:pStyle w:val="Tekstpodstawowy"/>
        <w:numPr>
          <w:ilvl w:val="0"/>
          <w:numId w:val="69"/>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A17AB9" w:rsidRDefault="00A761DA" w:rsidP="00134503">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Pr>
          <w:rFonts w:ascii="Times New Roman" w:hAnsi="Times New Roman" w:cs="Times New Roman"/>
        </w:rPr>
        <w:t>5</w:t>
      </w:r>
      <w:r w:rsidRPr="00A17AB9">
        <w:rPr>
          <w:rFonts w:ascii="Times New Roman" w:hAnsi="Times New Roman" w:cs="Times New Roman"/>
        </w:rPr>
        <w:t xml:space="preserve"> % wynagrodzenia brutto ustalonego w § 4 ust. 2 umowy za każdy dzień zwłoki w odniesieniu do terminu zakończenia realizacji przedmiotu umowy, określonego w § 6 ust. 1 umowy, </w:t>
      </w:r>
    </w:p>
    <w:p w14:paraId="1BD16E18" w14:textId="77777777" w:rsidR="00A761DA" w:rsidRPr="00A17AB9" w:rsidRDefault="00A761DA" w:rsidP="00134503">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A17AB9" w:rsidRDefault="00A761DA" w:rsidP="00134503">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A17AB9" w:rsidRDefault="00A761DA" w:rsidP="00134503">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A17AB9" w:rsidRDefault="00A761DA" w:rsidP="00134503">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A17AB9" w:rsidRDefault="00A761DA" w:rsidP="00134503">
      <w:pPr>
        <w:pStyle w:val="Tekstpodstawowy"/>
        <w:numPr>
          <w:ilvl w:val="0"/>
          <w:numId w:val="69"/>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7777777" w:rsidR="00A761DA" w:rsidRPr="00CB1E67" w:rsidRDefault="00A761DA" w:rsidP="00134503">
      <w:pPr>
        <w:pStyle w:val="Tekstpodstawowy"/>
        <w:numPr>
          <w:ilvl w:val="0"/>
          <w:numId w:val="69"/>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734F3AC" w14:textId="77777777" w:rsidR="00A761DA" w:rsidRPr="00A17AB9" w:rsidRDefault="00A761DA" w:rsidP="00134503">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A17AB9" w:rsidRDefault="00A761DA" w:rsidP="00134503">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0FCCF8FC" w14:textId="77777777" w:rsidR="00A761DA" w:rsidRDefault="00A761DA" w:rsidP="00134503">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A17AB9" w:rsidRDefault="00A761DA" w:rsidP="00134503">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E665DD" w:rsidRDefault="00A761DA" w:rsidP="00134503">
      <w:pPr>
        <w:widowControl/>
        <w:numPr>
          <w:ilvl w:val="0"/>
          <w:numId w:val="68"/>
        </w:numPr>
        <w:tabs>
          <w:tab w:val="left" w:pos="426"/>
        </w:tabs>
        <w:suppressAutoHyphens w:val="0"/>
        <w:ind w:left="426"/>
        <w:jc w:val="both"/>
        <w:rPr>
          <w:iCs/>
        </w:rPr>
      </w:pPr>
      <w:r w:rsidRPr="00A17AB9">
        <w:lastRenderedPageBreak/>
        <w:t>Zapłata kar umownych nie zwalnia Wykonawcy od obowiązku wykonania umowy.</w:t>
      </w:r>
    </w:p>
    <w:p w14:paraId="2AA879C7" w14:textId="77777777" w:rsidR="00A761DA" w:rsidRPr="00E665DD" w:rsidRDefault="00A761DA" w:rsidP="00A761DA">
      <w:pPr>
        <w:widowControl/>
        <w:tabs>
          <w:tab w:val="left" w:pos="426"/>
        </w:tabs>
        <w:suppressAutoHyphens w:val="0"/>
        <w:ind w:left="426"/>
        <w:jc w:val="both"/>
        <w:rPr>
          <w:iCs/>
          <w:sz w:val="16"/>
          <w:szCs w:val="16"/>
        </w:rPr>
      </w:pPr>
    </w:p>
    <w:p w14:paraId="1C547FA4"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0B180D4"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64A84571" w14:textId="6EA99F3C" w:rsidR="00A761DA" w:rsidRPr="004E1067" w:rsidRDefault="00A761DA" w:rsidP="00134503">
      <w:pPr>
        <w:widowControl/>
        <w:numPr>
          <w:ilvl w:val="0"/>
          <w:numId w:val="70"/>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0B4300">
        <w:t>zagrożenia epidemicznego</w:t>
      </w:r>
      <w:r w:rsidRPr="00D573F2">
        <w:t xml:space="preserve"> COVID-19</w:t>
      </w:r>
      <w:r w:rsidRPr="004E1067">
        <w:t>.</w:t>
      </w:r>
    </w:p>
    <w:p w14:paraId="267CE6C8" w14:textId="77777777" w:rsidR="00A761DA" w:rsidRPr="004E1067" w:rsidRDefault="00A761DA" w:rsidP="00134503">
      <w:pPr>
        <w:widowControl/>
        <w:numPr>
          <w:ilvl w:val="0"/>
          <w:numId w:val="70"/>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E1067" w:rsidRDefault="00A761DA" w:rsidP="00134503">
      <w:pPr>
        <w:widowControl/>
        <w:numPr>
          <w:ilvl w:val="0"/>
          <w:numId w:val="70"/>
        </w:numPr>
        <w:suppressAutoHyphens w:val="0"/>
        <w:ind w:left="426"/>
        <w:jc w:val="both"/>
      </w:pPr>
      <w:r w:rsidRPr="004E1067">
        <w:t>Bieg terminów określonych w niniejszej umowie ulega zawieszeniu przez czas trwania przeszkody spowodowanej siłą wyższą.</w:t>
      </w:r>
    </w:p>
    <w:p w14:paraId="57241A15" w14:textId="77777777" w:rsidR="00A761DA" w:rsidRPr="00562CD6" w:rsidRDefault="00A761DA" w:rsidP="00A761DA">
      <w:pPr>
        <w:tabs>
          <w:tab w:val="left" w:pos="720"/>
        </w:tabs>
        <w:ind w:left="360"/>
        <w:rPr>
          <w:b/>
          <w:sz w:val="16"/>
          <w:szCs w:val="16"/>
        </w:rPr>
      </w:pPr>
    </w:p>
    <w:p w14:paraId="1F097FEE" w14:textId="77777777" w:rsidR="00A761DA" w:rsidRPr="004E1067" w:rsidRDefault="00A761DA" w:rsidP="00A761DA">
      <w:pPr>
        <w:tabs>
          <w:tab w:val="left" w:pos="720"/>
        </w:tabs>
        <w:ind w:left="360"/>
        <w:rPr>
          <w:b/>
        </w:rPr>
      </w:pPr>
      <w:r w:rsidRPr="004E1067">
        <w:rPr>
          <w:b/>
        </w:rPr>
        <w:t>Poufność</w:t>
      </w:r>
    </w:p>
    <w:p w14:paraId="4A7DA14E" w14:textId="77777777" w:rsidR="00A761DA" w:rsidRPr="004E1067" w:rsidRDefault="00A761DA" w:rsidP="00A761DA">
      <w:pPr>
        <w:tabs>
          <w:tab w:val="left" w:pos="720"/>
        </w:tabs>
        <w:ind w:left="360"/>
        <w:rPr>
          <w:b/>
        </w:rPr>
      </w:pPr>
      <w:r w:rsidRPr="004E1067">
        <w:rPr>
          <w:b/>
        </w:rPr>
        <w:t>§ 18</w:t>
      </w:r>
    </w:p>
    <w:p w14:paraId="50A210FD" w14:textId="77777777" w:rsidR="00A761DA" w:rsidRPr="004E1067" w:rsidRDefault="00A761DA" w:rsidP="00134503">
      <w:pPr>
        <w:numPr>
          <w:ilvl w:val="0"/>
          <w:numId w:val="71"/>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E1067" w:rsidRDefault="00A761DA" w:rsidP="00134503">
      <w:pPr>
        <w:numPr>
          <w:ilvl w:val="0"/>
          <w:numId w:val="71"/>
        </w:numPr>
        <w:tabs>
          <w:tab w:val="left" w:pos="284"/>
        </w:tabs>
        <w:ind w:left="284"/>
        <w:jc w:val="both"/>
      </w:pPr>
      <w:r w:rsidRPr="004E1067">
        <w:t xml:space="preserve">Wykonawca zobowiązuje się do utrzymania w ścisłej tajemnicy wszelkich informacji, </w:t>
      </w:r>
    </w:p>
    <w:p w14:paraId="6DF397E1" w14:textId="77777777" w:rsidR="00A761DA" w:rsidRPr="004E1067" w:rsidRDefault="00A761DA" w:rsidP="00A761DA">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4E1067" w:rsidRDefault="00A761DA" w:rsidP="00134503">
      <w:pPr>
        <w:numPr>
          <w:ilvl w:val="0"/>
          <w:numId w:val="71"/>
        </w:numPr>
        <w:tabs>
          <w:tab w:val="left" w:pos="284"/>
        </w:tabs>
        <w:ind w:left="284"/>
        <w:jc w:val="both"/>
      </w:pPr>
      <w:r w:rsidRPr="004E1067">
        <w:t xml:space="preserve">Strony podejmą odpowiednie kroki dla zachowania poufności przez osoby wykonujące </w:t>
      </w:r>
    </w:p>
    <w:p w14:paraId="3DED7ADA" w14:textId="77777777" w:rsidR="00A761DA" w:rsidRPr="004E1067" w:rsidRDefault="00A761DA" w:rsidP="00A761DA">
      <w:pPr>
        <w:tabs>
          <w:tab w:val="left" w:pos="360"/>
        </w:tabs>
        <w:ind w:left="284"/>
        <w:jc w:val="both"/>
      </w:pPr>
      <w:r w:rsidRPr="004E1067">
        <w:t>w ich imieniu obowiązki w ramach umowy.</w:t>
      </w:r>
    </w:p>
    <w:p w14:paraId="5A8EC247" w14:textId="77777777" w:rsidR="00A761DA" w:rsidRPr="004E1067" w:rsidRDefault="00A761DA" w:rsidP="00134503">
      <w:pPr>
        <w:numPr>
          <w:ilvl w:val="0"/>
          <w:numId w:val="71"/>
        </w:numPr>
        <w:tabs>
          <w:tab w:val="left" w:pos="284"/>
        </w:tabs>
        <w:ind w:left="284"/>
        <w:jc w:val="both"/>
      </w:pPr>
      <w:r w:rsidRPr="004E1067">
        <w:t xml:space="preserve">Wykonawca zobowiązuje się do zachowania w tajemnicy wszelkich informacji uzyskanych </w:t>
      </w:r>
      <w:r w:rsidRPr="004E1067">
        <w:br/>
        <w:t>w trakcie realizacji umowy.</w:t>
      </w:r>
    </w:p>
    <w:p w14:paraId="31C009C4" w14:textId="77777777" w:rsidR="00A761DA" w:rsidRPr="00EF5B6C" w:rsidRDefault="00A761DA" w:rsidP="00A761DA">
      <w:pPr>
        <w:tabs>
          <w:tab w:val="left" w:pos="720"/>
        </w:tabs>
        <w:ind w:left="360"/>
        <w:rPr>
          <w:b/>
        </w:rPr>
      </w:pPr>
      <w:r w:rsidRPr="00EF5B6C">
        <w:rPr>
          <w:b/>
        </w:rPr>
        <w:t>Zmiana umowy</w:t>
      </w:r>
    </w:p>
    <w:p w14:paraId="2F43743A" w14:textId="77777777" w:rsidR="00A761DA" w:rsidRPr="00EF5B6C" w:rsidRDefault="00A761DA" w:rsidP="00A761DA">
      <w:pPr>
        <w:tabs>
          <w:tab w:val="left" w:pos="720"/>
        </w:tabs>
        <w:ind w:left="360"/>
        <w:rPr>
          <w:b/>
        </w:rPr>
      </w:pPr>
      <w:r w:rsidRPr="00EF5B6C">
        <w:rPr>
          <w:b/>
        </w:rPr>
        <w:t>§ 19</w:t>
      </w:r>
    </w:p>
    <w:p w14:paraId="49CEAE9C" w14:textId="77777777" w:rsidR="00A761DA" w:rsidRPr="00126E4D" w:rsidRDefault="00A761DA" w:rsidP="00134503">
      <w:pPr>
        <w:pStyle w:val="Lista"/>
        <w:numPr>
          <w:ilvl w:val="0"/>
          <w:numId w:val="91"/>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90D72D6" w14:textId="77777777" w:rsidR="00A761DA" w:rsidRPr="00126E4D" w:rsidRDefault="00A761DA" w:rsidP="00134503">
      <w:pPr>
        <w:pStyle w:val="Lista2"/>
        <w:numPr>
          <w:ilvl w:val="0"/>
          <w:numId w:val="90"/>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33FB3F41" w14:textId="77777777" w:rsidR="00A761DA" w:rsidRPr="00EF5B6C" w:rsidRDefault="00A761DA" w:rsidP="00134503">
      <w:pPr>
        <w:pStyle w:val="Lista2"/>
        <w:numPr>
          <w:ilvl w:val="0"/>
          <w:numId w:val="90"/>
        </w:numPr>
        <w:ind w:left="567"/>
        <w:jc w:val="both"/>
      </w:pPr>
      <w:r w:rsidRPr="00EF5B6C">
        <w:t xml:space="preserve">zmiany warunków realizacji i zakresu przedmiotowego umowy niezbędne do prawidłowej realizacji zamówienia związane z: zaistnieniem niemożliwych do </w:t>
      </w:r>
      <w:r w:rsidRPr="00EF5B6C">
        <w:lastRenderedPageBreak/>
        <w:t>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B66D57" w14:textId="77777777" w:rsidR="00A761DA" w:rsidRPr="00EF5B6C" w:rsidRDefault="00A761DA" w:rsidP="00134503">
      <w:pPr>
        <w:pStyle w:val="Lista2"/>
        <w:numPr>
          <w:ilvl w:val="0"/>
          <w:numId w:val="90"/>
        </w:numPr>
        <w:ind w:left="567"/>
        <w:jc w:val="both"/>
      </w:pPr>
      <w:r w:rsidRPr="00EF5B6C">
        <w:t>zmiany postanowień umowy związane ze:</w:t>
      </w:r>
    </w:p>
    <w:p w14:paraId="198D7C72" w14:textId="77777777" w:rsidR="00A761DA" w:rsidRPr="00EF5B6C" w:rsidRDefault="00A761DA" w:rsidP="00A761D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EF5B6C" w:rsidRDefault="00A761DA" w:rsidP="00A761DA">
      <w:pPr>
        <w:pStyle w:val="Lista3"/>
        <w:jc w:val="both"/>
      </w:pPr>
      <w:r w:rsidRPr="00EF5B6C">
        <w:t>b)</w:t>
      </w:r>
      <w:r w:rsidRPr="00EF5B6C">
        <w:tab/>
        <w:t>zmianą numeru rachunku bankowego Wykonawcy wskazanego w niniejszej umowie,</w:t>
      </w:r>
    </w:p>
    <w:p w14:paraId="6DD96C61" w14:textId="77777777" w:rsidR="00A761DA" w:rsidRPr="00EF5B6C" w:rsidRDefault="00A761DA" w:rsidP="00A761DA">
      <w:pPr>
        <w:pStyle w:val="Lista3"/>
        <w:jc w:val="both"/>
      </w:pPr>
      <w:r w:rsidRPr="00EF5B6C">
        <w:t>c)</w:t>
      </w:r>
      <w:r w:rsidRPr="00EF5B6C">
        <w:tab/>
        <w:t>wystąpieniem oczywistych omyłek pisarskich i rachunkowych w treści niniejszej umowy,</w:t>
      </w:r>
    </w:p>
    <w:p w14:paraId="491FB9D4" w14:textId="77777777" w:rsidR="00A761DA" w:rsidRPr="00EF5B6C" w:rsidRDefault="00A761DA" w:rsidP="00A761DA">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6128C5C4" w14:textId="77777777" w:rsidR="00A761DA" w:rsidRPr="00EF5B6C" w:rsidRDefault="00A761DA" w:rsidP="00A761DA">
      <w:pPr>
        <w:pStyle w:val="Lista3"/>
        <w:jc w:val="both"/>
      </w:pPr>
      <w:r w:rsidRPr="00EF5B6C">
        <w:t>e)</w:t>
      </w:r>
      <w:r w:rsidRPr="00EF5B6C">
        <w:tab/>
        <w:t>zmianą formy zabezpieczenia należytego wykonania umowy,</w:t>
      </w:r>
    </w:p>
    <w:p w14:paraId="7437E28A" w14:textId="77777777" w:rsidR="00A761DA" w:rsidRPr="00EF5B6C" w:rsidRDefault="00A761DA" w:rsidP="00A761DA">
      <w:pPr>
        <w:pStyle w:val="Lista3"/>
        <w:jc w:val="both"/>
      </w:pPr>
      <w:r w:rsidRPr="00EF5B6C">
        <w:t>f)</w:t>
      </w:r>
      <w:r w:rsidRPr="00EF5B6C">
        <w:tab/>
        <w:t>zmianą zabezpieczenia należytego wykonania umowy w związku ze zmianą warunków realizacji umowy,</w:t>
      </w:r>
    </w:p>
    <w:p w14:paraId="1EFACF61" w14:textId="77777777" w:rsidR="00A761DA" w:rsidRPr="009F1E71" w:rsidRDefault="00A761DA" w:rsidP="00134503">
      <w:pPr>
        <w:pStyle w:val="Lista2"/>
        <w:numPr>
          <w:ilvl w:val="0"/>
          <w:numId w:val="90"/>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16F290D6" w14:textId="77777777" w:rsidR="00A761DA" w:rsidRPr="009F1E71" w:rsidRDefault="00A761DA" w:rsidP="00134503">
      <w:pPr>
        <w:pStyle w:val="Lista2"/>
        <w:numPr>
          <w:ilvl w:val="0"/>
          <w:numId w:val="90"/>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72AB17FD" w14:textId="77777777" w:rsidR="00A761DA" w:rsidRPr="00EF5B6C" w:rsidRDefault="00A761DA" w:rsidP="00134503">
      <w:pPr>
        <w:pStyle w:val="Lista2"/>
        <w:numPr>
          <w:ilvl w:val="0"/>
          <w:numId w:val="90"/>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28C4323B" w14:textId="77777777" w:rsidR="00A761DA" w:rsidRPr="00126E4D" w:rsidRDefault="00A761DA" w:rsidP="00134503">
      <w:pPr>
        <w:pStyle w:val="Lista"/>
        <w:numPr>
          <w:ilvl w:val="0"/>
          <w:numId w:val="91"/>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p w14:paraId="09C7DBE0" w14:textId="77777777" w:rsidR="00A761DA" w:rsidRPr="00334D9F" w:rsidRDefault="00A761DA" w:rsidP="00A761DA">
      <w:pPr>
        <w:tabs>
          <w:tab w:val="left" w:pos="720"/>
        </w:tabs>
        <w:ind w:left="360"/>
        <w:rPr>
          <w:b/>
          <w:sz w:val="16"/>
          <w:szCs w:val="16"/>
        </w:rPr>
      </w:pPr>
    </w:p>
    <w:p w14:paraId="08092EE9" w14:textId="77777777" w:rsidR="00A97FDD" w:rsidRDefault="00A97FDD" w:rsidP="00A761DA">
      <w:pPr>
        <w:tabs>
          <w:tab w:val="left" w:pos="720"/>
        </w:tabs>
        <w:ind w:left="360"/>
        <w:rPr>
          <w:b/>
        </w:rPr>
      </w:pPr>
    </w:p>
    <w:p w14:paraId="778E7B19" w14:textId="77777777" w:rsidR="00A97FDD" w:rsidRDefault="00A97FDD" w:rsidP="00A761DA">
      <w:pPr>
        <w:tabs>
          <w:tab w:val="left" w:pos="720"/>
        </w:tabs>
        <w:ind w:left="360"/>
        <w:rPr>
          <w:b/>
        </w:rPr>
      </w:pPr>
    </w:p>
    <w:p w14:paraId="534ADD11" w14:textId="7FD3B332" w:rsidR="00A761DA" w:rsidRPr="004E1067" w:rsidRDefault="00A761DA" w:rsidP="00A761DA">
      <w:pPr>
        <w:tabs>
          <w:tab w:val="left" w:pos="720"/>
        </w:tabs>
        <w:ind w:left="360"/>
        <w:rPr>
          <w:b/>
        </w:rPr>
      </w:pPr>
      <w:r w:rsidRPr="004E1067">
        <w:rPr>
          <w:b/>
        </w:rPr>
        <w:t>Postanowienia końcowe</w:t>
      </w:r>
    </w:p>
    <w:p w14:paraId="7A0FB3F5" w14:textId="77777777" w:rsidR="00A761DA" w:rsidRPr="004E1067" w:rsidRDefault="00A761DA" w:rsidP="00A761DA">
      <w:pPr>
        <w:tabs>
          <w:tab w:val="left" w:pos="720"/>
        </w:tabs>
        <w:ind w:left="360"/>
        <w:rPr>
          <w:b/>
        </w:rPr>
      </w:pPr>
      <w:r w:rsidRPr="004E1067">
        <w:rPr>
          <w:b/>
        </w:rPr>
        <w:t xml:space="preserve">§ </w:t>
      </w:r>
      <w:r>
        <w:rPr>
          <w:b/>
        </w:rPr>
        <w:t>20</w:t>
      </w:r>
    </w:p>
    <w:p w14:paraId="4777B597" w14:textId="77777777" w:rsidR="00A761DA" w:rsidRPr="004E1067" w:rsidRDefault="00A761DA" w:rsidP="00134503">
      <w:pPr>
        <w:widowControl/>
        <w:numPr>
          <w:ilvl w:val="0"/>
          <w:numId w:val="72"/>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E1067" w:rsidRDefault="00A761DA" w:rsidP="00134503">
      <w:pPr>
        <w:widowControl/>
        <w:numPr>
          <w:ilvl w:val="0"/>
          <w:numId w:val="72"/>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432F7410" w14:textId="77777777" w:rsidR="00A761DA" w:rsidRPr="004E1067" w:rsidRDefault="00A761DA" w:rsidP="00134503">
      <w:pPr>
        <w:widowControl/>
        <w:numPr>
          <w:ilvl w:val="0"/>
          <w:numId w:val="72"/>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54018057" w:rsidR="00A761DA" w:rsidRPr="00E26B1C" w:rsidRDefault="00A761DA" w:rsidP="00134503">
      <w:pPr>
        <w:widowControl/>
        <w:numPr>
          <w:ilvl w:val="0"/>
          <w:numId w:val="72"/>
        </w:numPr>
        <w:tabs>
          <w:tab w:val="left" w:pos="284"/>
        </w:tabs>
        <w:suppressAutoHyphens w:val="0"/>
        <w:ind w:left="284"/>
        <w:jc w:val="both"/>
      </w:pPr>
      <w:r w:rsidRPr="004E1067">
        <w:t xml:space="preserve">Wykonawca pokryje wszelkie koszty i opłaty </w:t>
      </w:r>
      <w:r w:rsidRPr="00E26B1C">
        <w:t>związane z realizacją umowy między innymi: przeglądów, odbiorów oraz uzyska niezbędn</w:t>
      </w:r>
      <w:r w:rsidR="00E55C38" w:rsidRPr="00E26B1C">
        <w:t xml:space="preserve">e zezwolenia na czasowe zajęcie terenu oraz </w:t>
      </w:r>
      <w:r w:rsidRPr="00E26B1C">
        <w:t>przejazd pojazdami budowy.</w:t>
      </w:r>
    </w:p>
    <w:p w14:paraId="057D2B89" w14:textId="77777777" w:rsidR="00A761DA" w:rsidRPr="004E1067" w:rsidRDefault="00A761DA" w:rsidP="00134503">
      <w:pPr>
        <w:widowControl/>
        <w:numPr>
          <w:ilvl w:val="0"/>
          <w:numId w:val="72"/>
        </w:numPr>
        <w:tabs>
          <w:tab w:val="left" w:pos="284"/>
        </w:tabs>
        <w:suppressAutoHyphens w:val="0"/>
        <w:ind w:left="284"/>
        <w:jc w:val="both"/>
      </w:pPr>
      <w:r w:rsidRPr="00E26B1C">
        <w:t>Wykonawca przedłoży Zamawiającemu listy pracowników upoważnionych do wykonywania prac oraz zapewni odzież roboczą, jak i identyfikatory pozwalające</w:t>
      </w:r>
      <w:r w:rsidRPr="004E1067">
        <w:t xml:space="preserve"> na jednoznaczną identyfikację pracowników.</w:t>
      </w:r>
    </w:p>
    <w:p w14:paraId="2DFBE9D5" w14:textId="77777777" w:rsidR="00A761DA" w:rsidRDefault="00A761DA" w:rsidP="00134503">
      <w:pPr>
        <w:widowControl/>
        <w:numPr>
          <w:ilvl w:val="0"/>
          <w:numId w:val="72"/>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w:t>
      </w:r>
      <w:r w:rsidRPr="004E1067">
        <w:lastRenderedPageBreak/>
        <w:t xml:space="preserve">zamierzonemu celowi pierwotnego postanowienia umowy. Nieważność danego postanowienia umownego nie wpływa na ważność pozostałych postanowień umowy. </w:t>
      </w:r>
    </w:p>
    <w:p w14:paraId="344659A9" w14:textId="77777777" w:rsidR="00A761DA" w:rsidRPr="004E1067" w:rsidRDefault="00A761DA" w:rsidP="00134503">
      <w:pPr>
        <w:widowControl/>
        <w:numPr>
          <w:ilvl w:val="0"/>
          <w:numId w:val="72"/>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E1067" w:rsidRDefault="00A761DA" w:rsidP="00134503">
      <w:pPr>
        <w:widowControl/>
        <w:numPr>
          <w:ilvl w:val="0"/>
          <w:numId w:val="72"/>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E1067" w:rsidRDefault="00A761DA" w:rsidP="00134503">
      <w:pPr>
        <w:widowControl/>
        <w:numPr>
          <w:ilvl w:val="0"/>
          <w:numId w:val="72"/>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31CFD1E2" w14:textId="77777777" w:rsidR="00A761DA" w:rsidRPr="004E1067" w:rsidRDefault="00A761DA" w:rsidP="00134503">
      <w:pPr>
        <w:widowControl/>
        <w:numPr>
          <w:ilvl w:val="0"/>
          <w:numId w:val="72"/>
        </w:numPr>
        <w:tabs>
          <w:tab w:val="left" w:pos="284"/>
        </w:tabs>
        <w:suppressAutoHyphens w:val="0"/>
        <w:ind w:left="284"/>
        <w:jc w:val="both"/>
      </w:pPr>
      <w:r w:rsidRPr="004E1067">
        <w:t>Wszelkie spory wynikające z niniejszej umowy będą rozstrzygane przez Sąd właściwy dla siedziby Zamawiającego.</w:t>
      </w:r>
    </w:p>
    <w:p w14:paraId="52F86793" w14:textId="77777777" w:rsidR="000B4300" w:rsidRPr="00C042F7" w:rsidRDefault="000B4300" w:rsidP="000B4300">
      <w:pPr>
        <w:widowControl/>
        <w:numPr>
          <w:ilvl w:val="0"/>
          <w:numId w:val="72"/>
        </w:numPr>
        <w:tabs>
          <w:tab w:val="left" w:pos="284"/>
        </w:tabs>
        <w:suppressAutoHyphens w:val="0"/>
        <w:ind w:left="284"/>
        <w:jc w:val="both"/>
      </w:pPr>
      <w:r w:rsidRPr="00503046">
        <w:t>W sprawach nieunormowanych niniejszą umową mają zastosowanie przepisy ustawy z dnia 23 kwietnia 1964 r. – Kodeks cywilny (t. j. Dz. U. 20</w:t>
      </w:r>
      <w:r>
        <w:t>20</w:t>
      </w:r>
      <w:r w:rsidRPr="00503046">
        <w:t xml:space="preserve"> poz. </w:t>
      </w:r>
      <w:r>
        <w:t>1740</w:t>
      </w:r>
      <w:r w:rsidRPr="00503046">
        <w:t xml:space="preserve"> z </w:t>
      </w:r>
      <w:proofErr w:type="spellStart"/>
      <w:r w:rsidRPr="00503046">
        <w:t>późn</w:t>
      </w:r>
      <w:proofErr w:type="spellEnd"/>
      <w:r w:rsidRPr="00503046">
        <w:t xml:space="preserve">. zm.), ustawy </w:t>
      </w:r>
      <w:r>
        <w:br/>
      </w:r>
      <w:r w:rsidRPr="00503046">
        <w:t>z dnia 29 stycznia 2004 r. – Prawo zamówień publicznych (t. j. Dz. U. 20</w:t>
      </w:r>
      <w:r>
        <w:t>21</w:t>
      </w:r>
      <w:r w:rsidRPr="00503046">
        <w:t xml:space="preserve"> poz. </w:t>
      </w:r>
      <w:r>
        <w:t>1129</w:t>
      </w:r>
      <w:r w:rsidRPr="00503046">
        <w:t xml:space="preserve"> </w:t>
      </w:r>
      <w:r>
        <w:br/>
      </w:r>
      <w:r w:rsidRPr="00503046">
        <w:t xml:space="preserve">z </w:t>
      </w:r>
      <w:proofErr w:type="spellStart"/>
      <w:r w:rsidRPr="00503046">
        <w:t>późn</w:t>
      </w:r>
      <w:proofErr w:type="spellEnd"/>
      <w:r w:rsidRPr="00503046">
        <w:t>. zm.), ustawy z dnia 23 lipca 2003 r. o ochronie zabytków i opiece nad zabytkami (t. j. Dz. U. 202</w:t>
      </w:r>
      <w:r>
        <w:t>2</w:t>
      </w:r>
      <w:r w:rsidRPr="00503046">
        <w:t xml:space="preserve"> poz. </w:t>
      </w:r>
      <w:r>
        <w:t>840</w:t>
      </w:r>
      <w:r w:rsidRPr="00503046">
        <w:t xml:space="preserve"> z </w:t>
      </w:r>
      <w:proofErr w:type="spellStart"/>
      <w:r w:rsidRPr="00503046">
        <w:t>późn</w:t>
      </w:r>
      <w:proofErr w:type="spellEnd"/>
      <w:r w:rsidRPr="00503046">
        <w:t>. zm.), ustawy z dnia 7 lipca 1994 r. – Prawo budowlane (t. j. Dz. U. 202</w:t>
      </w:r>
      <w:r>
        <w:t>1</w:t>
      </w:r>
      <w:r w:rsidRPr="00503046">
        <w:t xml:space="preserve"> poz. </w:t>
      </w:r>
      <w:r>
        <w:t>235</w:t>
      </w:r>
      <w:r w:rsidRPr="00503046">
        <w:t xml:space="preserve">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(Dz. U. 202</w:t>
      </w:r>
      <w:r>
        <w:t>1</w:t>
      </w:r>
      <w:r w:rsidRPr="00503046">
        <w:t xml:space="preserve"> poz. </w:t>
      </w:r>
      <w:r>
        <w:t>2095</w:t>
      </w:r>
      <w:r w:rsidRPr="00503046">
        <w:t xml:space="preserve"> z </w:t>
      </w:r>
      <w:proofErr w:type="spellStart"/>
      <w:r w:rsidRPr="00503046">
        <w:t>późn</w:t>
      </w:r>
      <w:proofErr w:type="spellEnd"/>
      <w:r w:rsidRPr="00503046">
        <w:t>. zm.) wraz z przepisami wykonawczymi</w:t>
      </w:r>
      <w:r w:rsidRPr="00C042F7">
        <w:t>.</w:t>
      </w:r>
    </w:p>
    <w:p w14:paraId="6255BF87" w14:textId="77777777" w:rsidR="00A761DA" w:rsidRDefault="00A761DA" w:rsidP="00134503">
      <w:pPr>
        <w:widowControl/>
        <w:numPr>
          <w:ilvl w:val="0"/>
          <w:numId w:val="72"/>
        </w:numPr>
        <w:tabs>
          <w:tab w:val="left" w:pos="284"/>
        </w:tabs>
        <w:suppressAutoHyphens w:val="0"/>
        <w:ind w:left="284"/>
        <w:jc w:val="both"/>
      </w:pPr>
      <w:r>
        <w:t>Umowę sporządzono w dwóch jednobrzmiących egzemplarzach, po jednym dla każdej ze Stron.</w:t>
      </w:r>
    </w:p>
    <w:p w14:paraId="0EA17DE1" w14:textId="77777777" w:rsidR="00A761DA" w:rsidRPr="00460341" w:rsidRDefault="00A761DA" w:rsidP="00134503">
      <w:pPr>
        <w:widowControl/>
        <w:numPr>
          <w:ilvl w:val="0"/>
          <w:numId w:val="72"/>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Default="00A761DA" w:rsidP="00A761DA">
      <w:pPr>
        <w:widowControl/>
        <w:suppressAutoHyphens w:val="0"/>
        <w:jc w:val="both"/>
        <w:rPr>
          <w:i/>
          <w:u w:val="single"/>
        </w:rPr>
      </w:pPr>
    </w:p>
    <w:p w14:paraId="59BC9E92" w14:textId="77777777" w:rsidR="00A761DA" w:rsidRDefault="00A761DA" w:rsidP="00A761DA">
      <w:pPr>
        <w:widowControl/>
        <w:suppressAutoHyphens w:val="0"/>
        <w:jc w:val="both"/>
        <w:rPr>
          <w:i/>
          <w:u w:val="single"/>
        </w:rPr>
      </w:pPr>
      <w:r>
        <w:rPr>
          <w:i/>
          <w:u w:val="single"/>
        </w:rPr>
        <w:t>Załączniki do umowy:</w:t>
      </w:r>
    </w:p>
    <w:p w14:paraId="341C333D" w14:textId="77777777" w:rsidR="00A761DA" w:rsidRDefault="00A761DA" w:rsidP="00134503">
      <w:pPr>
        <w:widowControl/>
        <w:numPr>
          <w:ilvl w:val="0"/>
          <w:numId w:val="73"/>
        </w:numPr>
        <w:suppressAutoHyphens w:val="0"/>
        <w:jc w:val="both"/>
        <w:rPr>
          <w:i/>
        </w:rPr>
      </w:pPr>
      <w:r>
        <w:rPr>
          <w:i/>
        </w:rPr>
        <w:t>Załącznik nr 1 – lista podwykonawców z określeniem zakresu i wartości robót przewidzianych do wykonania, o ile są przewidziani na etapie zawarcia umowy.</w:t>
      </w:r>
    </w:p>
    <w:p w14:paraId="38E669BA" w14:textId="77777777" w:rsidR="00A761DA" w:rsidRDefault="00A761DA" w:rsidP="00A761DA">
      <w:pPr>
        <w:widowControl/>
        <w:tabs>
          <w:tab w:val="left" w:pos="720"/>
        </w:tabs>
        <w:suppressAutoHyphens w:val="0"/>
        <w:ind w:left="360"/>
        <w:jc w:val="both"/>
        <w:rPr>
          <w:i/>
          <w:highlight w:val="yellow"/>
        </w:rPr>
      </w:pPr>
    </w:p>
    <w:p w14:paraId="7A72D1BE" w14:textId="77777777" w:rsidR="00A761DA" w:rsidRDefault="00A761DA" w:rsidP="00A761DA">
      <w:pPr>
        <w:widowControl/>
        <w:tabs>
          <w:tab w:val="left" w:pos="720"/>
        </w:tabs>
        <w:suppressAutoHyphens w:val="0"/>
        <w:ind w:left="360"/>
        <w:jc w:val="both"/>
      </w:pPr>
    </w:p>
    <w:p w14:paraId="21E569AD" w14:textId="1C75EA90" w:rsidR="00A761DA" w:rsidRDefault="00A761DA" w:rsidP="00A761DA">
      <w:pPr>
        <w:widowControl/>
        <w:tabs>
          <w:tab w:val="left" w:pos="720"/>
        </w:tabs>
        <w:suppressAutoHyphens w:val="0"/>
        <w:ind w:left="360"/>
        <w:jc w:val="both"/>
      </w:pPr>
      <w:r>
        <w:t xml:space="preserve">   ………………………………                              </w:t>
      </w:r>
      <w:r w:rsidR="00A97FDD">
        <w:t xml:space="preserve">          </w:t>
      </w:r>
      <w:r>
        <w:t xml:space="preserve">   ………………………………</w:t>
      </w:r>
    </w:p>
    <w:p w14:paraId="7913CADD" w14:textId="5FF81049" w:rsidR="00A761DA" w:rsidRDefault="00A761DA" w:rsidP="00A761DA">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97FDD">
        <w:rPr>
          <w:i/>
        </w:rPr>
        <w:t xml:space="preserve">         </w:t>
      </w:r>
      <w:r>
        <w:rPr>
          <w:i/>
        </w:rPr>
        <w:t xml:space="preserve">      Wykonawca</w:t>
      </w:r>
    </w:p>
    <w:p w14:paraId="11236A92" w14:textId="24F755F4" w:rsidR="002D1BF9" w:rsidRDefault="002D1BF9" w:rsidP="008064C3">
      <w:pPr>
        <w:widowControl/>
        <w:suppressAutoHyphens w:val="0"/>
        <w:ind w:left="360"/>
        <w:jc w:val="left"/>
        <w:outlineLvl w:val="0"/>
        <w:rPr>
          <w:b/>
          <w:u w:val="single"/>
        </w:rPr>
      </w:pP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DF89" w14:textId="77777777" w:rsidR="0025620E" w:rsidRDefault="0025620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B46C6AA" w14:textId="77777777" w:rsidR="0025620E" w:rsidRDefault="0025620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0B4300" w:rsidRPr="009328EB" w14:paraId="10573354" w14:textId="77777777" w:rsidTr="006420BC">
      <w:tc>
        <w:tcPr>
          <w:tcW w:w="5570" w:type="dxa"/>
        </w:tcPr>
        <w:p w14:paraId="6021B76C" w14:textId="77777777" w:rsidR="000B4300" w:rsidRPr="009328EB" w:rsidRDefault="000B430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0B4300" w:rsidRPr="009328EB" w:rsidRDefault="000B430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0B4300" w:rsidRPr="009328EB" w:rsidRDefault="000B430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0B4300" w:rsidRPr="009328EB" w:rsidRDefault="000B430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0B4300" w:rsidRDefault="000B430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66E6" w14:textId="77777777" w:rsidR="000B4300" w:rsidRPr="00A76BCB" w:rsidRDefault="000B430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C413EED" w:rsidR="000B4300" w:rsidRPr="00CE7D23" w:rsidRDefault="000B430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627228">
      <w:rPr>
        <w:rFonts w:ascii="Times New Roman" w:hAnsi="Times New Roman" w:cs="Times New Roman"/>
        <w:b/>
        <w:i/>
        <w:noProof/>
        <w:sz w:val="20"/>
        <w:szCs w:val="20"/>
      </w:rPr>
      <w:t>22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627228">
      <w:rPr>
        <w:rFonts w:ascii="Times New Roman" w:hAnsi="Times New Roman" w:cs="Times New Roman"/>
        <w:b/>
        <w:i/>
        <w:noProof/>
        <w:sz w:val="20"/>
        <w:szCs w:val="20"/>
      </w:rPr>
      <w:t>54</w:t>
    </w:r>
    <w:r w:rsidRPr="00CE7D23">
      <w:rPr>
        <w:rFonts w:ascii="Times New Roman" w:hAnsi="Times New Roman" w:cs="Times New Roman"/>
        <w:b/>
        <w:i/>
        <w:sz w:val="20"/>
        <w:szCs w:val="20"/>
      </w:rPr>
      <w:fldChar w:fldCharType="end"/>
    </w:r>
  </w:p>
  <w:p w14:paraId="3290D4C8" w14:textId="77777777" w:rsidR="000B4300" w:rsidRPr="00B773B4" w:rsidRDefault="000B4300"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3825" w14:textId="77777777" w:rsidR="0025620E" w:rsidRDefault="0025620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647E69F" w14:textId="77777777" w:rsidR="0025620E" w:rsidRDefault="0025620E">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A788" w14:textId="6D5931D5" w:rsidR="000B4300" w:rsidRPr="00340351" w:rsidRDefault="000B4300" w:rsidP="00340351">
    <w:pPr>
      <w:widowControl/>
      <w:tabs>
        <w:tab w:val="center" w:pos="4536"/>
        <w:tab w:val="right" w:pos="9072"/>
      </w:tabs>
      <w:suppressAutoHyphens w:val="0"/>
      <w:jc w:val="both"/>
      <w:rPr>
        <w:i/>
        <w:iCs/>
        <w:sz w:val="20"/>
        <w:szCs w:val="20"/>
        <w:u w:val="single"/>
      </w:rPr>
    </w:pPr>
    <w:r>
      <w:rPr>
        <w:i/>
        <w:iCs/>
        <w:sz w:val="20"/>
        <w:szCs w:val="20"/>
        <w:u w:val="single"/>
      </w:rPr>
      <w:t xml:space="preserve">SWZ – </w:t>
    </w:r>
    <w:bookmarkStart w:id="3" w:name="_Hlk26275883"/>
    <w:r>
      <w:rPr>
        <w:i/>
        <w:iCs/>
        <w:sz w:val="20"/>
        <w:szCs w:val="20"/>
        <w:u w:val="single"/>
      </w:rPr>
      <w:t xml:space="preserve">na </w:t>
    </w:r>
    <w:bookmarkEnd w:id="3"/>
    <w:r>
      <w:rPr>
        <w:i/>
        <w:iCs/>
        <w:sz w:val="20"/>
        <w:szCs w:val="20"/>
        <w:u w:val="single"/>
      </w:rPr>
      <w:t xml:space="preserve">remont </w:t>
    </w:r>
    <w:r w:rsidRPr="00340351">
      <w:rPr>
        <w:i/>
        <w:iCs/>
        <w:sz w:val="20"/>
        <w:szCs w:val="20"/>
        <w:u w:val="single"/>
      </w:rPr>
      <w:t xml:space="preserve">konserwatorski </w:t>
    </w:r>
    <w:proofErr w:type="spellStart"/>
    <w:r w:rsidRPr="00340351">
      <w:rPr>
        <w:i/>
        <w:iCs/>
        <w:sz w:val="20"/>
        <w:szCs w:val="20"/>
        <w:u w:val="single"/>
      </w:rPr>
      <w:t>sal</w:t>
    </w:r>
    <w:proofErr w:type="spellEnd"/>
    <w:r w:rsidRPr="00340351">
      <w:rPr>
        <w:i/>
        <w:iCs/>
        <w:sz w:val="20"/>
        <w:szCs w:val="20"/>
        <w:u w:val="single"/>
      </w:rPr>
      <w:t xml:space="preserve"> 32, 33, 33a na I piętrze oraz </w:t>
    </w:r>
    <w:proofErr w:type="spellStart"/>
    <w:r w:rsidRPr="00340351">
      <w:rPr>
        <w:i/>
        <w:iCs/>
        <w:sz w:val="20"/>
        <w:szCs w:val="20"/>
        <w:u w:val="single"/>
      </w:rPr>
      <w:t>sal</w:t>
    </w:r>
    <w:proofErr w:type="spellEnd"/>
    <w:r w:rsidRPr="00340351">
      <w:rPr>
        <w:i/>
        <w:iCs/>
        <w:sz w:val="20"/>
        <w:szCs w:val="20"/>
        <w:u w:val="single"/>
      </w:rPr>
      <w:t xml:space="preserve"> 53, 53a, 54, 54a, 55, 55a na II piętrze </w:t>
    </w:r>
  </w:p>
  <w:p w14:paraId="0A4372AE" w14:textId="0713DA30" w:rsidR="000B4300" w:rsidRDefault="000B4300" w:rsidP="00340351">
    <w:pPr>
      <w:widowControl/>
      <w:tabs>
        <w:tab w:val="center" w:pos="4536"/>
        <w:tab w:val="right" w:pos="9072"/>
      </w:tabs>
      <w:suppressAutoHyphens w:val="0"/>
      <w:jc w:val="both"/>
      <w:rPr>
        <w:i/>
        <w:sz w:val="20"/>
        <w:szCs w:val="20"/>
        <w:u w:val="single"/>
      </w:rPr>
    </w:pPr>
    <w:r w:rsidRPr="00340351">
      <w:rPr>
        <w:i/>
        <w:iCs/>
        <w:sz w:val="20"/>
        <w:szCs w:val="20"/>
        <w:u w:val="single"/>
      </w:rPr>
      <w:t>w budynku Collegium Novum UJ przy ul. Gołębiej 24 w Krakowie”</w:t>
    </w:r>
  </w:p>
  <w:p w14:paraId="41F7C4A0" w14:textId="594DE368" w:rsidR="000B4300" w:rsidRPr="00323EEA" w:rsidRDefault="000B4300" w:rsidP="007E70DE">
    <w:pPr>
      <w:widowControl/>
      <w:tabs>
        <w:tab w:val="center" w:pos="4536"/>
        <w:tab w:val="right" w:pos="9072"/>
      </w:tabs>
      <w:suppressAutoHyphens w:val="0"/>
      <w:jc w:val="right"/>
      <w:rPr>
        <w:sz w:val="20"/>
        <w:szCs w:val="20"/>
      </w:rPr>
    </w:pPr>
    <w:r>
      <w:rPr>
        <w:sz w:val="20"/>
        <w:szCs w:val="20"/>
      </w:rPr>
      <w:t>Nr sprawy 80.282.203.2022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CAD4A1C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EA2208B"/>
    <w:multiLevelType w:val="hybridMultilevel"/>
    <w:tmpl w:val="6E040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5A587530"/>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4"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6"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6"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3"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5"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6"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98"/>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5"/>
  </w:num>
  <w:num w:numId="4">
    <w:abstractNumId w:val="29"/>
  </w:num>
  <w:num w:numId="5">
    <w:abstractNumId w:val="82"/>
  </w:num>
  <w:num w:numId="6">
    <w:abstractNumId w:val="74"/>
  </w:num>
  <w:num w:numId="7">
    <w:abstractNumId w:val="43"/>
  </w:num>
  <w:num w:numId="8">
    <w:abstractNumId w:val="50"/>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4"/>
  </w:num>
  <w:num w:numId="12">
    <w:abstractNumId w:val="95"/>
  </w:num>
  <w:num w:numId="13">
    <w:abstractNumId w:val="62"/>
  </w:num>
  <w:num w:numId="14">
    <w:abstractNumId w:val="8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num>
  <w:num w:numId="17">
    <w:abstractNumId w:val="67"/>
  </w:num>
  <w:num w:numId="18">
    <w:abstractNumId w:val="30"/>
  </w:num>
  <w:num w:numId="19">
    <w:abstractNumId w:val="26"/>
  </w:num>
  <w:num w:numId="20">
    <w:abstractNumId w:val="70"/>
  </w:num>
  <w:num w:numId="21">
    <w:abstractNumId w:val="45"/>
  </w:num>
  <w:num w:numId="22">
    <w:abstractNumId w:val="39"/>
  </w:num>
  <w:num w:numId="23">
    <w:abstractNumId w:val="90"/>
  </w:num>
  <w:num w:numId="24">
    <w:abstractNumId w:val="101"/>
  </w:num>
  <w:num w:numId="25">
    <w:abstractNumId w:val="91"/>
  </w:num>
  <w:num w:numId="26">
    <w:abstractNumId w:val="14"/>
  </w:num>
  <w:num w:numId="27">
    <w:abstractNumId w:val="60"/>
  </w:num>
  <w:num w:numId="28">
    <w:abstractNumId w:val="27"/>
  </w:num>
  <w:num w:numId="29">
    <w:abstractNumId w:val="8"/>
  </w:num>
  <w:num w:numId="30">
    <w:abstractNumId w:val="99"/>
  </w:num>
  <w:num w:numId="31">
    <w:abstractNumId w:val="16"/>
  </w:num>
  <w:num w:numId="32">
    <w:abstractNumId w:val="81"/>
  </w:num>
  <w:num w:numId="33">
    <w:abstractNumId w:val="54"/>
  </w:num>
  <w:num w:numId="34">
    <w:abstractNumId w:val="96"/>
  </w:num>
  <w:num w:numId="35">
    <w:abstractNumId w:val="34"/>
  </w:num>
  <w:num w:numId="36">
    <w:abstractNumId w:val="15"/>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num>
  <w:num w:numId="4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num>
  <w:num w:numId="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2"/>
  </w:num>
  <w:num w:numId="77">
    <w:abstractNumId w:val="87"/>
  </w:num>
  <w:num w:numId="78">
    <w:abstractNumId w:val="53"/>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55"/>
  </w:num>
  <w:num w:numId="8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42"/>
  </w:num>
  <w:num w:numId="86">
    <w:abstractNumId w:val="48"/>
  </w:num>
  <w:num w:numId="87">
    <w:abstractNumId w:val="23"/>
  </w:num>
  <w:num w:numId="88">
    <w:abstractNumId w:val="69"/>
  </w:num>
  <w:num w:numId="89">
    <w:abstractNumId w:val="17"/>
  </w:num>
  <w:num w:numId="90">
    <w:abstractNumId w:val="68"/>
  </w:num>
  <w:num w:numId="91">
    <w:abstractNumId w:val="7"/>
  </w:num>
  <w:num w:numId="92">
    <w:abstractNumId w:val="104"/>
  </w:num>
  <w:num w:numId="93">
    <w:abstractNumId w:val="85"/>
  </w:num>
  <w:num w:numId="94">
    <w:abstractNumId w:val="12"/>
  </w:num>
  <w:num w:numId="95">
    <w:abstractNumId w:val="32"/>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num>
  <w:num w:numId="98">
    <w:abstractNumId w:val="56"/>
  </w:num>
  <w:num w:numId="99">
    <w:abstractNumId w:val="36"/>
  </w:num>
  <w:num w:numId="100">
    <w:abstractNumId w:val="24"/>
  </w:num>
  <w:num w:numId="101">
    <w:abstractNumId w:val="76"/>
  </w:num>
  <w:num w:numId="102">
    <w:abstractNumId w:val="21"/>
  </w:num>
  <w:num w:numId="103">
    <w:abstractNumId w:val="78"/>
  </w:num>
  <w:num w:numId="104">
    <w:abstractNumId w:val="13"/>
  </w:num>
  <w:num w:numId="105">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144B"/>
    <w:rsid w:val="00002BB1"/>
    <w:rsid w:val="00003906"/>
    <w:rsid w:val="0000496D"/>
    <w:rsid w:val="00006E4D"/>
    <w:rsid w:val="0000732F"/>
    <w:rsid w:val="00007BD8"/>
    <w:rsid w:val="000119D5"/>
    <w:rsid w:val="00013A64"/>
    <w:rsid w:val="000140B8"/>
    <w:rsid w:val="0001433C"/>
    <w:rsid w:val="000171B1"/>
    <w:rsid w:val="00024864"/>
    <w:rsid w:val="000316C4"/>
    <w:rsid w:val="00036CFA"/>
    <w:rsid w:val="0004213E"/>
    <w:rsid w:val="00042D0E"/>
    <w:rsid w:val="00044549"/>
    <w:rsid w:val="000449B4"/>
    <w:rsid w:val="00045579"/>
    <w:rsid w:val="00045CE1"/>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5F0C"/>
    <w:rsid w:val="0009662C"/>
    <w:rsid w:val="00097F3A"/>
    <w:rsid w:val="000A00BB"/>
    <w:rsid w:val="000A0941"/>
    <w:rsid w:val="000A2346"/>
    <w:rsid w:val="000A332A"/>
    <w:rsid w:val="000A378F"/>
    <w:rsid w:val="000A38B0"/>
    <w:rsid w:val="000A7123"/>
    <w:rsid w:val="000A77EA"/>
    <w:rsid w:val="000B0C1C"/>
    <w:rsid w:val="000B1341"/>
    <w:rsid w:val="000B21BD"/>
    <w:rsid w:val="000B21C2"/>
    <w:rsid w:val="000B30F8"/>
    <w:rsid w:val="000B3CF8"/>
    <w:rsid w:val="000B4300"/>
    <w:rsid w:val="000C17BD"/>
    <w:rsid w:val="000C1D6F"/>
    <w:rsid w:val="000C20A3"/>
    <w:rsid w:val="000C4A3C"/>
    <w:rsid w:val="000C4C36"/>
    <w:rsid w:val="000C588F"/>
    <w:rsid w:val="000C5FC4"/>
    <w:rsid w:val="000C62A3"/>
    <w:rsid w:val="000C6C61"/>
    <w:rsid w:val="000D02A3"/>
    <w:rsid w:val="000D037D"/>
    <w:rsid w:val="000D12E9"/>
    <w:rsid w:val="000D1887"/>
    <w:rsid w:val="000D2356"/>
    <w:rsid w:val="000D26F0"/>
    <w:rsid w:val="000D777C"/>
    <w:rsid w:val="000D79D3"/>
    <w:rsid w:val="000D7DAE"/>
    <w:rsid w:val="000E148A"/>
    <w:rsid w:val="000E2ACA"/>
    <w:rsid w:val="000E4520"/>
    <w:rsid w:val="000E74E0"/>
    <w:rsid w:val="000F0460"/>
    <w:rsid w:val="000F1A2F"/>
    <w:rsid w:val="000F2FF3"/>
    <w:rsid w:val="000F3297"/>
    <w:rsid w:val="000F443B"/>
    <w:rsid w:val="000F6733"/>
    <w:rsid w:val="000F67D9"/>
    <w:rsid w:val="00101154"/>
    <w:rsid w:val="00103A8B"/>
    <w:rsid w:val="0010406F"/>
    <w:rsid w:val="0010483F"/>
    <w:rsid w:val="00105E8D"/>
    <w:rsid w:val="0010766E"/>
    <w:rsid w:val="00111F7D"/>
    <w:rsid w:val="00112078"/>
    <w:rsid w:val="001125C0"/>
    <w:rsid w:val="0011420A"/>
    <w:rsid w:val="00114352"/>
    <w:rsid w:val="00115A0C"/>
    <w:rsid w:val="00115CF8"/>
    <w:rsid w:val="00116B77"/>
    <w:rsid w:val="00121213"/>
    <w:rsid w:val="00121D75"/>
    <w:rsid w:val="001232D5"/>
    <w:rsid w:val="00125E05"/>
    <w:rsid w:val="00130D40"/>
    <w:rsid w:val="00130F93"/>
    <w:rsid w:val="00132EF4"/>
    <w:rsid w:val="0013340F"/>
    <w:rsid w:val="00134503"/>
    <w:rsid w:val="001363DE"/>
    <w:rsid w:val="00140EBD"/>
    <w:rsid w:val="00141E0E"/>
    <w:rsid w:val="001435D4"/>
    <w:rsid w:val="001503CC"/>
    <w:rsid w:val="001506F2"/>
    <w:rsid w:val="00150D5D"/>
    <w:rsid w:val="001511C0"/>
    <w:rsid w:val="001532DB"/>
    <w:rsid w:val="001536E4"/>
    <w:rsid w:val="00153B36"/>
    <w:rsid w:val="00156F77"/>
    <w:rsid w:val="00157009"/>
    <w:rsid w:val="00157F0F"/>
    <w:rsid w:val="00165885"/>
    <w:rsid w:val="001668DD"/>
    <w:rsid w:val="00167FCF"/>
    <w:rsid w:val="00172AEF"/>
    <w:rsid w:val="00172DDC"/>
    <w:rsid w:val="00173DF7"/>
    <w:rsid w:val="00174AFB"/>
    <w:rsid w:val="001767ED"/>
    <w:rsid w:val="001778EE"/>
    <w:rsid w:val="00177BED"/>
    <w:rsid w:val="00180526"/>
    <w:rsid w:val="00181186"/>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B0255"/>
    <w:rsid w:val="001B1751"/>
    <w:rsid w:val="001B2C9A"/>
    <w:rsid w:val="001B3681"/>
    <w:rsid w:val="001B3B78"/>
    <w:rsid w:val="001B42CA"/>
    <w:rsid w:val="001B5A8C"/>
    <w:rsid w:val="001B739C"/>
    <w:rsid w:val="001C12B3"/>
    <w:rsid w:val="001C17B5"/>
    <w:rsid w:val="001C229D"/>
    <w:rsid w:val="001C22DE"/>
    <w:rsid w:val="001C5701"/>
    <w:rsid w:val="001C6E83"/>
    <w:rsid w:val="001C744B"/>
    <w:rsid w:val="001D07A3"/>
    <w:rsid w:val="001D0B7F"/>
    <w:rsid w:val="001D1FB0"/>
    <w:rsid w:val="001D25CB"/>
    <w:rsid w:val="001D298A"/>
    <w:rsid w:val="001D4B6A"/>
    <w:rsid w:val="001D714A"/>
    <w:rsid w:val="001D7FDA"/>
    <w:rsid w:val="001E0F1D"/>
    <w:rsid w:val="001E1977"/>
    <w:rsid w:val="001E3AF8"/>
    <w:rsid w:val="001E54F2"/>
    <w:rsid w:val="001E78A7"/>
    <w:rsid w:val="001F222B"/>
    <w:rsid w:val="001F39F9"/>
    <w:rsid w:val="001F5457"/>
    <w:rsid w:val="001F57F1"/>
    <w:rsid w:val="001F59D0"/>
    <w:rsid w:val="001F75E1"/>
    <w:rsid w:val="001F7882"/>
    <w:rsid w:val="00200483"/>
    <w:rsid w:val="00201A2C"/>
    <w:rsid w:val="00202EB5"/>
    <w:rsid w:val="00203AE6"/>
    <w:rsid w:val="00205681"/>
    <w:rsid w:val="002071FA"/>
    <w:rsid w:val="00212B63"/>
    <w:rsid w:val="00214A4A"/>
    <w:rsid w:val="0022159D"/>
    <w:rsid w:val="00226A5D"/>
    <w:rsid w:val="0022739A"/>
    <w:rsid w:val="002277FB"/>
    <w:rsid w:val="00227A47"/>
    <w:rsid w:val="002302AB"/>
    <w:rsid w:val="00231CA5"/>
    <w:rsid w:val="0023220C"/>
    <w:rsid w:val="00233931"/>
    <w:rsid w:val="00236C1E"/>
    <w:rsid w:val="0024057B"/>
    <w:rsid w:val="00241368"/>
    <w:rsid w:val="00241AA2"/>
    <w:rsid w:val="002421B1"/>
    <w:rsid w:val="0024238D"/>
    <w:rsid w:val="00246DC4"/>
    <w:rsid w:val="00246FCC"/>
    <w:rsid w:val="002472A2"/>
    <w:rsid w:val="00247939"/>
    <w:rsid w:val="00247ACB"/>
    <w:rsid w:val="00251B2E"/>
    <w:rsid w:val="00252CBB"/>
    <w:rsid w:val="002535B9"/>
    <w:rsid w:val="0025620E"/>
    <w:rsid w:val="00256CB5"/>
    <w:rsid w:val="00261783"/>
    <w:rsid w:val="00262F49"/>
    <w:rsid w:val="0026312C"/>
    <w:rsid w:val="002651A6"/>
    <w:rsid w:val="00267B1A"/>
    <w:rsid w:val="00267D4D"/>
    <w:rsid w:val="00270DCE"/>
    <w:rsid w:val="00271637"/>
    <w:rsid w:val="00272150"/>
    <w:rsid w:val="00273CE3"/>
    <w:rsid w:val="00274721"/>
    <w:rsid w:val="002752C5"/>
    <w:rsid w:val="0027663E"/>
    <w:rsid w:val="00276A17"/>
    <w:rsid w:val="00276D78"/>
    <w:rsid w:val="00277A2B"/>
    <w:rsid w:val="00281F82"/>
    <w:rsid w:val="0028265A"/>
    <w:rsid w:val="00284D5C"/>
    <w:rsid w:val="00285C0D"/>
    <w:rsid w:val="00286036"/>
    <w:rsid w:val="002862A0"/>
    <w:rsid w:val="002879DA"/>
    <w:rsid w:val="00292DD8"/>
    <w:rsid w:val="002953B3"/>
    <w:rsid w:val="0029566C"/>
    <w:rsid w:val="00296CED"/>
    <w:rsid w:val="002A06D8"/>
    <w:rsid w:val="002A3A4B"/>
    <w:rsid w:val="002A5D3A"/>
    <w:rsid w:val="002A6F06"/>
    <w:rsid w:val="002B0296"/>
    <w:rsid w:val="002B2191"/>
    <w:rsid w:val="002B2AA9"/>
    <w:rsid w:val="002B2CCE"/>
    <w:rsid w:val="002B4562"/>
    <w:rsid w:val="002B55E6"/>
    <w:rsid w:val="002B5857"/>
    <w:rsid w:val="002B59AE"/>
    <w:rsid w:val="002B5ECD"/>
    <w:rsid w:val="002C07A2"/>
    <w:rsid w:val="002C08B4"/>
    <w:rsid w:val="002C24A0"/>
    <w:rsid w:val="002C25C3"/>
    <w:rsid w:val="002C3CB4"/>
    <w:rsid w:val="002C66B6"/>
    <w:rsid w:val="002D1BF9"/>
    <w:rsid w:val="002D241A"/>
    <w:rsid w:val="002D2E2F"/>
    <w:rsid w:val="002D3BB2"/>
    <w:rsid w:val="002D5422"/>
    <w:rsid w:val="002D740B"/>
    <w:rsid w:val="002D78FF"/>
    <w:rsid w:val="002E038B"/>
    <w:rsid w:val="002E0FAB"/>
    <w:rsid w:val="002E2E6F"/>
    <w:rsid w:val="002F3490"/>
    <w:rsid w:val="002F5054"/>
    <w:rsid w:val="002F5A0C"/>
    <w:rsid w:val="002F767E"/>
    <w:rsid w:val="002F7CAF"/>
    <w:rsid w:val="003028D1"/>
    <w:rsid w:val="00303F82"/>
    <w:rsid w:val="003054F7"/>
    <w:rsid w:val="00307632"/>
    <w:rsid w:val="0030799F"/>
    <w:rsid w:val="00310F58"/>
    <w:rsid w:val="0031116F"/>
    <w:rsid w:val="003114BE"/>
    <w:rsid w:val="00314990"/>
    <w:rsid w:val="00314C95"/>
    <w:rsid w:val="00323395"/>
    <w:rsid w:val="00323464"/>
    <w:rsid w:val="00323880"/>
    <w:rsid w:val="00323EEA"/>
    <w:rsid w:val="00324826"/>
    <w:rsid w:val="00324F92"/>
    <w:rsid w:val="00325C16"/>
    <w:rsid w:val="00331549"/>
    <w:rsid w:val="0033177F"/>
    <w:rsid w:val="00331FCD"/>
    <w:rsid w:val="00333B41"/>
    <w:rsid w:val="003344F3"/>
    <w:rsid w:val="003347DE"/>
    <w:rsid w:val="00334D9F"/>
    <w:rsid w:val="00335DD7"/>
    <w:rsid w:val="00337D67"/>
    <w:rsid w:val="00340351"/>
    <w:rsid w:val="00340DE3"/>
    <w:rsid w:val="00341593"/>
    <w:rsid w:val="00343E90"/>
    <w:rsid w:val="003462F9"/>
    <w:rsid w:val="003503BA"/>
    <w:rsid w:val="00351EB9"/>
    <w:rsid w:val="003537AA"/>
    <w:rsid w:val="00355364"/>
    <w:rsid w:val="00356D71"/>
    <w:rsid w:val="00357C5D"/>
    <w:rsid w:val="0036149D"/>
    <w:rsid w:val="00362A6A"/>
    <w:rsid w:val="00362E0D"/>
    <w:rsid w:val="00363BAC"/>
    <w:rsid w:val="00363E59"/>
    <w:rsid w:val="00366885"/>
    <w:rsid w:val="00366D48"/>
    <w:rsid w:val="00370B18"/>
    <w:rsid w:val="00371856"/>
    <w:rsid w:val="00375515"/>
    <w:rsid w:val="0037637D"/>
    <w:rsid w:val="003769ED"/>
    <w:rsid w:val="00380A4A"/>
    <w:rsid w:val="0038337B"/>
    <w:rsid w:val="00384755"/>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32B6"/>
    <w:rsid w:val="003B69FC"/>
    <w:rsid w:val="003C051A"/>
    <w:rsid w:val="003C5937"/>
    <w:rsid w:val="003D0278"/>
    <w:rsid w:val="003D6D95"/>
    <w:rsid w:val="003D74BD"/>
    <w:rsid w:val="003D7575"/>
    <w:rsid w:val="003E00A8"/>
    <w:rsid w:val="003E225B"/>
    <w:rsid w:val="003E2642"/>
    <w:rsid w:val="003E4E08"/>
    <w:rsid w:val="003E632F"/>
    <w:rsid w:val="003E6BD0"/>
    <w:rsid w:val="003E72E5"/>
    <w:rsid w:val="003E7443"/>
    <w:rsid w:val="003E7CED"/>
    <w:rsid w:val="003F0972"/>
    <w:rsid w:val="003F232C"/>
    <w:rsid w:val="003F6DAB"/>
    <w:rsid w:val="003F7011"/>
    <w:rsid w:val="004008C0"/>
    <w:rsid w:val="00400F08"/>
    <w:rsid w:val="004022ED"/>
    <w:rsid w:val="0040236A"/>
    <w:rsid w:val="00403852"/>
    <w:rsid w:val="00404F6D"/>
    <w:rsid w:val="00414389"/>
    <w:rsid w:val="00416006"/>
    <w:rsid w:val="00416691"/>
    <w:rsid w:val="0041766E"/>
    <w:rsid w:val="00421E87"/>
    <w:rsid w:val="00423A61"/>
    <w:rsid w:val="00423CAE"/>
    <w:rsid w:val="0042519D"/>
    <w:rsid w:val="00426048"/>
    <w:rsid w:val="004261F0"/>
    <w:rsid w:val="00430057"/>
    <w:rsid w:val="00431125"/>
    <w:rsid w:val="00433069"/>
    <w:rsid w:val="00433E24"/>
    <w:rsid w:val="00433F29"/>
    <w:rsid w:val="00437EB1"/>
    <w:rsid w:val="0044052A"/>
    <w:rsid w:val="00441C4B"/>
    <w:rsid w:val="00442894"/>
    <w:rsid w:val="0044550F"/>
    <w:rsid w:val="00446E48"/>
    <w:rsid w:val="00450FE2"/>
    <w:rsid w:val="00454AAE"/>
    <w:rsid w:val="00455991"/>
    <w:rsid w:val="00457343"/>
    <w:rsid w:val="004624E9"/>
    <w:rsid w:val="00462768"/>
    <w:rsid w:val="00463EAB"/>
    <w:rsid w:val="004652EB"/>
    <w:rsid w:val="00465340"/>
    <w:rsid w:val="00465B21"/>
    <w:rsid w:val="00465C76"/>
    <w:rsid w:val="00470D62"/>
    <w:rsid w:val="00475848"/>
    <w:rsid w:val="0047710D"/>
    <w:rsid w:val="00477594"/>
    <w:rsid w:val="00480117"/>
    <w:rsid w:val="00480BA1"/>
    <w:rsid w:val="00483FDF"/>
    <w:rsid w:val="004848D3"/>
    <w:rsid w:val="00485115"/>
    <w:rsid w:val="00491E99"/>
    <w:rsid w:val="004924C1"/>
    <w:rsid w:val="004925DD"/>
    <w:rsid w:val="004942B6"/>
    <w:rsid w:val="00495EE8"/>
    <w:rsid w:val="004960E4"/>
    <w:rsid w:val="0049729F"/>
    <w:rsid w:val="004A17AD"/>
    <w:rsid w:val="004A187E"/>
    <w:rsid w:val="004A5ED3"/>
    <w:rsid w:val="004B0F93"/>
    <w:rsid w:val="004B3A50"/>
    <w:rsid w:val="004B4FBA"/>
    <w:rsid w:val="004B54EB"/>
    <w:rsid w:val="004B5C80"/>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56F6"/>
    <w:rsid w:val="004E5C93"/>
    <w:rsid w:val="004E63EC"/>
    <w:rsid w:val="004F5C92"/>
    <w:rsid w:val="004F78AE"/>
    <w:rsid w:val="0050020E"/>
    <w:rsid w:val="00501155"/>
    <w:rsid w:val="005011FF"/>
    <w:rsid w:val="00503971"/>
    <w:rsid w:val="005043BE"/>
    <w:rsid w:val="005053BC"/>
    <w:rsid w:val="005058AF"/>
    <w:rsid w:val="005079FD"/>
    <w:rsid w:val="005107E6"/>
    <w:rsid w:val="00513084"/>
    <w:rsid w:val="00513449"/>
    <w:rsid w:val="00513628"/>
    <w:rsid w:val="00513A53"/>
    <w:rsid w:val="005141BC"/>
    <w:rsid w:val="00515FB5"/>
    <w:rsid w:val="0052112B"/>
    <w:rsid w:val="00522DAE"/>
    <w:rsid w:val="00522DEF"/>
    <w:rsid w:val="0052511E"/>
    <w:rsid w:val="00525DFD"/>
    <w:rsid w:val="00526959"/>
    <w:rsid w:val="00527DEF"/>
    <w:rsid w:val="00533AA0"/>
    <w:rsid w:val="0053419F"/>
    <w:rsid w:val="005355A1"/>
    <w:rsid w:val="00537D98"/>
    <w:rsid w:val="00540E96"/>
    <w:rsid w:val="00540F9D"/>
    <w:rsid w:val="00544358"/>
    <w:rsid w:val="00545026"/>
    <w:rsid w:val="00547A25"/>
    <w:rsid w:val="00547F04"/>
    <w:rsid w:val="0055045B"/>
    <w:rsid w:val="005518A1"/>
    <w:rsid w:val="00551F59"/>
    <w:rsid w:val="0055340F"/>
    <w:rsid w:val="00555B62"/>
    <w:rsid w:val="00556F9B"/>
    <w:rsid w:val="00562CD6"/>
    <w:rsid w:val="00563A5A"/>
    <w:rsid w:val="00566EE2"/>
    <w:rsid w:val="005704FB"/>
    <w:rsid w:val="005711D3"/>
    <w:rsid w:val="0057196F"/>
    <w:rsid w:val="00571AC1"/>
    <w:rsid w:val="00572A9F"/>
    <w:rsid w:val="0057331E"/>
    <w:rsid w:val="00574D2D"/>
    <w:rsid w:val="00580121"/>
    <w:rsid w:val="0058580C"/>
    <w:rsid w:val="00585CA9"/>
    <w:rsid w:val="005862B9"/>
    <w:rsid w:val="0058669E"/>
    <w:rsid w:val="00586B6F"/>
    <w:rsid w:val="005875C6"/>
    <w:rsid w:val="005907C7"/>
    <w:rsid w:val="00592E8A"/>
    <w:rsid w:val="005936BF"/>
    <w:rsid w:val="00596BEE"/>
    <w:rsid w:val="00597DDC"/>
    <w:rsid w:val="005A0997"/>
    <w:rsid w:val="005A0B13"/>
    <w:rsid w:val="005A442D"/>
    <w:rsid w:val="005A4A1D"/>
    <w:rsid w:val="005A5EB1"/>
    <w:rsid w:val="005A60E3"/>
    <w:rsid w:val="005A71A2"/>
    <w:rsid w:val="005B01A1"/>
    <w:rsid w:val="005B0B37"/>
    <w:rsid w:val="005B3BD9"/>
    <w:rsid w:val="005B7402"/>
    <w:rsid w:val="005C3713"/>
    <w:rsid w:val="005C5A33"/>
    <w:rsid w:val="005D0FC0"/>
    <w:rsid w:val="005D27AC"/>
    <w:rsid w:val="005D4624"/>
    <w:rsid w:val="005D4A42"/>
    <w:rsid w:val="005D5176"/>
    <w:rsid w:val="005D548B"/>
    <w:rsid w:val="005D6D0D"/>
    <w:rsid w:val="005E271C"/>
    <w:rsid w:val="005E5EC9"/>
    <w:rsid w:val="005F31E9"/>
    <w:rsid w:val="005F503A"/>
    <w:rsid w:val="005F5CA7"/>
    <w:rsid w:val="005F695A"/>
    <w:rsid w:val="00600114"/>
    <w:rsid w:val="006007A9"/>
    <w:rsid w:val="0060530B"/>
    <w:rsid w:val="00606B0A"/>
    <w:rsid w:val="0060788C"/>
    <w:rsid w:val="00617EB7"/>
    <w:rsid w:val="00627228"/>
    <w:rsid w:val="00630286"/>
    <w:rsid w:val="00630404"/>
    <w:rsid w:val="0063167B"/>
    <w:rsid w:val="00632F1E"/>
    <w:rsid w:val="00633492"/>
    <w:rsid w:val="006342AC"/>
    <w:rsid w:val="00635088"/>
    <w:rsid w:val="00640EF8"/>
    <w:rsid w:val="00640F11"/>
    <w:rsid w:val="006418B7"/>
    <w:rsid w:val="00641EFE"/>
    <w:rsid w:val="006420BC"/>
    <w:rsid w:val="00645AD7"/>
    <w:rsid w:val="00647B80"/>
    <w:rsid w:val="006503C9"/>
    <w:rsid w:val="0065122E"/>
    <w:rsid w:val="00651267"/>
    <w:rsid w:val="006518A6"/>
    <w:rsid w:val="00652697"/>
    <w:rsid w:val="00652825"/>
    <w:rsid w:val="00652DCF"/>
    <w:rsid w:val="00654E99"/>
    <w:rsid w:val="006562A7"/>
    <w:rsid w:val="00660514"/>
    <w:rsid w:val="006615BA"/>
    <w:rsid w:val="00664552"/>
    <w:rsid w:val="00664DDE"/>
    <w:rsid w:val="006655A7"/>
    <w:rsid w:val="00666D28"/>
    <w:rsid w:val="00673745"/>
    <w:rsid w:val="00673D53"/>
    <w:rsid w:val="00674687"/>
    <w:rsid w:val="00674CE9"/>
    <w:rsid w:val="00676444"/>
    <w:rsid w:val="0067707C"/>
    <w:rsid w:val="006776F6"/>
    <w:rsid w:val="00680F6A"/>
    <w:rsid w:val="0068310F"/>
    <w:rsid w:val="00685DF9"/>
    <w:rsid w:val="00687E7C"/>
    <w:rsid w:val="00693E53"/>
    <w:rsid w:val="00693E94"/>
    <w:rsid w:val="0069485A"/>
    <w:rsid w:val="00695592"/>
    <w:rsid w:val="00695EA0"/>
    <w:rsid w:val="0069605D"/>
    <w:rsid w:val="00696DBC"/>
    <w:rsid w:val="00696E7F"/>
    <w:rsid w:val="006A0D71"/>
    <w:rsid w:val="006A23BF"/>
    <w:rsid w:val="006A30FD"/>
    <w:rsid w:val="006A414C"/>
    <w:rsid w:val="006A4962"/>
    <w:rsid w:val="006A5C54"/>
    <w:rsid w:val="006A5EEF"/>
    <w:rsid w:val="006A6266"/>
    <w:rsid w:val="006A6E1F"/>
    <w:rsid w:val="006B1E83"/>
    <w:rsid w:val="006B2716"/>
    <w:rsid w:val="006B43AA"/>
    <w:rsid w:val="006C2A0C"/>
    <w:rsid w:val="006C4854"/>
    <w:rsid w:val="006C4D54"/>
    <w:rsid w:val="006C4F71"/>
    <w:rsid w:val="006C6010"/>
    <w:rsid w:val="006C7759"/>
    <w:rsid w:val="006C7A04"/>
    <w:rsid w:val="006D0270"/>
    <w:rsid w:val="006D1F85"/>
    <w:rsid w:val="006D2B9B"/>
    <w:rsid w:val="006D3A2F"/>
    <w:rsid w:val="006D6BB2"/>
    <w:rsid w:val="006D6E53"/>
    <w:rsid w:val="006D6F6D"/>
    <w:rsid w:val="006D7528"/>
    <w:rsid w:val="006D7D6E"/>
    <w:rsid w:val="006E0491"/>
    <w:rsid w:val="006E64F6"/>
    <w:rsid w:val="006F1071"/>
    <w:rsid w:val="006F3C01"/>
    <w:rsid w:val="006F4A4A"/>
    <w:rsid w:val="006F6297"/>
    <w:rsid w:val="007005D5"/>
    <w:rsid w:val="00701943"/>
    <w:rsid w:val="00702B35"/>
    <w:rsid w:val="00702EFD"/>
    <w:rsid w:val="00703E8B"/>
    <w:rsid w:val="00704297"/>
    <w:rsid w:val="00714358"/>
    <w:rsid w:val="007157A5"/>
    <w:rsid w:val="00717568"/>
    <w:rsid w:val="0071769E"/>
    <w:rsid w:val="00717D7B"/>
    <w:rsid w:val="0072078B"/>
    <w:rsid w:val="0072143F"/>
    <w:rsid w:val="007249D8"/>
    <w:rsid w:val="00725050"/>
    <w:rsid w:val="00726173"/>
    <w:rsid w:val="007272B4"/>
    <w:rsid w:val="00727F6B"/>
    <w:rsid w:val="00731990"/>
    <w:rsid w:val="007330A8"/>
    <w:rsid w:val="007361EA"/>
    <w:rsid w:val="007365CB"/>
    <w:rsid w:val="00736B17"/>
    <w:rsid w:val="007408FD"/>
    <w:rsid w:val="00740C77"/>
    <w:rsid w:val="00743D45"/>
    <w:rsid w:val="00746362"/>
    <w:rsid w:val="0074785F"/>
    <w:rsid w:val="00750607"/>
    <w:rsid w:val="00751534"/>
    <w:rsid w:val="0075326D"/>
    <w:rsid w:val="00761232"/>
    <w:rsid w:val="00761D8F"/>
    <w:rsid w:val="00763114"/>
    <w:rsid w:val="0076350A"/>
    <w:rsid w:val="007741FC"/>
    <w:rsid w:val="00775AC7"/>
    <w:rsid w:val="007771D8"/>
    <w:rsid w:val="00780AFD"/>
    <w:rsid w:val="007831E8"/>
    <w:rsid w:val="007840CD"/>
    <w:rsid w:val="007849D5"/>
    <w:rsid w:val="00785B01"/>
    <w:rsid w:val="00786F61"/>
    <w:rsid w:val="0078761A"/>
    <w:rsid w:val="0079047F"/>
    <w:rsid w:val="00793EAB"/>
    <w:rsid w:val="0079505D"/>
    <w:rsid w:val="00797029"/>
    <w:rsid w:val="007A00E7"/>
    <w:rsid w:val="007A1E73"/>
    <w:rsid w:val="007A4566"/>
    <w:rsid w:val="007B1CCE"/>
    <w:rsid w:val="007B2249"/>
    <w:rsid w:val="007B64E5"/>
    <w:rsid w:val="007B6DC9"/>
    <w:rsid w:val="007B7E3D"/>
    <w:rsid w:val="007C1D0F"/>
    <w:rsid w:val="007C3A9D"/>
    <w:rsid w:val="007C3D47"/>
    <w:rsid w:val="007C60DF"/>
    <w:rsid w:val="007C7CDA"/>
    <w:rsid w:val="007D00E2"/>
    <w:rsid w:val="007D2478"/>
    <w:rsid w:val="007D29F9"/>
    <w:rsid w:val="007D5897"/>
    <w:rsid w:val="007D6ECE"/>
    <w:rsid w:val="007E0AB0"/>
    <w:rsid w:val="007E2BD4"/>
    <w:rsid w:val="007E3431"/>
    <w:rsid w:val="007E357D"/>
    <w:rsid w:val="007E4402"/>
    <w:rsid w:val="007E6254"/>
    <w:rsid w:val="007E70DE"/>
    <w:rsid w:val="007E71CB"/>
    <w:rsid w:val="007F030F"/>
    <w:rsid w:val="007F0345"/>
    <w:rsid w:val="007F1765"/>
    <w:rsid w:val="007F1D41"/>
    <w:rsid w:val="007F1F8E"/>
    <w:rsid w:val="007F732C"/>
    <w:rsid w:val="007F73EF"/>
    <w:rsid w:val="007F7EDC"/>
    <w:rsid w:val="00804285"/>
    <w:rsid w:val="00805A9F"/>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73BBF"/>
    <w:rsid w:val="00876AB6"/>
    <w:rsid w:val="0088101E"/>
    <w:rsid w:val="00882709"/>
    <w:rsid w:val="008832E3"/>
    <w:rsid w:val="00884403"/>
    <w:rsid w:val="00884771"/>
    <w:rsid w:val="00885D8B"/>
    <w:rsid w:val="00892893"/>
    <w:rsid w:val="00894A7C"/>
    <w:rsid w:val="008A47FE"/>
    <w:rsid w:val="008A6210"/>
    <w:rsid w:val="008B083E"/>
    <w:rsid w:val="008B3C9F"/>
    <w:rsid w:val="008C312E"/>
    <w:rsid w:val="008C41F8"/>
    <w:rsid w:val="008C42DB"/>
    <w:rsid w:val="008C562C"/>
    <w:rsid w:val="008C57DF"/>
    <w:rsid w:val="008C684A"/>
    <w:rsid w:val="008C69E5"/>
    <w:rsid w:val="008C722A"/>
    <w:rsid w:val="008C7F05"/>
    <w:rsid w:val="008D155A"/>
    <w:rsid w:val="008D36F0"/>
    <w:rsid w:val="008D3E2A"/>
    <w:rsid w:val="008D3F58"/>
    <w:rsid w:val="008D5480"/>
    <w:rsid w:val="008D64FC"/>
    <w:rsid w:val="008D7864"/>
    <w:rsid w:val="008E05FF"/>
    <w:rsid w:val="008E08BE"/>
    <w:rsid w:val="008E1A8F"/>
    <w:rsid w:val="008E310C"/>
    <w:rsid w:val="008E3544"/>
    <w:rsid w:val="008E57AF"/>
    <w:rsid w:val="008F0629"/>
    <w:rsid w:val="008F0935"/>
    <w:rsid w:val="008F16F3"/>
    <w:rsid w:val="008F1741"/>
    <w:rsid w:val="008F2B8F"/>
    <w:rsid w:val="008F6051"/>
    <w:rsid w:val="008F613B"/>
    <w:rsid w:val="00901B41"/>
    <w:rsid w:val="009032A8"/>
    <w:rsid w:val="009040A3"/>
    <w:rsid w:val="00906436"/>
    <w:rsid w:val="009068E8"/>
    <w:rsid w:val="00907F6E"/>
    <w:rsid w:val="00913094"/>
    <w:rsid w:val="00913CA0"/>
    <w:rsid w:val="00914098"/>
    <w:rsid w:val="00915D3C"/>
    <w:rsid w:val="009171FC"/>
    <w:rsid w:val="0092088E"/>
    <w:rsid w:val="00922037"/>
    <w:rsid w:val="0092252B"/>
    <w:rsid w:val="00922C1C"/>
    <w:rsid w:val="00922C66"/>
    <w:rsid w:val="00926480"/>
    <w:rsid w:val="00930105"/>
    <w:rsid w:val="00931641"/>
    <w:rsid w:val="00931AF0"/>
    <w:rsid w:val="00932ED8"/>
    <w:rsid w:val="00934CF2"/>
    <w:rsid w:val="009350AE"/>
    <w:rsid w:val="00941119"/>
    <w:rsid w:val="00942678"/>
    <w:rsid w:val="00942749"/>
    <w:rsid w:val="00942969"/>
    <w:rsid w:val="00945D03"/>
    <w:rsid w:val="0094606A"/>
    <w:rsid w:val="009475C4"/>
    <w:rsid w:val="00947662"/>
    <w:rsid w:val="00947C84"/>
    <w:rsid w:val="00954005"/>
    <w:rsid w:val="0095658B"/>
    <w:rsid w:val="009577DC"/>
    <w:rsid w:val="00960563"/>
    <w:rsid w:val="0096084F"/>
    <w:rsid w:val="00961B5A"/>
    <w:rsid w:val="00963D78"/>
    <w:rsid w:val="009669A1"/>
    <w:rsid w:val="00970A40"/>
    <w:rsid w:val="00971695"/>
    <w:rsid w:val="00973DE4"/>
    <w:rsid w:val="00975678"/>
    <w:rsid w:val="009773B2"/>
    <w:rsid w:val="0097751D"/>
    <w:rsid w:val="00981DE9"/>
    <w:rsid w:val="0098361D"/>
    <w:rsid w:val="009849F1"/>
    <w:rsid w:val="00984B8F"/>
    <w:rsid w:val="00985456"/>
    <w:rsid w:val="00985D0F"/>
    <w:rsid w:val="00986C4F"/>
    <w:rsid w:val="00987128"/>
    <w:rsid w:val="009907CA"/>
    <w:rsid w:val="00994BA1"/>
    <w:rsid w:val="00994E1B"/>
    <w:rsid w:val="00995866"/>
    <w:rsid w:val="00996F5A"/>
    <w:rsid w:val="009975D7"/>
    <w:rsid w:val="009A0473"/>
    <w:rsid w:val="009A2D31"/>
    <w:rsid w:val="009A3AAA"/>
    <w:rsid w:val="009A4126"/>
    <w:rsid w:val="009A4D3C"/>
    <w:rsid w:val="009A53F8"/>
    <w:rsid w:val="009A548D"/>
    <w:rsid w:val="009B0422"/>
    <w:rsid w:val="009B605A"/>
    <w:rsid w:val="009C3504"/>
    <w:rsid w:val="009C412B"/>
    <w:rsid w:val="009C5856"/>
    <w:rsid w:val="009C5B44"/>
    <w:rsid w:val="009C7364"/>
    <w:rsid w:val="009D0EB5"/>
    <w:rsid w:val="009D1DA2"/>
    <w:rsid w:val="009D7A4B"/>
    <w:rsid w:val="009E00F0"/>
    <w:rsid w:val="009E01B1"/>
    <w:rsid w:val="009E3CD1"/>
    <w:rsid w:val="009E602E"/>
    <w:rsid w:val="009E77A4"/>
    <w:rsid w:val="009F07E1"/>
    <w:rsid w:val="009F0CB1"/>
    <w:rsid w:val="009F1002"/>
    <w:rsid w:val="009F1E71"/>
    <w:rsid w:val="009F2628"/>
    <w:rsid w:val="009F2808"/>
    <w:rsid w:val="009F2EEC"/>
    <w:rsid w:val="009F334C"/>
    <w:rsid w:val="00A011FF"/>
    <w:rsid w:val="00A014C8"/>
    <w:rsid w:val="00A02A12"/>
    <w:rsid w:val="00A02C7F"/>
    <w:rsid w:val="00A04ADF"/>
    <w:rsid w:val="00A05DE8"/>
    <w:rsid w:val="00A06F09"/>
    <w:rsid w:val="00A076C0"/>
    <w:rsid w:val="00A12F82"/>
    <w:rsid w:val="00A1356D"/>
    <w:rsid w:val="00A14750"/>
    <w:rsid w:val="00A16FAD"/>
    <w:rsid w:val="00A17529"/>
    <w:rsid w:val="00A179AE"/>
    <w:rsid w:val="00A17AB9"/>
    <w:rsid w:val="00A17DBB"/>
    <w:rsid w:val="00A2155A"/>
    <w:rsid w:val="00A21FD7"/>
    <w:rsid w:val="00A259C7"/>
    <w:rsid w:val="00A25DD7"/>
    <w:rsid w:val="00A264F1"/>
    <w:rsid w:val="00A2666B"/>
    <w:rsid w:val="00A3313B"/>
    <w:rsid w:val="00A368C9"/>
    <w:rsid w:val="00A36C92"/>
    <w:rsid w:val="00A375AE"/>
    <w:rsid w:val="00A4088E"/>
    <w:rsid w:val="00A43328"/>
    <w:rsid w:val="00A46C59"/>
    <w:rsid w:val="00A5283F"/>
    <w:rsid w:val="00A52A17"/>
    <w:rsid w:val="00A54440"/>
    <w:rsid w:val="00A554BC"/>
    <w:rsid w:val="00A55D6C"/>
    <w:rsid w:val="00A560A7"/>
    <w:rsid w:val="00A564F0"/>
    <w:rsid w:val="00A56C33"/>
    <w:rsid w:val="00A61F89"/>
    <w:rsid w:val="00A62D23"/>
    <w:rsid w:val="00A631BE"/>
    <w:rsid w:val="00A671FB"/>
    <w:rsid w:val="00A679FD"/>
    <w:rsid w:val="00A70A56"/>
    <w:rsid w:val="00A70DEE"/>
    <w:rsid w:val="00A70F94"/>
    <w:rsid w:val="00A753FC"/>
    <w:rsid w:val="00A761DA"/>
    <w:rsid w:val="00A83AE1"/>
    <w:rsid w:val="00A84906"/>
    <w:rsid w:val="00A84A19"/>
    <w:rsid w:val="00A84F11"/>
    <w:rsid w:val="00A904CE"/>
    <w:rsid w:val="00A906D1"/>
    <w:rsid w:val="00A90F09"/>
    <w:rsid w:val="00A931D3"/>
    <w:rsid w:val="00A94320"/>
    <w:rsid w:val="00A94BEE"/>
    <w:rsid w:val="00A94F67"/>
    <w:rsid w:val="00A96395"/>
    <w:rsid w:val="00A9714D"/>
    <w:rsid w:val="00A97BCB"/>
    <w:rsid w:val="00A97C9D"/>
    <w:rsid w:val="00A97FDD"/>
    <w:rsid w:val="00AA0916"/>
    <w:rsid w:val="00AA1428"/>
    <w:rsid w:val="00AA223F"/>
    <w:rsid w:val="00AA2CD6"/>
    <w:rsid w:val="00AA4195"/>
    <w:rsid w:val="00AB4F65"/>
    <w:rsid w:val="00AB55B5"/>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53E"/>
    <w:rsid w:val="00B15A98"/>
    <w:rsid w:val="00B200AC"/>
    <w:rsid w:val="00B20A3D"/>
    <w:rsid w:val="00B2194A"/>
    <w:rsid w:val="00B27880"/>
    <w:rsid w:val="00B279F6"/>
    <w:rsid w:val="00B31A7F"/>
    <w:rsid w:val="00B37C26"/>
    <w:rsid w:val="00B40E31"/>
    <w:rsid w:val="00B4131D"/>
    <w:rsid w:val="00B42FDE"/>
    <w:rsid w:val="00B4303E"/>
    <w:rsid w:val="00B437C2"/>
    <w:rsid w:val="00B44DDF"/>
    <w:rsid w:val="00B44E2C"/>
    <w:rsid w:val="00B511D5"/>
    <w:rsid w:val="00B5245E"/>
    <w:rsid w:val="00B546EF"/>
    <w:rsid w:val="00B547F7"/>
    <w:rsid w:val="00B564C7"/>
    <w:rsid w:val="00B609C9"/>
    <w:rsid w:val="00B6329D"/>
    <w:rsid w:val="00B63566"/>
    <w:rsid w:val="00B64377"/>
    <w:rsid w:val="00B6795F"/>
    <w:rsid w:val="00B759E7"/>
    <w:rsid w:val="00B81FE4"/>
    <w:rsid w:val="00B834A2"/>
    <w:rsid w:val="00B839EC"/>
    <w:rsid w:val="00B84627"/>
    <w:rsid w:val="00B8535B"/>
    <w:rsid w:val="00B86A66"/>
    <w:rsid w:val="00B86E60"/>
    <w:rsid w:val="00B875F0"/>
    <w:rsid w:val="00B90668"/>
    <w:rsid w:val="00B90ECA"/>
    <w:rsid w:val="00B92CFF"/>
    <w:rsid w:val="00B9377C"/>
    <w:rsid w:val="00B93935"/>
    <w:rsid w:val="00B94C6E"/>
    <w:rsid w:val="00BA0515"/>
    <w:rsid w:val="00BA0997"/>
    <w:rsid w:val="00BA14A9"/>
    <w:rsid w:val="00BA1714"/>
    <w:rsid w:val="00BA298B"/>
    <w:rsid w:val="00BA6295"/>
    <w:rsid w:val="00BA7FFC"/>
    <w:rsid w:val="00BB078D"/>
    <w:rsid w:val="00BB2234"/>
    <w:rsid w:val="00BB28E7"/>
    <w:rsid w:val="00BB3E5B"/>
    <w:rsid w:val="00BB6D4D"/>
    <w:rsid w:val="00BC0C20"/>
    <w:rsid w:val="00BC0F90"/>
    <w:rsid w:val="00BC33C1"/>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C0022E"/>
    <w:rsid w:val="00C00C1C"/>
    <w:rsid w:val="00C02B5B"/>
    <w:rsid w:val="00C02EB4"/>
    <w:rsid w:val="00C03548"/>
    <w:rsid w:val="00C03D5F"/>
    <w:rsid w:val="00C04E33"/>
    <w:rsid w:val="00C06984"/>
    <w:rsid w:val="00C17836"/>
    <w:rsid w:val="00C22980"/>
    <w:rsid w:val="00C33403"/>
    <w:rsid w:val="00C34A59"/>
    <w:rsid w:val="00C370A0"/>
    <w:rsid w:val="00C3730A"/>
    <w:rsid w:val="00C37E3A"/>
    <w:rsid w:val="00C407D1"/>
    <w:rsid w:val="00C40826"/>
    <w:rsid w:val="00C408BB"/>
    <w:rsid w:val="00C468BB"/>
    <w:rsid w:val="00C47792"/>
    <w:rsid w:val="00C51049"/>
    <w:rsid w:val="00C5287A"/>
    <w:rsid w:val="00C52A84"/>
    <w:rsid w:val="00C52F05"/>
    <w:rsid w:val="00C5318F"/>
    <w:rsid w:val="00C56770"/>
    <w:rsid w:val="00C57F1D"/>
    <w:rsid w:val="00C60574"/>
    <w:rsid w:val="00C60EA0"/>
    <w:rsid w:val="00C610A5"/>
    <w:rsid w:val="00C661D9"/>
    <w:rsid w:val="00C66618"/>
    <w:rsid w:val="00C678DB"/>
    <w:rsid w:val="00C72665"/>
    <w:rsid w:val="00C76ABB"/>
    <w:rsid w:val="00C77A94"/>
    <w:rsid w:val="00C77C4C"/>
    <w:rsid w:val="00C77CE8"/>
    <w:rsid w:val="00C804F6"/>
    <w:rsid w:val="00C80CDC"/>
    <w:rsid w:val="00C8183F"/>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372A"/>
    <w:rsid w:val="00CB3F43"/>
    <w:rsid w:val="00CB5C7C"/>
    <w:rsid w:val="00CB5CD2"/>
    <w:rsid w:val="00CB67FD"/>
    <w:rsid w:val="00CB71DF"/>
    <w:rsid w:val="00CB77EE"/>
    <w:rsid w:val="00CC2FB6"/>
    <w:rsid w:val="00CC4AF8"/>
    <w:rsid w:val="00CC5D98"/>
    <w:rsid w:val="00CC7B86"/>
    <w:rsid w:val="00CD1A14"/>
    <w:rsid w:val="00CD5E58"/>
    <w:rsid w:val="00CE02D3"/>
    <w:rsid w:val="00CE0DBC"/>
    <w:rsid w:val="00CE1924"/>
    <w:rsid w:val="00CE23EE"/>
    <w:rsid w:val="00CE5F4A"/>
    <w:rsid w:val="00CE6654"/>
    <w:rsid w:val="00CE6C5F"/>
    <w:rsid w:val="00CE7D23"/>
    <w:rsid w:val="00CF1A83"/>
    <w:rsid w:val="00CF1B5C"/>
    <w:rsid w:val="00CF39B9"/>
    <w:rsid w:val="00CF46A5"/>
    <w:rsid w:val="00CF694E"/>
    <w:rsid w:val="00CF76AA"/>
    <w:rsid w:val="00D00146"/>
    <w:rsid w:val="00D027E9"/>
    <w:rsid w:val="00D05185"/>
    <w:rsid w:val="00D0570E"/>
    <w:rsid w:val="00D066E8"/>
    <w:rsid w:val="00D07030"/>
    <w:rsid w:val="00D07067"/>
    <w:rsid w:val="00D1106B"/>
    <w:rsid w:val="00D13188"/>
    <w:rsid w:val="00D16E7C"/>
    <w:rsid w:val="00D17CD6"/>
    <w:rsid w:val="00D201EE"/>
    <w:rsid w:val="00D21259"/>
    <w:rsid w:val="00D23A55"/>
    <w:rsid w:val="00D248FA"/>
    <w:rsid w:val="00D25385"/>
    <w:rsid w:val="00D26289"/>
    <w:rsid w:val="00D2664C"/>
    <w:rsid w:val="00D274F0"/>
    <w:rsid w:val="00D30D55"/>
    <w:rsid w:val="00D33F3A"/>
    <w:rsid w:val="00D34DC6"/>
    <w:rsid w:val="00D34F5A"/>
    <w:rsid w:val="00D35623"/>
    <w:rsid w:val="00D35D21"/>
    <w:rsid w:val="00D40DFF"/>
    <w:rsid w:val="00D41D79"/>
    <w:rsid w:val="00D44066"/>
    <w:rsid w:val="00D45C96"/>
    <w:rsid w:val="00D5304C"/>
    <w:rsid w:val="00D541CD"/>
    <w:rsid w:val="00D54ACB"/>
    <w:rsid w:val="00D55E8F"/>
    <w:rsid w:val="00D56BB4"/>
    <w:rsid w:val="00D573F2"/>
    <w:rsid w:val="00D61354"/>
    <w:rsid w:val="00D629B4"/>
    <w:rsid w:val="00D63FCA"/>
    <w:rsid w:val="00D669EF"/>
    <w:rsid w:val="00D7068A"/>
    <w:rsid w:val="00D70BDD"/>
    <w:rsid w:val="00D7248C"/>
    <w:rsid w:val="00D75076"/>
    <w:rsid w:val="00D803D9"/>
    <w:rsid w:val="00D81332"/>
    <w:rsid w:val="00D82C0F"/>
    <w:rsid w:val="00D83703"/>
    <w:rsid w:val="00D877FB"/>
    <w:rsid w:val="00D901E9"/>
    <w:rsid w:val="00D91BDC"/>
    <w:rsid w:val="00D91F20"/>
    <w:rsid w:val="00D95CD5"/>
    <w:rsid w:val="00D95F2F"/>
    <w:rsid w:val="00D97035"/>
    <w:rsid w:val="00DA0053"/>
    <w:rsid w:val="00DA0BFC"/>
    <w:rsid w:val="00DA1792"/>
    <w:rsid w:val="00DA1CC9"/>
    <w:rsid w:val="00DA2A65"/>
    <w:rsid w:val="00DA3E72"/>
    <w:rsid w:val="00DA40DA"/>
    <w:rsid w:val="00DA6580"/>
    <w:rsid w:val="00DA759F"/>
    <w:rsid w:val="00DB1211"/>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5BB4"/>
    <w:rsid w:val="00DC6A8E"/>
    <w:rsid w:val="00DD37D1"/>
    <w:rsid w:val="00DD5E6A"/>
    <w:rsid w:val="00DE0AC0"/>
    <w:rsid w:val="00DE152B"/>
    <w:rsid w:val="00DE4A2B"/>
    <w:rsid w:val="00DE5860"/>
    <w:rsid w:val="00DF4955"/>
    <w:rsid w:val="00DF51B5"/>
    <w:rsid w:val="00DF5C0D"/>
    <w:rsid w:val="00DF6D68"/>
    <w:rsid w:val="00E005DA"/>
    <w:rsid w:val="00E03D9D"/>
    <w:rsid w:val="00E0483E"/>
    <w:rsid w:val="00E04C34"/>
    <w:rsid w:val="00E0529F"/>
    <w:rsid w:val="00E1070B"/>
    <w:rsid w:val="00E108F2"/>
    <w:rsid w:val="00E10E26"/>
    <w:rsid w:val="00E12F61"/>
    <w:rsid w:val="00E13D8E"/>
    <w:rsid w:val="00E14176"/>
    <w:rsid w:val="00E16AE9"/>
    <w:rsid w:val="00E20FAF"/>
    <w:rsid w:val="00E21804"/>
    <w:rsid w:val="00E26B1C"/>
    <w:rsid w:val="00E33346"/>
    <w:rsid w:val="00E336A1"/>
    <w:rsid w:val="00E345FE"/>
    <w:rsid w:val="00E358C1"/>
    <w:rsid w:val="00E362B6"/>
    <w:rsid w:val="00E404F4"/>
    <w:rsid w:val="00E41697"/>
    <w:rsid w:val="00E41E25"/>
    <w:rsid w:val="00E41E45"/>
    <w:rsid w:val="00E4316D"/>
    <w:rsid w:val="00E43566"/>
    <w:rsid w:val="00E454F4"/>
    <w:rsid w:val="00E46039"/>
    <w:rsid w:val="00E47CA4"/>
    <w:rsid w:val="00E50631"/>
    <w:rsid w:val="00E506C2"/>
    <w:rsid w:val="00E50EC9"/>
    <w:rsid w:val="00E52811"/>
    <w:rsid w:val="00E54A07"/>
    <w:rsid w:val="00E55C38"/>
    <w:rsid w:val="00E55E3F"/>
    <w:rsid w:val="00E5649D"/>
    <w:rsid w:val="00E5742A"/>
    <w:rsid w:val="00E6016D"/>
    <w:rsid w:val="00E60BC6"/>
    <w:rsid w:val="00E61C0C"/>
    <w:rsid w:val="00E63DA1"/>
    <w:rsid w:val="00E65318"/>
    <w:rsid w:val="00E665DD"/>
    <w:rsid w:val="00E67B51"/>
    <w:rsid w:val="00E71D64"/>
    <w:rsid w:val="00E73261"/>
    <w:rsid w:val="00E77A35"/>
    <w:rsid w:val="00E804DB"/>
    <w:rsid w:val="00E8203F"/>
    <w:rsid w:val="00E82523"/>
    <w:rsid w:val="00E82E74"/>
    <w:rsid w:val="00E84E83"/>
    <w:rsid w:val="00E851CC"/>
    <w:rsid w:val="00E870B1"/>
    <w:rsid w:val="00E8711C"/>
    <w:rsid w:val="00E8736F"/>
    <w:rsid w:val="00E87D27"/>
    <w:rsid w:val="00E940F8"/>
    <w:rsid w:val="00E94D32"/>
    <w:rsid w:val="00EA0B18"/>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D0653"/>
    <w:rsid w:val="00ED1C5B"/>
    <w:rsid w:val="00ED427C"/>
    <w:rsid w:val="00ED55C3"/>
    <w:rsid w:val="00ED73C6"/>
    <w:rsid w:val="00EE25DF"/>
    <w:rsid w:val="00EE3395"/>
    <w:rsid w:val="00EE5330"/>
    <w:rsid w:val="00EE6A36"/>
    <w:rsid w:val="00EF0AF5"/>
    <w:rsid w:val="00EF0D71"/>
    <w:rsid w:val="00EF1AD4"/>
    <w:rsid w:val="00EF1BCB"/>
    <w:rsid w:val="00EF454C"/>
    <w:rsid w:val="00EF687C"/>
    <w:rsid w:val="00EF6A6F"/>
    <w:rsid w:val="00F005D7"/>
    <w:rsid w:val="00F0182F"/>
    <w:rsid w:val="00F03194"/>
    <w:rsid w:val="00F03542"/>
    <w:rsid w:val="00F04371"/>
    <w:rsid w:val="00F05A2A"/>
    <w:rsid w:val="00F134E9"/>
    <w:rsid w:val="00F146D8"/>
    <w:rsid w:val="00F15BFC"/>
    <w:rsid w:val="00F162DD"/>
    <w:rsid w:val="00F168FB"/>
    <w:rsid w:val="00F22FB7"/>
    <w:rsid w:val="00F22FBE"/>
    <w:rsid w:val="00F235F1"/>
    <w:rsid w:val="00F23BAD"/>
    <w:rsid w:val="00F24770"/>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540"/>
    <w:rsid w:val="00F54CBF"/>
    <w:rsid w:val="00F57506"/>
    <w:rsid w:val="00F61608"/>
    <w:rsid w:val="00F61F8A"/>
    <w:rsid w:val="00F65198"/>
    <w:rsid w:val="00F66E1E"/>
    <w:rsid w:val="00F67419"/>
    <w:rsid w:val="00F726C1"/>
    <w:rsid w:val="00F72B3A"/>
    <w:rsid w:val="00F72D3F"/>
    <w:rsid w:val="00F72DAA"/>
    <w:rsid w:val="00F72DEA"/>
    <w:rsid w:val="00F733F6"/>
    <w:rsid w:val="00F7348D"/>
    <w:rsid w:val="00F7549C"/>
    <w:rsid w:val="00F76AC6"/>
    <w:rsid w:val="00F77EF4"/>
    <w:rsid w:val="00F80708"/>
    <w:rsid w:val="00F8097F"/>
    <w:rsid w:val="00F84A16"/>
    <w:rsid w:val="00F86170"/>
    <w:rsid w:val="00F87B20"/>
    <w:rsid w:val="00F911B9"/>
    <w:rsid w:val="00F919EB"/>
    <w:rsid w:val="00F91F21"/>
    <w:rsid w:val="00F927D5"/>
    <w:rsid w:val="00F95D86"/>
    <w:rsid w:val="00F965DD"/>
    <w:rsid w:val="00FA0197"/>
    <w:rsid w:val="00FA0332"/>
    <w:rsid w:val="00FA0692"/>
    <w:rsid w:val="00FA08DD"/>
    <w:rsid w:val="00FA0D0E"/>
    <w:rsid w:val="00FA4037"/>
    <w:rsid w:val="00FA4178"/>
    <w:rsid w:val="00FA6A49"/>
    <w:rsid w:val="00FA6A94"/>
    <w:rsid w:val="00FA768D"/>
    <w:rsid w:val="00FA7BCC"/>
    <w:rsid w:val="00FB51BE"/>
    <w:rsid w:val="00FB5FFF"/>
    <w:rsid w:val="00FB64E5"/>
    <w:rsid w:val="00FC0733"/>
    <w:rsid w:val="00FC201E"/>
    <w:rsid w:val="00FC4A92"/>
    <w:rsid w:val="00FC6CC6"/>
    <w:rsid w:val="00FD47A5"/>
    <w:rsid w:val="00FD74B7"/>
    <w:rsid w:val="00FE15EA"/>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
    <w:basedOn w:val="Normalny"/>
    <w:link w:val="AkapitzlistZnak"/>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0C20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18535519">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bip.skozk.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zp@uj.edu.pl%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10C22-485E-47AC-95EC-171E85C6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22188</Words>
  <Characters>133129</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155007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 Wyrwa</cp:lastModifiedBy>
  <cp:revision>3</cp:revision>
  <cp:lastPrinted>2022-05-23T08:19:00Z</cp:lastPrinted>
  <dcterms:created xsi:type="dcterms:W3CDTF">2022-05-23T06:56:00Z</dcterms:created>
  <dcterms:modified xsi:type="dcterms:W3CDTF">2022-05-23T08:19:00Z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