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1F2B7" w14:textId="30169014" w:rsidR="00153ED9" w:rsidRPr="002864FB" w:rsidRDefault="00153ED9" w:rsidP="00153ED9">
      <w:pPr>
        <w:suppressAutoHyphens w:val="0"/>
        <w:spacing w:after="160" w:line="256" w:lineRule="auto"/>
        <w:ind w:left="6372" w:firstLine="708"/>
        <w:rPr>
          <w:rFonts w:eastAsia="Calibri"/>
          <w:sz w:val="24"/>
          <w:szCs w:val="24"/>
          <w:lang w:eastAsia="en-US"/>
        </w:rPr>
      </w:pPr>
      <w:r w:rsidRPr="002864FB">
        <w:rPr>
          <w:rFonts w:eastAsia="Calibri"/>
          <w:sz w:val="24"/>
          <w:szCs w:val="24"/>
          <w:lang w:eastAsia="en-US"/>
        </w:rPr>
        <w:t xml:space="preserve">Kraków, </w:t>
      </w:r>
      <w:r w:rsidR="003C2772">
        <w:rPr>
          <w:rFonts w:eastAsia="Calibri"/>
          <w:sz w:val="24"/>
          <w:szCs w:val="24"/>
          <w:lang w:eastAsia="en-US"/>
        </w:rPr>
        <w:t>05.</w:t>
      </w:r>
      <w:r w:rsidR="00D6678B">
        <w:rPr>
          <w:rFonts w:eastAsia="Calibri"/>
          <w:sz w:val="24"/>
          <w:szCs w:val="24"/>
          <w:lang w:eastAsia="en-US"/>
        </w:rPr>
        <w:t>11</w:t>
      </w:r>
      <w:r w:rsidRPr="002864FB">
        <w:rPr>
          <w:rFonts w:eastAsia="Calibri"/>
          <w:sz w:val="24"/>
          <w:szCs w:val="24"/>
          <w:lang w:eastAsia="en-US"/>
        </w:rPr>
        <w:t>.2024</w:t>
      </w:r>
    </w:p>
    <w:p w14:paraId="32C92621" w14:textId="55586077" w:rsidR="00153ED9" w:rsidRPr="002864FB" w:rsidRDefault="00153ED9" w:rsidP="00153ED9">
      <w:pPr>
        <w:rPr>
          <w:rFonts w:eastAsia="Calibri"/>
          <w:sz w:val="24"/>
          <w:szCs w:val="24"/>
        </w:rPr>
      </w:pPr>
      <w:r w:rsidRPr="002864FB">
        <w:rPr>
          <w:rFonts w:eastAsia="Calibri"/>
          <w:sz w:val="24"/>
          <w:szCs w:val="24"/>
        </w:rPr>
        <w:t>DZ.271.67</w:t>
      </w:r>
      <w:r w:rsidR="003C2772">
        <w:rPr>
          <w:rFonts w:eastAsia="Calibri"/>
          <w:sz w:val="24"/>
          <w:szCs w:val="24"/>
        </w:rPr>
        <w:t>.1187</w:t>
      </w:r>
      <w:r w:rsidRPr="002864FB">
        <w:rPr>
          <w:rFonts w:eastAsia="Calibri"/>
          <w:sz w:val="24"/>
          <w:szCs w:val="24"/>
        </w:rPr>
        <w:t>.2024</w:t>
      </w:r>
    </w:p>
    <w:p w14:paraId="69C89D0C" w14:textId="77777777" w:rsidR="00153ED9" w:rsidRPr="002864FB" w:rsidRDefault="00153ED9" w:rsidP="00153ED9">
      <w:pPr>
        <w:rPr>
          <w:rFonts w:eastAsia="Calibri"/>
          <w:sz w:val="24"/>
          <w:szCs w:val="24"/>
        </w:rPr>
      </w:pPr>
    </w:p>
    <w:p w14:paraId="503DC620" w14:textId="77777777" w:rsidR="00153ED9" w:rsidRPr="002864FB" w:rsidRDefault="00153ED9" w:rsidP="00153ED9">
      <w:pPr>
        <w:rPr>
          <w:rFonts w:eastAsia="Calibri"/>
          <w:sz w:val="24"/>
          <w:szCs w:val="24"/>
        </w:rPr>
      </w:pPr>
      <w:r w:rsidRPr="002864FB">
        <w:rPr>
          <w:rFonts w:eastAsia="Calibri"/>
          <w:sz w:val="24"/>
          <w:szCs w:val="24"/>
        </w:rPr>
        <w:t>Dział Zamówień Publicznych</w:t>
      </w:r>
    </w:p>
    <w:p w14:paraId="6CE6A1A0" w14:textId="77777777" w:rsidR="00153ED9" w:rsidRPr="002864FB" w:rsidRDefault="00153ED9" w:rsidP="00153ED9">
      <w:pPr>
        <w:rPr>
          <w:rFonts w:eastAsia="Calibri"/>
          <w:sz w:val="24"/>
          <w:szCs w:val="24"/>
        </w:rPr>
      </w:pPr>
      <w:r w:rsidRPr="002864FB">
        <w:rPr>
          <w:rFonts w:eastAsia="Calibri"/>
          <w:sz w:val="24"/>
          <w:szCs w:val="24"/>
        </w:rPr>
        <w:t>tel. 0-12 614 22 61</w:t>
      </w:r>
    </w:p>
    <w:p w14:paraId="66D35575" w14:textId="77777777" w:rsidR="00153ED9" w:rsidRPr="002864FB" w:rsidRDefault="00153ED9" w:rsidP="00153ED9">
      <w:pPr>
        <w:spacing w:after="200" w:line="276" w:lineRule="auto"/>
        <w:rPr>
          <w:rFonts w:eastAsia="Calibri"/>
          <w:sz w:val="24"/>
          <w:szCs w:val="24"/>
        </w:rPr>
      </w:pPr>
      <w:r w:rsidRPr="002864FB">
        <w:rPr>
          <w:rFonts w:eastAsia="Calibri"/>
          <w:sz w:val="24"/>
          <w:szCs w:val="24"/>
        </w:rPr>
        <w:t xml:space="preserve">e-mail: </w:t>
      </w:r>
      <w:hyperlink r:id="rId9" w:history="1">
        <w:r w:rsidRPr="002864FB">
          <w:rPr>
            <w:rFonts w:eastAsia="Calibri"/>
            <w:color w:val="0000FF"/>
            <w:sz w:val="24"/>
            <w:szCs w:val="24"/>
            <w:u w:val="single"/>
          </w:rPr>
          <w:t>przetargi@szpitaljp2.krakow.pl</w:t>
        </w:r>
      </w:hyperlink>
    </w:p>
    <w:p w14:paraId="734CFE7A" w14:textId="77777777" w:rsidR="00153ED9" w:rsidRPr="002864FB" w:rsidRDefault="00153ED9" w:rsidP="00153ED9">
      <w:pPr>
        <w:tabs>
          <w:tab w:val="right" w:pos="9072"/>
        </w:tabs>
        <w:spacing w:line="360" w:lineRule="auto"/>
        <w:jc w:val="both"/>
        <w:rPr>
          <w:rFonts w:eastAsia="Calibri"/>
          <w:iCs/>
          <w:sz w:val="24"/>
          <w:szCs w:val="24"/>
        </w:rPr>
      </w:pPr>
    </w:p>
    <w:p w14:paraId="6BCB93B1" w14:textId="77777777" w:rsidR="00153ED9" w:rsidRPr="002864FB" w:rsidRDefault="00153ED9" w:rsidP="00153ED9">
      <w:pPr>
        <w:tabs>
          <w:tab w:val="right" w:pos="9072"/>
        </w:tabs>
        <w:spacing w:line="360" w:lineRule="auto"/>
        <w:jc w:val="both"/>
        <w:rPr>
          <w:rFonts w:eastAsia="Calibri"/>
          <w:iCs/>
          <w:sz w:val="24"/>
          <w:szCs w:val="24"/>
        </w:rPr>
      </w:pPr>
      <w:r w:rsidRPr="002864FB">
        <w:rPr>
          <w:rFonts w:eastAsia="Calibri"/>
          <w:iCs/>
          <w:sz w:val="24"/>
          <w:szCs w:val="24"/>
        </w:rPr>
        <w:t>dotyczy: postępowania</w:t>
      </w:r>
      <w:r w:rsidRPr="002864FB">
        <w:rPr>
          <w:rFonts w:eastAsia="Calibri"/>
          <w:sz w:val="24"/>
          <w:szCs w:val="24"/>
        </w:rPr>
        <w:t xml:space="preserve"> DZ.271.67.2024 pn. Dostawa sprzętu komputerowego i systemu antywirusowego</w:t>
      </w:r>
    </w:p>
    <w:p w14:paraId="0E67EADD" w14:textId="77777777" w:rsidR="00E340C2" w:rsidRPr="002864FB" w:rsidRDefault="00E340C2" w:rsidP="00E340C2">
      <w:pPr>
        <w:rPr>
          <w:color w:val="000000"/>
          <w:sz w:val="24"/>
          <w:szCs w:val="24"/>
        </w:rPr>
      </w:pPr>
    </w:p>
    <w:p w14:paraId="027FEA38" w14:textId="0E077DEE" w:rsidR="00E340C2" w:rsidRPr="002864FB" w:rsidRDefault="00E340C2" w:rsidP="00E340C2">
      <w:pPr>
        <w:tabs>
          <w:tab w:val="right" w:pos="9072"/>
        </w:tabs>
        <w:jc w:val="both"/>
        <w:rPr>
          <w:rFonts w:eastAsia="Calibri"/>
          <w:sz w:val="24"/>
          <w:szCs w:val="24"/>
          <w:lang w:eastAsia="en-US"/>
        </w:rPr>
      </w:pPr>
      <w:r w:rsidRPr="002864FB">
        <w:rPr>
          <w:rFonts w:eastAsia="Calibri"/>
          <w:sz w:val="24"/>
          <w:szCs w:val="24"/>
          <w:lang w:eastAsia="en-US"/>
        </w:rPr>
        <w:t>Krakowski Szpital Specjalistyczny im. św. Jana Pawła II, ul. Prądnicka 80 w Krakowie, powiadamia zainteresowane strony, że w związku z ww. postępowaniem, zostały zadane pytania:</w:t>
      </w:r>
    </w:p>
    <w:p w14:paraId="1E18F74C" w14:textId="77777777" w:rsidR="00CB1C70" w:rsidRPr="002864FB" w:rsidRDefault="00CB1C70" w:rsidP="00CB1C70">
      <w:pPr>
        <w:tabs>
          <w:tab w:val="right" w:pos="9072"/>
        </w:tabs>
        <w:ind w:left="360"/>
        <w:jc w:val="both"/>
        <w:rPr>
          <w:rFonts w:eastAsia="Calibri"/>
          <w:sz w:val="24"/>
          <w:szCs w:val="24"/>
          <w:lang w:eastAsia="en-US"/>
        </w:rPr>
      </w:pPr>
    </w:p>
    <w:p w14:paraId="1846E133" w14:textId="50C47503" w:rsidR="00CF125E" w:rsidRPr="002864FB" w:rsidRDefault="005D1B3D" w:rsidP="00E93D4E">
      <w:pPr>
        <w:tabs>
          <w:tab w:val="right" w:pos="9072"/>
        </w:tabs>
        <w:jc w:val="both"/>
        <w:rPr>
          <w:rFonts w:eastAsia="Calibri"/>
          <w:sz w:val="24"/>
          <w:szCs w:val="24"/>
          <w:lang w:eastAsia="en-US"/>
        </w:rPr>
      </w:pPr>
      <w:r w:rsidRPr="002864FB">
        <w:rPr>
          <w:rFonts w:eastAsia="Calibri"/>
          <w:sz w:val="24"/>
          <w:szCs w:val="24"/>
          <w:lang w:eastAsia="en-US"/>
        </w:rPr>
        <w:t>Pakiet III</w:t>
      </w:r>
    </w:p>
    <w:p w14:paraId="11A31696" w14:textId="06631F51" w:rsidR="001A7BD2" w:rsidRPr="001E743C" w:rsidRDefault="001A7BD2" w:rsidP="001E743C">
      <w:pPr>
        <w:pStyle w:val="Akapitzlist"/>
        <w:numPr>
          <w:ilvl w:val="0"/>
          <w:numId w:val="8"/>
        </w:numPr>
        <w:tabs>
          <w:tab w:val="right" w:pos="9072"/>
        </w:tabs>
        <w:ind w:left="284" w:hanging="284"/>
        <w:jc w:val="both"/>
        <w:rPr>
          <w:rFonts w:eastAsia="Calibri"/>
          <w:sz w:val="24"/>
          <w:szCs w:val="24"/>
          <w:lang w:eastAsia="en-US"/>
        </w:rPr>
      </w:pPr>
      <w:r w:rsidRPr="001E743C">
        <w:rPr>
          <w:rFonts w:eastAsia="Calibri"/>
          <w:sz w:val="24"/>
          <w:szCs w:val="24"/>
          <w:lang w:eastAsia="en-US"/>
        </w:rPr>
        <w:t>Monitory LCD 23-24”- 30 szt.</w:t>
      </w:r>
    </w:p>
    <w:p w14:paraId="2A8C53A1" w14:textId="38A643B9" w:rsidR="00153ED9" w:rsidRPr="002864FB" w:rsidRDefault="001A7BD2" w:rsidP="001A7BD2">
      <w:pPr>
        <w:tabs>
          <w:tab w:val="right" w:pos="9072"/>
        </w:tabs>
        <w:jc w:val="both"/>
        <w:rPr>
          <w:rFonts w:eastAsia="Calibri"/>
          <w:sz w:val="24"/>
          <w:szCs w:val="24"/>
          <w:lang w:eastAsia="en-US"/>
        </w:rPr>
      </w:pPr>
      <w:r w:rsidRPr="002864FB">
        <w:rPr>
          <w:rFonts w:eastAsia="Calibri"/>
          <w:sz w:val="24"/>
          <w:szCs w:val="24"/>
          <w:lang w:eastAsia="en-US"/>
        </w:rPr>
        <w:t>Czy zamawiający zaakceptuje regulację wysokości w przedziale od 0 do 130mm? Regulacja wysokości w takim zakresie jest wystarczająca, gdyż z ogólnie przyjętymi zasadami prawidłowego ustawienia górna krawędź monitora komputera powinna znajdować się kilka centymetrów powyżej linii wzroku, a użycie parametru wysokości 140mm znacząco zmniejsza wybór produktów, które są najlepszym rozwiązaniem dla zamawiającego. Dodatkowo monitory, jakich oczekuje zamawiający mają być wyposażone w matrycę IPS, która dysponuje szerokimi kątami widzenia na poziomie 178 stopni. Eliminuje to skutki zmiany kolorystyki oraz rozmazywania obrazu pod różnymi kątami.</w:t>
      </w:r>
    </w:p>
    <w:p w14:paraId="647115C9" w14:textId="77777777" w:rsidR="00153ED9" w:rsidRPr="002864FB" w:rsidRDefault="00153ED9" w:rsidP="00E93D4E">
      <w:pPr>
        <w:tabs>
          <w:tab w:val="right" w:pos="9072"/>
        </w:tabs>
        <w:jc w:val="both"/>
        <w:rPr>
          <w:rFonts w:eastAsia="Calibri"/>
          <w:sz w:val="24"/>
          <w:szCs w:val="24"/>
          <w:lang w:eastAsia="en-US"/>
        </w:rPr>
      </w:pPr>
    </w:p>
    <w:p w14:paraId="6292F176" w14:textId="77777777" w:rsidR="005D1B3D" w:rsidRPr="002864FB" w:rsidRDefault="005D1B3D" w:rsidP="005D1B3D">
      <w:pPr>
        <w:suppressAutoHyphens w:val="0"/>
        <w:spacing w:after="160" w:line="259" w:lineRule="auto"/>
        <w:jc w:val="both"/>
        <w:rPr>
          <w:rFonts w:eastAsia="Calibri"/>
          <w:kern w:val="2"/>
          <w:sz w:val="24"/>
          <w:szCs w:val="24"/>
          <w:lang w:eastAsia="en-US"/>
          <w14:ligatures w14:val="standardContextual"/>
        </w:rPr>
      </w:pPr>
      <w:r w:rsidRPr="002864FB">
        <w:rPr>
          <w:rFonts w:eastAsia="Calibri"/>
          <w:kern w:val="2"/>
          <w:sz w:val="24"/>
          <w:szCs w:val="24"/>
          <w:lang w:eastAsia="en-US"/>
          <w14:ligatures w14:val="standardContextual"/>
        </w:rPr>
        <w:t>Odp. Zamawiający akceptuje regulację wysokości w przedziale od 0 do 130 mm</w:t>
      </w:r>
    </w:p>
    <w:p w14:paraId="615DB91A" w14:textId="77777777" w:rsidR="00153ED9" w:rsidRPr="002864FB" w:rsidRDefault="00153ED9" w:rsidP="00E93D4E">
      <w:pPr>
        <w:tabs>
          <w:tab w:val="right" w:pos="9072"/>
        </w:tabs>
        <w:jc w:val="both"/>
        <w:rPr>
          <w:rFonts w:eastAsia="Calibri"/>
          <w:sz w:val="24"/>
          <w:szCs w:val="24"/>
          <w:lang w:eastAsia="en-US"/>
        </w:rPr>
      </w:pPr>
    </w:p>
    <w:p w14:paraId="69B2A861" w14:textId="4546D349" w:rsidR="005D1B3D" w:rsidRPr="002864FB" w:rsidRDefault="005D1B3D" w:rsidP="005D1B3D">
      <w:pPr>
        <w:tabs>
          <w:tab w:val="right" w:pos="9072"/>
        </w:tabs>
        <w:jc w:val="both"/>
        <w:rPr>
          <w:rFonts w:eastAsia="Calibri"/>
          <w:sz w:val="24"/>
          <w:szCs w:val="24"/>
          <w:lang w:eastAsia="en-US"/>
        </w:rPr>
      </w:pPr>
      <w:r w:rsidRPr="002864FB">
        <w:rPr>
          <w:rFonts w:eastAsia="Calibri"/>
          <w:sz w:val="24"/>
          <w:szCs w:val="24"/>
          <w:lang w:eastAsia="en-US"/>
        </w:rPr>
        <w:t>Pakiet I</w:t>
      </w:r>
    </w:p>
    <w:p w14:paraId="4924624C" w14:textId="77777777" w:rsidR="005D1B3D" w:rsidRPr="002864FB" w:rsidRDefault="001A7BD2" w:rsidP="001A7BD2">
      <w:pPr>
        <w:tabs>
          <w:tab w:val="right" w:pos="9072"/>
        </w:tabs>
        <w:rPr>
          <w:sz w:val="24"/>
          <w:szCs w:val="24"/>
        </w:rPr>
      </w:pPr>
      <w:r w:rsidRPr="002864FB">
        <w:rPr>
          <w:sz w:val="24"/>
          <w:szCs w:val="24"/>
        </w:rPr>
        <w:t>Części 1 - Komputery klasy PC - 200 szt. Dot. pozycji - portów</w:t>
      </w:r>
      <w:r w:rsidRPr="002864FB">
        <w:rPr>
          <w:sz w:val="24"/>
          <w:szCs w:val="24"/>
        </w:rPr>
        <w:br/>
        <w:t xml:space="preserve">1. Czy Zamawiający wyrazi zgodę na porty USB tj. z przodu obudowy – zamiast 4 x USB 3.2 typu A, proponujemy: 2x USB 3.2 Typu A + 2x USB 2.0 oraz dodatkowo z tyłu obudowy - gdzie Zamawiający wymaga 4 x USB 2.0 typu A, proponujemy 2 szybsze porty USB tj. : 2 x USB 3.2 </w:t>
      </w:r>
      <w:proofErr w:type="spellStart"/>
      <w:r w:rsidRPr="002864FB">
        <w:rPr>
          <w:sz w:val="24"/>
          <w:szCs w:val="24"/>
        </w:rPr>
        <w:t>Type</w:t>
      </w:r>
      <w:proofErr w:type="spellEnd"/>
      <w:r w:rsidRPr="002864FB">
        <w:rPr>
          <w:sz w:val="24"/>
          <w:szCs w:val="24"/>
        </w:rPr>
        <w:t xml:space="preserve">-A + 2 x USB 2.0 </w:t>
      </w:r>
      <w:proofErr w:type="spellStart"/>
      <w:r w:rsidRPr="002864FB">
        <w:rPr>
          <w:sz w:val="24"/>
          <w:szCs w:val="24"/>
        </w:rPr>
        <w:t>Type</w:t>
      </w:r>
      <w:proofErr w:type="spellEnd"/>
      <w:r w:rsidRPr="002864FB">
        <w:rPr>
          <w:sz w:val="24"/>
          <w:szCs w:val="24"/>
        </w:rPr>
        <w:t>-A ?</w:t>
      </w:r>
    </w:p>
    <w:p w14:paraId="757D5615" w14:textId="77777777" w:rsidR="005D1B3D" w:rsidRPr="002864FB" w:rsidRDefault="005D1B3D" w:rsidP="001A7BD2">
      <w:pPr>
        <w:tabs>
          <w:tab w:val="right" w:pos="9072"/>
        </w:tabs>
        <w:rPr>
          <w:sz w:val="24"/>
          <w:szCs w:val="24"/>
        </w:rPr>
      </w:pPr>
    </w:p>
    <w:p w14:paraId="6C446513" w14:textId="77777777" w:rsidR="005D1B3D" w:rsidRPr="002864FB" w:rsidRDefault="005D1B3D" w:rsidP="005D1B3D">
      <w:pPr>
        <w:suppressAutoHyphens w:val="0"/>
        <w:spacing w:after="160" w:line="259" w:lineRule="auto"/>
        <w:jc w:val="both"/>
        <w:rPr>
          <w:rFonts w:eastAsia="Calibri"/>
          <w:kern w:val="2"/>
          <w:sz w:val="24"/>
          <w:szCs w:val="24"/>
          <w:lang w:eastAsia="en-US"/>
          <w14:ligatures w14:val="standardContextual"/>
        </w:rPr>
      </w:pPr>
      <w:r w:rsidRPr="002864FB">
        <w:rPr>
          <w:rFonts w:eastAsia="Calibri"/>
          <w:kern w:val="2"/>
          <w:sz w:val="24"/>
          <w:szCs w:val="24"/>
          <w:lang w:eastAsia="en-US"/>
          <w14:ligatures w14:val="standardContextual"/>
        </w:rPr>
        <w:t>Odp. Tak, zamawiający wyraża zgodę na zamianę portów USB typu A względem przodu i tyłu obudowy,  zachowując wymaganie jednego portu USB typu C z przodu obudowy.</w:t>
      </w:r>
    </w:p>
    <w:p w14:paraId="2048194B" w14:textId="77777777" w:rsidR="005D1B3D" w:rsidRPr="002864FB" w:rsidRDefault="001A7BD2" w:rsidP="001A7BD2">
      <w:pPr>
        <w:tabs>
          <w:tab w:val="right" w:pos="9072"/>
        </w:tabs>
        <w:rPr>
          <w:sz w:val="24"/>
          <w:szCs w:val="24"/>
        </w:rPr>
      </w:pPr>
      <w:r w:rsidRPr="002864FB">
        <w:rPr>
          <w:sz w:val="24"/>
          <w:szCs w:val="24"/>
        </w:rPr>
        <w:br/>
        <w:t xml:space="preserve">2. Zamawiający wymaga wbudowanych portów 2 x </w:t>
      </w:r>
      <w:proofErr w:type="spellStart"/>
      <w:r w:rsidRPr="002864FB">
        <w:rPr>
          <w:sz w:val="24"/>
          <w:szCs w:val="24"/>
        </w:rPr>
        <w:t>DisplayPort</w:t>
      </w:r>
      <w:proofErr w:type="spellEnd"/>
      <w:r w:rsidRPr="002864FB">
        <w:rPr>
          <w:sz w:val="24"/>
          <w:szCs w:val="24"/>
        </w:rPr>
        <w:t xml:space="preserve"> 1.4a, czy Zamawiający wyrazi zgodę na wbudowane porty 2 x </w:t>
      </w:r>
      <w:proofErr w:type="spellStart"/>
      <w:r w:rsidRPr="002864FB">
        <w:rPr>
          <w:sz w:val="24"/>
          <w:szCs w:val="24"/>
        </w:rPr>
        <w:t>DisplayPort</w:t>
      </w:r>
      <w:proofErr w:type="spellEnd"/>
      <w:r w:rsidRPr="002864FB">
        <w:rPr>
          <w:sz w:val="24"/>
          <w:szCs w:val="24"/>
        </w:rPr>
        <w:t xml:space="preserve"> 1.4 ?</w:t>
      </w:r>
      <w:r w:rsidRPr="002864FB">
        <w:rPr>
          <w:sz w:val="24"/>
          <w:szCs w:val="24"/>
        </w:rPr>
        <w:br/>
      </w:r>
      <w:proofErr w:type="spellStart"/>
      <w:r w:rsidRPr="002864FB">
        <w:rPr>
          <w:sz w:val="24"/>
          <w:szCs w:val="24"/>
        </w:rPr>
        <w:t>DisplayPort</w:t>
      </w:r>
      <w:proofErr w:type="spellEnd"/>
      <w:r w:rsidRPr="002864FB">
        <w:rPr>
          <w:sz w:val="24"/>
          <w:szCs w:val="24"/>
        </w:rPr>
        <w:t xml:space="preserve"> 1.4 i </w:t>
      </w:r>
      <w:proofErr w:type="spellStart"/>
      <w:r w:rsidRPr="002864FB">
        <w:rPr>
          <w:sz w:val="24"/>
          <w:szCs w:val="24"/>
        </w:rPr>
        <w:t>DisplayPort</w:t>
      </w:r>
      <w:proofErr w:type="spellEnd"/>
      <w:r w:rsidRPr="002864FB">
        <w:rPr>
          <w:sz w:val="24"/>
          <w:szCs w:val="24"/>
        </w:rPr>
        <w:t xml:space="preserve"> 1.4a są bardzo zbliżone pod względem funkcjonalności. </w:t>
      </w:r>
      <w:proofErr w:type="spellStart"/>
      <w:r w:rsidRPr="002864FB">
        <w:rPr>
          <w:sz w:val="24"/>
          <w:szCs w:val="24"/>
        </w:rPr>
        <w:t>DisplayPort</w:t>
      </w:r>
      <w:proofErr w:type="spellEnd"/>
      <w:r w:rsidRPr="002864FB">
        <w:rPr>
          <w:sz w:val="24"/>
          <w:szCs w:val="24"/>
        </w:rPr>
        <w:t xml:space="preserve"> 1.4a wprowadza jedynie drobne zmiany związane z optymalizacją działania, które w większości przypadków nie wpływają na praktyczne użytkowanie. </w:t>
      </w:r>
      <w:proofErr w:type="spellStart"/>
      <w:r w:rsidRPr="002864FB">
        <w:rPr>
          <w:sz w:val="24"/>
          <w:szCs w:val="24"/>
        </w:rPr>
        <w:t>DisplayPort</w:t>
      </w:r>
      <w:proofErr w:type="spellEnd"/>
      <w:r w:rsidRPr="002864FB">
        <w:rPr>
          <w:sz w:val="24"/>
          <w:szCs w:val="24"/>
        </w:rPr>
        <w:t xml:space="preserve"> 1.4 jest kompatybilny wstecznie z wcześniejszymi wersjami </w:t>
      </w:r>
      <w:proofErr w:type="spellStart"/>
      <w:r w:rsidRPr="002864FB">
        <w:rPr>
          <w:sz w:val="24"/>
          <w:szCs w:val="24"/>
        </w:rPr>
        <w:t>DisplayPort</w:t>
      </w:r>
      <w:proofErr w:type="spellEnd"/>
      <w:r w:rsidRPr="002864FB">
        <w:rPr>
          <w:sz w:val="24"/>
          <w:szCs w:val="24"/>
        </w:rPr>
        <w:t xml:space="preserve">, co oznacza, że użytkownicy nadal mogą korzystać z monitorów i kabli o starszych standardach. Użycie </w:t>
      </w:r>
      <w:proofErr w:type="spellStart"/>
      <w:r w:rsidRPr="002864FB">
        <w:rPr>
          <w:sz w:val="24"/>
          <w:szCs w:val="24"/>
        </w:rPr>
        <w:t>DisplayPort</w:t>
      </w:r>
      <w:proofErr w:type="spellEnd"/>
      <w:r w:rsidRPr="002864FB">
        <w:rPr>
          <w:sz w:val="24"/>
          <w:szCs w:val="24"/>
        </w:rPr>
        <w:t xml:space="preserve"> 1.4 nie ogranicza w żaden sposób możliwości podłączenia starszych urządzeń. Zarówno </w:t>
      </w:r>
      <w:proofErr w:type="spellStart"/>
      <w:r w:rsidRPr="002864FB">
        <w:rPr>
          <w:sz w:val="24"/>
          <w:szCs w:val="24"/>
        </w:rPr>
        <w:t>DisplayPort</w:t>
      </w:r>
      <w:proofErr w:type="spellEnd"/>
      <w:r w:rsidRPr="002864FB">
        <w:rPr>
          <w:sz w:val="24"/>
          <w:szCs w:val="24"/>
        </w:rPr>
        <w:t xml:space="preserve"> 1.4, jak i 1.4a obsługują te same funkcje, takie jak Display </w:t>
      </w:r>
      <w:proofErr w:type="spellStart"/>
      <w:r w:rsidRPr="002864FB">
        <w:rPr>
          <w:sz w:val="24"/>
          <w:szCs w:val="24"/>
        </w:rPr>
        <w:t>Stream</w:t>
      </w:r>
      <w:proofErr w:type="spellEnd"/>
      <w:r w:rsidRPr="002864FB">
        <w:rPr>
          <w:sz w:val="24"/>
          <w:szCs w:val="24"/>
        </w:rPr>
        <w:t xml:space="preserve"> </w:t>
      </w:r>
      <w:proofErr w:type="spellStart"/>
      <w:r w:rsidRPr="002864FB">
        <w:rPr>
          <w:sz w:val="24"/>
          <w:szCs w:val="24"/>
        </w:rPr>
        <w:t>Compression</w:t>
      </w:r>
      <w:proofErr w:type="spellEnd"/>
      <w:r w:rsidRPr="002864FB">
        <w:rPr>
          <w:sz w:val="24"/>
          <w:szCs w:val="24"/>
        </w:rPr>
        <w:t xml:space="preserve"> 1.2 (DSC), </w:t>
      </w:r>
      <w:proofErr w:type="spellStart"/>
      <w:r w:rsidRPr="002864FB">
        <w:rPr>
          <w:sz w:val="24"/>
          <w:szCs w:val="24"/>
        </w:rPr>
        <w:t>Forward</w:t>
      </w:r>
      <w:proofErr w:type="spellEnd"/>
      <w:r w:rsidRPr="002864FB">
        <w:rPr>
          <w:sz w:val="24"/>
          <w:szCs w:val="24"/>
        </w:rPr>
        <w:t xml:space="preserve"> Error </w:t>
      </w:r>
      <w:proofErr w:type="spellStart"/>
      <w:r w:rsidRPr="002864FB">
        <w:rPr>
          <w:sz w:val="24"/>
          <w:szCs w:val="24"/>
        </w:rPr>
        <w:t>Correction</w:t>
      </w:r>
      <w:proofErr w:type="spellEnd"/>
      <w:r w:rsidRPr="002864FB">
        <w:rPr>
          <w:sz w:val="24"/>
          <w:szCs w:val="24"/>
        </w:rPr>
        <w:t xml:space="preserve">, i High </w:t>
      </w:r>
      <w:proofErr w:type="spellStart"/>
      <w:r w:rsidRPr="002864FB">
        <w:rPr>
          <w:sz w:val="24"/>
          <w:szCs w:val="24"/>
        </w:rPr>
        <w:t>Dynamic</w:t>
      </w:r>
      <w:proofErr w:type="spellEnd"/>
      <w:r w:rsidRPr="002864FB">
        <w:rPr>
          <w:sz w:val="24"/>
          <w:szCs w:val="24"/>
        </w:rPr>
        <w:t xml:space="preserve"> </w:t>
      </w:r>
      <w:proofErr w:type="spellStart"/>
      <w:r w:rsidRPr="002864FB">
        <w:rPr>
          <w:sz w:val="24"/>
          <w:szCs w:val="24"/>
        </w:rPr>
        <w:t>Range</w:t>
      </w:r>
      <w:proofErr w:type="spellEnd"/>
      <w:r w:rsidRPr="002864FB">
        <w:rPr>
          <w:sz w:val="24"/>
          <w:szCs w:val="24"/>
        </w:rPr>
        <w:t xml:space="preserve"> (HDR). Oba standardy oferują </w:t>
      </w:r>
      <w:r w:rsidRPr="002864FB">
        <w:rPr>
          <w:sz w:val="24"/>
          <w:szCs w:val="24"/>
        </w:rPr>
        <w:lastRenderedPageBreak/>
        <w:t>ten sam poziom jakości obrazu i dźwięku, co sprawia, że różnica między nimi nie jest krytyczna dla większości zastosowań.</w:t>
      </w:r>
      <w:r w:rsidRPr="002864FB">
        <w:rPr>
          <w:sz w:val="24"/>
          <w:szCs w:val="24"/>
        </w:rPr>
        <w:br/>
      </w:r>
      <w:r w:rsidRPr="002864FB">
        <w:rPr>
          <w:sz w:val="24"/>
          <w:szCs w:val="24"/>
        </w:rPr>
        <w:br/>
      </w:r>
    </w:p>
    <w:p w14:paraId="2F98E5FF" w14:textId="77777777" w:rsidR="005D1B3D" w:rsidRPr="002864FB" w:rsidRDefault="005D1B3D" w:rsidP="005D1B3D">
      <w:pPr>
        <w:suppressAutoHyphens w:val="0"/>
        <w:spacing w:after="160" w:line="259" w:lineRule="auto"/>
        <w:jc w:val="both"/>
        <w:rPr>
          <w:rFonts w:eastAsia="Calibri"/>
          <w:kern w:val="2"/>
          <w:sz w:val="24"/>
          <w:szCs w:val="24"/>
          <w:lang w:eastAsia="en-US"/>
          <w14:ligatures w14:val="standardContextual"/>
        </w:rPr>
      </w:pPr>
      <w:r w:rsidRPr="002864FB">
        <w:rPr>
          <w:rFonts w:eastAsia="Calibri"/>
          <w:kern w:val="2"/>
          <w:sz w:val="24"/>
          <w:szCs w:val="24"/>
          <w:lang w:eastAsia="en-US"/>
          <w14:ligatures w14:val="standardContextual"/>
        </w:rPr>
        <w:t xml:space="preserve">Odp. Tak Zamawiający wyrazi zgodę na wbudowane porty 2 x </w:t>
      </w:r>
      <w:proofErr w:type="spellStart"/>
      <w:r w:rsidRPr="002864FB">
        <w:rPr>
          <w:rFonts w:eastAsia="Calibri"/>
          <w:kern w:val="2"/>
          <w:sz w:val="24"/>
          <w:szCs w:val="24"/>
          <w:lang w:eastAsia="en-US"/>
          <w14:ligatures w14:val="standardContextual"/>
        </w:rPr>
        <w:t>DisplayPort</w:t>
      </w:r>
      <w:proofErr w:type="spellEnd"/>
      <w:r w:rsidRPr="002864FB">
        <w:rPr>
          <w:rFonts w:eastAsia="Calibri"/>
          <w:kern w:val="2"/>
          <w:sz w:val="24"/>
          <w:szCs w:val="24"/>
          <w:lang w:eastAsia="en-US"/>
          <w14:ligatures w14:val="standardContextual"/>
        </w:rPr>
        <w:t xml:space="preserve"> 1.4</w:t>
      </w:r>
    </w:p>
    <w:p w14:paraId="3A93FB7E" w14:textId="77777777" w:rsidR="005D1B3D" w:rsidRPr="002864FB" w:rsidRDefault="005D1B3D" w:rsidP="001A7BD2">
      <w:pPr>
        <w:tabs>
          <w:tab w:val="right" w:pos="9072"/>
        </w:tabs>
        <w:rPr>
          <w:sz w:val="24"/>
          <w:szCs w:val="24"/>
        </w:rPr>
      </w:pPr>
    </w:p>
    <w:p w14:paraId="5A23DDCC" w14:textId="77777777" w:rsidR="005D1B3D" w:rsidRPr="002864FB" w:rsidRDefault="005D1B3D" w:rsidP="001A7BD2">
      <w:pPr>
        <w:tabs>
          <w:tab w:val="right" w:pos="9072"/>
        </w:tabs>
        <w:rPr>
          <w:sz w:val="24"/>
          <w:szCs w:val="24"/>
        </w:rPr>
      </w:pPr>
    </w:p>
    <w:p w14:paraId="791A0EC2" w14:textId="08FF05F3" w:rsidR="00A335AF" w:rsidRPr="002864FB" w:rsidRDefault="001A7BD2" w:rsidP="001A7BD2">
      <w:pPr>
        <w:tabs>
          <w:tab w:val="right" w:pos="9072"/>
        </w:tabs>
        <w:rPr>
          <w:sz w:val="24"/>
          <w:szCs w:val="24"/>
        </w:rPr>
      </w:pPr>
      <w:r w:rsidRPr="002864FB">
        <w:rPr>
          <w:sz w:val="24"/>
          <w:szCs w:val="24"/>
        </w:rPr>
        <w:t>Dot. pozycji - obudowa</w:t>
      </w:r>
      <w:r w:rsidRPr="002864FB">
        <w:rPr>
          <w:sz w:val="24"/>
          <w:szCs w:val="24"/>
        </w:rPr>
        <w:br/>
        <w:t xml:space="preserve">3. Czy Zamawiający wyrazi zgodę na zaoferowanie zasilacza o mocy 280W z certyfikatem 80Plus </w:t>
      </w:r>
      <w:proofErr w:type="spellStart"/>
      <w:r w:rsidRPr="002864FB">
        <w:rPr>
          <w:sz w:val="24"/>
          <w:szCs w:val="24"/>
        </w:rPr>
        <w:t>Bronze</w:t>
      </w:r>
      <w:proofErr w:type="spellEnd"/>
      <w:r w:rsidRPr="002864FB">
        <w:rPr>
          <w:sz w:val="24"/>
          <w:szCs w:val="24"/>
        </w:rPr>
        <w:t xml:space="preserve"> dla 230V EU ?</w:t>
      </w:r>
    </w:p>
    <w:p w14:paraId="4B44DE39" w14:textId="77777777" w:rsidR="001A7BD2" w:rsidRPr="002864FB" w:rsidRDefault="001A7BD2" w:rsidP="001A7BD2">
      <w:pPr>
        <w:tabs>
          <w:tab w:val="right" w:pos="9072"/>
        </w:tabs>
        <w:rPr>
          <w:sz w:val="24"/>
          <w:szCs w:val="24"/>
        </w:rPr>
      </w:pPr>
    </w:p>
    <w:p w14:paraId="24505D70" w14:textId="77777777" w:rsidR="005D1B3D" w:rsidRPr="002864FB" w:rsidRDefault="005D1B3D" w:rsidP="005D1B3D">
      <w:pPr>
        <w:suppressAutoHyphens w:val="0"/>
        <w:spacing w:after="160" w:line="259" w:lineRule="auto"/>
        <w:jc w:val="both"/>
        <w:rPr>
          <w:rFonts w:eastAsia="Calibri"/>
          <w:kern w:val="2"/>
          <w:sz w:val="24"/>
          <w:szCs w:val="24"/>
          <w:lang w:eastAsia="en-US"/>
          <w14:ligatures w14:val="standardContextual"/>
        </w:rPr>
      </w:pPr>
      <w:r w:rsidRPr="002864FB">
        <w:rPr>
          <w:rFonts w:eastAsia="Calibri"/>
          <w:kern w:val="2"/>
          <w:sz w:val="24"/>
          <w:szCs w:val="24"/>
          <w:lang w:eastAsia="en-US"/>
          <w14:ligatures w14:val="standardContextual"/>
        </w:rPr>
        <w:t>Odp. Tak zamawiający wyrazi zgodę na proponowany zasilacz.</w:t>
      </w:r>
    </w:p>
    <w:p w14:paraId="0C40FA9E" w14:textId="77777777" w:rsidR="006F4BBD" w:rsidRPr="002864FB" w:rsidRDefault="006F4BBD" w:rsidP="001A7BD2">
      <w:pPr>
        <w:tabs>
          <w:tab w:val="right" w:pos="9072"/>
        </w:tabs>
        <w:rPr>
          <w:rFonts w:eastAsia="Calibri"/>
          <w:sz w:val="24"/>
          <w:szCs w:val="24"/>
          <w:lang w:eastAsia="en-US"/>
        </w:rPr>
      </w:pPr>
    </w:p>
    <w:p w14:paraId="7A1C19FA" w14:textId="0F571E05" w:rsidR="006F4BBD" w:rsidRPr="002864FB" w:rsidRDefault="006F4BBD" w:rsidP="001A7BD2">
      <w:pPr>
        <w:tabs>
          <w:tab w:val="right" w:pos="9072"/>
        </w:tabs>
        <w:rPr>
          <w:rFonts w:eastAsia="Calibri"/>
          <w:sz w:val="24"/>
          <w:szCs w:val="24"/>
          <w:lang w:eastAsia="en-US"/>
        </w:rPr>
      </w:pPr>
      <w:r w:rsidRPr="002864FB">
        <w:rPr>
          <w:rFonts w:eastAsia="Calibri"/>
          <w:sz w:val="24"/>
          <w:szCs w:val="24"/>
          <w:lang w:eastAsia="en-US"/>
        </w:rPr>
        <w:t>Pytani</w:t>
      </w:r>
      <w:r w:rsidR="001E743C">
        <w:rPr>
          <w:rFonts w:eastAsia="Calibri"/>
          <w:sz w:val="24"/>
          <w:szCs w:val="24"/>
          <w:lang w:eastAsia="en-US"/>
        </w:rPr>
        <w:t>e</w:t>
      </w:r>
      <w:r w:rsidRPr="002864FB">
        <w:rPr>
          <w:rFonts w:eastAsia="Calibri"/>
          <w:sz w:val="24"/>
          <w:szCs w:val="24"/>
          <w:lang w:eastAsia="en-US"/>
        </w:rPr>
        <w:t xml:space="preserve"> </w:t>
      </w:r>
    </w:p>
    <w:p w14:paraId="4EE7CEA8" w14:textId="682C8C1E" w:rsidR="006F4BBD" w:rsidRPr="001E743C" w:rsidRDefault="006F4BBD" w:rsidP="001E743C">
      <w:pPr>
        <w:suppressAutoHyphens w:val="0"/>
        <w:autoSpaceDE w:val="0"/>
        <w:autoSpaceDN w:val="0"/>
        <w:adjustRightInd w:val="0"/>
        <w:jc w:val="both"/>
        <w:rPr>
          <w:rFonts w:eastAsiaTheme="minorHAnsi"/>
          <w:sz w:val="24"/>
          <w:szCs w:val="24"/>
          <w:lang w:eastAsia="en-US"/>
        </w:rPr>
      </w:pPr>
      <w:r w:rsidRPr="001E743C">
        <w:rPr>
          <w:rFonts w:eastAsiaTheme="minorHAnsi"/>
          <w:sz w:val="24"/>
          <w:szCs w:val="24"/>
          <w:lang w:eastAsia="en-US"/>
        </w:rPr>
        <w:t>Zamawiający przygotowując opis przedmiotu zamówienia powinien uczynić to w sposób nieograniczający wolnej konkurencji. Opis przedmiotu zamówienia powinien być tak skonstruowany aby minimalne  parametry mogły spełnić produkty produkowane przez kilku producentów sprzętu komputerowego. Przygotowanie opisu przedmiotu zamówienia w taki sposób, iż tylko jeden producent spełnia wymagania Zamawiającego jest niezgodne z UZP, narusza zasady wolnej konkurencji. Zamawiający ograniczając się do ofert tylko jednego producenta takim postepowaniem blokuje możliwość otrzymania większej ilości ofert konkurencyjnych cenowo ofert przez co oraz narusza zasady dyscypliny finansów publicznych. Podczas przygotowanie dokumentacji przetargowej Zamawiający powinien przeprowadzić badanie rynku i upewnić się że przynajmniej 3 różnych producentów spełnia przedstawione wymagania. Wymagania Zamawiającego spełnia tylko i wyłącznie jeden producent firma Lenovo.</w:t>
      </w:r>
    </w:p>
    <w:p w14:paraId="2DEFE484" w14:textId="77777777" w:rsidR="006F4BBD" w:rsidRPr="001E743C" w:rsidRDefault="006F4BBD" w:rsidP="006F4BBD">
      <w:pPr>
        <w:suppressAutoHyphens w:val="0"/>
        <w:autoSpaceDE w:val="0"/>
        <w:autoSpaceDN w:val="0"/>
        <w:adjustRightInd w:val="0"/>
        <w:rPr>
          <w:rFonts w:eastAsiaTheme="minorHAnsi"/>
          <w:sz w:val="24"/>
          <w:szCs w:val="24"/>
          <w:lang w:eastAsia="en-US"/>
        </w:rPr>
      </w:pPr>
      <w:r w:rsidRPr="001E743C">
        <w:rPr>
          <w:rFonts w:eastAsiaTheme="minorHAnsi"/>
          <w:sz w:val="24"/>
          <w:szCs w:val="24"/>
          <w:lang w:eastAsia="en-US"/>
        </w:rPr>
        <w:t>Pytanie 1. PAKIET I Dostawa komputerów stacjonarnych</w:t>
      </w:r>
    </w:p>
    <w:p w14:paraId="671E5B7E" w14:textId="77777777" w:rsidR="006F4BBD" w:rsidRPr="001E743C" w:rsidRDefault="006F4BBD" w:rsidP="006F4BBD">
      <w:pPr>
        <w:suppressAutoHyphens w:val="0"/>
        <w:autoSpaceDE w:val="0"/>
        <w:autoSpaceDN w:val="0"/>
        <w:adjustRightInd w:val="0"/>
        <w:rPr>
          <w:rFonts w:eastAsiaTheme="minorHAnsi"/>
          <w:sz w:val="24"/>
          <w:szCs w:val="24"/>
          <w:lang w:eastAsia="en-US"/>
        </w:rPr>
      </w:pPr>
      <w:r w:rsidRPr="001E743C">
        <w:rPr>
          <w:rFonts w:eastAsiaTheme="minorHAnsi"/>
          <w:sz w:val="24"/>
          <w:szCs w:val="24"/>
          <w:lang w:eastAsia="en-US"/>
        </w:rPr>
        <w:t>Zamawiający wymaga komputera wyposażonego w złącze 1 x HDMI 2.1 jednocześnie Zamawiający</w:t>
      </w:r>
    </w:p>
    <w:p w14:paraId="12A8CBD0" w14:textId="77777777" w:rsidR="006F4BBD" w:rsidRPr="001E743C" w:rsidRDefault="006F4BBD" w:rsidP="006F4BBD">
      <w:pPr>
        <w:suppressAutoHyphens w:val="0"/>
        <w:autoSpaceDE w:val="0"/>
        <w:autoSpaceDN w:val="0"/>
        <w:adjustRightInd w:val="0"/>
        <w:rPr>
          <w:rFonts w:eastAsiaTheme="minorHAnsi"/>
          <w:sz w:val="24"/>
          <w:szCs w:val="24"/>
          <w:lang w:eastAsia="en-US"/>
        </w:rPr>
      </w:pPr>
      <w:r w:rsidRPr="001E743C">
        <w:rPr>
          <w:rFonts w:eastAsiaTheme="minorHAnsi"/>
          <w:sz w:val="24"/>
          <w:szCs w:val="24"/>
          <w:lang w:eastAsia="en-US"/>
        </w:rPr>
        <w:t xml:space="preserve">wymaga 2 dużo nowszych i wydajniejszych złącz 2 x </w:t>
      </w:r>
      <w:proofErr w:type="spellStart"/>
      <w:r w:rsidRPr="001E743C">
        <w:rPr>
          <w:rFonts w:eastAsiaTheme="minorHAnsi"/>
          <w:sz w:val="24"/>
          <w:szCs w:val="24"/>
          <w:lang w:eastAsia="en-US"/>
        </w:rPr>
        <w:t>DisplayPort</w:t>
      </w:r>
      <w:proofErr w:type="spellEnd"/>
      <w:r w:rsidRPr="001E743C">
        <w:rPr>
          <w:rFonts w:eastAsiaTheme="minorHAnsi"/>
          <w:sz w:val="24"/>
          <w:szCs w:val="24"/>
          <w:lang w:eastAsia="en-US"/>
        </w:rPr>
        <w:t xml:space="preserve"> 1.4a.</w:t>
      </w:r>
    </w:p>
    <w:p w14:paraId="709FB8A3" w14:textId="77777777" w:rsidR="006F4BBD" w:rsidRPr="001E743C" w:rsidRDefault="006F4BBD" w:rsidP="006F4BBD">
      <w:pPr>
        <w:suppressAutoHyphens w:val="0"/>
        <w:autoSpaceDE w:val="0"/>
        <w:autoSpaceDN w:val="0"/>
        <w:adjustRightInd w:val="0"/>
        <w:rPr>
          <w:rFonts w:eastAsiaTheme="minorHAnsi"/>
          <w:sz w:val="24"/>
          <w:szCs w:val="24"/>
          <w:lang w:eastAsia="en-US"/>
        </w:rPr>
      </w:pPr>
      <w:r w:rsidRPr="001E743C">
        <w:rPr>
          <w:rFonts w:eastAsiaTheme="minorHAnsi"/>
          <w:sz w:val="24"/>
          <w:szCs w:val="24"/>
          <w:lang w:eastAsia="en-US"/>
        </w:rPr>
        <w:t xml:space="preserve">Czy Zamawiający dopuści rozwiązanie wyposażone w 2 x </w:t>
      </w:r>
      <w:proofErr w:type="spellStart"/>
      <w:r w:rsidRPr="001E743C">
        <w:rPr>
          <w:rFonts w:eastAsiaTheme="minorHAnsi"/>
          <w:sz w:val="24"/>
          <w:szCs w:val="24"/>
          <w:lang w:eastAsia="en-US"/>
        </w:rPr>
        <w:t>DisplayPort</w:t>
      </w:r>
      <w:proofErr w:type="spellEnd"/>
      <w:r w:rsidRPr="001E743C">
        <w:rPr>
          <w:rFonts w:eastAsiaTheme="minorHAnsi"/>
          <w:sz w:val="24"/>
          <w:szCs w:val="24"/>
          <w:lang w:eastAsia="en-US"/>
        </w:rPr>
        <w:t xml:space="preserve"> 1.4a oraz 1 x HDMI 1.4b? lub</w:t>
      </w:r>
    </w:p>
    <w:p w14:paraId="3A7B2965" w14:textId="77777777" w:rsidR="006F4BBD" w:rsidRPr="001E743C" w:rsidRDefault="006F4BBD" w:rsidP="006F4BBD">
      <w:pPr>
        <w:suppressAutoHyphens w:val="0"/>
        <w:autoSpaceDE w:val="0"/>
        <w:autoSpaceDN w:val="0"/>
        <w:adjustRightInd w:val="0"/>
        <w:rPr>
          <w:rFonts w:eastAsiaTheme="minorHAnsi"/>
          <w:sz w:val="24"/>
          <w:szCs w:val="24"/>
          <w:lang w:eastAsia="en-US"/>
        </w:rPr>
      </w:pPr>
      <w:r w:rsidRPr="001E743C">
        <w:rPr>
          <w:rFonts w:eastAsiaTheme="minorHAnsi"/>
          <w:sz w:val="24"/>
          <w:szCs w:val="24"/>
          <w:lang w:eastAsia="en-US"/>
        </w:rPr>
        <w:t xml:space="preserve">Czy Zamawiający dopuści rozwiązanie wyposażone w 1 x </w:t>
      </w:r>
      <w:proofErr w:type="spellStart"/>
      <w:r w:rsidRPr="001E743C">
        <w:rPr>
          <w:rFonts w:eastAsiaTheme="minorHAnsi"/>
          <w:sz w:val="24"/>
          <w:szCs w:val="24"/>
          <w:lang w:eastAsia="en-US"/>
        </w:rPr>
        <w:t>DisplayPort</w:t>
      </w:r>
      <w:proofErr w:type="spellEnd"/>
      <w:r w:rsidRPr="001E743C">
        <w:rPr>
          <w:rFonts w:eastAsiaTheme="minorHAnsi"/>
          <w:sz w:val="24"/>
          <w:szCs w:val="24"/>
          <w:lang w:eastAsia="en-US"/>
        </w:rPr>
        <w:t xml:space="preserve"> 1.4a oraz 1 x HDMI 1.4b oraz 1 x</w:t>
      </w:r>
    </w:p>
    <w:p w14:paraId="21EFDBFD" w14:textId="77777777" w:rsidR="006F4BBD" w:rsidRPr="001E743C" w:rsidRDefault="006F4BBD" w:rsidP="006F4BBD">
      <w:pPr>
        <w:suppressAutoHyphens w:val="0"/>
        <w:autoSpaceDE w:val="0"/>
        <w:autoSpaceDN w:val="0"/>
        <w:adjustRightInd w:val="0"/>
        <w:rPr>
          <w:rFonts w:eastAsiaTheme="minorHAnsi"/>
          <w:sz w:val="24"/>
          <w:szCs w:val="24"/>
          <w:lang w:eastAsia="en-US"/>
        </w:rPr>
      </w:pPr>
      <w:r w:rsidRPr="001E743C">
        <w:rPr>
          <w:rFonts w:eastAsiaTheme="minorHAnsi"/>
          <w:sz w:val="24"/>
          <w:szCs w:val="24"/>
          <w:lang w:eastAsia="en-US"/>
        </w:rPr>
        <w:t>HDMI 2.1?</w:t>
      </w:r>
    </w:p>
    <w:p w14:paraId="3A1D49CF" w14:textId="77777777" w:rsidR="005D1B3D" w:rsidRPr="002864FB" w:rsidRDefault="005D1B3D" w:rsidP="006F4BBD">
      <w:pPr>
        <w:suppressAutoHyphens w:val="0"/>
        <w:autoSpaceDE w:val="0"/>
        <w:autoSpaceDN w:val="0"/>
        <w:adjustRightInd w:val="0"/>
        <w:rPr>
          <w:rFonts w:eastAsiaTheme="minorHAnsi"/>
          <w:color w:val="666666"/>
          <w:sz w:val="24"/>
          <w:szCs w:val="24"/>
          <w:lang w:eastAsia="en-US"/>
        </w:rPr>
      </w:pPr>
    </w:p>
    <w:p w14:paraId="5E900916" w14:textId="77777777" w:rsidR="005D1B3D" w:rsidRPr="002864FB" w:rsidRDefault="005D1B3D" w:rsidP="005D1B3D">
      <w:pPr>
        <w:suppressAutoHyphens w:val="0"/>
        <w:spacing w:after="160" w:line="259" w:lineRule="auto"/>
        <w:jc w:val="both"/>
        <w:rPr>
          <w:rFonts w:eastAsia="Calibri"/>
          <w:kern w:val="2"/>
          <w:sz w:val="24"/>
          <w:szCs w:val="24"/>
          <w:lang w:eastAsia="en-US"/>
          <w14:ligatures w14:val="standardContextual"/>
        </w:rPr>
      </w:pPr>
      <w:r w:rsidRPr="002864FB">
        <w:rPr>
          <w:rFonts w:eastAsia="Calibri"/>
          <w:kern w:val="2"/>
          <w:sz w:val="24"/>
          <w:szCs w:val="24"/>
          <w:lang w:eastAsia="en-US"/>
          <w14:ligatures w14:val="standardContextual"/>
        </w:rPr>
        <w:t>Odp. Tak, Zamawiający dopuści zaproponowane konfiguracje złączy monitorowych.</w:t>
      </w:r>
    </w:p>
    <w:p w14:paraId="10A565EA" w14:textId="77777777" w:rsidR="005D1B3D" w:rsidRPr="002864FB" w:rsidRDefault="005D1B3D" w:rsidP="006F4BBD">
      <w:pPr>
        <w:suppressAutoHyphens w:val="0"/>
        <w:autoSpaceDE w:val="0"/>
        <w:autoSpaceDN w:val="0"/>
        <w:adjustRightInd w:val="0"/>
        <w:rPr>
          <w:rFonts w:eastAsiaTheme="minorHAnsi"/>
          <w:color w:val="666666"/>
          <w:sz w:val="24"/>
          <w:szCs w:val="24"/>
          <w:lang w:eastAsia="en-US"/>
        </w:rPr>
      </w:pPr>
    </w:p>
    <w:p w14:paraId="09D739A7" w14:textId="77777777" w:rsidR="006F4BBD" w:rsidRPr="001E743C" w:rsidRDefault="006F4BBD" w:rsidP="006F4BBD">
      <w:pPr>
        <w:suppressAutoHyphens w:val="0"/>
        <w:autoSpaceDE w:val="0"/>
        <w:autoSpaceDN w:val="0"/>
        <w:adjustRightInd w:val="0"/>
        <w:rPr>
          <w:rFonts w:eastAsiaTheme="minorHAnsi"/>
          <w:sz w:val="24"/>
          <w:szCs w:val="24"/>
          <w:lang w:eastAsia="en-US"/>
        </w:rPr>
      </w:pPr>
      <w:r w:rsidRPr="001E743C">
        <w:rPr>
          <w:rFonts w:eastAsiaTheme="minorHAnsi"/>
          <w:sz w:val="24"/>
          <w:szCs w:val="24"/>
          <w:lang w:eastAsia="en-US"/>
        </w:rPr>
        <w:t>Pytanie 2 PAKIET I Dostawa komputerów stacjonarnych</w:t>
      </w:r>
    </w:p>
    <w:p w14:paraId="62C1416E" w14:textId="52D1002B" w:rsidR="006F4BBD" w:rsidRPr="002864FB" w:rsidRDefault="006F4BBD" w:rsidP="001E743C">
      <w:pPr>
        <w:suppressAutoHyphens w:val="0"/>
        <w:autoSpaceDE w:val="0"/>
        <w:autoSpaceDN w:val="0"/>
        <w:adjustRightInd w:val="0"/>
        <w:jc w:val="both"/>
        <w:rPr>
          <w:rFonts w:eastAsiaTheme="minorHAnsi"/>
          <w:color w:val="666666"/>
          <w:sz w:val="24"/>
          <w:szCs w:val="24"/>
          <w:lang w:eastAsia="en-US"/>
        </w:rPr>
      </w:pPr>
      <w:r w:rsidRPr="001E743C">
        <w:rPr>
          <w:rFonts w:eastAsiaTheme="minorHAnsi"/>
          <w:sz w:val="24"/>
          <w:szCs w:val="24"/>
          <w:lang w:eastAsia="en-US"/>
        </w:rPr>
        <w:t xml:space="preserve">Zamawiający wymaga „Zasilacz Min. 180W umożliwiający bezproblemową pracę komputera przy pełnym wyposażeniu w dodatkowe urządzenia podpięte poprzez porty i </w:t>
      </w:r>
      <w:proofErr w:type="spellStart"/>
      <w:r w:rsidRPr="001E743C">
        <w:rPr>
          <w:rFonts w:eastAsiaTheme="minorHAnsi"/>
          <w:sz w:val="24"/>
          <w:szCs w:val="24"/>
          <w:lang w:eastAsia="en-US"/>
        </w:rPr>
        <w:t>sloty</w:t>
      </w:r>
      <w:proofErr w:type="spellEnd"/>
      <w:r w:rsidRPr="001E743C">
        <w:rPr>
          <w:rFonts w:eastAsiaTheme="minorHAnsi"/>
          <w:sz w:val="24"/>
          <w:szCs w:val="24"/>
          <w:lang w:eastAsia="en-US"/>
        </w:rPr>
        <w:t xml:space="preserve"> rozszerzeń, przy pełnym obciążeniu. Zintegrowany zasilacz sieciowy Min. 260W o sprawności min. 90%.” Prosimy o weryfikacje wymagań składanych przez Zamawiającego i wykreślenie wymogu „Zintegrowany zasilacz sieciowy Min. 260W o sprawności min. 90%.” Stawiony przez Zamawiającego wymóg „Zasilacz Min. 180W umożliwiający bezproblemową pracę komputera przy pełnym wyposażeniu w dodatkowe urządzenia podpięte poprzez porty i </w:t>
      </w:r>
      <w:proofErr w:type="spellStart"/>
      <w:r w:rsidRPr="001E743C">
        <w:rPr>
          <w:rFonts w:eastAsiaTheme="minorHAnsi"/>
          <w:sz w:val="24"/>
          <w:szCs w:val="24"/>
          <w:lang w:eastAsia="en-US"/>
        </w:rPr>
        <w:t>sloty</w:t>
      </w:r>
      <w:proofErr w:type="spellEnd"/>
      <w:r w:rsidRPr="001E743C">
        <w:rPr>
          <w:rFonts w:eastAsiaTheme="minorHAnsi"/>
          <w:sz w:val="24"/>
          <w:szCs w:val="24"/>
          <w:lang w:eastAsia="en-US"/>
        </w:rPr>
        <w:t xml:space="preserve"> rozszerzeń, przy pełnym obciążeniu” jest zapisem wystarczającym w pełni zabezpiecza zapotrzebowanie energetyczne oferowanego komputera. Zapis 260W o sprawności min. 90%. Jest niczym innym jak ograniczeniem konkurencji do produktu firmy Lenovo</w:t>
      </w:r>
      <w:r w:rsidRPr="002864FB">
        <w:rPr>
          <w:rFonts w:eastAsiaTheme="minorHAnsi"/>
          <w:color w:val="666666"/>
          <w:sz w:val="24"/>
          <w:szCs w:val="24"/>
          <w:lang w:eastAsia="en-US"/>
        </w:rPr>
        <w:t>.</w:t>
      </w:r>
    </w:p>
    <w:p w14:paraId="237AB116" w14:textId="77777777" w:rsidR="005D1B3D" w:rsidRPr="002864FB" w:rsidRDefault="005D1B3D" w:rsidP="006F4BBD">
      <w:pPr>
        <w:suppressAutoHyphens w:val="0"/>
        <w:autoSpaceDE w:val="0"/>
        <w:autoSpaceDN w:val="0"/>
        <w:adjustRightInd w:val="0"/>
        <w:rPr>
          <w:rFonts w:eastAsiaTheme="minorHAnsi"/>
          <w:color w:val="666666"/>
          <w:sz w:val="24"/>
          <w:szCs w:val="24"/>
          <w:lang w:eastAsia="en-US"/>
        </w:rPr>
      </w:pPr>
    </w:p>
    <w:p w14:paraId="742597BA" w14:textId="77777777" w:rsidR="005D1B3D" w:rsidRPr="002864FB" w:rsidRDefault="005D1B3D" w:rsidP="005D1B3D">
      <w:pPr>
        <w:suppressAutoHyphens w:val="0"/>
        <w:spacing w:after="160" w:line="259" w:lineRule="auto"/>
        <w:jc w:val="both"/>
        <w:rPr>
          <w:rFonts w:eastAsia="Calibri"/>
          <w:kern w:val="2"/>
          <w:sz w:val="24"/>
          <w:szCs w:val="24"/>
          <w:lang w:eastAsia="en-US"/>
          <w14:ligatures w14:val="standardContextual"/>
        </w:rPr>
      </w:pPr>
      <w:r w:rsidRPr="002864FB">
        <w:rPr>
          <w:rFonts w:eastAsia="Calibri"/>
          <w:kern w:val="2"/>
          <w:sz w:val="24"/>
          <w:szCs w:val="24"/>
          <w:lang w:eastAsia="en-US"/>
          <w14:ligatures w14:val="standardContextual"/>
        </w:rPr>
        <w:lastRenderedPageBreak/>
        <w:t xml:space="preserve">Odp. Zamawiający zweryfikował wymagania i podtrzymuje zapis OPZ dotyczący parametrów zasilacza. Komputery typu Small Form </w:t>
      </w:r>
      <w:proofErr w:type="spellStart"/>
      <w:r w:rsidRPr="002864FB">
        <w:rPr>
          <w:rFonts w:eastAsia="Calibri"/>
          <w:kern w:val="2"/>
          <w:sz w:val="24"/>
          <w:szCs w:val="24"/>
          <w:lang w:eastAsia="en-US"/>
          <w14:ligatures w14:val="standardContextual"/>
        </w:rPr>
        <w:t>Factor</w:t>
      </w:r>
      <w:proofErr w:type="spellEnd"/>
      <w:r w:rsidRPr="002864FB">
        <w:rPr>
          <w:rFonts w:eastAsia="Calibri"/>
          <w:kern w:val="2"/>
          <w:sz w:val="24"/>
          <w:szCs w:val="24"/>
          <w:lang w:eastAsia="en-US"/>
          <w14:ligatures w14:val="standardContextual"/>
        </w:rPr>
        <w:t xml:space="preserve"> o mocy zasilaczy 260 W i większej znajdują się w ofercie innych  znanych producentów w tym Lenovo, Dell, </w:t>
      </w:r>
      <w:proofErr w:type="spellStart"/>
      <w:r w:rsidRPr="002864FB">
        <w:rPr>
          <w:rFonts w:eastAsia="Calibri"/>
          <w:kern w:val="2"/>
          <w:sz w:val="24"/>
          <w:szCs w:val="24"/>
          <w:lang w:eastAsia="en-US"/>
          <w14:ligatures w14:val="standardContextual"/>
        </w:rPr>
        <w:t>Hewelt</w:t>
      </w:r>
      <w:proofErr w:type="spellEnd"/>
      <w:r w:rsidRPr="002864FB">
        <w:rPr>
          <w:rFonts w:eastAsia="Calibri"/>
          <w:kern w:val="2"/>
          <w:sz w:val="24"/>
          <w:szCs w:val="24"/>
          <w:lang w:eastAsia="en-US"/>
          <w14:ligatures w14:val="standardContextual"/>
        </w:rPr>
        <w:t xml:space="preserve"> Packard.</w:t>
      </w:r>
    </w:p>
    <w:p w14:paraId="34E85B4E" w14:textId="77777777" w:rsidR="005D1B3D" w:rsidRPr="002864FB" w:rsidRDefault="005D1B3D" w:rsidP="006F4BBD">
      <w:pPr>
        <w:suppressAutoHyphens w:val="0"/>
        <w:autoSpaceDE w:val="0"/>
        <w:autoSpaceDN w:val="0"/>
        <w:adjustRightInd w:val="0"/>
        <w:rPr>
          <w:rFonts w:eastAsiaTheme="minorHAnsi"/>
          <w:color w:val="666666"/>
          <w:sz w:val="24"/>
          <w:szCs w:val="24"/>
          <w:lang w:eastAsia="en-US"/>
        </w:rPr>
      </w:pPr>
    </w:p>
    <w:p w14:paraId="51038FA9" w14:textId="77777777" w:rsidR="005D1B3D" w:rsidRPr="002864FB" w:rsidRDefault="005D1B3D" w:rsidP="006F4BBD">
      <w:pPr>
        <w:suppressAutoHyphens w:val="0"/>
        <w:autoSpaceDE w:val="0"/>
        <w:autoSpaceDN w:val="0"/>
        <w:adjustRightInd w:val="0"/>
        <w:rPr>
          <w:rFonts w:eastAsiaTheme="minorHAnsi"/>
          <w:color w:val="666666"/>
          <w:sz w:val="24"/>
          <w:szCs w:val="24"/>
          <w:lang w:eastAsia="en-US"/>
        </w:rPr>
      </w:pPr>
    </w:p>
    <w:p w14:paraId="2AF7FF51" w14:textId="77777777" w:rsidR="006F4BBD" w:rsidRPr="001E743C" w:rsidRDefault="006F4BBD" w:rsidP="001E743C">
      <w:pPr>
        <w:suppressAutoHyphens w:val="0"/>
        <w:autoSpaceDE w:val="0"/>
        <w:autoSpaceDN w:val="0"/>
        <w:adjustRightInd w:val="0"/>
        <w:jc w:val="both"/>
        <w:rPr>
          <w:rFonts w:eastAsiaTheme="minorHAnsi"/>
          <w:sz w:val="24"/>
          <w:szCs w:val="24"/>
          <w:lang w:eastAsia="en-US"/>
        </w:rPr>
      </w:pPr>
      <w:r w:rsidRPr="001E743C">
        <w:rPr>
          <w:rFonts w:eastAsiaTheme="minorHAnsi"/>
          <w:sz w:val="24"/>
          <w:szCs w:val="24"/>
          <w:lang w:eastAsia="en-US"/>
        </w:rPr>
        <w:t>Pytanie 3 PAKIET II Dostawa laptopów</w:t>
      </w:r>
    </w:p>
    <w:p w14:paraId="5C36E6E9" w14:textId="77777777" w:rsidR="006F4BBD" w:rsidRPr="001E743C" w:rsidRDefault="006F4BBD" w:rsidP="001E743C">
      <w:pPr>
        <w:suppressAutoHyphens w:val="0"/>
        <w:autoSpaceDE w:val="0"/>
        <w:autoSpaceDN w:val="0"/>
        <w:adjustRightInd w:val="0"/>
        <w:jc w:val="both"/>
        <w:rPr>
          <w:rFonts w:eastAsiaTheme="minorHAnsi"/>
          <w:sz w:val="24"/>
          <w:szCs w:val="24"/>
          <w:lang w:eastAsia="en-US"/>
        </w:rPr>
      </w:pPr>
      <w:r w:rsidRPr="001E743C">
        <w:rPr>
          <w:rFonts w:eastAsiaTheme="minorHAnsi"/>
          <w:sz w:val="24"/>
          <w:szCs w:val="24"/>
          <w:lang w:eastAsia="en-US"/>
        </w:rPr>
        <w:t>Zamawiający wymaga: „Bateria O pojemności min. 55Wh, obsługujący funkcjonalność szybkiego ładowania od 0 do 80% w czasie nie przekraczającym 60 minut” Różni producenci w różny sposób określają oferowaną funkcje szybkiego ładowania. Czy Zamawiający dopuści rozwiązanie wyposażone w baterię obsługującą funkcjonalność szybkiego ładowania od 0 do 50% w czasie nie przekraczającym 30 minut?</w:t>
      </w:r>
    </w:p>
    <w:p w14:paraId="1E03DEF5" w14:textId="77777777" w:rsidR="006F4BBD" w:rsidRPr="002864FB" w:rsidRDefault="006F4BBD" w:rsidP="006F4BBD">
      <w:pPr>
        <w:suppressAutoHyphens w:val="0"/>
        <w:autoSpaceDE w:val="0"/>
        <w:autoSpaceDN w:val="0"/>
        <w:adjustRightInd w:val="0"/>
        <w:rPr>
          <w:rFonts w:eastAsiaTheme="minorHAnsi"/>
          <w:color w:val="666666"/>
          <w:sz w:val="24"/>
          <w:szCs w:val="24"/>
          <w:lang w:eastAsia="en-US"/>
        </w:rPr>
      </w:pPr>
    </w:p>
    <w:p w14:paraId="7EAD7255" w14:textId="77777777" w:rsidR="005D1B3D" w:rsidRPr="002864FB" w:rsidRDefault="005D1B3D" w:rsidP="005D1B3D">
      <w:pPr>
        <w:suppressAutoHyphens w:val="0"/>
        <w:spacing w:after="160" w:line="259" w:lineRule="auto"/>
        <w:jc w:val="both"/>
        <w:rPr>
          <w:rFonts w:eastAsia="Calibri"/>
          <w:kern w:val="2"/>
          <w:sz w:val="24"/>
          <w:szCs w:val="24"/>
          <w:lang w:eastAsia="en-US"/>
          <w14:ligatures w14:val="standardContextual"/>
        </w:rPr>
      </w:pPr>
      <w:r w:rsidRPr="002864FB">
        <w:rPr>
          <w:rFonts w:eastAsia="Calibri"/>
          <w:kern w:val="2"/>
          <w:sz w:val="24"/>
          <w:szCs w:val="24"/>
          <w:lang w:eastAsia="en-US"/>
          <w14:ligatures w14:val="standardContextual"/>
        </w:rPr>
        <w:t>Odp. Tak, Zamawiający dopuści rozwiązanie wyposażone w baterię obsługującą funkcję szybkiego ładowania od 0 do 50% w czasie nie przekraczającym 30 minut lub krótszym proporcjonalnym do zawartego w OPZ.</w:t>
      </w:r>
    </w:p>
    <w:p w14:paraId="158D23BD" w14:textId="77777777" w:rsidR="006F4BBD" w:rsidRDefault="006F4BBD" w:rsidP="006F4BBD">
      <w:pPr>
        <w:suppressAutoHyphens w:val="0"/>
        <w:autoSpaceDE w:val="0"/>
        <w:autoSpaceDN w:val="0"/>
        <w:adjustRightInd w:val="0"/>
        <w:rPr>
          <w:rFonts w:eastAsiaTheme="minorHAnsi"/>
          <w:color w:val="666666"/>
          <w:sz w:val="24"/>
          <w:szCs w:val="24"/>
          <w:lang w:eastAsia="en-US"/>
        </w:rPr>
      </w:pPr>
    </w:p>
    <w:p w14:paraId="4A7073F0" w14:textId="77777777" w:rsidR="001E743C" w:rsidRPr="002864FB" w:rsidRDefault="001E743C" w:rsidP="006F4BBD">
      <w:pPr>
        <w:suppressAutoHyphens w:val="0"/>
        <w:autoSpaceDE w:val="0"/>
        <w:autoSpaceDN w:val="0"/>
        <w:adjustRightInd w:val="0"/>
        <w:rPr>
          <w:rFonts w:eastAsiaTheme="minorHAnsi"/>
          <w:color w:val="666666"/>
          <w:sz w:val="24"/>
          <w:szCs w:val="24"/>
          <w:lang w:eastAsia="en-US"/>
        </w:rPr>
      </w:pPr>
    </w:p>
    <w:p w14:paraId="28734D31" w14:textId="77777777" w:rsidR="001E743C" w:rsidRDefault="00B27006" w:rsidP="00B27006">
      <w:pPr>
        <w:jc w:val="both"/>
        <w:rPr>
          <w:sz w:val="24"/>
          <w:szCs w:val="24"/>
        </w:rPr>
      </w:pPr>
      <w:r w:rsidRPr="002864FB">
        <w:rPr>
          <w:sz w:val="24"/>
          <w:szCs w:val="24"/>
        </w:rPr>
        <w:t>Dotyczy: PAKIET I - Dostawa komputerów stacjonarnych</w:t>
      </w:r>
    </w:p>
    <w:p w14:paraId="4133CB87" w14:textId="77777777" w:rsidR="001E743C" w:rsidRDefault="00B27006" w:rsidP="00B27006">
      <w:pPr>
        <w:jc w:val="both"/>
        <w:rPr>
          <w:rFonts w:eastAsia="Calibri"/>
          <w:kern w:val="2"/>
          <w:sz w:val="24"/>
          <w:szCs w:val="24"/>
          <w:lang w:eastAsia="en-US"/>
          <w14:ligatures w14:val="standardContextual"/>
        </w:rPr>
      </w:pPr>
      <w:r w:rsidRPr="002864FB">
        <w:rPr>
          <w:sz w:val="24"/>
          <w:szCs w:val="24"/>
        </w:rPr>
        <w:t xml:space="preserve">1) Zwracamy się z prośbą o dopuszczenie komputerów klasy PC wyposażonych w procesory klasy x64, minimum 10 rdzeniowy, minimum 16 wątkowy ze zintegrowaną grafiką, zaprojektowany do pracy w komputerach stacjonarnych taktowany zegarem co najmniej 4.7 GHz. o wydajności liczonej w punktach na podstawie </w:t>
      </w:r>
      <w:proofErr w:type="spellStart"/>
      <w:r w:rsidRPr="002864FB">
        <w:rPr>
          <w:sz w:val="24"/>
          <w:szCs w:val="24"/>
        </w:rPr>
        <w:t>PerformanceTest</w:t>
      </w:r>
      <w:proofErr w:type="spellEnd"/>
      <w:r w:rsidRPr="002864FB">
        <w:rPr>
          <w:sz w:val="24"/>
          <w:szCs w:val="24"/>
        </w:rPr>
        <w:t xml:space="preserve"> w teście CPU Mark według wyników opublikowanych na http://www.cpubenchmark.net/ osiągający wynik </w:t>
      </w:r>
      <w:proofErr w:type="spellStart"/>
      <w:r w:rsidRPr="002864FB">
        <w:rPr>
          <w:sz w:val="24"/>
          <w:szCs w:val="24"/>
        </w:rPr>
        <w:t>Average</w:t>
      </w:r>
      <w:proofErr w:type="spellEnd"/>
      <w:r w:rsidRPr="002864FB">
        <w:rPr>
          <w:sz w:val="24"/>
          <w:szCs w:val="24"/>
        </w:rPr>
        <w:t xml:space="preserve"> CPU Mark większy niż 25600 na dzień składania oferty lub dopuszczenie bezpośrednio modelu procesora Intel </w:t>
      </w:r>
      <w:proofErr w:type="spellStart"/>
      <w:r w:rsidRPr="002864FB">
        <w:rPr>
          <w:sz w:val="24"/>
          <w:szCs w:val="24"/>
        </w:rPr>
        <w:t>Core</w:t>
      </w:r>
      <w:proofErr w:type="spellEnd"/>
      <w:r w:rsidRPr="002864FB">
        <w:rPr>
          <w:sz w:val="24"/>
          <w:szCs w:val="24"/>
        </w:rPr>
        <w:t xml:space="preserve"> i5-14400.</w:t>
      </w:r>
      <w:r w:rsidRPr="002864FB">
        <w:rPr>
          <w:sz w:val="24"/>
          <w:szCs w:val="24"/>
        </w:rPr>
        <w:br/>
      </w:r>
    </w:p>
    <w:p w14:paraId="6FEB5298" w14:textId="7B13C1D2" w:rsidR="00B27006" w:rsidRPr="002864FB" w:rsidRDefault="00B27006" w:rsidP="00B27006">
      <w:pPr>
        <w:jc w:val="both"/>
        <w:rPr>
          <w:rFonts w:eastAsia="Calibri"/>
          <w:kern w:val="2"/>
          <w:sz w:val="24"/>
          <w:szCs w:val="24"/>
          <w:lang w:eastAsia="en-US"/>
          <w14:ligatures w14:val="standardContextual"/>
        </w:rPr>
      </w:pPr>
      <w:r w:rsidRPr="002864FB">
        <w:rPr>
          <w:rFonts w:eastAsia="Calibri"/>
          <w:kern w:val="2"/>
          <w:sz w:val="24"/>
          <w:szCs w:val="24"/>
          <w:lang w:eastAsia="en-US"/>
          <w14:ligatures w14:val="standardContextual"/>
        </w:rPr>
        <w:t>Odp. Tak, Zamawiający dopuści komputery z proponowanymi procesorami.</w:t>
      </w:r>
    </w:p>
    <w:p w14:paraId="6694A043" w14:textId="024F6DDD" w:rsidR="001E743C" w:rsidRDefault="00B27006" w:rsidP="00B27006">
      <w:pPr>
        <w:jc w:val="both"/>
        <w:rPr>
          <w:sz w:val="24"/>
          <w:szCs w:val="24"/>
        </w:rPr>
      </w:pPr>
      <w:r w:rsidRPr="002864FB">
        <w:rPr>
          <w:sz w:val="24"/>
          <w:szCs w:val="24"/>
        </w:rPr>
        <w:br/>
        <w:t xml:space="preserve">2) Czy Zamawiający dopuści komputery klasy PC wyposażone w 2 cyfrowe porty video: 1x HDMI 2.1 i 1x </w:t>
      </w:r>
      <w:proofErr w:type="spellStart"/>
      <w:r w:rsidRPr="002864FB">
        <w:rPr>
          <w:sz w:val="24"/>
          <w:szCs w:val="24"/>
        </w:rPr>
        <w:t>DisplayPort</w:t>
      </w:r>
      <w:proofErr w:type="spellEnd"/>
      <w:r w:rsidRPr="002864FB">
        <w:rPr>
          <w:sz w:val="24"/>
          <w:szCs w:val="24"/>
        </w:rPr>
        <w:t xml:space="preserve"> 1.4a umożliwiające jednoczesną obsługę 2 monitorów?</w:t>
      </w:r>
    </w:p>
    <w:p w14:paraId="3C365FF9" w14:textId="77777777" w:rsidR="001E743C" w:rsidRDefault="001E743C" w:rsidP="00B27006">
      <w:pPr>
        <w:jc w:val="both"/>
        <w:rPr>
          <w:rFonts w:eastAsia="Calibri"/>
          <w:kern w:val="2"/>
          <w:sz w:val="24"/>
          <w:szCs w:val="24"/>
          <w:lang w:eastAsia="en-US"/>
          <w14:ligatures w14:val="standardContextual"/>
        </w:rPr>
      </w:pPr>
    </w:p>
    <w:p w14:paraId="56520067" w14:textId="6ED5273E" w:rsidR="00B27006" w:rsidRPr="002864FB" w:rsidRDefault="00B27006" w:rsidP="00B27006">
      <w:pPr>
        <w:jc w:val="both"/>
        <w:rPr>
          <w:rFonts w:eastAsia="Calibri"/>
          <w:kern w:val="2"/>
          <w:sz w:val="24"/>
          <w:szCs w:val="24"/>
          <w:lang w:eastAsia="en-US"/>
          <w14:ligatures w14:val="standardContextual"/>
        </w:rPr>
      </w:pPr>
      <w:r w:rsidRPr="002864FB">
        <w:rPr>
          <w:rFonts w:eastAsia="Calibri"/>
          <w:kern w:val="2"/>
          <w:sz w:val="24"/>
          <w:szCs w:val="24"/>
          <w:lang w:eastAsia="en-US"/>
          <w14:ligatures w14:val="standardContextual"/>
        </w:rPr>
        <w:t>Odp. Tak, Zamawiający dopuści zaproponowane konfiguracje złączy monitorowych.</w:t>
      </w:r>
    </w:p>
    <w:p w14:paraId="56C4A2E4" w14:textId="7139659D" w:rsidR="005D1B3D" w:rsidRPr="002864FB" w:rsidRDefault="00B27006" w:rsidP="006F4BBD">
      <w:pPr>
        <w:suppressAutoHyphens w:val="0"/>
        <w:autoSpaceDE w:val="0"/>
        <w:autoSpaceDN w:val="0"/>
        <w:adjustRightInd w:val="0"/>
        <w:rPr>
          <w:rFonts w:eastAsiaTheme="minorHAnsi"/>
          <w:color w:val="666666"/>
          <w:sz w:val="24"/>
          <w:szCs w:val="24"/>
          <w:lang w:eastAsia="en-US"/>
        </w:rPr>
      </w:pPr>
      <w:r w:rsidRPr="002864FB">
        <w:rPr>
          <w:sz w:val="24"/>
          <w:szCs w:val="24"/>
        </w:rPr>
        <w:br/>
        <w:t>Dotyczy: PAKIET II - Dostawa laptopów</w:t>
      </w:r>
      <w:r w:rsidRPr="002864FB">
        <w:rPr>
          <w:sz w:val="24"/>
          <w:szCs w:val="24"/>
        </w:rPr>
        <w:br/>
        <w:t xml:space="preserve">1) Zwracamy się z prośbą o dopuszczenie komputerów przenośnych wyposażonych w procesor klasy x86 zawierający dedykowany układ do przetwarzania neuronowego (NPU), o wydajności liczonej w punktach na podstawie </w:t>
      </w:r>
      <w:proofErr w:type="spellStart"/>
      <w:r w:rsidRPr="002864FB">
        <w:rPr>
          <w:sz w:val="24"/>
          <w:szCs w:val="24"/>
        </w:rPr>
        <w:t>PerformanceTest</w:t>
      </w:r>
      <w:proofErr w:type="spellEnd"/>
      <w:r w:rsidRPr="002864FB">
        <w:rPr>
          <w:sz w:val="24"/>
          <w:szCs w:val="24"/>
        </w:rPr>
        <w:t xml:space="preserve"> w teście CPU Mark według wyników opublikowanych na http://www.cpubenchmark.net/ osiągający wynik </w:t>
      </w:r>
      <w:proofErr w:type="spellStart"/>
      <w:r w:rsidRPr="002864FB">
        <w:rPr>
          <w:sz w:val="24"/>
          <w:szCs w:val="24"/>
        </w:rPr>
        <w:t>Average</w:t>
      </w:r>
      <w:proofErr w:type="spellEnd"/>
      <w:r w:rsidRPr="002864FB">
        <w:rPr>
          <w:sz w:val="24"/>
          <w:szCs w:val="24"/>
        </w:rPr>
        <w:t xml:space="preserve"> CPU Mark większy niż 17400 na dzień składania oferty lub dopuszczenie bezpośrednio modelu procesora Intel </w:t>
      </w:r>
      <w:proofErr w:type="spellStart"/>
      <w:r w:rsidRPr="002864FB">
        <w:rPr>
          <w:sz w:val="24"/>
          <w:szCs w:val="24"/>
        </w:rPr>
        <w:t>Core</w:t>
      </w:r>
      <w:proofErr w:type="spellEnd"/>
      <w:r w:rsidRPr="002864FB">
        <w:rPr>
          <w:sz w:val="24"/>
          <w:szCs w:val="24"/>
        </w:rPr>
        <w:t xml:space="preserve"> Ultra 5 125U.</w:t>
      </w:r>
    </w:p>
    <w:p w14:paraId="50A9F5AB" w14:textId="77777777" w:rsidR="005D1B3D" w:rsidRPr="002864FB" w:rsidRDefault="005D1B3D" w:rsidP="006F4BBD">
      <w:pPr>
        <w:suppressAutoHyphens w:val="0"/>
        <w:autoSpaceDE w:val="0"/>
        <w:autoSpaceDN w:val="0"/>
        <w:adjustRightInd w:val="0"/>
        <w:rPr>
          <w:rFonts w:eastAsiaTheme="minorHAnsi"/>
          <w:color w:val="666666"/>
          <w:sz w:val="24"/>
          <w:szCs w:val="24"/>
          <w:lang w:eastAsia="en-US"/>
        </w:rPr>
      </w:pPr>
    </w:p>
    <w:p w14:paraId="31928D90" w14:textId="77777777" w:rsidR="00B27006" w:rsidRDefault="00B27006" w:rsidP="00B27006">
      <w:pPr>
        <w:suppressAutoHyphens w:val="0"/>
        <w:spacing w:after="160" w:line="259" w:lineRule="auto"/>
        <w:jc w:val="both"/>
        <w:rPr>
          <w:rFonts w:eastAsia="Calibri"/>
          <w:kern w:val="2"/>
          <w:sz w:val="24"/>
          <w:szCs w:val="24"/>
          <w:lang w:eastAsia="en-US"/>
          <w14:ligatures w14:val="standardContextual"/>
        </w:rPr>
      </w:pPr>
      <w:r w:rsidRPr="002864FB">
        <w:rPr>
          <w:rFonts w:eastAsia="Calibri"/>
          <w:kern w:val="2"/>
          <w:sz w:val="24"/>
          <w:szCs w:val="24"/>
          <w:lang w:eastAsia="en-US"/>
          <w14:ligatures w14:val="standardContextual"/>
        </w:rPr>
        <w:t>Odp. Tak, Zamawiający dopuści komputery z proponowanymi procesorami.</w:t>
      </w:r>
    </w:p>
    <w:p w14:paraId="0D0C9F24" w14:textId="77777777" w:rsidR="001E743C" w:rsidRPr="002864FB" w:rsidRDefault="001E743C" w:rsidP="00B27006">
      <w:pPr>
        <w:suppressAutoHyphens w:val="0"/>
        <w:spacing w:after="160" w:line="259" w:lineRule="auto"/>
        <w:jc w:val="both"/>
        <w:rPr>
          <w:rFonts w:eastAsia="Calibri"/>
          <w:kern w:val="2"/>
          <w:sz w:val="24"/>
          <w:szCs w:val="24"/>
          <w:lang w:eastAsia="en-US"/>
          <w14:ligatures w14:val="standardContextual"/>
        </w:rPr>
      </w:pPr>
    </w:p>
    <w:p w14:paraId="23429018" w14:textId="4E6CC9AF" w:rsidR="005D1B3D" w:rsidRPr="000B3FEE" w:rsidRDefault="00881FA8" w:rsidP="006F4BBD">
      <w:pPr>
        <w:suppressAutoHyphens w:val="0"/>
        <w:autoSpaceDE w:val="0"/>
        <w:autoSpaceDN w:val="0"/>
        <w:adjustRightInd w:val="0"/>
        <w:rPr>
          <w:rFonts w:eastAsiaTheme="minorHAnsi"/>
          <w:sz w:val="24"/>
          <w:szCs w:val="24"/>
          <w:lang w:eastAsia="en-US"/>
        </w:rPr>
      </w:pPr>
      <w:r w:rsidRPr="000B3FEE">
        <w:rPr>
          <w:rFonts w:eastAsiaTheme="minorHAnsi"/>
          <w:sz w:val="24"/>
          <w:szCs w:val="24"/>
          <w:lang w:eastAsia="en-US"/>
        </w:rPr>
        <w:t xml:space="preserve">Pytanie </w:t>
      </w:r>
    </w:p>
    <w:p w14:paraId="5F0826C8" w14:textId="2999B0DE" w:rsidR="005D1B3D" w:rsidRPr="000B3FEE" w:rsidRDefault="001E743C" w:rsidP="00881FA8">
      <w:pPr>
        <w:suppressAutoHyphens w:val="0"/>
        <w:autoSpaceDE w:val="0"/>
        <w:autoSpaceDN w:val="0"/>
        <w:adjustRightInd w:val="0"/>
        <w:rPr>
          <w:rFonts w:eastAsiaTheme="minorHAnsi"/>
          <w:sz w:val="24"/>
          <w:szCs w:val="24"/>
          <w:lang w:eastAsia="en-US"/>
        </w:rPr>
      </w:pPr>
      <w:r w:rsidRPr="000B3FEE">
        <w:rPr>
          <w:rFonts w:eastAsiaTheme="minorHAnsi"/>
          <w:sz w:val="24"/>
          <w:szCs w:val="24"/>
          <w:lang w:eastAsia="en-US"/>
        </w:rPr>
        <w:t>J</w:t>
      </w:r>
      <w:r w:rsidR="00881FA8" w:rsidRPr="000B3FEE">
        <w:rPr>
          <w:rFonts w:eastAsiaTheme="minorHAnsi"/>
          <w:sz w:val="24"/>
          <w:szCs w:val="24"/>
          <w:lang w:eastAsia="en-US"/>
        </w:rPr>
        <w:t xml:space="preserve">aki jest </w:t>
      </w:r>
      <w:proofErr w:type="spellStart"/>
      <w:r w:rsidR="00881FA8" w:rsidRPr="000B3FEE">
        <w:rPr>
          <w:rFonts w:eastAsiaTheme="minorHAnsi"/>
          <w:sz w:val="24"/>
          <w:szCs w:val="24"/>
          <w:lang w:eastAsia="en-US"/>
        </w:rPr>
        <w:t>dokłady</w:t>
      </w:r>
      <w:proofErr w:type="spellEnd"/>
      <w:r w:rsidR="00881FA8" w:rsidRPr="000B3FEE">
        <w:rPr>
          <w:rFonts w:eastAsiaTheme="minorHAnsi"/>
          <w:sz w:val="24"/>
          <w:szCs w:val="24"/>
          <w:lang w:eastAsia="en-US"/>
        </w:rPr>
        <w:t xml:space="preserve"> podział Licencji Antywirusowych 1600, mam na myśli ilość </w:t>
      </w:r>
      <w:proofErr w:type="spellStart"/>
      <w:r w:rsidR="00881FA8" w:rsidRPr="000B3FEE">
        <w:rPr>
          <w:rFonts w:eastAsiaTheme="minorHAnsi"/>
          <w:sz w:val="24"/>
          <w:szCs w:val="24"/>
          <w:lang w:eastAsia="en-US"/>
        </w:rPr>
        <w:t>serwserów</w:t>
      </w:r>
      <w:proofErr w:type="spellEnd"/>
      <w:r w:rsidR="00881FA8" w:rsidRPr="000B3FEE">
        <w:rPr>
          <w:rFonts w:eastAsiaTheme="minorHAnsi"/>
          <w:sz w:val="24"/>
          <w:szCs w:val="24"/>
          <w:lang w:eastAsia="en-US"/>
        </w:rPr>
        <w:t xml:space="preserve"> , komputerów , </w:t>
      </w:r>
      <w:proofErr w:type="spellStart"/>
      <w:r w:rsidR="00881FA8" w:rsidRPr="000B3FEE">
        <w:rPr>
          <w:rFonts w:eastAsiaTheme="minorHAnsi"/>
          <w:sz w:val="24"/>
          <w:szCs w:val="24"/>
          <w:lang w:eastAsia="en-US"/>
        </w:rPr>
        <w:t>telfonów</w:t>
      </w:r>
      <w:proofErr w:type="spellEnd"/>
      <w:r w:rsidR="00881FA8" w:rsidRPr="000B3FEE">
        <w:rPr>
          <w:rFonts w:eastAsiaTheme="minorHAnsi"/>
          <w:sz w:val="24"/>
          <w:szCs w:val="24"/>
          <w:lang w:eastAsia="en-US"/>
        </w:rPr>
        <w:t xml:space="preserve"> </w:t>
      </w:r>
      <w:proofErr w:type="spellStart"/>
      <w:r w:rsidR="00881FA8" w:rsidRPr="000B3FEE">
        <w:rPr>
          <w:rFonts w:eastAsiaTheme="minorHAnsi"/>
          <w:sz w:val="24"/>
          <w:szCs w:val="24"/>
          <w:lang w:eastAsia="en-US"/>
        </w:rPr>
        <w:t>etc</w:t>
      </w:r>
      <w:proofErr w:type="spellEnd"/>
      <w:r w:rsidR="00881FA8" w:rsidRPr="000B3FEE">
        <w:rPr>
          <w:rFonts w:eastAsiaTheme="minorHAnsi"/>
          <w:sz w:val="24"/>
          <w:szCs w:val="24"/>
          <w:lang w:eastAsia="en-US"/>
        </w:rPr>
        <w:t>?</w:t>
      </w:r>
    </w:p>
    <w:p w14:paraId="2F7E2980" w14:textId="77777777" w:rsidR="00881FA8" w:rsidRPr="002864FB" w:rsidRDefault="00881FA8" w:rsidP="00881FA8">
      <w:pPr>
        <w:suppressAutoHyphens w:val="0"/>
        <w:autoSpaceDE w:val="0"/>
        <w:autoSpaceDN w:val="0"/>
        <w:adjustRightInd w:val="0"/>
        <w:rPr>
          <w:rFonts w:eastAsiaTheme="minorHAnsi"/>
          <w:color w:val="666666"/>
          <w:sz w:val="24"/>
          <w:szCs w:val="24"/>
          <w:lang w:eastAsia="en-US"/>
        </w:rPr>
      </w:pPr>
    </w:p>
    <w:p w14:paraId="403854C2" w14:textId="77777777" w:rsidR="000B3FEE" w:rsidRDefault="00881FA8" w:rsidP="00881FA8">
      <w:pPr>
        <w:suppressAutoHyphens w:val="0"/>
        <w:autoSpaceDE w:val="0"/>
        <w:autoSpaceDN w:val="0"/>
        <w:adjustRightInd w:val="0"/>
        <w:rPr>
          <w:rFonts w:eastAsia="Calibri"/>
          <w:kern w:val="2"/>
          <w:sz w:val="24"/>
          <w:szCs w:val="24"/>
          <w:lang w:eastAsia="en-US"/>
          <w14:ligatures w14:val="standardContextual"/>
        </w:rPr>
      </w:pPr>
      <w:r w:rsidRPr="002864FB">
        <w:rPr>
          <w:rFonts w:eastAsia="Calibri"/>
          <w:kern w:val="2"/>
          <w:sz w:val="24"/>
          <w:szCs w:val="24"/>
          <w:lang w:eastAsia="en-US"/>
          <w14:ligatures w14:val="standardContextual"/>
        </w:rPr>
        <w:t xml:space="preserve">Odp. </w:t>
      </w:r>
    </w:p>
    <w:p w14:paraId="160ACE79" w14:textId="4C1879D5" w:rsidR="00881FA8" w:rsidRPr="002864FB" w:rsidRDefault="00881FA8" w:rsidP="00881FA8">
      <w:pPr>
        <w:suppressAutoHyphens w:val="0"/>
        <w:autoSpaceDE w:val="0"/>
        <w:autoSpaceDN w:val="0"/>
        <w:adjustRightInd w:val="0"/>
        <w:rPr>
          <w:rFonts w:eastAsia="Calibri"/>
          <w:kern w:val="2"/>
          <w:sz w:val="24"/>
          <w:szCs w:val="24"/>
          <w:lang w:eastAsia="en-US"/>
          <w14:ligatures w14:val="standardContextual"/>
        </w:rPr>
      </w:pPr>
      <w:r w:rsidRPr="002864FB">
        <w:rPr>
          <w:rFonts w:eastAsia="Calibri"/>
          <w:kern w:val="2"/>
          <w:sz w:val="24"/>
          <w:szCs w:val="24"/>
          <w:lang w:eastAsia="en-US"/>
          <w14:ligatures w14:val="standardContextual"/>
        </w:rPr>
        <w:t>Zamawiający nie przewiduje w OPZ podziału licencji w zależności od sprzętu na którym będzie eksploatowany system antywirusowy</w:t>
      </w:r>
    </w:p>
    <w:p w14:paraId="2F53FC19" w14:textId="77777777" w:rsidR="00881FA8" w:rsidRPr="002864FB" w:rsidRDefault="00881FA8" w:rsidP="00881FA8">
      <w:pPr>
        <w:suppressAutoHyphens w:val="0"/>
        <w:autoSpaceDE w:val="0"/>
        <w:autoSpaceDN w:val="0"/>
        <w:adjustRightInd w:val="0"/>
        <w:rPr>
          <w:rFonts w:eastAsia="Calibri"/>
          <w:kern w:val="2"/>
          <w:sz w:val="24"/>
          <w:szCs w:val="24"/>
          <w:lang w:eastAsia="en-US"/>
          <w14:ligatures w14:val="standardContextual"/>
        </w:rPr>
      </w:pPr>
    </w:p>
    <w:p w14:paraId="43FB1E67" w14:textId="77777777" w:rsidR="00881FA8" w:rsidRPr="002864FB" w:rsidRDefault="00881FA8" w:rsidP="00881FA8">
      <w:pPr>
        <w:suppressAutoHyphens w:val="0"/>
        <w:autoSpaceDE w:val="0"/>
        <w:autoSpaceDN w:val="0"/>
        <w:adjustRightInd w:val="0"/>
        <w:rPr>
          <w:rFonts w:eastAsiaTheme="minorHAnsi"/>
          <w:color w:val="666666"/>
          <w:sz w:val="24"/>
          <w:szCs w:val="24"/>
          <w:lang w:eastAsia="en-US"/>
        </w:rPr>
      </w:pPr>
    </w:p>
    <w:p w14:paraId="0B7A1408" w14:textId="0ACBED2D" w:rsidR="00617E77" w:rsidRPr="000B3FEE" w:rsidRDefault="00617E77" w:rsidP="006F4BBD">
      <w:pPr>
        <w:suppressAutoHyphens w:val="0"/>
        <w:autoSpaceDE w:val="0"/>
        <w:autoSpaceDN w:val="0"/>
        <w:adjustRightInd w:val="0"/>
        <w:rPr>
          <w:rFonts w:eastAsiaTheme="minorHAnsi"/>
          <w:sz w:val="24"/>
          <w:szCs w:val="24"/>
          <w:lang w:eastAsia="en-US"/>
        </w:rPr>
      </w:pPr>
      <w:r w:rsidRPr="000B3FEE">
        <w:rPr>
          <w:rFonts w:eastAsiaTheme="minorHAnsi"/>
          <w:sz w:val="24"/>
          <w:szCs w:val="24"/>
          <w:lang w:eastAsia="en-US"/>
        </w:rPr>
        <w:t>Pytania</w:t>
      </w:r>
    </w:p>
    <w:p w14:paraId="3E2254A3" w14:textId="52AB389E" w:rsidR="00617E77" w:rsidRPr="002864FB" w:rsidRDefault="00617E77" w:rsidP="00617E77">
      <w:pPr>
        <w:suppressAutoHyphens w:val="0"/>
        <w:rPr>
          <w:rFonts w:eastAsia="Calibri"/>
          <w:sz w:val="24"/>
          <w:szCs w:val="24"/>
          <w:lang w:eastAsia="pl-PL"/>
        </w:rPr>
      </w:pPr>
      <w:r w:rsidRPr="002864FB">
        <w:rPr>
          <w:rFonts w:eastAsia="Calibri"/>
          <w:sz w:val="24"/>
          <w:szCs w:val="24"/>
          <w:lang w:eastAsia="pl-PL"/>
        </w:rPr>
        <w:t>Tytuł: Pakiet nr 5- Oprogramowanie ANTYWIRUSOWE</w:t>
      </w:r>
    </w:p>
    <w:p w14:paraId="4615CD9A" w14:textId="77777777" w:rsidR="00617E77" w:rsidRPr="000B3FEE" w:rsidRDefault="00617E77" w:rsidP="00617E77">
      <w:pPr>
        <w:suppressAutoHyphens w:val="0"/>
        <w:rPr>
          <w:rFonts w:eastAsia="Calibri"/>
          <w:sz w:val="16"/>
          <w:szCs w:val="16"/>
          <w:lang w:eastAsia="pl-PL"/>
        </w:rPr>
      </w:pPr>
    </w:p>
    <w:p w14:paraId="4D7D655C" w14:textId="77777777" w:rsidR="00617E77" w:rsidRPr="002864FB" w:rsidRDefault="00617E77" w:rsidP="00617E77">
      <w:pPr>
        <w:suppressAutoHyphens w:val="0"/>
        <w:rPr>
          <w:rFonts w:eastAsia="Calibri"/>
          <w:sz w:val="24"/>
          <w:szCs w:val="24"/>
          <w:lang w:eastAsia="pl-PL"/>
        </w:rPr>
      </w:pPr>
      <w:r w:rsidRPr="002864FB">
        <w:rPr>
          <w:rFonts w:eastAsia="Calibri"/>
          <w:sz w:val="24"/>
          <w:szCs w:val="24"/>
          <w:lang w:eastAsia="pl-PL"/>
        </w:rPr>
        <w:t>proszę o informację czy pkt</w:t>
      </w:r>
    </w:p>
    <w:p w14:paraId="5EA66126" w14:textId="77777777" w:rsidR="00617E77" w:rsidRPr="002864FB" w:rsidRDefault="00617E77" w:rsidP="00617E77">
      <w:pPr>
        <w:suppressAutoHyphens w:val="0"/>
        <w:rPr>
          <w:rFonts w:eastAsia="Calibri"/>
          <w:sz w:val="24"/>
          <w:szCs w:val="24"/>
          <w:lang w:eastAsia="pl-PL"/>
        </w:rPr>
      </w:pPr>
      <w:r w:rsidRPr="002864FB">
        <w:rPr>
          <w:rFonts w:eastAsia="Calibri"/>
          <w:sz w:val="24"/>
          <w:szCs w:val="24"/>
          <w:lang w:eastAsia="pl-PL"/>
        </w:rPr>
        <w:t>Administracja zdalna w chmurze</w:t>
      </w:r>
    </w:p>
    <w:p w14:paraId="2FE9C9C5" w14:textId="77777777" w:rsidR="00617E77" w:rsidRPr="002864FB" w:rsidRDefault="00617E77" w:rsidP="00617E77">
      <w:pPr>
        <w:suppressAutoHyphens w:val="0"/>
        <w:rPr>
          <w:rFonts w:eastAsia="Calibri"/>
          <w:sz w:val="24"/>
          <w:szCs w:val="24"/>
          <w:lang w:eastAsia="pl-PL"/>
        </w:rPr>
      </w:pPr>
      <w:r w:rsidRPr="002864FB">
        <w:rPr>
          <w:rFonts w:eastAsia="Calibri"/>
          <w:sz w:val="24"/>
          <w:szCs w:val="24"/>
          <w:lang w:eastAsia="pl-PL"/>
        </w:rPr>
        <w:t xml:space="preserve">1. Rozwiązanie musi być dostępne w chmurze producenta oprogramowania antywirusowego. </w:t>
      </w:r>
      <w:r w:rsidRPr="002864FB">
        <w:rPr>
          <w:rFonts w:eastAsia="Calibri"/>
          <w:sz w:val="24"/>
          <w:szCs w:val="24"/>
          <w:lang w:eastAsia="pl-PL"/>
        </w:rPr>
        <w:br/>
        <w:t>2. Rozwiązanie musi umożliwiać dostęp do konsoli centralnego zarządzania z poziomu interfejsu WWW.</w:t>
      </w:r>
    </w:p>
    <w:p w14:paraId="36EE51AD" w14:textId="77777777" w:rsidR="00617E77" w:rsidRPr="000B3FEE" w:rsidRDefault="00617E77" w:rsidP="00617E77">
      <w:pPr>
        <w:suppressAutoHyphens w:val="0"/>
        <w:rPr>
          <w:rFonts w:eastAsia="Calibri"/>
          <w:sz w:val="16"/>
          <w:szCs w:val="16"/>
          <w:lang w:eastAsia="pl-PL"/>
        </w:rPr>
      </w:pPr>
    </w:p>
    <w:p w14:paraId="6FC01BC8" w14:textId="77777777" w:rsidR="00617E77" w:rsidRPr="002864FB" w:rsidRDefault="00617E77" w:rsidP="00617E77">
      <w:pPr>
        <w:suppressAutoHyphens w:val="0"/>
        <w:rPr>
          <w:rFonts w:eastAsia="Calibri"/>
          <w:sz w:val="24"/>
          <w:szCs w:val="24"/>
          <w:lang w:eastAsia="pl-PL"/>
        </w:rPr>
      </w:pPr>
      <w:r w:rsidRPr="002864FB">
        <w:rPr>
          <w:rFonts w:eastAsia="Calibri"/>
          <w:sz w:val="24"/>
          <w:szCs w:val="24"/>
          <w:lang w:eastAsia="pl-PL"/>
        </w:rPr>
        <w:t>oraz</w:t>
      </w:r>
    </w:p>
    <w:p w14:paraId="37F6C1DD" w14:textId="77777777" w:rsidR="00617E77" w:rsidRPr="000B3FEE" w:rsidRDefault="00617E77" w:rsidP="00617E77">
      <w:pPr>
        <w:suppressAutoHyphens w:val="0"/>
        <w:rPr>
          <w:rFonts w:eastAsia="Calibri"/>
          <w:sz w:val="16"/>
          <w:szCs w:val="16"/>
          <w:lang w:eastAsia="pl-PL"/>
        </w:rPr>
      </w:pPr>
    </w:p>
    <w:p w14:paraId="10781F05" w14:textId="77777777" w:rsidR="00617E77" w:rsidRPr="002864FB" w:rsidRDefault="00617E77" w:rsidP="00617E77">
      <w:pPr>
        <w:suppressAutoHyphens w:val="0"/>
        <w:rPr>
          <w:rFonts w:eastAsia="Calibri"/>
          <w:sz w:val="24"/>
          <w:szCs w:val="24"/>
          <w:lang w:eastAsia="pl-PL"/>
        </w:rPr>
      </w:pPr>
      <w:r w:rsidRPr="002864FB">
        <w:rPr>
          <w:rFonts w:eastAsia="Calibri"/>
          <w:sz w:val="24"/>
          <w:szCs w:val="24"/>
          <w:lang w:eastAsia="pl-PL"/>
        </w:rPr>
        <w:t xml:space="preserve">Ochrona serwera </w:t>
      </w:r>
      <w:r w:rsidRPr="002864FB">
        <w:rPr>
          <w:rFonts w:eastAsia="Calibri"/>
          <w:sz w:val="24"/>
          <w:szCs w:val="24"/>
          <w:lang w:eastAsia="pl-PL"/>
        </w:rPr>
        <w:br/>
        <w:t>1. Rozwiązanie musi wspierać systemy</w:t>
      </w:r>
      <w:r w:rsidRPr="002864FB">
        <w:rPr>
          <w:rFonts w:eastAsia="Calibri"/>
          <w:sz w:val="24"/>
          <w:szCs w:val="24"/>
          <w:lang w:eastAsia="pl-PL"/>
        </w:rPr>
        <w:br/>
        <w:t xml:space="preserve">Linux w tym co najmniej: </w:t>
      </w:r>
      <w:proofErr w:type="spellStart"/>
      <w:r w:rsidRPr="002864FB">
        <w:rPr>
          <w:rFonts w:eastAsia="Calibri"/>
          <w:sz w:val="24"/>
          <w:szCs w:val="24"/>
          <w:lang w:eastAsia="pl-PL"/>
        </w:rPr>
        <w:t>RedHat</w:t>
      </w:r>
      <w:proofErr w:type="spellEnd"/>
      <w:r w:rsidRPr="002864FB">
        <w:rPr>
          <w:rFonts w:eastAsia="Calibri"/>
          <w:sz w:val="24"/>
          <w:szCs w:val="24"/>
          <w:lang w:eastAsia="pl-PL"/>
        </w:rPr>
        <w:t xml:space="preserve"> Enterprise Linux (RHEL) 7,8 i 9, </w:t>
      </w:r>
      <w:proofErr w:type="spellStart"/>
      <w:r w:rsidRPr="002864FB">
        <w:rPr>
          <w:rFonts w:eastAsia="Calibri"/>
          <w:sz w:val="24"/>
          <w:szCs w:val="24"/>
          <w:lang w:eastAsia="pl-PL"/>
        </w:rPr>
        <w:t>CentOS</w:t>
      </w:r>
      <w:proofErr w:type="spellEnd"/>
      <w:r w:rsidRPr="002864FB">
        <w:rPr>
          <w:rFonts w:eastAsia="Calibri"/>
          <w:sz w:val="24"/>
          <w:szCs w:val="24"/>
          <w:lang w:eastAsia="pl-PL"/>
        </w:rPr>
        <w:t xml:space="preserve"> 7, </w:t>
      </w:r>
      <w:proofErr w:type="spellStart"/>
      <w:r w:rsidRPr="002864FB">
        <w:rPr>
          <w:rFonts w:eastAsia="Calibri"/>
          <w:sz w:val="24"/>
          <w:szCs w:val="24"/>
          <w:lang w:eastAsia="pl-PL"/>
        </w:rPr>
        <w:t>Ubuntu</w:t>
      </w:r>
      <w:proofErr w:type="spellEnd"/>
      <w:r w:rsidRPr="002864FB">
        <w:rPr>
          <w:rFonts w:eastAsia="Calibri"/>
          <w:sz w:val="24"/>
          <w:szCs w:val="24"/>
          <w:lang w:eastAsia="pl-PL"/>
        </w:rPr>
        <w:t xml:space="preserve"> Server 18.04 LTS i nowsze, </w:t>
      </w:r>
      <w:proofErr w:type="spellStart"/>
      <w:r w:rsidRPr="002864FB">
        <w:rPr>
          <w:rFonts w:eastAsia="Calibri"/>
          <w:sz w:val="24"/>
          <w:szCs w:val="24"/>
          <w:lang w:eastAsia="pl-PL"/>
        </w:rPr>
        <w:t>Debian</w:t>
      </w:r>
      <w:proofErr w:type="spellEnd"/>
      <w:r w:rsidRPr="002864FB">
        <w:rPr>
          <w:rFonts w:eastAsia="Calibri"/>
          <w:sz w:val="24"/>
          <w:szCs w:val="24"/>
          <w:lang w:eastAsia="pl-PL"/>
        </w:rPr>
        <w:t xml:space="preserve"> 10, </w:t>
      </w:r>
      <w:proofErr w:type="spellStart"/>
      <w:r w:rsidRPr="002864FB">
        <w:rPr>
          <w:rFonts w:eastAsia="Calibri"/>
          <w:sz w:val="24"/>
          <w:szCs w:val="24"/>
          <w:lang w:eastAsia="pl-PL"/>
        </w:rPr>
        <w:t>Debian</w:t>
      </w:r>
      <w:proofErr w:type="spellEnd"/>
      <w:r w:rsidRPr="002864FB">
        <w:rPr>
          <w:rFonts w:eastAsia="Calibri"/>
          <w:sz w:val="24"/>
          <w:szCs w:val="24"/>
          <w:lang w:eastAsia="pl-PL"/>
        </w:rPr>
        <w:t xml:space="preserve"> 11 i </w:t>
      </w:r>
      <w:proofErr w:type="spellStart"/>
      <w:r w:rsidRPr="002864FB">
        <w:rPr>
          <w:rFonts w:eastAsia="Calibri"/>
          <w:sz w:val="24"/>
          <w:szCs w:val="24"/>
          <w:lang w:eastAsia="pl-PL"/>
        </w:rPr>
        <w:t>Debian</w:t>
      </w:r>
      <w:proofErr w:type="spellEnd"/>
      <w:r w:rsidRPr="002864FB">
        <w:rPr>
          <w:rFonts w:eastAsia="Calibri"/>
          <w:sz w:val="24"/>
          <w:szCs w:val="24"/>
          <w:lang w:eastAsia="pl-PL"/>
        </w:rPr>
        <w:t xml:space="preserve"> 12, SUSE Linux Enterprise Server (SLES) 15, Oracle Linux 8 oraz Amazon Linux</w:t>
      </w:r>
    </w:p>
    <w:p w14:paraId="6B4AAD39" w14:textId="77777777" w:rsidR="00617E77" w:rsidRPr="000B3FEE" w:rsidRDefault="00617E77" w:rsidP="00617E77">
      <w:pPr>
        <w:suppressAutoHyphens w:val="0"/>
        <w:rPr>
          <w:rFonts w:eastAsia="Calibri"/>
          <w:sz w:val="16"/>
          <w:szCs w:val="16"/>
          <w:lang w:eastAsia="pl-PL"/>
        </w:rPr>
      </w:pPr>
    </w:p>
    <w:p w14:paraId="2AE45C91" w14:textId="77777777" w:rsidR="00617E77" w:rsidRPr="002864FB" w:rsidRDefault="00617E77" w:rsidP="00617E77">
      <w:pPr>
        <w:suppressAutoHyphens w:val="0"/>
        <w:rPr>
          <w:rFonts w:eastAsia="Calibri"/>
          <w:sz w:val="24"/>
          <w:szCs w:val="24"/>
          <w:lang w:eastAsia="pl-PL"/>
        </w:rPr>
      </w:pPr>
      <w:r w:rsidRPr="002864FB">
        <w:rPr>
          <w:rFonts w:eastAsia="Calibri"/>
          <w:sz w:val="24"/>
          <w:szCs w:val="24"/>
          <w:lang w:eastAsia="pl-PL"/>
        </w:rPr>
        <w:t>są kluczowe do przetargu, czy mogą być zamienione/pominięte i zastąpione zarządzaniem spod konsoli lokalnej oraz bez ochrony serwerów Linux</w:t>
      </w:r>
    </w:p>
    <w:p w14:paraId="15C00011" w14:textId="77777777" w:rsidR="00617E77" w:rsidRPr="002864FB" w:rsidRDefault="00617E77" w:rsidP="00617E77">
      <w:pPr>
        <w:suppressAutoHyphens w:val="0"/>
        <w:rPr>
          <w:rFonts w:eastAsia="Calibri"/>
          <w:sz w:val="24"/>
          <w:szCs w:val="24"/>
          <w:lang w:eastAsia="pl-PL"/>
        </w:rPr>
      </w:pPr>
    </w:p>
    <w:p w14:paraId="7238A895" w14:textId="77777777" w:rsidR="0007385F" w:rsidRPr="0007385F" w:rsidRDefault="0007385F" w:rsidP="0007385F">
      <w:pPr>
        <w:suppressAutoHyphens w:val="0"/>
        <w:spacing w:after="160" w:line="259" w:lineRule="auto"/>
        <w:jc w:val="both"/>
        <w:rPr>
          <w:rFonts w:eastAsia="Calibri"/>
          <w:kern w:val="2"/>
          <w:sz w:val="24"/>
          <w:szCs w:val="24"/>
          <w:lang w:eastAsia="en-US"/>
          <w14:ligatures w14:val="standardContextual"/>
        </w:rPr>
      </w:pPr>
      <w:r w:rsidRPr="0007385F">
        <w:rPr>
          <w:rFonts w:eastAsia="Calibri"/>
          <w:kern w:val="2"/>
          <w:sz w:val="24"/>
          <w:szCs w:val="24"/>
          <w:lang w:eastAsia="en-US"/>
          <w14:ligatures w14:val="standardContextual"/>
        </w:rPr>
        <w:t>Odp. Tak, wszystkie wymienione w pytaniu kryteria są kluczowe, nie mogą zostać pominięte, zastąpione zarządzaniem z konsoli lokalnej oraz bez ochrony serwerów Linux.</w:t>
      </w:r>
    </w:p>
    <w:p w14:paraId="655F24C3" w14:textId="77777777" w:rsidR="00617E77" w:rsidRDefault="00617E77" w:rsidP="006F4BBD">
      <w:pPr>
        <w:suppressAutoHyphens w:val="0"/>
        <w:autoSpaceDE w:val="0"/>
        <w:autoSpaceDN w:val="0"/>
        <w:adjustRightInd w:val="0"/>
        <w:rPr>
          <w:rFonts w:eastAsiaTheme="minorHAnsi"/>
          <w:color w:val="666666"/>
          <w:sz w:val="24"/>
          <w:szCs w:val="24"/>
          <w:lang w:eastAsia="en-US"/>
        </w:rPr>
      </w:pPr>
    </w:p>
    <w:p w14:paraId="7456E3B7" w14:textId="77777777" w:rsidR="001D09C7" w:rsidRPr="002864FB" w:rsidRDefault="001D09C7" w:rsidP="001D09C7">
      <w:pPr>
        <w:jc w:val="both"/>
        <w:rPr>
          <w:rFonts w:eastAsia="Calibri"/>
          <w:kern w:val="2"/>
          <w:sz w:val="24"/>
          <w:szCs w:val="24"/>
          <w:lang w:eastAsia="en-US"/>
          <w14:ligatures w14:val="standardContextual"/>
        </w:rPr>
      </w:pPr>
      <w:r w:rsidRPr="002864FB">
        <w:rPr>
          <w:sz w:val="24"/>
          <w:szCs w:val="24"/>
        </w:rPr>
        <w:t xml:space="preserve">Pytanie </w:t>
      </w:r>
    </w:p>
    <w:p w14:paraId="446AE149" w14:textId="77777777" w:rsidR="001D09C7" w:rsidRPr="002864FB" w:rsidRDefault="001D09C7" w:rsidP="001D09C7">
      <w:pPr>
        <w:suppressAutoHyphens w:val="0"/>
        <w:autoSpaceDE w:val="0"/>
        <w:autoSpaceDN w:val="0"/>
        <w:adjustRightInd w:val="0"/>
        <w:rPr>
          <w:rFonts w:eastAsiaTheme="minorHAnsi"/>
          <w:color w:val="666666"/>
          <w:sz w:val="24"/>
          <w:szCs w:val="24"/>
          <w:lang w:eastAsia="en-US"/>
        </w:rPr>
      </w:pPr>
      <w:r w:rsidRPr="002864FB">
        <w:rPr>
          <w:sz w:val="24"/>
          <w:szCs w:val="24"/>
        </w:rPr>
        <w:t>Czy Zamawiający wyrazi zgodę na zaoferowanie komputera wyposażonego w następujące wbudowane porty?</w:t>
      </w:r>
      <w:r w:rsidRPr="002864FB">
        <w:rPr>
          <w:sz w:val="24"/>
          <w:szCs w:val="24"/>
        </w:rPr>
        <w:br/>
        <w:t>- z przodu obudowy min.:</w:t>
      </w:r>
      <w:r w:rsidRPr="002864FB">
        <w:rPr>
          <w:sz w:val="24"/>
          <w:szCs w:val="24"/>
        </w:rPr>
        <w:br/>
        <w:t>2 x USB 2.0 typu A</w:t>
      </w:r>
      <w:r w:rsidRPr="002864FB">
        <w:rPr>
          <w:sz w:val="24"/>
          <w:szCs w:val="24"/>
        </w:rPr>
        <w:br/>
        <w:t>2 x USB 3.2 typu A</w:t>
      </w:r>
      <w:r w:rsidRPr="002864FB">
        <w:rPr>
          <w:sz w:val="24"/>
          <w:szCs w:val="24"/>
        </w:rPr>
        <w:br/>
        <w:t>1 x USB 3.2 typu C</w:t>
      </w:r>
      <w:r w:rsidRPr="002864FB">
        <w:rPr>
          <w:sz w:val="24"/>
          <w:szCs w:val="24"/>
        </w:rPr>
        <w:br/>
        <w:t>złącze słuchawek i mikrofonu</w:t>
      </w:r>
      <w:r w:rsidRPr="002864FB">
        <w:rPr>
          <w:sz w:val="24"/>
          <w:szCs w:val="24"/>
        </w:rPr>
        <w:br/>
        <w:t>- z tyłu obudowy min.:</w:t>
      </w:r>
      <w:r w:rsidRPr="002864FB">
        <w:rPr>
          <w:sz w:val="24"/>
          <w:szCs w:val="24"/>
        </w:rPr>
        <w:br/>
        <w:t xml:space="preserve">4 x USB 3.2 </w:t>
      </w:r>
      <w:r w:rsidRPr="002864FB">
        <w:rPr>
          <w:sz w:val="24"/>
          <w:szCs w:val="24"/>
        </w:rPr>
        <w:br/>
        <w:t xml:space="preserve">1 x port sieciowy RJ-45, </w:t>
      </w:r>
      <w:r w:rsidRPr="002864FB">
        <w:rPr>
          <w:sz w:val="24"/>
          <w:szCs w:val="24"/>
        </w:rPr>
        <w:br/>
        <w:t>1 x port szeregowy RS-232</w:t>
      </w:r>
      <w:r w:rsidRPr="002864FB">
        <w:rPr>
          <w:sz w:val="24"/>
          <w:szCs w:val="24"/>
        </w:rPr>
        <w:br/>
        <w:t>1 x HDMI 2.1</w:t>
      </w:r>
      <w:r w:rsidRPr="002864FB">
        <w:rPr>
          <w:sz w:val="24"/>
          <w:szCs w:val="24"/>
        </w:rPr>
        <w:br/>
        <w:t xml:space="preserve">2 x </w:t>
      </w:r>
      <w:proofErr w:type="spellStart"/>
      <w:r w:rsidRPr="002864FB">
        <w:rPr>
          <w:sz w:val="24"/>
          <w:szCs w:val="24"/>
        </w:rPr>
        <w:t>DisplayPort</w:t>
      </w:r>
      <w:proofErr w:type="spellEnd"/>
      <w:r w:rsidRPr="002864FB">
        <w:rPr>
          <w:sz w:val="24"/>
          <w:szCs w:val="24"/>
        </w:rPr>
        <w:t xml:space="preserve"> 1.4a</w:t>
      </w:r>
      <w:r w:rsidRPr="002864FB">
        <w:rPr>
          <w:sz w:val="24"/>
          <w:szCs w:val="24"/>
        </w:rPr>
        <w:br/>
      </w:r>
      <w:r w:rsidRPr="002864FB">
        <w:rPr>
          <w:sz w:val="24"/>
          <w:szCs w:val="24"/>
        </w:rPr>
        <w:br/>
        <w:t>Takie rozwiązanie pozwoli na uzyskanie większej ilości (łącznie co najmniej 7) portów USB w standardzie 3.2. niż przy obecnych zapisach OPZ.</w:t>
      </w:r>
    </w:p>
    <w:p w14:paraId="53518675" w14:textId="77777777" w:rsidR="001D09C7" w:rsidRPr="002864FB" w:rsidRDefault="001D09C7" w:rsidP="001D09C7">
      <w:pPr>
        <w:suppressAutoHyphens w:val="0"/>
        <w:autoSpaceDE w:val="0"/>
        <w:autoSpaceDN w:val="0"/>
        <w:adjustRightInd w:val="0"/>
        <w:rPr>
          <w:rFonts w:eastAsiaTheme="minorHAnsi"/>
          <w:color w:val="666666"/>
          <w:sz w:val="24"/>
          <w:szCs w:val="24"/>
          <w:lang w:eastAsia="en-US"/>
        </w:rPr>
      </w:pPr>
    </w:p>
    <w:p w14:paraId="79A027A4" w14:textId="77777777" w:rsidR="001D09C7" w:rsidRPr="009D2609" w:rsidRDefault="001D09C7" w:rsidP="001D09C7">
      <w:pPr>
        <w:suppressAutoHyphens w:val="0"/>
        <w:spacing w:after="160" w:line="259" w:lineRule="auto"/>
        <w:jc w:val="both"/>
        <w:rPr>
          <w:rFonts w:eastAsia="Calibri"/>
          <w:kern w:val="2"/>
          <w:sz w:val="24"/>
          <w:szCs w:val="24"/>
          <w:lang w:eastAsia="en-US"/>
          <w14:ligatures w14:val="standardContextual"/>
        </w:rPr>
      </w:pPr>
      <w:r w:rsidRPr="009D2609">
        <w:rPr>
          <w:rFonts w:eastAsia="Calibri"/>
          <w:kern w:val="2"/>
          <w:sz w:val="24"/>
          <w:szCs w:val="24"/>
          <w:lang w:eastAsia="en-US"/>
          <w14:ligatures w14:val="standardContextual"/>
        </w:rPr>
        <w:lastRenderedPageBreak/>
        <w:t>Odp. Tak, zamawiający wyraża zgodę na zaproponowaną zamianę lokalizacji portów USB typu A względem przodu i tyłu obudowy</w:t>
      </w:r>
    </w:p>
    <w:p w14:paraId="3F646C75" w14:textId="77777777" w:rsidR="001D09C7" w:rsidRDefault="001D09C7" w:rsidP="006F4BBD">
      <w:pPr>
        <w:suppressAutoHyphens w:val="0"/>
        <w:autoSpaceDE w:val="0"/>
        <w:autoSpaceDN w:val="0"/>
        <w:adjustRightInd w:val="0"/>
        <w:rPr>
          <w:rFonts w:eastAsiaTheme="minorHAnsi"/>
          <w:color w:val="666666"/>
          <w:sz w:val="24"/>
          <w:szCs w:val="24"/>
          <w:lang w:eastAsia="en-US"/>
        </w:rPr>
      </w:pPr>
    </w:p>
    <w:p w14:paraId="160219FA" w14:textId="77777777" w:rsidR="001D09C7" w:rsidRPr="002864FB" w:rsidRDefault="001D09C7" w:rsidP="006F4BBD">
      <w:pPr>
        <w:suppressAutoHyphens w:val="0"/>
        <w:autoSpaceDE w:val="0"/>
        <w:autoSpaceDN w:val="0"/>
        <w:adjustRightInd w:val="0"/>
        <w:rPr>
          <w:rFonts w:eastAsiaTheme="minorHAnsi"/>
          <w:color w:val="666666"/>
          <w:sz w:val="24"/>
          <w:szCs w:val="24"/>
          <w:lang w:eastAsia="en-US"/>
        </w:rPr>
      </w:pPr>
    </w:p>
    <w:p w14:paraId="0E122CFA" w14:textId="41D0EC86" w:rsidR="00617E77" w:rsidRPr="00085A54" w:rsidRDefault="0007385F" w:rsidP="006F4BBD">
      <w:pPr>
        <w:suppressAutoHyphens w:val="0"/>
        <w:autoSpaceDE w:val="0"/>
        <w:autoSpaceDN w:val="0"/>
        <w:adjustRightInd w:val="0"/>
        <w:rPr>
          <w:rFonts w:eastAsiaTheme="minorHAnsi"/>
          <w:sz w:val="24"/>
          <w:szCs w:val="24"/>
          <w:lang w:eastAsia="en-US"/>
        </w:rPr>
      </w:pPr>
      <w:r w:rsidRPr="00085A54">
        <w:rPr>
          <w:rFonts w:eastAsiaTheme="minorHAnsi"/>
          <w:sz w:val="24"/>
          <w:szCs w:val="24"/>
          <w:lang w:eastAsia="en-US"/>
        </w:rPr>
        <w:t>Pytania</w:t>
      </w:r>
      <w:r w:rsidR="001D09C7">
        <w:rPr>
          <w:rFonts w:eastAsiaTheme="minorHAnsi"/>
          <w:sz w:val="24"/>
          <w:szCs w:val="24"/>
          <w:lang w:eastAsia="en-US"/>
        </w:rPr>
        <w:t xml:space="preserve"> (poniższe pytania o takiej samej treści zostały zadane dwukrotnie przez Wykonawcę) </w:t>
      </w:r>
    </w:p>
    <w:p w14:paraId="0CA0C099" w14:textId="77777777" w:rsidR="0007385F" w:rsidRPr="00085A54" w:rsidRDefault="0007385F" w:rsidP="006F4BBD">
      <w:pPr>
        <w:suppressAutoHyphens w:val="0"/>
        <w:autoSpaceDE w:val="0"/>
        <w:autoSpaceDN w:val="0"/>
        <w:adjustRightInd w:val="0"/>
        <w:rPr>
          <w:rFonts w:eastAsiaTheme="minorHAnsi"/>
          <w:color w:val="666666"/>
          <w:sz w:val="16"/>
          <w:szCs w:val="16"/>
          <w:lang w:eastAsia="en-US"/>
        </w:rPr>
      </w:pPr>
    </w:p>
    <w:p w14:paraId="6F2966BF" w14:textId="77777777" w:rsidR="0007385F" w:rsidRPr="0007385F" w:rsidRDefault="0007385F" w:rsidP="00085A54">
      <w:pPr>
        <w:numPr>
          <w:ilvl w:val="0"/>
          <w:numId w:val="3"/>
        </w:numPr>
        <w:suppressAutoHyphens w:val="0"/>
        <w:spacing w:after="160" w:line="259" w:lineRule="auto"/>
        <w:ind w:left="0" w:firstLine="0"/>
        <w:contextualSpacing/>
        <w:rPr>
          <w:b/>
          <w:color w:val="000000"/>
          <w:sz w:val="24"/>
          <w:szCs w:val="24"/>
          <w:u w:val="single"/>
          <w:lang w:eastAsia="pl-PL"/>
        </w:rPr>
      </w:pPr>
      <w:r w:rsidRPr="0007385F">
        <w:rPr>
          <w:b/>
          <w:color w:val="000000"/>
          <w:sz w:val="24"/>
          <w:szCs w:val="24"/>
          <w:u w:val="single"/>
          <w:lang w:eastAsia="pl-PL"/>
        </w:rPr>
        <w:t>Wymagania ogólne:</w:t>
      </w:r>
    </w:p>
    <w:p w14:paraId="22579697" w14:textId="77777777" w:rsidR="0007385F" w:rsidRPr="0007385F" w:rsidRDefault="0007385F" w:rsidP="00085A54">
      <w:pPr>
        <w:suppressAutoHyphens w:val="0"/>
        <w:spacing w:after="160" w:line="259" w:lineRule="auto"/>
        <w:rPr>
          <w:rFonts w:eastAsia="Aptos"/>
          <w:sz w:val="24"/>
          <w:szCs w:val="24"/>
          <w:lang w:eastAsia="en-US"/>
        </w:rPr>
      </w:pPr>
    </w:p>
    <w:p w14:paraId="400C5700" w14:textId="77777777" w:rsidR="0007385F" w:rsidRPr="0007385F" w:rsidRDefault="0007385F" w:rsidP="00085A54">
      <w:pPr>
        <w:numPr>
          <w:ilvl w:val="0"/>
          <w:numId w:val="4"/>
        </w:numPr>
        <w:suppressAutoHyphens w:val="0"/>
        <w:spacing w:after="200" w:line="276" w:lineRule="auto"/>
        <w:ind w:left="0" w:firstLine="0"/>
        <w:contextualSpacing/>
        <w:rPr>
          <w:sz w:val="24"/>
          <w:szCs w:val="24"/>
          <w:lang w:eastAsia="en-US"/>
        </w:rPr>
      </w:pPr>
      <w:r w:rsidRPr="0007385F">
        <w:rPr>
          <w:sz w:val="24"/>
          <w:szCs w:val="24"/>
          <w:lang w:eastAsia="en-US"/>
        </w:rPr>
        <w:t xml:space="preserve">- Wdrożenia serwera zarządzającego systemu antywirusowego w oparciu o serwer fizyczny dostarczony przez Wykonawcę lub serwer zainstalowany w środowisku wirtualnym Zamawiającego (platforma </w:t>
      </w:r>
      <w:proofErr w:type="spellStart"/>
      <w:r w:rsidRPr="0007385F">
        <w:rPr>
          <w:sz w:val="24"/>
          <w:szCs w:val="24"/>
          <w:lang w:eastAsia="en-US"/>
        </w:rPr>
        <w:t>VMWare</w:t>
      </w:r>
      <w:proofErr w:type="spellEnd"/>
      <w:r w:rsidRPr="0007385F">
        <w:rPr>
          <w:sz w:val="24"/>
          <w:szCs w:val="24"/>
          <w:lang w:eastAsia="en-US"/>
        </w:rPr>
        <w:t>) , w oparciu o dostarczone licencje na niezbędny system operacyjny.</w:t>
      </w:r>
    </w:p>
    <w:p w14:paraId="3472694D" w14:textId="77777777" w:rsidR="0007385F" w:rsidRPr="00085A54" w:rsidRDefault="0007385F" w:rsidP="0007385F">
      <w:pPr>
        <w:suppressAutoHyphens w:val="0"/>
        <w:spacing w:after="160" w:line="259" w:lineRule="auto"/>
        <w:rPr>
          <w:rFonts w:eastAsia="Aptos"/>
          <w:sz w:val="16"/>
          <w:szCs w:val="16"/>
          <w:lang w:eastAsia="en-US"/>
        </w:rPr>
      </w:pPr>
    </w:p>
    <w:p w14:paraId="243E81B2" w14:textId="77777777" w:rsidR="0007385F" w:rsidRPr="0007385F" w:rsidRDefault="0007385F" w:rsidP="0007385F">
      <w:pPr>
        <w:suppressAutoHyphens w:val="0"/>
        <w:spacing w:after="160" w:line="259" w:lineRule="auto"/>
        <w:rPr>
          <w:rFonts w:eastAsia="Aptos"/>
          <w:sz w:val="24"/>
          <w:szCs w:val="24"/>
          <w:lang w:eastAsia="en-US"/>
        </w:rPr>
      </w:pPr>
      <w:r w:rsidRPr="0007385F">
        <w:rPr>
          <w:rFonts w:eastAsia="Aptos"/>
          <w:sz w:val="24"/>
          <w:szCs w:val="24"/>
          <w:lang w:eastAsia="en-US"/>
        </w:rPr>
        <w:t xml:space="preserve">Pytanie : </w:t>
      </w:r>
      <w:r w:rsidRPr="00085A54">
        <w:rPr>
          <w:rFonts w:eastAsia="Aptos"/>
          <w:sz w:val="24"/>
          <w:szCs w:val="24"/>
          <w:lang w:eastAsia="en-US"/>
        </w:rPr>
        <w:t xml:space="preserve">Czy dopuszczają Państwo rozwiązanie w chmurze </w:t>
      </w:r>
      <w:proofErr w:type="spellStart"/>
      <w:r w:rsidRPr="00085A54">
        <w:rPr>
          <w:rFonts w:eastAsia="Aptos"/>
          <w:sz w:val="24"/>
          <w:szCs w:val="24"/>
          <w:lang w:eastAsia="en-US"/>
        </w:rPr>
        <w:t>głownego</w:t>
      </w:r>
      <w:proofErr w:type="spellEnd"/>
      <w:r w:rsidRPr="00085A54">
        <w:rPr>
          <w:rFonts w:eastAsia="Aptos"/>
          <w:sz w:val="24"/>
          <w:szCs w:val="24"/>
          <w:lang w:eastAsia="en-US"/>
        </w:rPr>
        <w:t xml:space="preserve"> </w:t>
      </w:r>
      <w:proofErr w:type="spellStart"/>
      <w:r w:rsidRPr="00085A54">
        <w:rPr>
          <w:rFonts w:eastAsia="Aptos"/>
          <w:sz w:val="24"/>
          <w:szCs w:val="24"/>
          <w:lang w:eastAsia="en-US"/>
        </w:rPr>
        <w:t>producneta</w:t>
      </w:r>
      <w:proofErr w:type="spellEnd"/>
      <w:r w:rsidRPr="00085A54">
        <w:rPr>
          <w:rFonts w:eastAsia="Aptos"/>
          <w:sz w:val="24"/>
          <w:szCs w:val="24"/>
          <w:lang w:eastAsia="en-US"/>
        </w:rPr>
        <w:t xml:space="preserve"> , instalacje konsoli zarządzania , nie na serwerze fizycznym </w:t>
      </w:r>
      <w:r w:rsidRPr="0007385F">
        <w:rPr>
          <w:rFonts w:eastAsia="Aptos"/>
          <w:color w:val="FF0000"/>
          <w:sz w:val="24"/>
          <w:szCs w:val="24"/>
          <w:lang w:eastAsia="en-US"/>
        </w:rPr>
        <w:t>.</w:t>
      </w:r>
    </w:p>
    <w:p w14:paraId="256F626E" w14:textId="77777777" w:rsidR="0007385F" w:rsidRPr="0007385F" w:rsidRDefault="0007385F" w:rsidP="0007385F">
      <w:pPr>
        <w:suppressAutoHyphens w:val="0"/>
        <w:spacing w:after="160" w:line="259" w:lineRule="auto"/>
        <w:jc w:val="both"/>
        <w:rPr>
          <w:rFonts w:eastAsia="Calibri"/>
          <w:kern w:val="2"/>
          <w:sz w:val="24"/>
          <w:szCs w:val="24"/>
          <w:lang w:eastAsia="en-US"/>
          <w14:ligatures w14:val="standardContextual"/>
        </w:rPr>
      </w:pPr>
      <w:r w:rsidRPr="0007385F">
        <w:rPr>
          <w:rFonts w:eastAsia="Calibri"/>
          <w:kern w:val="2"/>
          <w:sz w:val="24"/>
          <w:szCs w:val="24"/>
          <w:lang w:eastAsia="en-US"/>
          <w14:ligatures w14:val="standardContextual"/>
        </w:rPr>
        <w:t>Odp. Nie, zamawiający podtrzymuje wymagania SWZ</w:t>
      </w:r>
    </w:p>
    <w:p w14:paraId="0D025186" w14:textId="77777777" w:rsidR="0007385F" w:rsidRPr="00085A54" w:rsidRDefault="0007385F" w:rsidP="0007385F">
      <w:pPr>
        <w:suppressAutoHyphens w:val="0"/>
        <w:spacing w:after="160" w:line="259" w:lineRule="auto"/>
        <w:rPr>
          <w:rFonts w:eastAsia="Aptos"/>
          <w:sz w:val="16"/>
          <w:szCs w:val="16"/>
          <w:lang w:eastAsia="en-US"/>
        </w:rPr>
      </w:pPr>
    </w:p>
    <w:p w14:paraId="2CFE3C93" w14:textId="77777777" w:rsidR="0007385F" w:rsidRPr="0007385F" w:rsidRDefault="0007385F" w:rsidP="0007385F">
      <w:pPr>
        <w:numPr>
          <w:ilvl w:val="0"/>
          <w:numId w:val="5"/>
        </w:numPr>
        <w:suppressAutoHyphens w:val="0"/>
        <w:spacing w:after="26" w:line="250" w:lineRule="auto"/>
        <w:ind w:right="4"/>
        <w:rPr>
          <w:rFonts w:eastAsia="Aptos"/>
          <w:sz w:val="24"/>
          <w:szCs w:val="24"/>
          <w:lang w:eastAsia="en-US"/>
        </w:rPr>
      </w:pPr>
      <w:r w:rsidRPr="0007385F">
        <w:rPr>
          <w:rFonts w:eastAsia="Aptos"/>
          <w:sz w:val="24"/>
          <w:szCs w:val="24"/>
          <w:lang w:eastAsia="en-US"/>
        </w:rPr>
        <w:t xml:space="preserve">Rozwiązanie musi posiadać możliwość zarządzania urządzeniami mobilnymi – MDM. </w:t>
      </w:r>
    </w:p>
    <w:p w14:paraId="3066A467" w14:textId="77777777" w:rsidR="0007385F" w:rsidRPr="00085A54" w:rsidRDefault="0007385F" w:rsidP="00085A54">
      <w:pPr>
        <w:suppressAutoHyphens w:val="0"/>
        <w:spacing w:after="26" w:line="250" w:lineRule="auto"/>
        <w:ind w:right="4"/>
        <w:rPr>
          <w:rFonts w:eastAsia="Aptos"/>
          <w:sz w:val="24"/>
          <w:szCs w:val="24"/>
          <w:lang w:eastAsia="en-US"/>
        </w:rPr>
      </w:pPr>
      <w:r w:rsidRPr="00085A54">
        <w:rPr>
          <w:rFonts w:eastAsia="Aptos"/>
          <w:sz w:val="24"/>
          <w:szCs w:val="24"/>
          <w:lang w:eastAsia="en-US"/>
        </w:rPr>
        <w:t xml:space="preserve">Pytanie : Czy dopuszczają Państwo konsole do zarzadzania wszystkimi urządzeniami w chmurze .  Takie jak serwer, jednostki stacjonarne , laptopy jak i urządzenia mobilne </w:t>
      </w:r>
    </w:p>
    <w:p w14:paraId="6CBDC474" w14:textId="77777777" w:rsidR="0007385F" w:rsidRPr="00085A54" w:rsidRDefault="0007385F" w:rsidP="00085A54">
      <w:pPr>
        <w:suppressAutoHyphens w:val="0"/>
        <w:spacing w:after="26" w:line="250" w:lineRule="auto"/>
        <w:ind w:right="4"/>
        <w:rPr>
          <w:rFonts w:eastAsia="Aptos"/>
          <w:sz w:val="24"/>
          <w:szCs w:val="24"/>
          <w:lang w:eastAsia="en-US"/>
        </w:rPr>
      </w:pPr>
    </w:p>
    <w:p w14:paraId="713F3F64" w14:textId="77777777" w:rsidR="0007385F" w:rsidRPr="0007385F" w:rsidRDefault="0007385F" w:rsidP="0007385F">
      <w:pPr>
        <w:suppressAutoHyphens w:val="0"/>
        <w:spacing w:after="160" w:line="259" w:lineRule="auto"/>
        <w:jc w:val="both"/>
        <w:rPr>
          <w:rFonts w:eastAsia="Calibri"/>
          <w:kern w:val="2"/>
          <w:sz w:val="24"/>
          <w:szCs w:val="24"/>
          <w:lang w:eastAsia="en-US"/>
          <w14:ligatures w14:val="standardContextual"/>
        </w:rPr>
      </w:pPr>
      <w:r w:rsidRPr="0007385F">
        <w:rPr>
          <w:rFonts w:eastAsia="Calibri"/>
          <w:kern w:val="2"/>
          <w:sz w:val="24"/>
          <w:szCs w:val="24"/>
          <w:lang w:eastAsia="en-US"/>
          <w14:ligatures w14:val="standardContextual"/>
        </w:rPr>
        <w:t>Odp. Nie, zamawiający podtrzymuje wymagania SWZ</w:t>
      </w:r>
    </w:p>
    <w:p w14:paraId="47268975" w14:textId="77777777" w:rsidR="0007385F" w:rsidRPr="0007385F" w:rsidRDefault="0007385F" w:rsidP="0007385F">
      <w:pPr>
        <w:suppressAutoHyphens w:val="0"/>
        <w:spacing w:after="26" w:line="250" w:lineRule="auto"/>
        <w:ind w:left="705" w:right="4"/>
        <w:rPr>
          <w:rFonts w:eastAsia="Aptos"/>
          <w:sz w:val="24"/>
          <w:szCs w:val="24"/>
          <w:lang w:eastAsia="en-US"/>
        </w:rPr>
      </w:pPr>
    </w:p>
    <w:p w14:paraId="2C7415F6" w14:textId="77777777" w:rsidR="0007385F" w:rsidRPr="0007385F" w:rsidRDefault="0007385F" w:rsidP="0007385F">
      <w:pPr>
        <w:numPr>
          <w:ilvl w:val="0"/>
          <w:numId w:val="4"/>
        </w:numPr>
        <w:suppressAutoHyphens w:val="0"/>
        <w:spacing w:after="26" w:line="250" w:lineRule="auto"/>
        <w:ind w:right="4"/>
        <w:contextualSpacing/>
        <w:rPr>
          <w:rFonts w:eastAsia="Aptos"/>
          <w:sz w:val="24"/>
          <w:szCs w:val="24"/>
          <w:lang w:eastAsia="en-US"/>
        </w:rPr>
      </w:pPr>
      <w:r w:rsidRPr="0007385F">
        <w:rPr>
          <w:rFonts w:eastAsia="Aptos"/>
          <w:sz w:val="24"/>
          <w:szCs w:val="24"/>
          <w:lang w:eastAsia="en-US"/>
        </w:rPr>
        <w:t xml:space="preserve">Rozwiązanie musi posiadać minimum 80 szablonów raportów, przygotowanych przez producenta. </w:t>
      </w:r>
    </w:p>
    <w:p w14:paraId="7C7B4AA4" w14:textId="77777777" w:rsidR="0007385F" w:rsidRPr="00D6678B" w:rsidRDefault="0007385F" w:rsidP="0007385F">
      <w:pPr>
        <w:suppressAutoHyphens w:val="0"/>
        <w:spacing w:after="26" w:line="250" w:lineRule="auto"/>
        <w:ind w:left="720" w:right="4"/>
        <w:contextualSpacing/>
        <w:rPr>
          <w:rFonts w:eastAsia="Aptos"/>
          <w:sz w:val="24"/>
          <w:szCs w:val="24"/>
          <w:lang w:eastAsia="en-US"/>
        </w:rPr>
      </w:pPr>
      <w:r w:rsidRPr="00D6678B">
        <w:rPr>
          <w:rFonts w:eastAsia="Aptos"/>
          <w:sz w:val="24"/>
          <w:szCs w:val="24"/>
          <w:lang w:eastAsia="en-US"/>
        </w:rPr>
        <w:t>Pytanie:  Czy dopuszczają Państwo możliwość tworzenie różnych raportów , a liczba przekracza 80+.  Aktualnie system posiada , 20 standardowych raportów , jednak liczbę i utworzenie reguł , można samodzielnie utworzyć , według swoich wytycznych.,</w:t>
      </w:r>
    </w:p>
    <w:p w14:paraId="20EB7256" w14:textId="77777777" w:rsidR="0007385F" w:rsidRPr="0007385F" w:rsidRDefault="0007385F" w:rsidP="0007385F">
      <w:pPr>
        <w:suppressAutoHyphens w:val="0"/>
        <w:spacing w:after="26" w:line="250" w:lineRule="auto"/>
        <w:ind w:left="720" w:right="4"/>
        <w:contextualSpacing/>
        <w:rPr>
          <w:rFonts w:eastAsia="Aptos"/>
          <w:sz w:val="24"/>
          <w:szCs w:val="24"/>
          <w:lang w:eastAsia="en-US"/>
        </w:rPr>
      </w:pPr>
    </w:p>
    <w:p w14:paraId="524CE9F7" w14:textId="77777777" w:rsidR="0007385F" w:rsidRPr="0007385F" w:rsidRDefault="0007385F" w:rsidP="0007385F">
      <w:pPr>
        <w:suppressAutoHyphens w:val="0"/>
        <w:spacing w:after="160" w:line="259" w:lineRule="auto"/>
        <w:jc w:val="both"/>
        <w:rPr>
          <w:rFonts w:eastAsia="Calibri"/>
          <w:kern w:val="2"/>
          <w:sz w:val="24"/>
          <w:szCs w:val="24"/>
          <w:lang w:eastAsia="en-US"/>
          <w14:ligatures w14:val="standardContextual"/>
        </w:rPr>
      </w:pPr>
      <w:r w:rsidRPr="0007385F">
        <w:rPr>
          <w:rFonts w:eastAsia="Calibri"/>
          <w:kern w:val="2"/>
          <w:sz w:val="24"/>
          <w:szCs w:val="24"/>
          <w:lang w:eastAsia="en-US"/>
          <w14:ligatures w14:val="standardContextual"/>
        </w:rPr>
        <w:t>Odp. Tak,  Zamawiający dopuszcza możliwość tworzenia własnych raportów.</w:t>
      </w:r>
    </w:p>
    <w:p w14:paraId="038E115B" w14:textId="77777777" w:rsidR="0007385F" w:rsidRPr="0007385F" w:rsidRDefault="0007385F" w:rsidP="0007385F">
      <w:pPr>
        <w:suppressAutoHyphens w:val="0"/>
        <w:spacing w:after="26" w:line="250" w:lineRule="auto"/>
        <w:ind w:left="720" w:right="4"/>
        <w:contextualSpacing/>
        <w:rPr>
          <w:rFonts w:eastAsia="Aptos"/>
          <w:sz w:val="24"/>
          <w:szCs w:val="24"/>
          <w:lang w:eastAsia="en-US"/>
        </w:rPr>
      </w:pPr>
    </w:p>
    <w:p w14:paraId="7C3C87CD" w14:textId="77777777" w:rsidR="0007385F" w:rsidRPr="0007385F" w:rsidRDefault="0007385F" w:rsidP="0007385F">
      <w:pPr>
        <w:numPr>
          <w:ilvl w:val="0"/>
          <w:numId w:val="4"/>
        </w:numPr>
        <w:suppressAutoHyphens w:val="0"/>
        <w:spacing w:after="26" w:line="250" w:lineRule="auto"/>
        <w:ind w:right="4"/>
        <w:contextualSpacing/>
        <w:rPr>
          <w:rFonts w:eastAsia="Aptos"/>
          <w:sz w:val="24"/>
          <w:szCs w:val="24"/>
          <w:lang w:eastAsia="en-US"/>
        </w:rPr>
      </w:pPr>
      <w:r w:rsidRPr="0007385F">
        <w:rPr>
          <w:rFonts w:eastAsia="Aptos"/>
          <w:sz w:val="24"/>
          <w:szCs w:val="24"/>
          <w:lang w:eastAsia="en-US"/>
        </w:rPr>
        <w:t xml:space="preserve">Rozwiązanie musi posiadać możliwość tworzenia grup statycznych i dynamicznych komputerów. </w:t>
      </w:r>
    </w:p>
    <w:p w14:paraId="3932C912" w14:textId="77777777" w:rsidR="0007385F" w:rsidRPr="0007385F" w:rsidRDefault="0007385F" w:rsidP="0007385F">
      <w:pPr>
        <w:suppressAutoHyphens w:val="0"/>
        <w:spacing w:after="26" w:line="250" w:lineRule="auto"/>
        <w:ind w:left="720" w:right="4"/>
        <w:contextualSpacing/>
        <w:rPr>
          <w:rFonts w:eastAsia="Aptos"/>
          <w:sz w:val="24"/>
          <w:szCs w:val="24"/>
          <w:lang w:eastAsia="en-US"/>
        </w:rPr>
      </w:pPr>
      <w:r w:rsidRPr="0007385F">
        <w:rPr>
          <w:rFonts w:eastAsia="Aptos"/>
          <w:sz w:val="24"/>
          <w:szCs w:val="24"/>
          <w:lang w:eastAsia="en-US"/>
        </w:rPr>
        <w:t xml:space="preserve">Pytanie : Czy dopuszczają Państwo rozwiązanie  dla grup statystycznych </w:t>
      </w:r>
    </w:p>
    <w:p w14:paraId="6C588C48" w14:textId="77777777" w:rsidR="0007385F" w:rsidRPr="0007385F" w:rsidRDefault="0007385F" w:rsidP="0007385F">
      <w:pPr>
        <w:suppressAutoHyphens w:val="0"/>
        <w:spacing w:after="26" w:line="250" w:lineRule="auto"/>
        <w:ind w:left="720" w:right="4"/>
        <w:contextualSpacing/>
        <w:rPr>
          <w:rFonts w:eastAsia="Aptos"/>
          <w:sz w:val="24"/>
          <w:szCs w:val="24"/>
          <w:lang w:eastAsia="en-US"/>
        </w:rPr>
      </w:pPr>
    </w:p>
    <w:p w14:paraId="0E3ACF59" w14:textId="77777777" w:rsidR="0007385F" w:rsidRPr="0007385F" w:rsidRDefault="0007385F" w:rsidP="0007385F">
      <w:pPr>
        <w:suppressAutoHyphens w:val="0"/>
        <w:spacing w:after="160" w:line="259" w:lineRule="auto"/>
        <w:jc w:val="both"/>
        <w:rPr>
          <w:rFonts w:eastAsia="Calibri"/>
          <w:kern w:val="2"/>
          <w:sz w:val="24"/>
          <w:szCs w:val="24"/>
          <w:lang w:eastAsia="en-US"/>
          <w14:ligatures w14:val="standardContextual"/>
        </w:rPr>
      </w:pPr>
      <w:r w:rsidRPr="0007385F">
        <w:rPr>
          <w:rFonts w:eastAsia="Calibri"/>
          <w:kern w:val="2"/>
          <w:sz w:val="24"/>
          <w:szCs w:val="24"/>
          <w:lang w:eastAsia="en-US"/>
          <w14:ligatures w14:val="standardContextual"/>
        </w:rPr>
        <w:t>Odp. Nie, zamawiający podtrzymuje wymagania SWZ</w:t>
      </w:r>
    </w:p>
    <w:p w14:paraId="1C0A90B5" w14:textId="77777777" w:rsidR="0007385F" w:rsidRPr="0007385F" w:rsidRDefault="0007385F" w:rsidP="0007385F">
      <w:pPr>
        <w:suppressAutoHyphens w:val="0"/>
        <w:spacing w:after="26" w:line="250" w:lineRule="auto"/>
        <w:ind w:left="720" w:right="4"/>
        <w:contextualSpacing/>
        <w:rPr>
          <w:rFonts w:eastAsia="Aptos"/>
          <w:sz w:val="24"/>
          <w:szCs w:val="24"/>
          <w:lang w:eastAsia="en-US"/>
        </w:rPr>
      </w:pPr>
    </w:p>
    <w:p w14:paraId="5C5E2E9E" w14:textId="77777777" w:rsidR="0007385F" w:rsidRPr="0007385F" w:rsidRDefault="0007385F" w:rsidP="0007385F">
      <w:pPr>
        <w:numPr>
          <w:ilvl w:val="1"/>
          <w:numId w:val="6"/>
        </w:numPr>
        <w:suppressAutoHyphens w:val="0"/>
        <w:spacing w:after="25" w:line="250" w:lineRule="auto"/>
        <w:ind w:right="4"/>
        <w:rPr>
          <w:rFonts w:eastAsia="Aptos"/>
          <w:sz w:val="24"/>
          <w:szCs w:val="24"/>
          <w:lang w:eastAsia="en-US"/>
        </w:rPr>
      </w:pPr>
      <w:r w:rsidRPr="0007385F">
        <w:rPr>
          <w:rFonts w:eastAsia="Aptos"/>
          <w:sz w:val="24"/>
          <w:szCs w:val="24"/>
          <w:lang w:eastAsia="en-US"/>
        </w:rPr>
        <w:t xml:space="preserve">Rozwiązanie musi wspierać systemy Microsoft Windows Server 2012 i nowszych oraz </w:t>
      </w:r>
    </w:p>
    <w:p w14:paraId="242F4C73" w14:textId="77777777" w:rsidR="0007385F" w:rsidRPr="0007385F" w:rsidRDefault="0007385F" w:rsidP="0007385F">
      <w:pPr>
        <w:suppressAutoHyphens w:val="0"/>
        <w:spacing w:after="25" w:line="259" w:lineRule="auto"/>
        <w:ind w:hanging="10"/>
        <w:rPr>
          <w:rFonts w:eastAsia="Aptos"/>
          <w:sz w:val="24"/>
          <w:szCs w:val="24"/>
          <w:lang w:eastAsia="en-US"/>
        </w:rPr>
      </w:pPr>
      <w:r w:rsidRPr="0007385F">
        <w:rPr>
          <w:rFonts w:eastAsia="Aptos"/>
          <w:sz w:val="24"/>
          <w:szCs w:val="24"/>
          <w:lang w:eastAsia="en-US"/>
        </w:rPr>
        <w:t xml:space="preserve">Linux w tym co najmniej: </w:t>
      </w:r>
      <w:proofErr w:type="spellStart"/>
      <w:r w:rsidRPr="0007385F">
        <w:rPr>
          <w:rFonts w:eastAsia="Aptos"/>
          <w:sz w:val="24"/>
          <w:szCs w:val="24"/>
          <w:lang w:eastAsia="en-US"/>
        </w:rPr>
        <w:t>RedHat</w:t>
      </w:r>
      <w:proofErr w:type="spellEnd"/>
      <w:r w:rsidRPr="0007385F">
        <w:rPr>
          <w:rFonts w:eastAsia="Aptos"/>
          <w:sz w:val="24"/>
          <w:szCs w:val="24"/>
          <w:lang w:eastAsia="en-US"/>
        </w:rPr>
        <w:t xml:space="preserve"> Enterprise Linux (RHEL) 7,8 i 9, </w:t>
      </w:r>
      <w:proofErr w:type="spellStart"/>
      <w:r w:rsidRPr="0007385F">
        <w:rPr>
          <w:rFonts w:eastAsia="Aptos"/>
          <w:sz w:val="24"/>
          <w:szCs w:val="24"/>
          <w:lang w:eastAsia="en-US"/>
        </w:rPr>
        <w:t>CentOS</w:t>
      </w:r>
      <w:proofErr w:type="spellEnd"/>
      <w:r w:rsidRPr="0007385F">
        <w:rPr>
          <w:rFonts w:eastAsia="Aptos"/>
          <w:sz w:val="24"/>
          <w:szCs w:val="24"/>
          <w:lang w:eastAsia="en-US"/>
        </w:rPr>
        <w:t xml:space="preserve"> 7, </w:t>
      </w:r>
      <w:proofErr w:type="spellStart"/>
      <w:r w:rsidRPr="0007385F">
        <w:rPr>
          <w:rFonts w:eastAsia="Aptos"/>
          <w:sz w:val="24"/>
          <w:szCs w:val="24"/>
          <w:lang w:eastAsia="en-US"/>
        </w:rPr>
        <w:t>Ubuntu</w:t>
      </w:r>
      <w:proofErr w:type="spellEnd"/>
      <w:r w:rsidRPr="0007385F">
        <w:rPr>
          <w:rFonts w:eastAsia="Aptos"/>
          <w:sz w:val="24"/>
          <w:szCs w:val="24"/>
          <w:lang w:eastAsia="en-US"/>
        </w:rPr>
        <w:t xml:space="preserve"> Server 18.04 LTS i nowsze, </w:t>
      </w:r>
      <w:proofErr w:type="spellStart"/>
      <w:r w:rsidRPr="0007385F">
        <w:rPr>
          <w:rFonts w:eastAsia="Aptos"/>
          <w:sz w:val="24"/>
          <w:szCs w:val="24"/>
          <w:lang w:eastAsia="en-US"/>
        </w:rPr>
        <w:t>Debian</w:t>
      </w:r>
      <w:proofErr w:type="spellEnd"/>
      <w:r w:rsidRPr="0007385F">
        <w:rPr>
          <w:rFonts w:eastAsia="Aptos"/>
          <w:sz w:val="24"/>
          <w:szCs w:val="24"/>
          <w:lang w:eastAsia="en-US"/>
        </w:rPr>
        <w:t xml:space="preserve"> 10, </w:t>
      </w:r>
      <w:proofErr w:type="spellStart"/>
      <w:r w:rsidRPr="0007385F">
        <w:rPr>
          <w:rFonts w:eastAsia="Aptos"/>
          <w:sz w:val="24"/>
          <w:szCs w:val="24"/>
          <w:lang w:eastAsia="en-US"/>
        </w:rPr>
        <w:t>Debian</w:t>
      </w:r>
      <w:proofErr w:type="spellEnd"/>
      <w:r w:rsidRPr="0007385F">
        <w:rPr>
          <w:rFonts w:eastAsia="Aptos"/>
          <w:sz w:val="24"/>
          <w:szCs w:val="24"/>
          <w:lang w:eastAsia="en-US"/>
        </w:rPr>
        <w:t xml:space="preserve"> 11 i </w:t>
      </w:r>
      <w:proofErr w:type="spellStart"/>
      <w:r w:rsidRPr="0007385F">
        <w:rPr>
          <w:rFonts w:eastAsia="Aptos"/>
          <w:sz w:val="24"/>
          <w:szCs w:val="24"/>
          <w:lang w:eastAsia="en-US"/>
        </w:rPr>
        <w:t>Debian</w:t>
      </w:r>
      <w:proofErr w:type="spellEnd"/>
      <w:r w:rsidRPr="0007385F">
        <w:rPr>
          <w:rFonts w:eastAsia="Aptos"/>
          <w:sz w:val="24"/>
          <w:szCs w:val="24"/>
          <w:lang w:eastAsia="en-US"/>
        </w:rPr>
        <w:t xml:space="preserve"> 12, SUSE Linux Enterprise Server (SLES) 15, Oracle Linux 8 oraz Amazon Linux. </w:t>
      </w:r>
    </w:p>
    <w:p w14:paraId="4594A494" w14:textId="77777777" w:rsidR="0007385F" w:rsidRPr="0007385F" w:rsidRDefault="0007385F" w:rsidP="0007385F">
      <w:pPr>
        <w:suppressAutoHyphens w:val="0"/>
        <w:spacing w:after="25" w:line="259" w:lineRule="auto"/>
        <w:ind w:hanging="10"/>
        <w:rPr>
          <w:rFonts w:eastAsia="Aptos"/>
          <w:color w:val="FF0000"/>
          <w:sz w:val="24"/>
          <w:szCs w:val="24"/>
          <w:lang w:eastAsia="en-US"/>
        </w:rPr>
      </w:pPr>
    </w:p>
    <w:p w14:paraId="727AA292" w14:textId="77777777" w:rsidR="0007385F" w:rsidRPr="00D6678B" w:rsidRDefault="0007385F" w:rsidP="0007385F">
      <w:pPr>
        <w:tabs>
          <w:tab w:val="left" w:pos="5190"/>
        </w:tabs>
        <w:suppressAutoHyphens w:val="0"/>
        <w:spacing w:after="25" w:line="259" w:lineRule="auto"/>
        <w:ind w:hanging="10"/>
        <w:rPr>
          <w:rFonts w:eastAsia="Aptos"/>
          <w:sz w:val="24"/>
          <w:szCs w:val="24"/>
          <w:lang w:eastAsia="en-US"/>
        </w:rPr>
      </w:pPr>
      <w:r w:rsidRPr="00D6678B">
        <w:rPr>
          <w:rFonts w:eastAsia="Aptos"/>
          <w:sz w:val="24"/>
          <w:szCs w:val="24"/>
          <w:lang w:eastAsia="en-US"/>
        </w:rPr>
        <w:lastRenderedPageBreak/>
        <w:t>Pytanie : W przypadku rozwiązania chmurowego , wnosimy o usunięcie zapisu : Oracle Linux 8, and Amazon Linux , gdyż korzystać będą Państwo z chmury dostarczonej przez producenta</w:t>
      </w:r>
    </w:p>
    <w:p w14:paraId="65BBAEF3" w14:textId="77777777" w:rsidR="0007385F" w:rsidRPr="0007385F" w:rsidRDefault="0007385F" w:rsidP="0007385F">
      <w:pPr>
        <w:suppressAutoHyphens w:val="0"/>
        <w:spacing w:after="26" w:line="250" w:lineRule="auto"/>
        <w:ind w:left="720" w:right="4"/>
        <w:contextualSpacing/>
        <w:rPr>
          <w:rFonts w:eastAsia="Aptos"/>
          <w:sz w:val="24"/>
          <w:szCs w:val="24"/>
          <w:lang w:eastAsia="en-US"/>
        </w:rPr>
      </w:pPr>
    </w:p>
    <w:p w14:paraId="1CD23DBF" w14:textId="77777777" w:rsidR="0007385F" w:rsidRPr="0007385F" w:rsidRDefault="0007385F" w:rsidP="0007385F">
      <w:pPr>
        <w:suppressAutoHyphens w:val="0"/>
        <w:spacing w:after="160" w:line="259" w:lineRule="auto"/>
        <w:jc w:val="both"/>
        <w:rPr>
          <w:rFonts w:eastAsia="Calibri"/>
          <w:kern w:val="2"/>
          <w:sz w:val="24"/>
          <w:szCs w:val="24"/>
          <w:lang w:eastAsia="en-US"/>
          <w14:ligatures w14:val="standardContextual"/>
        </w:rPr>
      </w:pPr>
      <w:r w:rsidRPr="0007385F">
        <w:rPr>
          <w:rFonts w:eastAsia="Calibri"/>
          <w:kern w:val="2"/>
          <w:sz w:val="24"/>
          <w:szCs w:val="24"/>
          <w:lang w:eastAsia="en-US"/>
          <w14:ligatures w14:val="standardContextual"/>
        </w:rPr>
        <w:t>Odp. Zamawiający podtrzymuje wymagania SWZ.</w:t>
      </w:r>
    </w:p>
    <w:p w14:paraId="6C33A07A" w14:textId="77777777" w:rsidR="0007385F" w:rsidRPr="0007385F" w:rsidRDefault="0007385F" w:rsidP="0007385F">
      <w:pPr>
        <w:suppressAutoHyphens w:val="0"/>
        <w:spacing w:after="26" w:line="250" w:lineRule="auto"/>
        <w:ind w:left="720" w:right="4"/>
        <w:contextualSpacing/>
        <w:rPr>
          <w:rFonts w:eastAsia="Aptos"/>
          <w:sz w:val="24"/>
          <w:szCs w:val="24"/>
          <w:lang w:eastAsia="en-US"/>
        </w:rPr>
      </w:pPr>
    </w:p>
    <w:p w14:paraId="13A0605C" w14:textId="77777777" w:rsidR="0007385F" w:rsidRPr="0007385F" w:rsidRDefault="0007385F" w:rsidP="0007385F">
      <w:pPr>
        <w:suppressAutoHyphens w:val="0"/>
        <w:spacing w:after="160" w:line="259" w:lineRule="auto"/>
        <w:ind w:right="4"/>
        <w:rPr>
          <w:rFonts w:eastAsia="Aptos"/>
          <w:sz w:val="24"/>
          <w:szCs w:val="24"/>
          <w:lang w:eastAsia="en-US"/>
        </w:rPr>
      </w:pPr>
      <w:r w:rsidRPr="0007385F">
        <w:rPr>
          <w:rFonts w:eastAsia="Aptos"/>
          <w:sz w:val="24"/>
          <w:szCs w:val="24"/>
          <w:lang w:eastAsia="en-US"/>
        </w:rPr>
        <w:t xml:space="preserve">Dodatkowe wymagania dla ochrony serwerów Windows: </w:t>
      </w:r>
    </w:p>
    <w:p w14:paraId="0A9D5C9A" w14:textId="77777777" w:rsidR="0007385F" w:rsidRPr="0007385F" w:rsidRDefault="0007385F" w:rsidP="0007385F">
      <w:pPr>
        <w:numPr>
          <w:ilvl w:val="0"/>
          <w:numId w:val="7"/>
        </w:numPr>
        <w:suppressAutoHyphens w:val="0"/>
        <w:spacing w:after="26" w:line="250" w:lineRule="auto"/>
        <w:ind w:right="4"/>
        <w:rPr>
          <w:rFonts w:eastAsia="Aptos"/>
          <w:sz w:val="24"/>
          <w:szCs w:val="24"/>
          <w:lang w:eastAsia="en-US"/>
        </w:rPr>
      </w:pPr>
      <w:r w:rsidRPr="0007385F">
        <w:rPr>
          <w:rFonts w:eastAsia="Aptos"/>
          <w:sz w:val="24"/>
          <w:szCs w:val="24"/>
          <w:lang w:eastAsia="en-US"/>
        </w:rPr>
        <w:t xml:space="preserve">Rozwiązanie musi posiadać możliwość skanowania plików i folderów, znajdujących się w usłudze chmurowej Microsoft OneDrive. </w:t>
      </w:r>
    </w:p>
    <w:p w14:paraId="51F635BE" w14:textId="77777777" w:rsidR="0007385F" w:rsidRPr="0007385F" w:rsidRDefault="0007385F" w:rsidP="0007385F">
      <w:pPr>
        <w:suppressAutoHyphens w:val="0"/>
        <w:spacing w:after="26" w:line="250" w:lineRule="auto"/>
        <w:ind w:left="720" w:right="4"/>
        <w:contextualSpacing/>
        <w:rPr>
          <w:rFonts w:eastAsia="Aptos"/>
          <w:sz w:val="24"/>
          <w:szCs w:val="24"/>
          <w:lang w:eastAsia="en-US"/>
        </w:rPr>
      </w:pPr>
    </w:p>
    <w:p w14:paraId="6D78A3E5" w14:textId="77777777" w:rsidR="0007385F" w:rsidRPr="002864FB" w:rsidRDefault="0007385F" w:rsidP="0007385F">
      <w:pPr>
        <w:suppressAutoHyphens w:val="0"/>
        <w:spacing w:after="26" w:line="250" w:lineRule="auto"/>
        <w:ind w:left="720" w:right="4"/>
        <w:contextualSpacing/>
        <w:rPr>
          <w:rFonts w:eastAsia="Aptos"/>
          <w:sz w:val="24"/>
          <w:szCs w:val="24"/>
          <w:lang w:eastAsia="en-US"/>
        </w:rPr>
      </w:pPr>
      <w:r w:rsidRPr="0007385F">
        <w:rPr>
          <w:rFonts w:eastAsia="Aptos"/>
          <w:sz w:val="24"/>
          <w:szCs w:val="24"/>
          <w:lang w:eastAsia="en-US"/>
        </w:rPr>
        <w:t>Pytanie : Czy rozwiązanie może oferować skan , w momencie otworzenia chmury i pobierania plików , jak i w formie lokalnej aplikacji OneDrive.</w:t>
      </w:r>
    </w:p>
    <w:p w14:paraId="489787C7" w14:textId="77777777" w:rsidR="0007385F" w:rsidRPr="002864FB" w:rsidRDefault="0007385F" w:rsidP="0007385F">
      <w:pPr>
        <w:suppressAutoHyphens w:val="0"/>
        <w:spacing w:after="26" w:line="250" w:lineRule="auto"/>
        <w:ind w:left="720" w:right="4"/>
        <w:contextualSpacing/>
        <w:rPr>
          <w:rFonts w:eastAsia="Aptos"/>
          <w:sz w:val="24"/>
          <w:szCs w:val="24"/>
          <w:lang w:eastAsia="en-US"/>
        </w:rPr>
      </w:pPr>
    </w:p>
    <w:p w14:paraId="15497ABB" w14:textId="77777777" w:rsidR="0007385F" w:rsidRPr="0007385F" w:rsidRDefault="0007385F" w:rsidP="0007385F">
      <w:pPr>
        <w:suppressAutoHyphens w:val="0"/>
        <w:spacing w:after="160" w:line="259" w:lineRule="auto"/>
        <w:jc w:val="both"/>
        <w:rPr>
          <w:rFonts w:eastAsia="Calibri"/>
          <w:kern w:val="2"/>
          <w:sz w:val="24"/>
          <w:szCs w:val="24"/>
          <w:lang w:eastAsia="en-US"/>
          <w14:ligatures w14:val="standardContextual"/>
        </w:rPr>
      </w:pPr>
      <w:r w:rsidRPr="0007385F">
        <w:rPr>
          <w:rFonts w:eastAsia="Calibri"/>
          <w:kern w:val="2"/>
          <w:sz w:val="24"/>
          <w:szCs w:val="24"/>
          <w:lang w:eastAsia="en-US"/>
          <w14:ligatures w14:val="standardContextual"/>
        </w:rPr>
        <w:t>Odp. Nie, zamawiający podtrzymuje wymagania SWZ</w:t>
      </w:r>
    </w:p>
    <w:p w14:paraId="7840AA64" w14:textId="77777777" w:rsidR="0007385F" w:rsidRPr="0007385F" w:rsidRDefault="0007385F" w:rsidP="0007385F">
      <w:pPr>
        <w:suppressAutoHyphens w:val="0"/>
        <w:spacing w:after="26" w:line="250" w:lineRule="auto"/>
        <w:ind w:left="720" w:right="4"/>
        <w:contextualSpacing/>
        <w:rPr>
          <w:rFonts w:eastAsia="Aptos"/>
          <w:sz w:val="24"/>
          <w:szCs w:val="24"/>
          <w:lang w:eastAsia="en-US"/>
        </w:rPr>
      </w:pPr>
    </w:p>
    <w:p w14:paraId="48347B48" w14:textId="77777777" w:rsidR="0007385F" w:rsidRPr="0007385F" w:rsidRDefault="0007385F" w:rsidP="0007385F">
      <w:pPr>
        <w:numPr>
          <w:ilvl w:val="1"/>
          <w:numId w:val="6"/>
        </w:numPr>
        <w:suppressAutoHyphens w:val="0"/>
        <w:spacing w:after="26" w:line="250" w:lineRule="auto"/>
        <w:ind w:right="4"/>
        <w:rPr>
          <w:rFonts w:eastAsia="Aptos"/>
          <w:sz w:val="24"/>
          <w:szCs w:val="24"/>
          <w:lang w:eastAsia="en-US"/>
        </w:rPr>
      </w:pPr>
      <w:r w:rsidRPr="0007385F">
        <w:rPr>
          <w:rFonts w:eastAsia="Aptos"/>
          <w:sz w:val="24"/>
          <w:szCs w:val="24"/>
          <w:lang w:eastAsia="en-US"/>
        </w:rPr>
        <w:t xml:space="preserve">Rozwiązanie musi automatyczne wykrywać usługi zainstalowane na serwerze i tworzyć dla nich odpowiednie wyjątki. </w:t>
      </w:r>
    </w:p>
    <w:p w14:paraId="206A52FF" w14:textId="77777777" w:rsidR="0007385F" w:rsidRPr="002864FB" w:rsidRDefault="0007385F" w:rsidP="0007385F">
      <w:pPr>
        <w:suppressAutoHyphens w:val="0"/>
        <w:spacing w:after="26" w:line="250" w:lineRule="auto"/>
        <w:ind w:left="360" w:right="4"/>
        <w:rPr>
          <w:rFonts w:eastAsia="Aptos"/>
          <w:sz w:val="24"/>
          <w:szCs w:val="24"/>
          <w:lang w:eastAsia="en-US"/>
        </w:rPr>
      </w:pPr>
      <w:r w:rsidRPr="0007385F">
        <w:rPr>
          <w:rFonts w:eastAsia="Aptos"/>
          <w:sz w:val="24"/>
          <w:szCs w:val="24"/>
          <w:lang w:eastAsia="en-US"/>
        </w:rPr>
        <w:t>Pytanie : Czy dopuszczają Państwo ustawienie reguł , w panelu administracyjnym i dodanie najpierw wymaganych wyjątków?.</w:t>
      </w:r>
    </w:p>
    <w:p w14:paraId="3EF60963" w14:textId="77777777" w:rsidR="0007385F" w:rsidRPr="002864FB" w:rsidRDefault="0007385F" w:rsidP="0007385F">
      <w:pPr>
        <w:suppressAutoHyphens w:val="0"/>
        <w:spacing w:after="26" w:line="250" w:lineRule="auto"/>
        <w:ind w:left="360" w:right="4"/>
        <w:rPr>
          <w:rFonts w:eastAsia="Aptos"/>
          <w:sz w:val="24"/>
          <w:szCs w:val="24"/>
          <w:lang w:eastAsia="en-US"/>
        </w:rPr>
      </w:pPr>
    </w:p>
    <w:p w14:paraId="4C79E733" w14:textId="77777777" w:rsidR="0007385F" w:rsidRPr="0007385F" w:rsidRDefault="0007385F" w:rsidP="0007385F">
      <w:pPr>
        <w:suppressAutoHyphens w:val="0"/>
        <w:spacing w:after="160" w:line="259" w:lineRule="auto"/>
        <w:jc w:val="both"/>
        <w:rPr>
          <w:rFonts w:eastAsia="Calibri"/>
          <w:kern w:val="2"/>
          <w:sz w:val="24"/>
          <w:szCs w:val="24"/>
          <w:lang w:eastAsia="en-US"/>
          <w14:ligatures w14:val="standardContextual"/>
        </w:rPr>
      </w:pPr>
      <w:r w:rsidRPr="0007385F">
        <w:rPr>
          <w:rFonts w:eastAsia="Calibri"/>
          <w:kern w:val="2"/>
          <w:sz w:val="24"/>
          <w:szCs w:val="24"/>
          <w:lang w:eastAsia="en-US"/>
          <w14:ligatures w14:val="standardContextual"/>
        </w:rPr>
        <w:t>Odp. Nie, zamawiający podtrzymuje wymagania SWZ</w:t>
      </w:r>
    </w:p>
    <w:p w14:paraId="7FD2F04E" w14:textId="77777777" w:rsidR="0007385F" w:rsidRPr="00085A54" w:rsidRDefault="0007385F" w:rsidP="0007385F">
      <w:pPr>
        <w:suppressAutoHyphens w:val="0"/>
        <w:spacing w:after="26" w:line="250" w:lineRule="auto"/>
        <w:ind w:left="360" w:right="4"/>
        <w:rPr>
          <w:rFonts w:eastAsia="Aptos"/>
          <w:sz w:val="16"/>
          <w:szCs w:val="16"/>
          <w:lang w:eastAsia="en-US"/>
        </w:rPr>
      </w:pPr>
    </w:p>
    <w:p w14:paraId="29FED24F" w14:textId="77777777" w:rsidR="0007385F" w:rsidRPr="0007385F" w:rsidRDefault="0007385F" w:rsidP="0007385F">
      <w:pPr>
        <w:numPr>
          <w:ilvl w:val="1"/>
          <w:numId w:val="6"/>
        </w:numPr>
        <w:suppressAutoHyphens w:val="0"/>
        <w:spacing w:after="26" w:line="250" w:lineRule="auto"/>
        <w:ind w:right="4"/>
        <w:rPr>
          <w:rFonts w:eastAsia="Aptos"/>
          <w:sz w:val="24"/>
          <w:szCs w:val="24"/>
          <w:lang w:eastAsia="en-US"/>
        </w:rPr>
      </w:pPr>
      <w:r w:rsidRPr="0007385F">
        <w:rPr>
          <w:rFonts w:eastAsia="Aptos"/>
          <w:sz w:val="24"/>
          <w:szCs w:val="24"/>
          <w:lang w:eastAsia="en-US"/>
        </w:rPr>
        <w:t>Rozwiązanie musi posiadać wbudowany system IDS z detekcją prób ataków, anomalii w pracy sieci oraz wykrywaniem aktywności wirusów sieciowych</w:t>
      </w:r>
      <w:r w:rsidRPr="0007385F">
        <w:rPr>
          <w:rFonts w:eastAsia="Aptos"/>
          <w:i/>
          <w:iCs/>
          <w:sz w:val="24"/>
          <w:szCs w:val="24"/>
          <w:lang w:eastAsia="en-US"/>
        </w:rPr>
        <w:t>.</w:t>
      </w:r>
      <w:r w:rsidRPr="0007385F">
        <w:rPr>
          <w:rFonts w:eastAsia="Aptos"/>
          <w:sz w:val="24"/>
          <w:szCs w:val="24"/>
          <w:lang w:eastAsia="en-US"/>
        </w:rPr>
        <w:t xml:space="preserve">  </w:t>
      </w:r>
    </w:p>
    <w:p w14:paraId="2FD6FA17" w14:textId="77777777" w:rsidR="0007385F" w:rsidRPr="0007385F" w:rsidRDefault="0007385F" w:rsidP="0007385F">
      <w:pPr>
        <w:suppressAutoHyphens w:val="0"/>
        <w:spacing w:after="26" w:line="250" w:lineRule="auto"/>
        <w:ind w:left="360" w:right="4"/>
        <w:rPr>
          <w:rFonts w:eastAsia="Aptos"/>
          <w:sz w:val="24"/>
          <w:szCs w:val="24"/>
          <w:lang w:eastAsia="en-US"/>
        </w:rPr>
      </w:pPr>
      <w:r w:rsidRPr="0007385F">
        <w:rPr>
          <w:rFonts w:eastAsia="Aptos"/>
          <w:sz w:val="24"/>
          <w:szCs w:val="24"/>
          <w:lang w:eastAsia="en-US"/>
        </w:rPr>
        <w:t xml:space="preserve">Pytanie : Czy dopuszczają Państwo inne własne rozwiązanie detekcji prób i ataków , ochrony sieci jak i raportów </w:t>
      </w:r>
      <w:proofErr w:type="spellStart"/>
      <w:r w:rsidRPr="0007385F">
        <w:rPr>
          <w:rFonts w:eastAsia="Aptos"/>
          <w:sz w:val="24"/>
          <w:szCs w:val="24"/>
          <w:lang w:eastAsia="en-US"/>
        </w:rPr>
        <w:t>Nebula</w:t>
      </w:r>
      <w:proofErr w:type="spellEnd"/>
      <w:r w:rsidRPr="0007385F">
        <w:rPr>
          <w:rFonts w:eastAsia="Aptos"/>
          <w:sz w:val="24"/>
          <w:szCs w:val="24"/>
          <w:lang w:eastAsia="en-US"/>
        </w:rPr>
        <w:t xml:space="preserve">. </w:t>
      </w:r>
    </w:p>
    <w:p w14:paraId="65451294" w14:textId="77777777" w:rsidR="0007385F" w:rsidRPr="00085A54" w:rsidRDefault="0007385F" w:rsidP="0007385F">
      <w:pPr>
        <w:suppressAutoHyphens w:val="0"/>
        <w:spacing w:after="160" w:line="259" w:lineRule="auto"/>
        <w:rPr>
          <w:rFonts w:eastAsia="Aptos"/>
          <w:color w:val="FF0000"/>
          <w:sz w:val="16"/>
          <w:szCs w:val="16"/>
          <w:lang w:eastAsia="en-US"/>
        </w:rPr>
      </w:pPr>
    </w:p>
    <w:p w14:paraId="07BDD798" w14:textId="77777777" w:rsidR="009D2609" w:rsidRPr="009D2609" w:rsidRDefault="009D2609" w:rsidP="009D2609">
      <w:pPr>
        <w:suppressAutoHyphens w:val="0"/>
        <w:spacing w:after="160" w:line="259" w:lineRule="auto"/>
        <w:jc w:val="both"/>
        <w:rPr>
          <w:rFonts w:eastAsia="Calibri"/>
          <w:kern w:val="2"/>
          <w:sz w:val="24"/>
          <w:szCs w:val="24"/>
          <w:lang w:eastAsia="en-US"/>
          <w14:ligatures w14:val="standardContextual"/>
        </w:rPr>
      </w:pPr>
      <w:r w:rsidRPr="009D2609">
        <w:rPr>
          <w:rFonts w:eastAsia="Calibri"/>
          <w:kern w:val="2"/>
          <w:sz w:val="24"/>
          <w:szCs w:val="24"/>
          <w:lang w:eastAsia="en-US"/>
          <w14:ligatures w14:val="standardContextual"/>
        </w:rPr>
        <w:t>Odp. Nie, zamawiający podtrzymuje wymagania SWZ</w:t>
      </w:r>
    </w:p>
    <w:p w14:paraId="25E6A9E2" w14:textId="77777777" w:rsidR="0007385F" w:rsidRPr="00085A54" w:rsidRDefault="0007385F" w:rsidP="0007385F">
      <w:pPr>
        <w:suppressAutoHyphens w:val="0"/>
        <w:spacing w:after="160" w:line="259" w:lineRule="auto"/>
        <w:rPr>
          <w:rFonts w:eastAsia="Aptos"/>
          <w:color w:val="FF0000"/>
          <w:sz w:val="16"/>
          <w:szCs w:val="16"/>
          <w:lang w:eastAsia="en-US"/>
        </w:rPr>
      </w:pPr>
    </w:p>
    <w:p w14:paraId="1D100F15" w14:textId="77777777" w:rsidR="0007385F" w:rsidRPr="0007385F" w:rsidRDefault="0007385F" w:rsidP="0007385F">
      <w:pPr>
        <w:numPr>
          <w:ilvl w:val="1"/>
          <w:numId w:val="6"/>
        </w:numPr>
        <w:suppressAutoHyphens w:val="0"/>
        <w:spacing w:after="97" w:line="259" w:lineRule="auto"/>
        <w:ind w:right="4"/>
        <w:rPr>
          <w:rFonts w:eastAsia="Aptos"/>
          <w:sz w:val="24"/>
          <w:szCs w:val="24"/>
          <w:lang w:eastAsia="en-US"/>
        </w:rPr>
      </w:pPr>
      <w:r w:rsidRPr="0007385F">
        <w:rPr>
          <w:rFonts w:eastAsia="Aptos"/>
          <w:sz w:val="24"/>
          <w:szCs w:val="24"/>
          <w:lang w:eastAsia="en-US"/>
        </w:rPr>
        <w:t xml:space="preserve">Rozwiązanie musi zapewniać administratorowi blokowanie zewnętrznych nośników danych na stacji w tym przynajmniej: Pamięci masowych, optycznych pamięci masowych, pamięci masowych </w:t>
      </w:r>
      <w:proofErr w:type="spellStart"/>
      <w:r w:rsidRPr="0007385F">
        <w:rPr>
          <w:rFonts w:eastAsia="Aptos"/>
          <w:sz w:val="24"/>
          <w:szCs w:val="24"/>
          <w:lang w:eastAsia="en-US"/>
        </w:rPr>
        <w:t>Firewire</w:t>
      </w:r>
      <w:proofErr w:type="spellEnd"/>
      <w:r w:rsidRPr="0007385F">
        <w:rPr>
          <w:rFonts w:eastAsia="Aptos"/>
          <w:sz w:val="24"/>
          <w:szCs w:val="24"/>
          <w:lang w:eastAsia="en-US"/>
        </w:rPr>
        <w:t xml:space="preserve">, urządzeń do tworzenia obrazów, drukarek USB, urządzeń Bluetooth, czytników kart inteligentnych, modemów, portów LPT/COM oraz urządzeń przenośnych. </w:t>
      </w:r>
    </w:p>
    <w:p w14:paraId="0C1F5327" w14:textId="77777777" w:rsidR="0007385F" w:rsidRPr="00D6678B" w:rsidRDefault="0007385F" w:rsidP="0007385F">
      <w:pPr>
        <w:suppressAutoHyphens w:val="0"/>
        <w:spacing w:after="160" w:line="259" w:lineRule="auto"/>
        <w:rPr>
          <w:rFonts w:eastAsia="Aptos"/>
          <w:sz w:val="24"/>
          <w:szCs w:val="24"/>
          <w:lang w:eastAsia="en-US"/>
        </w:rPr>
      </w:pPr>
      <w:r w:rsidRPr="00D6678B">
        <w:rPr>
          <w:rFonts w:eastAsia="Aptos"/>
          <w:sz w:val="24"/>
          <w:szCs w:val="24"/>
          <w:lang w:eastAsia="en-US"/>
        </w:rPr>
        <w:t xml:space="preserve">Pytanie : Czy dopuszczają Państwo możliwość ustalenia reguł , całkowitego blokowania portów , modemów , </w:t>
      </w:r>
      <w:proofErr w:type="spellStart"/>
      <w:r w:rsidRPr="00D6678B">
        <w:rPr>
          <w:rFonts w:eastAsia="Aptos"/>
          <w:sz w:val="24"/>
          <w:szCs w:val="24"/>
          <w:lang w:eastAsia="en-US"/>
        </w:rPr>
        <w:t>usb</w:t>
      </w:r>
      <w:proofErr w:type="spellEnd"/>
      <w:r w:rsidRPr="00D6678B">
        <w:rPr>
          <w:rFonts w:eastAsia="Aptos"/>
          <w:sz w:val="24"/>
          <w:szCs w:val="24"/>
          <w:lang w:eastAsia="en-US"/>
        </w:rPr>
        <w:t xml:space="preserve"> i pozostałych nośników danych , ustalając regułki odpowiedniego sprzętu.</w:t>
      </w:r>
    </w:p>
    <w:p w14:paraId="0EC38EC5" w14:textId="77777777" w:rsidR="009D2609" w:rsidRPr="009D2609" w:rsidRDefault="009D2609" w:rsidP="009D2609">
      <w:pPr>
        <w:suppressAutoHyphens w:val="0"/>
        <w:spacing w:after="160" w:line="259" w:lineRule="auto"/>
        <w:jc w:val="both"/>
        <w:rPr>
          <w:rFonts w:eastAsia="Calibri"/>
          <w:kern w:val="2"/>
          <w:sz w:val="24"/>
          <w:szCs w:val="24"/>
          <w:lang w:eastAsia="en-US"/>
          <w14:ligatures w14:val="standardContextual"/>
        </w:rPr>
      </w:pPr>
      <w:r w:rsidRPr="009D2609">
        <w:rPr>
          <w:rFonts w:eastAsia="Calibri"/>
          <w:kern w:val="2"/>
          <w:sz w:val="24"/>
          <w:szCs w:val="24"/>
          <w:lang w:eastAsia="en-US"/>
          <w14:ligatures w14:val="standardContextual"/>
        </w:rPr>
        <w:t>Odp. Nie, zamawiający podtrzymuje wymagania SWZ</w:t>
      </w:r>
    </w:p>
    <w:p w14:paraId="2EAD8208" w14:textId="77777777" w:rsidR="0007385F" w:rsidRPr="002864FB" w:rsidRDefault="0007385F" w:rsidP="006F4BBD">
      <w:pPr>
        <w:suppressAutoHyphens w:val="0"/>
        <w:autoSpaceDE w:val="0"/>
        <w:autoSpaceDN w:val="0"/>
        <w:adjustRightInd w:val="0"/>
        <w:rPr>
          <w:rFonts w:eastAsiaTheme="minorHAnsi"/>
          <w:color w:val="666666"/>
          <w:sz w:val="24"/>
          <w:szCs w:val="24"/>
          <w:lang w:eastAsia="en-US"/>
        </w:rPr>
      </w:pPr>
    </w:p>
    <w:p w14:paraId="51622690" w14:textId="77777777" w:rsidR="0007385F" w:rsidRPr="002864FB" w:rsidRDefault="0007385F" w:rsidP="006F4BBD">
      <w:pPr>
        <w:suppressAutoHyphens w:val="0"/>
        <w:autoSpaceDE w:val="0"/>
        <w:autoSpaceDN w:val="0"/>
        <w:adjustRightInd w:val="0"/>
        <w:rPr>
          <w:rFonts w:eastAsiaTheme="minorHAnsi"/>
          <w:color w:val="666666"/>
          <w:sz w:val="24"/>
          <w:szCs w:val="24"/>
          <w:lang w:eastAsia="en-US"/>
        </w:rPr>
      </w:pPr>
    </w:p>
    <w:p w14:paraId="194213BD" w14:textId="77777777" w:rsidR="00085A54" w:rsidRDefault="00085A54" w:rsidP="009D2609">
      <w:pPr>
        <w:jc w:val="both"/>
        <w:rPr>
          <w:sz w:val="24"/>
          <w:szCs w:val="24"/>
        </w:rPr>
      </w:pPr>
      <w:r>
        <w:rPr>
          <w:sz w:val="24"/>
          <w:szCs w:val="24"/>
        </w:rPr>
        <w:t>P</w:t>
      </w:r>
      <w:r w:rsidR="009D2609" w:rsidRPr="002864FB">
        <w:rPr>
          <w:sz w:val="24"/>
          <w:szCs w:val="24"/>
        </w:rPr>
        <w:t xml:space="preserve">ytanie </w:t>
      </w:r>
    </w:p>
    <w:p w14:paraId="41AC6377" w14:textId="77777777" w:rsidR="00085A54" w:rsidRDefault="009D2609" w:rsidP="009D2609">
      <w:pPr>
        <w:jc w:val="both"/>
        <w:rPr>
          <w:sz w:val="24"/>
          <w:szCs w:val="24"/>
        </w:rPr>
      </w:pPr>
      <w:r w:rsidRPr="002864FB">
        <w:rPr>
          <w:sz w:val="24"/>
          <w:szCs w:val="24"/>
        </w:rPr>
        <w:t>dotyczące OPZ dla pakietu nr 1 - zakup komputerów stacjonarnych.</w:t>
      </w:r>
      <w:r w:rsidR="00085A54">
        <w:rPr>
          <w:sz w:val="24"/>
          <w:szCs w:val="24"/>
        </w:rPr>
        <w:t xml:space="preserve"> </w:t>
      </w:r>
    </w:p>
    <w:p w14:paraId="16A61DDC" w14:textId="19C6215C" w:rsidR="009D2609" w:rsidRPr="002864FB" w:rsidRDefault="009D2609" w:rsidP="009D2609">
      <w:pPr>
        <w:jc w:val="both"/>
        <w:rPr>
          <w:sz w:val="24"/>
          <w:szCs w:val="24"/>
        </w:rPr>
      </w:pPr>
      <w:r w:rsidRPr="002864FB">
        <w:rPr>
          <w:sz w:val="24"/>
          <w:szCs w:val="24"/>
        </w:rPr>
        <w:lastRenderedPageBreak/>
        <w:t>Pytanie nr 1.</w:t>
      </w:r>
      <w:r w:rsidR="00085A54">
        <w:rPr>
          <w:sz w:val="24"/>
          <w:szCs w:val="24"/>
        </w:rPr>
        <w:t xml:space="preserve"> </w:t>
      </w:r>
      <w:r w:rsidRPr="002864FB">
        <w:rPr>
          <w:sz w:val="24"/>
          <w:szCs w:val="24"/>
        </w:rPr>
        <w:t>Zamawiający w pozycji "Obudowa" zawarł wymagania dotyczące dwóch różnych zasilaczy:</w:t>
      </w:r>
      <w:r w:rsidRPr="002864FB">
        <w:rPr>
          <w:sz w:val="24"/>
          <w:szCs w:val="24"/>
        </w:rPr>
        <w:br/>
        <w:t xml:space="preserve">1. "Zasilacz Min. 180W umożliwiający bezproblemową pracę komputera przy pełnym wyposażeniu w dodatkowe urządzenia podpięte poprzez porty i </w:t>
      </w:r>
      <w:proofErr w:type="spellStart"/>
      <w:r w:rsidRPr="002864FB">
        <w:rPr>
          <w:sz w:val="24"/>
          <w:szCs w:val="24"/>
        </w:rPr>
        <w:t>sloty</w:t>
      </w:r>
      <w:proofErr w:type="spellEnd"/>
      <w:r w:rsidRPr="002864FB">
        <w:rPr>
          <w:sz w:val="24"/>
          <w:szCs w:val="24"/>
        </w:rPr>
        <w:t xml:space="preserve"> rozszerzeń, przy pełnym obciążeniu."2. "Zintegrowany zasilacz sieciowy Min. 260W o sprawności min. 90%."</w:t>
      </w:r>
    </w:p>
    <w:p w14:paraId="6A8E0EC2" w14:textId="7DD434FE" w:rsidR="009D2609" w:rsidRPr="002864FB" w:rsidRDefault="009D2609" w:rsidP="009D2609">
      <w:pPr>
        <w:jc w:val="both"/>
        <w:rPr>
          <w:sz w:val="24"/>
          <w:szCs w:val="24"/>
        </w:rPr>
      </w:pPr>
      <w:r w:rsidRPr="002864FB">
        <w:rPr>
          <w:sz w:val="24"/>
          <w:szCs w:val="24"/>
        </w:rPr>
        <w:t>W związku z powyższym proszę o odpowiedz czy Zamawiający wymaga zasilacza o mocy min. 180W czy zasilacza o mocy min. 260W o sprawności min. 90%?</w:t>
      </w:r>
    </w:p>
    <w:p w14:paraId="5101FDB1" w14:textId="77777777" w:rsidR="009D2609" w:rsidRPr="002864FB" w:rsidRDefault="009D2609" w:rsidP="009D2609">
      <w:pPr>
        <w:jc w:val="both"/>
        <w:rPr>
          <w:sz w:val="24"/>
          <w:szCs w:val="24"/>
        </w:rPr>
      </w:pPr>
    </w:p>
    <w:p w14:paraId="39213694" w14:textId="07C3B475" w:rsidR="009D2609" w:rsidRPr="002864FB" w:rsidRDefault="009D2609" w:rsidP="009D2609">
      <w:pPr>
        <w:jc w:val="both"/>
        <w:rPr>
          <w:sz w:val="24"/>
          <w:szCs w:val="24"/>
        </w:rPr>
      </w:pPr>
      <w:r w:rsidRPr="002864FB">
        <w:rPr>
          <w:sz w:val="24"/>
          <w:szCs w:val="24"/>
        </w:rPr>
        <w:t>Odp. Zamawiający wymaga zasilacza o mocy min. 260W o sprawności min. 90%.</w:t>
      </w:r>
      <w:r w:rsidR="00085A54">
        <w:rPr>
          <w:sz w:val="24"/>
          <w:szCs w:val="24"/>
        </w:rPr>
        <w:t xml:space="preserve"> </w:t>
      </w:r>
    </w:p>
    <w:p w14:paraId="79EEAB24" w14:textId="77777777" w:rsidR="00085A54" w:rsidRDefault="00085A54" w:rsidP="009D2609">
      <w:pPr>
        <w:jc w:val="both"/>
        <w:rPr>
          <w:sz w:val="24"/>
          <w:szCs w:val="24"/>
        </w:rPr>
      </w:pPr>
    </w:p>
    <w:p w14:paraId="3D9AC694" w14:textId="77777777" w:rsidR="009C777A" w:rsidRDefault="009C777A" w:rsidP="006F4BBD">
      <w:pPr>
        <w:suppressAutoHyphens w:val="0"/>
        <w:autoSpaceDE w:val="0"/>
        <w:autoSpaceDN w:val="0"/>
        <w:adjustRightInd w:val="0"/>
        <w:rPr>
          <w:rFonts w:eastAsiaTheme="minorHAnsi"/>
          <w:color w:val="666666"/>
          <w:sz w:val="24"/>
          <w:szCs w:val="24"/>
          <w:lang w:eastAsia="en-US"/>
        </w:rPr>
      </w:pPr>
    </w:p>
    <w:p w14:paraId="5D8DF2F5" w14:textId="77777777" w:rsidR="001D09C7" w:rsidRDefault="001D09C7" w:rsidP="006F4BBD">
      <w:pPr>
        <w:suppressAutoHyphens w:val="0"/>
        <w:autoSpaceDE w:val="0"/>
        <w:autoSpaceDN w:val="0"/>
        <w:adjustRightInd w:val="0"/>
        <w:rPr>
          <w:rFonts w:eastAsiaTheme="minorHAnsi"/>
          <w:color w:val="666666"/>
          <w:sz w:val="24"/>
          <w:szCs w:val="24"/>
          <w:lang w:eastAsia="en-US"/>
        </w:rPr>
      </w:pPr>
    </w:p>
    <w:p w14:paraId="2F43B62E" w14:textId="763B5738" w:rsidR="0007385F" w:rsidRPr="009C777A" w:rsidRDefault="009C777A" w:rsidP="009C777A">
      <w:pPr>
        <w:suppressAutoHyphens w:val="0"/>
        <w:autoSpaceDE w:val="0"/>
        <w:autoSpaceDN w:val="0"/>
        <w:adjustRightInd w:val="0"/>
        <w:jc w:val="both"/>
        <w:rPr>
          <w:rFonts w:eastAsiaTheme="minorHAnsi"/>
          <w:sz w:val="24"/>
          <w:szCs w:val="24"/>
          <w:lang w:eastAsia="en-US"/>
        </w:rPr>
      </w:pPr>
      <w:r w:rsidRPr="009C777A">
        <w:rPr>
          <w:rFonts w:eastAsiaTheme="minorHAnsi"/>
          <w:sz w:val="24"/>
          <w:szCs w:val="24"/>
          <w:lang w:eastAsia="en-US"/>
        </w:rPr>
        <w:t xml:space="preserve">Jednocześnie </w:t>
      </w:r>
      <w:r w:rsidR="001D09C7">
        <w:rPr>
          <w:rFonts w:eastAsiaTheme="minorHAnsi"/>
          <w:sz w:val="24"/>
          <w:szCs w:val="24"/>
          <w:lang w:eastAsia="en-US"/>
        </w:rPr>
        <w:t>Z</w:t>
      </w:r>
      <w:r w:rsidRPr="009C777A">
        <w:rPr>
          <w:rFonts w:eastAsiaTheme="minorHAnsi"/>
          <w:sz w:val="24"/>
          <w:szCs w:val="24"/>
          <w:lang w:eastAsia="en-US"/>
        </w:rPr>
        <w:t>mawiający informuje, że dokonuje sprostowania punktu 13 SWZ, który przyjmuje brzmienie</w:t>
      </w:r>
      <w:r>
        <w:rPr>
          <w:rFonts w:eastAsiaTheme="minorHAnsi"/>
          <w:sz w:val="24"/>
          <w:szCs w:val="24"/>
          <w:lang w:eastAsia="en-US"/>
        </w:rPr>
        <w:t>:</w:t>
      </w:r>
      <w:r w:rsidRPr="009C777A">
        <w:rPr>
          <w:rFonts w:eastAsiaTheme="minorHAnsi"/>
          <w:sz w:val="24"/>
          <w:szCs w:val="24"/>
          <w:lang w:eastAsia="en-US"/>
        </w:rPr>
        <w:t xml:space="preserve">  </w:t>
      </w:r>
    </w:p>
    <w:p w14:paraId="237A4EF9" w14:textId="64FA7FD1" w:rsidR="009C777A" w:rsidRPr="009C777A" w:rsidRDefault="009C777A" w:rsidP="009C777A">
      <w:pPr>
        <w:suppressAutoHyphens w:val="0"/>
        <w:autoSpaceDE w:val="0"/>
        <w:autoSpaceDN w:val="0"/>
        <w:adjustRightInd w:val="0"/>
        <w:jc w:val="both"/>
        <w:rPr>
          <w:b/>
          <w:color w:val="000000"/>
          <w:sz w:val="24"/>
          <w:szCs w:val="24"/>
          <w:lang w:eastAsia="pl-PL"/>
        </w:rPr>
      </w:pPr>
      <w:r w:rsidRPr="009C777A">
        <w:rPr>
          <w:b/>
          <w:bCs/>
          <w:sz w:val="24"/>
          <w:szCs w:val="24"/>
          <w:lang w:eastAsia="pl-PL"/>
        </w:rPr>
        <w:t>„13. Kształt oferty. W</w:t>
      </w:r>
      <w:r w:rsidRPr="009C777A">
        <w:rPr>
          <w:b/>
          <w:color w:val="000000"/>
          <w:sz w:val="24"/>
          <w:szCs w:val="24"/>
          <w:lang w:eastAsia="pl-PL"/>
        </w:rPr>
        <w:t xml:space="preserve">ykaz dokumentów składających się na ofertę oraz oświadczeń i dokumentów które należy złożyć wraz z ofertą. </w:t>
      </w:r>
    </w:p>
    <w:p w14:paraId="26345CEF" w14:textId="77777777" w:rsidR="009C777A" w:rsidRPr="009C777A" w:rsidRDefault="009C777A" w:rsidP="009C777A">
      <w:pPr>
        <w:tabs>
          <w:tab w:val="center" w:pos="4536"/>
          <w:tab w:val="right" w:pos="9072"/>
        </w:tabs>
        <w:suppressAutoHyphens w:val="0"/>
        <w:ind w:left="284" w:hanging="284"/>
        <w:jc w:val="both"/>
        <w:rPr>
          <w:sz w:val="24"/>
          <w:szCs w:val="24"/>
          <w:lang w:eastAsia="pl-PL"/>
        </w:rPr>
      </w:pPr>
      <w:r w:rsidRPr="009C777A">
        <w:rPr>
          <w:sz w:val="24"/>
          <w:szCs w:val="24"/>
          <w:lang w:eastAsia="pl-PL"/>
        </w:rPr>
        <w:t>1. Zamawiający wymaga od Wykonawcy złożenia:</w:t>
      </w:r>
    </w:p>
    <w:p w14:paraId="41DDF253" w14:textId="77777777" w:rsidR="009C777A" w:rsidRPr="009C777A" w:rsidRDefault="009C777A" w:rsidP="009C777A">
      <w:pPr>
        <w:tabs>
          <w:tab w:val="center" w:pos="4536"/>
          <w:tab w:val="right" w:pos="9072"/>
        </w:tabs>
        <w:suppressAutoHyphens w:val="0"/>
        <w:jc w:val="both"/>
        <w:rPr>
          <w:sz w:val="24"/>
          <w:szCs w:val="24"/>
          <w:lang w:eastAsia="pl-PL"/>
        </w:rPr>
      </w:pPr>
      <w:r w:rsidRPr="009C777A">
        <w:rPr>
          <w:b/>
          <w:sz w:val="24"/>
          <w:szCs w:val="24"/>
          <w:lang w:eastAsia="pl-PL"/>
        </w:rPr>
        <w:t>a)</w:t>
      </w:r>
      <w:r w:rsidRPr="009C777A">
        <w:rPr>
          <w:sz w:val="24"/>
          <w:szCs w:val="24"/>
          <w:lang w:eastAsia="pl-PL"/>
        </w:rPr>
        <w:t xml:space="preserve">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14:paraId="7AA62826" w14:textId="77777777" w:rsidR="009C777A" w:rsidRPr="009C777A" w:rsidRDefault="009C777A" w:rsidP="009C777A">
      <w:pPr>
        <w:tabs>
          <w:tab w:val="center" w:pos="4536"/>
          <w:tab w:val="right" w:pos="9072"/>
        </w:tabs>
        <w:suppressAutoHyphens w:val="0"/>
        <w:ind w:left="284" w:hanging="284"/>
        <w:jc w:val="both"/>
        <w:rPr>
          <w:strike/>
          <w:sz w:val="24"/>
          <w:szCs w:val="24"/>
          <w:lang w:eastAsia="pl-PL"/>
        </w:rPr>
      </w:pPr>
      <w:r w:rsidRPr="009C777A">
        <w:rPr>
          <w:b/>
          <w:strike/>
          <w:sz w:val="24"/>
          <w:szCs w:val="24"/>
          <w:lang w:eastAsia="pl-PL"/>
        </w:rPr>
        <w:t>b)</w:t>
      </w:r>
      <w:r w:rsidRPr="009C777A">
        <w:rPr>
          <w:strike/>
          <w:sz w:val="24"/>
          <w:szCs w:val="24"/>
          <w:lang w:eastAsia="pl-PL"/>
        </w:rPr>
        <w:t xml:space="preserve"> wypełnionego formularza – opis przedmiotu zamówienia – wg </w:t>
      </w:r>
      <w:r w:rsidRPr="009C777A">
        <w:rPr>
          <w:b/>
          <w:strike/>
          <w:sz w:val="24"/>
          <w:szCs w:val="24"/>
          <w:lang w:eastAsia="pl-PL"/>
        </w:rPr>
        <w:t>załącznika nr 3</w:t>
      </w:r>
      <w:r w:rsidRPr="009C777A">
        <w:rPr>
          <w:strike/>
          <w:sz w:val="24"/>
          <w:szCs w:val="24"/>
          <w:lang w:eastAsia="pl-PL"/>
        </w:rPr>
        <w:t xml:space="preserve"> do SWZ,</w:t>
      </w:r>
    </w:p>
    <w:p w14:paraId="535F3D61" w14:textId="77777777" w:rsidR="009C777A" w:rsidRPr="009C777A" w:rsidRDefault="009C777A" w:rsidP="009C777A">
      <w:pPr>
        <w:tabs>
          <w:tab w:val="center" w:pos="4536"/>
          <w:tab w:val="right" w:pos="9072"/>
        </w:tabs>
        <w:suppressAutoHyphens w:val="0"/>
        <w:ind w:left="284" w:hanging="284"/>
        <w:jc w:val="both"/>
        <w:rPr>
          <w:sz w:val="24"/>
          <w:szCs w:val="24"/>
          <w:lang w:eastAsia="pl-PL"/>
        </w:rPr>
      </w:pPr>
      <w:r w:rsidRPr="009C777A">
        <w:rPr>
          <w:b/>
          <w:sz w:val="24"/>
          <w:szCs w:val="24"/>
          <w:lang w:eastAsia="pl-PL"/>
        </w:rPr>
        <w:t xml:space="preserve">c) </w:t>
      </w:r>
      <w:r w:rsidRPr="009C777A">
        <w:rPr>
          <w:sz w:val="24"/>
          <w:szCs w:val="24"/>
          <w:lang w:eastAsia="pl-PL"/>
        </w:rPr>
        <w:t xml:space="preserve">wypełnionego formularza cenowego – wg </w:t>
      </w:r>
      <w:r w:rsidRPr="009C777A">
        <w:rPr>
          <w:b/>
          <w:sz w:val="24"/>
          <w:szCs w:val="24"/>
          <w:lang w:eastAsia="pl-PL"/>
        </w:rPr>
        <w:t>załącznika nr 4</w:t>
      </w:r>
      <w:r w:rsidRPr="009C777A">
        <w:rPr>
          <w:sz w:val="24"/>
          <w:szCs w:val="24"/>
          <w:lang w:eastAsia="pl-PL"/>
        </w:rPr>
        <w:t xml:space="preserve"> do SWZ</w:t>
      </w:r>
    </w:p>
    <w:p w14:paraId="07C28A95" w14:textId="77777777" w:rsidR="009C777A" w:rsidRPr="009C777A" w:rsidRDefault="009C777A" w:rsidP="009C777A">
      <w:pPr>
        <w:suppressAutoHyphens w:val="0"/>
        <w:autoSpaceDE w:val="0"/>
        <w:autoSpaceDN w:val="0"/>
        <w:adjustRightInd w:val="0"/>
        <w:jc w:val="both"/>
        <w:rPr>
          <w:color w:val="000000"/>
          <w:sz w:val="24"/>
          <w:szCs w:val="24"/>
          <w:lang w:eastAsia="pl-PL"/>
        </w:rPr>
      </w:pPr>
    </w:p>
    <w:p w14:paraId="1CEF53F0" w14:textId="77777777" w:rsidR="009C777A" w:rsidRPr="009C777A" w:rsidRDefault="009C777A" w:rsidP="009C777A">
      <w:pPr>
        <w:suppressAutoHyphens w:val="0"/>
        <w:autoSpaceDE w:val="0"/>
        <w:autoSpaceDN w:val="0"/>
        <w:adjustRightInd w:val="0"/>
        <w:jc w:val="both"/>
        <w:rPr>
          <w:sz w:val="24"/>
          <w:szCs w:val="24"/>
          <w:lang w:eastAsia="pl-PL"/>
        </w:rPr>
      </w:pPr>
      <w:r w:rsidRPr="009C777A">
        <w:rPr>
          <w:color w:val="000000"/>
          <w:sz w:val="24"/>
          <w:szCs w:val="24"/>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9C777A">
        <w:rPr>
          <w:sz w:val="24"/>
          <w:szCs w:val="24"/>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14:paraId="2473E3A6" w14:textId="4C69C273" w:rsidR="009C777A" w:rsidRPr="009C777A" w:rsidRDefault="009C777A" w:rsidP="009C777A">
      <w:pPr>
        <w:suppressAutoHyphens w:val="0"/>
        <w:autoSpaceDE w:val="0"/>
        <w:autoSpaceDN w:val="0"/>
        <w:adjustRightInd w:val="0"/>
        <w:jc w:val="both"/>
        <w:rPr>
          <w:color w:val="000000"/>
          <w:sz w:val="24"/>
          <w:szCs w:val="24"/>
          <w:lang w:eastAsia="pl-PL"/>
        </w:rPr>
      </w:pPr>
      <w:r w:rsidRPr="009C777A">
        <w:rPr>
          <w:sz w:val="24"/>
          <w:szCs w:val="24"/>
          <w:lang w:eastAsia="pl-PL"/>
        </w:rPr>
        <w:t xml:space="preserve">W przypadku wspólnego ubiegania się o zamówienie przez wykonawców, oświadczenie o którym mowa w pkt 15.I pozycja 6 tabeli składa każdy z wykonawców. Oświadczenia te potwierdzają brak podstaw wykluczenia </w:t>
      </w:r>
      <w:r w:rsidRPr="009C777A">
        <w:rPr>
          <w:strike/>
          <w:sz w:val="24"/>
          <w:szCs w:val="24"/>
          <w:lang w:eastAsia="pl-PL"/>
        </w:rPr>
        <w:t>oraz spełnianie warunków udziału w postępowaniu w zakresie, w jakim każdy z wykonawców wykazuje spełnianie warunków udziału w postępowaniu</w:t>
      </w:r>
      <w:r w:rsidRPr="009C777A">
        <w:rPr>
          <w:sz w:val="24"/>
          <w:szCs w:val="24"/>
          <w:lang w:eastAsia="pl-PL"/>
        </w:rPr>
        <w:t>”.</w:t>
      </w:r>
    </w:p>
    <w:p w14:paraId="30210196" w14:textId="77777777" w:rsidR="00085A54" w:rsidRPr="009C777A" w:rsidRDefault="00085A54" w:rsidP="009C777A">
      <w:pPr>
        <w:suppressAutoHyphens w:val="0"/>
        <w:autoSpaceDE w:val="0"/>
        <w:autoSpaceDN w:val="0"/>
        <w:adjustRightInd w:val="0"/>
        <w:rPr>
          <w:rFonts w:eastAsia="Calibri"/>
          <w:sz w:val="24"/>
          <w:szCs w:val="24"/>
        </w:rPr>
      </w:pPr>
    </w:p>
    <w:p w14:paraId="48CEC26F" w14:textId="77777777" w:rsidR="00D6678B" w:rsidRDefault="00D6678B" w:rsidP="00085A54">
      <w:pPr>
        <w:suppressAutoHyphens w:val="0"/>
        <w:autoSpaceDE w:val="0"/>
        <w:autoSpaceDN w:val="0"/>
        <w:adjustRightInd w:val="0"/>
        <w:jc w:val="right"/>
        <w:rPr>
          <w:rFonts w:eastAsia="Calibri"/>
          <w:sz w:val="24"/>
          <w:szCs w:val="24"/>
        </w:rPr>
      </w:pPr>
    </w:p>
    <w:p w14:paraId="06353E3C" w14:textId="4145636B" w:rsidR="00E340C2" w:rsidRPr="009C777A" w:rsidRDefault="00E340C2" w:rsidP="00085A54">
      <w:pPr>
        <w:suppressAutoHyphens w:val="0"/>
        <w:autoSpaceDE w:val="0"/>
        <w:autoSpaceDN w:val="0"/>
        <w:adjustRightInd w:val="0"/>
        <w:jc w:val="right"/>
        <w:rPr>
          <w:rFonts w:eastAsia="Calibri"/>
          <w:sz w:val="24"/>
          <w:szCs w:val="24"/>
        </w:rPr>
      </w:pPr>
      <w:r w:rsidRPr="009C777A">
        <w:rPr>
          <w:rFonts w:eastAsia="Calibri"/>
          <w:sz w:val="24"/>
          <w:szCs w:val="24"/>
        </w:rPr>
        <w:t>Z poważaniem</w:t>
      </w:r>
    </w:p>
    <w:p w14:paraId="308D19BC" w14:textId="78FFB770" w:rsidR="00085A54" w:rsidRDefault="003C2772" w:rsidP="00085A54">
      <w:pPr>
        <w:suppressAutoHyphens w:val="0"/>
        <w:autoSpaceDE w:val="0"/>
        <w:autoSpaceDN w:val="0"/>
        <w:adjustRightInd w:val="0"/>
        <w:jc w:val="right"/>
        <w:rPr>
          <w:rFonts w:eastAsia="Calibri"/>
          <w:sz w:val="24"/>
          <w:szCs w:val="24"/>
        </w:rPr>
      </w:pPr>
      <w:r>
        <w:rPr>
          <w:rFonts w:eastAsia="Calibri"/>
          <w:sz w:val="24"/>
          <w:szCs w:val="24"/>
        </w:rPr>
        <w:t>Dyrektor Szpitala</w:t>
      </w:r>
    </w:p>
    <w:p w14:paraId="665FA171" w14:textId="2FED8940" w:rsidR="003C2772" w:rsidRPr="009C777A" w:rsidRDefault="003C2772" w:rsidP="00085A54">
      <w:pPr>
        <w:suppressAutoHyphens w:val="0"/>
        <w:autoSpaceDE w:val="0"/>
        <w:autoSpaceDN w:val="0"/>
        <w:adjustRightInd w:val="0"/>
        <w:jc w:val="right"/>
        <w:rPr>
          <w:rFonts w:eastAsia="Calibri"/>
          <w:sz w:val="24"/>
          <w:szCs w:val="24"/>
        </w:rPr>
      </w:pPr>
      <w:r>
        <w:rPr>
          <w:rFonts w:eastAsia="Calibri"/>
          <w:sz w:val="24"/>
          <w:szCs w:val="24"/>
        </w:rPr>
        <w:t xml:space="preserve">lek. Grzegorz Fitas </w:t>
      </w:r>
    </w:p>
    <w:p w14:paraId="306A8BBF" w14:textId="77777777" w:rsidR="00E340C2" w:rsidRPr="009C777A" w:rsidRDefault="00E340C2" w:rsidP="00E340C2">
      <w:pPr>
        <w:rPr>
          <w:color w:val="000000"/>
          <w:sz w:val="24"/>
          <w:szCs w:val="24"/>
        </w:rPr>
      </w:pPr>
      <w:bookmarkStart w:id="0" w:name="_GoBack"/>
      <w:bookmarkEnd w:id="0"/>
    </w:p>
    <w:sectPr w:rsidR="00E340C2" w:rsidRPr="009C777A" w:rsidSect="00205BF0">
      <w:headerReference w:type="default" r:id="rId10"/>
      <w:footerReference w:type="default" r:id="rId11"/>
      <w:pgSz w:w="11906" w:h="16838"/>
      <w:pgMar w:top="1418" w:right="720" w:bottom="720" w:left="720" w:header="0" w:footer="0"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17A53" w14:textId="77777777" w:rsidR="002252DE" w:rsidRDefault="002252DE" w:rsidP="00205BF0">
      <w:r>
        <w:separator/>
      </w:r>
    </w:p>
  </w:endnote>
  <w:endnote w:type="continuationSeparator" w:id="0">
    <w:p w14:paraId="2FC6C502" w14:textId="77777777" w:rsidR="002252DE" w:rsidRDefault="002252DE" w:rsidP="0020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CA350" w14:textId="7B055504" w:rsidR="00205BF0" w:rsidRDefault="00205BF0">
    <w:pPr>
      <w:pStyle w:val="Stopka"/>
    </w:pPr>
    <w:r>
      <w:rPr>
        <w:noProof/>
        <w:lang w:eastAsia="pl-PL"/>
      </w:rPr>
      <w:drawing>
        <wp:inline distT="0" distB="0" distL="0" distR="0" wp14:anchorId="7530D3AD" wp14:editId="1D7232B9">
          <wp:extent cx="6645910" cy="1055892"/>
          <wp:effectExtent l="0" t="0" r="254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_pasek_dol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055892"/>
                  </a:xfrm>
                  <a:prstGeom prst="rect">
                    <a:avLst/>
                  </a:prstGeom>
                </pic:spPr>
              </pic:pic>
            </a:graphicData>
          </a:graphic>
        </wp:inline>
      </w:drawing>
    </w:r>
  </w:p>
  <w:p w14:paraId="2D745479" w14:textId="77777777" w:rsidR="00205BF0" w:rsidRDefault="00205B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77663" w14:textId="77777777" w:rsidR="002252DE" w:rsidRDefault="002252DE" w:rsidP="00205BF0">
      <w:r>
        <w:separator/>
      </w:r>
    </w:p>
  </w:footnote>
  <w:footnote w:type="continuationSeparator" w:id="0">
    <w:p w14:paraId="16F1B7BD" w14:textId="77777777" w:rsidR="002252DE" w:rsidRDefault="002252DE" w:rsidP="00205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8A4BD" w14:textId="15538468" w:rsidR="00205BF0" w:rsidRDefault="002252DE">
    <w:pPr>
      <w:pStyle w:val="Nagwek"/>
    </w:pPr>
    <w:sdt>
      <w:sdtPr>
        <w:id w:val="-2146036115"/>
        <w:docPartObj>
          <w:docPartGallery w:val="Page Numbers (Margins)"/>
          <w:docPartUnique/>
        </w:docPartObj>
      </w:sdtPr>
      <w:sdtEndPr/>
      <w:sdtContent>
        <w:r w:rsidR="00F22664">
          <w:rPr>
            <w:noProof/>
            <w:lang w:eastAsia="pl-PL"/>
          </w:rPr>
          <mc:AlternateContent>
            <mc:Choice Requires="wps">
              <w:drawing>
                <wp:anchor distT="0" distB="0" distL="114300" distR="114300" simplePos="0" relativeHeight="251660288" behindDoc="0" locked="0" layoutInCell="0" allowOverlap="1" wp14:anchorId="4E2DB43F" wp14:editId="4A68BA0A">
                  <wp:simplePos x="0" y="0"/>
                  <wp:positionH relativeFrom="rightMargin">
                    <wp:align>center</wp:align>
                  </wp:positionH>
                  <wp:positionV relativeFrom="page">
                    <wp:align>center</wp:align>
                  </wp:positionV>
                  <wp:extent cx="762000" cy="895350"/>
                  <wp:effectExtent l="0" t="0" r="0" b="0"/>
                  <wp:wrapNone/>
                  <wp:docPr id="55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1214473C" w14:textId="17D0327C" w:rsidR="00F22664" w:rsidRDefault="00F22664">
                                  <w:pPr>
                                    <w:jc w:val="center"/>
                                    <w:rPr>
                                      <w:rFonts w:asciiTheme="majorHAnsi" w:eastAsiaTheme="majorEastAsia" w:hAnsiTheme="majorHAnsi" w:cstheme="majorBidi"/>
                                      <w:sz w:val="72"/>
                                      <w:szCs w:val="72"/>
                                    </w:rPr>
                                  </w:pPr>
                                  <w:r w:rsidRPr="00F22664">
                                    <w:rPr>
                                      <w:rFonts w:asciiTheme="minorHAnsi" w:eastAsiaTheme="minorEastAsia" w:hAnsiTheme="minorHAnsi" w:cstheme="minorBidi"/>
                                      <w:sz w:val="28"/>
                                      <w:szCs w:val="28"/>
                                    </w:rPr>
                                    <w:fldChar w:fldCharType="begin"/>
                                  </w:r>
                                  <w:r w:rsidRPr="00F22664">
                                    <w:rPr>
                                      <w:sz w:val="28"/>
                                      <w:szCs w:val="28"/>
                                    </w:rPr>
                                    <w:instrText>PAGE  \* MERGEFORMAT</w:instrText>
                                  </w:r>
                                  <w:r w:rsidRPr="00F22664">
                                    <w:rPr>
                                      <w:rFonts w:asciiTheme="minorHAnsi" w:eastAsiaTheme="minorEastAsia" w:hAnsiTheme="minorHAnsi" w:cstheme="minorBidi"/>
                                      <w:sz w:val="28"/>
                                      <w:szCs w:val="28"/>
                                    </w:rPr>
                                    <w:fldChar w:fldCharType="separate"/>
                                  </w:r>
                                  <w:r w:rsidR="003C2772" w:rsidRPr="003C2772">
                                    <w:rPr>
                                      <w:rFonts w:asciiTheme="majorHAnsi" w:eastAsiaTheme="majorEastAsia" w:hAnsiTheme="majorHAnsi" w:cstheme="majorBidi"/>
                                      <w:noProof/>
                                      <w:sz w:val="28"/>
                                      <w:szCs w:val="28"/>
                                    </w:rPr>
                                    <w:t>7</w:t>
                                  </w:r>
                                  <w:r w:rsidRPr="00F22664">
                                    <w:rPr>
                                      <w:rFonts w:asciiTheme="majorHAnsi" w:eastAsiaTheme="majorEastAsia" w:hAnsiTheme="majorHAnsi" w:cstheme="majorBidi"/>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" o:allowincell="f" stroked="f">
                  <v:textbox>
                    <w:txbxContent>
                      <w:sdt>
                        <w:sdtPr>
                          <w:rPr>
                            <w:rFonts w:asciiTheme="majorHAnsi" w:eastAsiaTheme="majorEastAsia" w:hAnsiTheme="majorHAnsi" w:cstheme="majorBidi"/>
                            <w:sz w:val="48"/>
                            <w:szCs w:val="48"/>
                          </w:rPr>
                          <w:id w:val="-1131474261"/>
                        </w:sdtPr>
                        <w:sdtEndPr/>
                        <w:sdtContent>
                          <w:p w14:paraId="1214473C" w14:textId="17D0327C" w:rsidR="00F22664" w:rsidRDefault="00F22664">
                            <w:pPr>
                              <w:jc w:val="center"/>
                              <w:rPr>
                                <w:rFonts w:asciiTheme="majorHAnsi" w:eastAsiaTheme="majorEastAsia" w:hAnsiTheme="majorHAnsi" w:cstheme="majorBidi"/>
                                <w:sz w:val="72"/>
                                <w:szCs w:val="72"/>
                              </w:rPr>
                            </w:pPr>
                            <w:r w:rsidRPr="00F22664">
                              <w:rPr>
                                <w:rFonts w:asciiTheme="minorHAnsi" w:eastAsiaTheme="minorEastAsia" w:hAnsiTheme="minorHAnsi" w:cstheme="minorBidi"/>
                                <w:sz w:val="28"/>
                                <w:szCs w:val="28"/>
                              </w:rPr>
                              <w:fldChar w:fldCharType="begin"/>
                            </w:r>
                            <w:r w:rsidRPr="00F22664">
                              <w:rPr>
                                <w:sz w:val="28"/>
                                <w:szCs w:val="28"/>
                              </w:rPr>
                              <w:instrText>PAGE  \* MERGEFORMAT</w:instrText>
                            </w:r>
                            <w:r w:rsidRPr="00F22664">
                              <w:rPr>
                                <w:rFonts w:asciiTheme="minorHAnsi" w:eastAsiaTheme="minorEastAsia" w:hAnsiTheme="minorHAnsi" w:cstheme="minorBidi"/>
                                <w:sz w:val="28"/>
                                <w:szCs w:val="28"/>
                              </w:rPr>
                              <w:fldChar w:fldCharType="separate"/>
                            </w:r>
                            <w:r w:rsidR="003C2772" w:rsidRPr="003C2772">
                              <w:rPr>
                                <w:rFonts w:asciiTheme="majorHAnsi" w:eastAsiaTheme="majorEastAsia" w:hAnsiTheme="majorHAnsi" w:cstheme="majorBidi"/>
                                <w:noProof/>
                                <w:sz w:val="28"/>
                                <w:szCs w:val="28"/>
                              </w:rPr>
                              <w:t>7</w:t>
                            </w:r>
                            <w:r w:rsidRPr="00F22664">
                              <w:rPr>
                                <w:rFonts w:asciiTheme="majorHAnsi" w:eastAsiaTheme="majorEastAsia" w:hAnsiTheme="majorHAnsi" w:cstheme="majorBidi"/>
                                <w:sz w:val="28"/>
                                <w:szCs w:val="28"/>
                              </w:rPr>
                              <w:fldChar w:fldCharType="end"/>
                            </w:r>
                          </w:p>
                        </w:sdtContent>
                      </w:sdt>
                    </w:txbxContent>
                  </v:textbox>
                  <w10:wrap anchorx="margin" anchory="page"/>
                </v:rect>
              </w:pict>
            </mc:Fallback>
          </mc:AlternateContent>
        </w:r>
      </w:sdtContent>
    </w:sdt>
    <w:r w:rsidR="00205BF0">
      <w:rPr>
        <w:noProof/>
        <w:lang w:eastAsia="pl-PL"/>
      </w:rPr>
      <w:drawing>
        <wp:anchor distT="0" distB="0" distL="114300" distR="114300" simplePos="0" relativeHeight="251658240" behindDoc="1" locked="0" layoutInCell="1" allowOverlap="1" wp14:anchorId="6E726EF4" wp14:editId="5908719A">
          <wp:simplePos x="0" y="0"/>
          <wp:positionH relativeFrom="column">
            <wp:posOffset>-410845</wp:posOffset>
          </wp:positionH>
          <wp:positionV relativeFrom="paragraph">
            <wp:posOffset>142875</wp:posOffset>
          </wp:positionV>
          <wp:extent cx="7307580" cy="1104900"/>
          <wp:effectExtent l="0" t="0" r="7620" b="0"/>
          <wp:wrapTight wrapText="bothSides">
            <wp:wrapPolygon edited="0">
              <wp:start x="0" y="0"/>
              <wp:lineTo x="0" y="21228"/>
              <wp:lineTo x="21566" y="21228"/>
              <wp:lineTo x="21566"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pasek gor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758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84C"/>
    <w:multiLevelType w:val="hybridMultilevel"/>
    <w:tmpl w:val="9926E8BA"/>
    <w:lvl w:ilvl="0" w:tplc="CB201260">
      <w:start w:val="1"/>
      <w:numFmt w:val="decimal"/>
      <w:lvlText w:val="%1."/>
      <w:lvlJc w:val="left"/>
      <w:pPr>
        <w:ind w:left="705"/>
      </w:pPr>
      <w:rPr>
        <w:rFonts w:ascii="Calibri" w:eastAsia="Times New Roman" w:hAnsi="Calibri"/>
        <w:b w:val="0"/>
        <w:bCs w:val="0"/>
        <w:i w:val="0"/>
        <w:iCs w:val="0"/>
        <w:strike w:val="0"/>
        <w:dstrike w:val="0"/>
        <w:color w:val="000000"/>
        <w:sz w:val="24"/>
        <w:szCs w:val="24"/>
        <w:u w:val="none"/>
        <w:vertAlign w:val="baseline"/>
      </w:rPr>
    </w:lvl>
    <w:lvl w:ilvl="1" w:tplc="29449FC0">
      <w:start w:val="1"/>
      <w:numFmt w:val="lowerLetter"/>
      <w:lvlText w:val="%2"/>
      <w:lvlJc w:val="left"/>
      <w:pPr>
        <w:ind w:left="1440"/>
      </w:pPr>
      <w:rPr>
        <w:rFonts w:ascii="Calibri" w:eastAsia="Times New Roman" w:hAnsi="Calibri"/>
        <w:b w:val="0"/>
        <w:bCs w:val="0"/>
        <w:i w:val="0"/>
        <w:iCs w:val="0"/>
        <w:strike w:val="0"/>
        <w:dstrike w:val="0"/>
        <w:color w:val="000000"/>
        <w:sz w:val="24"/>
        <w:szCs w:val="24"/>
        <w:u w:val="none"/>
        <w:vertAlign w:val="baseline"/>
      </w:rPr>
    </w:lvl>
    <w:lvl w:ilvl="2" w:tplc="05AC1678">
      <w:start w:val="1"/>
      <w:numFmt w:val="lowerRoman"/>
      <w:lvlText w:val="%3"/>
      <w:lvlJc w:val="left"/>
      <w:pPr>
        <w:ind w:left="2160"/>
      </w:pPr>
      <w:rPr>
        <w:rFonts w:ascii="Calibri" w:eastAsia="Times New Roman" w:hAnsi="Calibri"/>
        <w:b w:val="0"/>
        <w:bCs w:val="0"/>
        <w:i w:val="0"/>
        <w:iCs w:val="0"/>
        <w:strike w:val="0"/>
        <w:dstrike w:val="0"/>
        <w:color w:val="000000"/>
        <w:sz w:val="24"/>
        <w:szCs w:val="24"/>
        <w:u w:val="none"/>
        <w:vertAlign w:val="baseline"/>
      </w:rPr>
    </w:lvl>
    <w:lvl w:ilvl="3" w:tplc="3F18FB2A">
      <w:start w:val="1"/>
      <w:numFmt w:val="decimal"/>
      <w:lvlText w:val="%4"/>
      <w:lvlJc w:val="left"/>
      <w:pPr>
        <w:ind w:left="2880"/>
      </w:pPr>
      <w:rPr>
        <w:rFonts w:ascii="Calibri" w:eastAsia="Times New Roman" w:hAnsi="Calibri"/>
        <w:b w:val="0"/>
        <w:bCs w:val="0"/>
        <w:i w:val="0"/>
        <w:iCs w:val="0"/>
        <w:strike w:val="0"/>
        <w:dstrike w:val="0"/>
        <w:color w:val="000000"/>
        <w:sz w:val="24"/>
        <w:szCs w:val="24"/>
        <w:u w:val="none"/>
        <w:vertAlign w:val="baseline"/>
      </w:rPr>
    </w:lvl>
    <w:lvl w:ilvl="4" w:tplc="0F9057B6">
      <w:start w:val="1"/>
      <w:numFmt w:val="lowerLetter"/>
      <w:lvlText w:val="%5"/>
      <w:lvlJc w:val="left"/>
      <w:pPr>
        <w:ind w:left="3600"/>
      </w:pPr>
      <w:rPr>
        <w:rFonts w:ascii="Calibri" w:eastAsia="Times New Roman" w:hAnsi="Calibri"/>
        <w:b w:val="0"/>
        <w:bCs w:val="0"/>
        <w:i w:val="0"/>
        <w:iCs w:val="0"/>
        <w:strike w:val="0"/>
        <w:dstrike w:val="0"/>
        <w:color w:val="000000"/>
        <w:sz w:val="24"/>
        <w:szCs w:val="24"/>
        <w:u w:val="none"/>
        <w:vertAlign w:val="baseline"/>
      </w:rPr>
    </w:lvl>
    <w:lvl w:ilvl="5" w:tplc="62663D52">
      <w:start w:val="1"/>
      <w:numFmt w:val="lowerRoman"/>
      <w:lvlText w:val="%6"/>
      <w:lvlJc w:val="left"/>
      <w:pPr>
        <w:ind w:left="4320"/>
      </w:pPr>
      <w:rPr>
        <w:rFonts w:ascii="Calibri" w:eastAsia="Times New Roman" w:hAnsi="Calibri"/>
        <w:b w:val="0"/>
        <w:bCs w:val="0"/>
        <w:i w:val="0"/>
        <w:iCs w:val="0"/>
        <w:strike w:val="0"/>
        <w:dstrike w:val="0"/>
        <w:color w:val="000000"/>
        <w:sz w:val="24"/>
        <w:szCs w:val="24"/>
        <w:u w:val="none"/>
        <w:vertAlign w:val="baseline"/>
      </w:rPr>
    </w:lvl>
    <w:lvl w:ilvl="6" w:tplc="C936B2DE">
      <w:start w:val="1"/>
      <w:numFmt w:val="decimal"/>
      <w:lvlText w:val="%7"/>
      <w:lvlJc w:val="left"/>
      <w:pPr>
        <w:ind w:left="5040"/>
      </w:pPr>
      <w:rPr>
        <w:rFonts w:ascii="Calibri" w:eastAsia="Times New Roman" w:hAnsi="Calibri"/>
        <w:b w:val="0"/>
        <w:bCs w:val="0"/>
        <w:i w:val="0"/>
        <w:iCs w:val="0"/>
        <w:strike w:val="0"/>
        <w:dstrike w:val="0"/>
        <w:color w:val="000000"/>
        <w:sz w:val="24"/>
        <w:szCs w:val="24"/>
        <w:u w:val="none"/>
        <w:vertAlign w:val="baseline"/>
      </w:rPr>
    </w:lvl>
    <w:lvl w:ilvl="7" w:tplc="A1F8148E">
      <w:start w:val="1"/>
      <w:numFmt w:val="lowerLetter"/>
      <w:lvlText w:val="%8"/>
      <w:lvlJc w:val="left"/>
      <w:pPr>
        <w:ind w:left="5760"/>
      </w:pPr>
      <w:rPr>
        <w:rFonts w:ascii="Calibri" w:eastAsia="Times New Roman" w:hAnsi="Calibri"/>
        <w:b w:val="0"/>
        <w:bCs w:val="0"/>
        <w:i w:val="0"/>
        <w:iCs w:val="0"/>
        <w:strike w:val="0"/>
        <w:dstrike w:val="0"/>
        <w:color w:val="000000"/>
        <w:sz w:val="24"/>
        <w:szCs w:val="24"/>
        <w:u w:val="none"/>
        <w:vertAlign w:val="baseline"/>
      </w:rPr>
    </w:lvl>
    <w:lvl w:ilvl="8" w:tplc="E73CADFE">
      <w:start w:val="1"/>
      <w:numFmt w:val="lowerRoman"/>
      <w:lvlText w:val="%9"/>
      <w:lvlJc w:val="left"/>
      <w:pPr>
        <w:ind w:left="6480"/>
      </w:pPr>
      <w:rPr>
        <w:rFonts w:ascii="Calibri" w:eastAsia="Times New Roman" w:hAnsi="Calibri"/>
        <w:b w:val="0"/>
        <w:bCs w:val="0"/>
        <w:i w:val="0"/>
        <w:iCs w:val="0"/>
        <w:strike w:val="0"/>
        <w:dstrike w:val="0"/>
        <w:color w:val="000000"/>
        <w:sz w:val="24"/>
        <w:szCs w:val="24"/>
        <w:u w:val="none"/>
        <w:vertAlign w:val="baseline"/>
      </w:rPr>
    </w:lvl>
  </w:abstractNum>
  <w:abstractNum w:abstractNumId="1">
    <w:nsid w:val="1D7B3A6A"/>
    <w:multiLevelType w:val="hybridMultilevel"/>
    <w:tmpl w:val="2682ABA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21A61940"/>
    <w:multiLevelType w:val="hybridMultilevel"/>
    <w:tmpl w:val="9D24E778"/>
    <w:lvl w:ilvl="0" w:tplc="6AFE1378">
      <w:start w:val="1"/>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B474AB"/>
    <w:multiLevelType w:val="hybridMultilevel"/>
    <w:tmpl w:val="50E2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DF5175"/>
    <w:multiLevelType w:val="hybridMultilevel"/>
    <w:tmpl w:val="64BE2EEE"/>
    <w:lvl w:ilvl="0" w:tplc="04150015">
      <w:start w:val="1"/>
      <w:numFmt w:val="upp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6A80E53"/>
    <w:multiLevelType w:val="hybridMultilevel"/>
    <w:tmpl w:val="8C24EA4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ED9637A"/>
    <w:multiLevelType w:val="hybridMultilevel"/>
    <w:tmpl w:val="3B6046C8"/>
    <w:lvl w:ilvl="0" w:tplc="CC86D12C">
      <w:start w:val="1"/>
      <w:numFmt w:val="decimal"/>
      <w:lvlText w:val="%1"/>
      <w:lvlJc w:val="left"/>
      <w:pPr>
        <w:ind w:left="360"/>
      </w:pPr>
      <w:rPr>
        <w:rFonts w:ascii="Calibri" w:eastAsia="Times New Roman" w:hAnsi="Calibri"/>
        <w:b w:val="0"/>
        <w:bCs w:val="0"/>
        <w:i w:val="0"/>
        <w:iCs w:val="0"/>
        <w:strike w:val="0"/>
        <w:dstrike w:val="0"/>
        <w:color w:val="000000"/>
        <w:sz w:val="24"/>
        <w:szCs w:val="24"/>
        <w:u w:val="none"/>
        <w:vertAlign w:val="baseline"/>
      </w:rPr>
    </w:lvl>
    <w:lvl w:ilvl="1" w:tplc="401E395A">
      <w:start w:val="1"/>
      <w:numFmt w:val="decimal"/>
      <w:lvlText w:val="%2."/>
      <w:lvlJc w:val="left"/>
      <w:pPr>
        <w:ind w:left="705"/>
      </w:pPr>
      <w:rPr>
        <w:rFonts w:ascii="Calibri" w:eastAsia="Times New Roman" w:hAnsi="Calibri"/>
        <w:b w:val="0"/>
        <w:bCs w:val="0"/>
        <w:i w:val="0"/>
        <w:iCs w:val="0"/>
        <w:strike w:val="0"/>
        <w:dstrike w:val="0"/>
        <w:color w:val="000000"/>
        <w:sz w:val="24"/>
        <w:szCs w:val="24"/>
        <w:u w:val="none"/>
        <w:vertAlign w:val="baseline"/>
      </w:rPr>
    </w:lvl>
    <w:lvl w:ilvl="2" w:tplc="A73C3194">
      <w:start w:val="1"/>
      <w:numFmt w:val="lowerRoman"/>
      <w:lvlText w:val="%3"/>
      <w:lvlJc w:val="left"/>
      <w:pPr>
        <w:ind w:left="1440"/>
      </w:pPr>
      <w:rPr>
        <w:rFonts w:ascii="Calibri" w:eastAsia="Times New Roman" w:hAnsi="Calibri"/>
        <w:b w:val="0"/>
        <w:bCs w:val="0"/>
        <w:i w:val="0"/>
        <w:iCs w:val="0"/>
        <w:strike w:val="0"/>
        <w:dstrike w:val="0"/>
        <w:color w:val="000000"/>
        <w:sz w:val="24"/>
        <w:szCs w:val="24"/>
        <w:u w:val="none"/>
        <w:vertAlign w:val="baseline"/>
      </w:rPr>
    </w:lvl>
    <w:lvl w:ilvl="3" w:tplc="5128F268">
      <w:start w:val="1"/>
      <w:numFmt w:val="decimal"/>
      <w:lvlText w:val="%4"/>
      <w:lvlJc w:val="left"/>
      <w:pPr>
        <w:ind w:left="2160"/>
      </w:pPr>
      <w:rPr>
        <w:rFonts w:ascii="Calibri" w:eastAsia="Times New Roman" w:hAnsi="Calibri"/>
        <w:b w:val="0"/>
        <w:bCs w:val="0"/>
        <w:i w:val="0"/>
        <w:iCs w:val="0"/>
        <w:strike w:val="0"/>
        <w:dstrike w:val="0"/>
        <w:color w:val="000000"/>
        <w:sz w:val="24"/>
        <w:szCs w:val="24"/>
        <w:u w:val="none"/>
        <w:vertAlign w:val="baseline"/>
      </w:rPr>
    </w:lvl>
    <w:lvl w:ilvl="4" w:tplc="3CAE4668">
      <w:start w:val="1"/>
      <w:numFmt w:val="lowerLetter"/>
      <w:lvlText w:val="%5"/>
      <w:lvlJc w:val="left"/>
      <w:pPr>
        <w:ind w:left="2880"/>
      </w:pPr>
      <w:rPr>
        <w:rFonts w:ascii="Calibri" w:eastAsia="Times New Roman" w:hAnsi="Calibri"/>
        <w:b w:val="0"/>
        <w:bCs w:val="0"/>
        <w:i w:val="0"/>
        <w:iCs w:val="0"/>
        <w:strike w:val="0"/>
        <w:dstrike w:val="0"/>
        <w:color w:val="000000"/>
        <w:sz w:val="24"/>
        <w:szCs w:val="24"/>
        <w:u w:val="none"/>
        <w:vertAlign w:val="baseline"/>
      </w:rPr>
    </w:lvl>
    <w:lvl w:ilvl="5" w:tplc="5B4CCBBC">
      <w:start w:val="1"/>
      <w:numFmt w:val="lowerRoman"/>
      <w:lvlText w:val="%6"/>
      <w:lvlJc w:val="left"/>
      <w:pPr>
        <w:ind w:left="3600"/>
      </w:pPr>
      <w:rPr>
        <w:rFonts w:ascii="Calibri" w:eastAsia="Times New Roman" w:hAnsi="Calibri"/>
        <w:b w:val="0"/>
        <w:bCs w:val="0"/>
        <w:i w:val="0"/>
        <w:iCs w:val="0"/>
        <w:strike w:val="0"/>
        <w:dstrike w:val="0"/>
        <w:color w:val="000000"/>
        <w:sz w:val="24"/>
        <w:szCs w:val="24"/>
        <w:u w:val="none"/>
        <w:vertAlign w:val="baseline"/>
      </w:rPr>
    </w:lvl>
    <w:lvl w:ilvl="6" w:tplc="772AE646">
      <w:start w:val="1"/>
      <w:numFmt w:val="decimal"/>
      <w:lvlText w:val="%7"/>
      <w:lvlJc w:val="left"/>
      <w:pPr>
        <w:ind w:left="4320"/>
      </w:pPr>
      <w:rPr>
        <w:rFonts w:ascii="Calibri" w:eastAsia="Times New Roman" w:hAnsi="Calibri"/>
        <w:b w:val="0"/>
        <w:bCs w:val="0"/>
        <w:i w:val="0"/>
        <w:iCs w:val="0"/>
        <w:strike w:val="0"/>
        <w:dstrike w:val="0"/>
        <w:color w:val="000000"/>
        <w:sz w:val="24"/>
        <w:szCs w:val="24"/>
        <w:u w:val="none"/>
        <w:vertAlign w:val="baseline"/>
      </w:rPr>
    </w:lvl>
    <w:lvl w:ilvl="7" w:tplc="CD04CF94">
      <w:start w:val="1"/>
      <w:numFmt w:val="lowerLetter"/>
      <w:lvlText w:val="%8"/>
      <w:lvlJc w:val="left"/>
      <w:pPr>
        <w:ind w:left="5040"/>
      </w:pPr>
      <w:rPr>
        <w:rFonts w:ascii="Calibri" w:eastAsia="Times New Roman" w:hAnsi="Calibri"/>
        <w:b w:val="0"/>
        <w:bCs w:val="0"/>
        <w:i w:val="0"/>
        <w:iCs w:val="0"/>
        <w:strike w:val="0"/>
        <w:dstrike w:val="0"/>
        <w:color w:val="000000"/>
        <w:sz w:val="24"/>
        <w:szCs w:val="24"/>
        <w:u w:val="none"/>
        <w:vertAlign w:val="baseline"/>
      </w:rPr>
    </w:lvl>
    <w:lvl w:ilvl="8" w:tplc="0C3E0A4C">
      <w:start w:val="1"/>
      <w:numFmt w:val="lowerRoman"/>
      <w:lvlText w:val="%9"/>
      <w:lvlJc w:val="left"/>
      <w:pPr>
        <w:ind w:left="5760"/>
      </w:pPr>
      <w:rPr>
        <w:rFonts w:ascii="Calibri" w:eastAsia="Times New Roman" w:hAnsi="Calibri"/>
        <w:b w:val="0"/>
        <w:bCs w:val="0"/>
        <w:i w:val="0"/>
        <w:iCs w:val="0"/>
        <w:strike w:val="0"/>
        <w:dstrike w:val="0"/>
        <w:color w:val="000000"/>
        <w:sz w:val="24"/>
        <w:szCs w:val="24"/>
        <w:u w:val="none"/>
        <w:vertAlign w:val="baseline"/>
      </w:rPr>
    </w:lvl>
  </w:abstractNum>
  <w:abstractNum w:abstractNumId="7">
    <w:nsid w:val="755C13BA"/>
    <w:multiLevelType w:val="hybridMultilevel"/>
    <w:tmpl w:val="0554C340"/>
    <w:lvl w:ilvl="0" w:tplc="401E395A">
      <w:start w:val="1"/>
      <w:numFmt w:val="decimal"/>
      <w:lvlText w:val="%1."/>
      <w:lvlJc w:val="left"/>
      <w:pPr>
        <w:ind w:left="705"/>
      </w:pPr>
      <w:rPr>
        <w:rFonts w:ascii="Calibri" w:eastAsia="Times New Roman" w:hAnsi="Calibri"/>
        <w:b w:val="0"/>
        <w:bCs w:val="0"/>
        <w:i w:val="0"/>
        <w:iCs w:val="0"/>
        <w:strike w:val="0"/>
        <w:dstrike w:val="0"/>
        <w:color w:val="000000"/>
        <w:sz w:val="24"/>
        <w:szCs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E5"/>
    <w:rsid w:val="00005991"/>
    <w:rsid w:val="00022C42"/>
    <w:rsid w:val="000323A5"/>
    <w:rsid w:val="000421E7"/>
    <w:rsid w:val="000532E8"/>
    <w:rsid w:val="000613A7"/>
    <w:rsid w:val="0007385F"/>
    <w:rsid w:val="00077509"/>
    <w:rsid w:val="00082286"/>
    <w:rsid w:val="00085A54"/>
    <w:rsid w:val="000878C4"/>
    <w:rsid w:val="00097E53"/>
    <w:rsid w:val="000B3FEE"/>
    <w:rsid w:val="000B4F84"/>
    <w:rsid w:val="001006B6"/>
    <w:rsid w:val="00153ED9"/>
    <w:rsid w:val="001A7BD2"/>
    <w:rsid w:val="001B45C3"/>
    <w:rsid w:val="001C4D4D"/>
    <w:rsid w:val="001C5230"/>
    <w:rsid w:val="001D09C7"/>
    <w:rsid w:val="001E743C"/>
    <w:rsid w:val="001E7C61"/>
    <w:rsid w:val="001F1300"/>
    <w:rsid w:val="00205BF0"/>
    <w:rsid w:val="00224F40"/>
    <w:rsid w:val="002252DE"/>
    <w:rsid w:val="00252E87"/>
    <w:rsid w:val="002864FB"/>
    <w:rsid w:val="00297AED"/>
    <w:rsid w:val="002C0A79"/>
    <w:rsid w:val="002E49EE"/>
    <w:rsid w:val="00304DE1"/>
    <w:rsid w:val="003275F8"/>
    <w:rsid w:val="00384088"/>
    <w:rsid w:val="003C2772"/>
    <w:rsid w:val="003F3B9A"/>
    <w:rsid w:val="004021BD"/>
    <w:rsid w:val="00484AE1"/>
    <w:rsid w:val="00492ED9"/>
    <w:rsid w:val="00495FE4"/>
    <w:rsid w:val="0049758D"/>
    <w:rsid w:val="004B2F6B"/>
    <w:rsid w:val="004E3506"/>
    <w:rsid w:val="004F64D8"/>
    <w:rsid w:val="00505F85"/>
    <w:rsid w:val="00506359"/>
    <w:rsid w:val="005107B9"/>
    <w:rsid w:val="005471CB"/>
    <w:rsid w:val="005627E6"/>
    <w:rsid w:val="00562E66"/>
    <w:rsid w:val="005705D6"/>
    <w:rsid w:val="0057077F"/>
    <w:rsid w:val="00576EAC"/>
    <w:rsid w:val="0058118C"/>
    <w:rsid w:val="00591096"/>
    <w:rsid w:val="005C2E25"/>
    <w:rsid w:val="005C4559"/>
    <w:rsid w:val="005C6BBC"/>
    <w:rsid w:val="005D0D70"/>
    <w:rsid w:val="005D1B3D"/>
    <w:rsid w:val="005D42DE"/>
    <w:rsid w:val="00604E67"/>
    <w:rsid w:val="00613BEF"/>
    <w:rsid w:val="00617E77"/>
    <w:rsid w:val="006258DE"/>
    <w:rsid w:val="006654FA"/>
    <w:rsid w:val="00693C68"/>
    <w:rsid w:val="006B7B8D"/>
    <w:rsid w:val="006C3AA3"/>
    <w:rsid w:val="006F4BBD"/>
    <w:rsid w:val="006F7665"/>
    <w:rsid w:val="00700E8F"/>
    <w:rsid w:val="0070377E"/>
    <w:rsid w:val="00730761"/>
    <w:rsid w:val="0073519A"/>
    <w:rsid w:val="007E4040"/>
    <w:rsid w:val="007F3B1D"/>
    <w:rsid w:val="00807CAE"/>
    <w:rsid w:val="008561AB"/>
    <w:rsid w:val="008566E3"/>
    <w:rsid w:val="00881FA8"/>
    <w:rsid w:val="00892FE7"/>
    <w:rsid w:val="00893A3B"/>
    <w:rsid w:val="008A75E0"/>
    <w:rsid w:val="00901D73"/>
    <w:rsid w:val="00943E23"/>
    <w:rsid w:val="00945F71"/>
    <w:rsid w:val="0098335A"/>
    <w:rsid w:val="009C777A"/>
    <w:rsid w:val="009D2609"/>
    <w:rsid w:val="009E6FDE"/>
    <w:rsid w:val="00A00A7D"/>
    <w:rsid w:val="00A00FED"/>
    <w:rsid w:val="00A14BB4"/>
    <w:rsid w:val="00A15367"/>
    <w:rsid w:val="00A301F4"/>
    <w:rsid w:val="00A335AF"/>
    <w:rsid w:val="00A40DBC"/>
    <w:rsid w:val="00A641F9"/>
    <w:rsid w:val="00A71F00"/>
    <w:rsid w:val="00AE393E"/>
    <w:rsid w:val="00B27006"/>
    <w:rsid w:val="00B805F6"/>
    <w:rsid w:val="00B961A3"/>
    <w:rsid w:val="00C03696"/>
    <w:rsid w:val="00C0712C"/>
    <w:rsid w:val="00C364F2"/>
    <w:rsid w:val="00C5496E"/>
    <w:rsid w:val="00C604E0"/>
    <w:rsid w:val="00C6289C"/>
    <w:rsid w:val="00C672F3"/>
    <w:rsid w:val="00C843C9"/>
    <w:rsid w:val="00C96572"/>
    <w:rsid w:val="00C96B89"/>
    <w:rsid w:val="00CB1C70"/>
    <w:rsid w:val="00CE5F30"/>
    <w:rsid w:val="00CF077F"/>
    <w:rsid w:val="00CF125E"/>
    <w:rsid w:val="00CF336E"/>
    <w:rsid w:val="00D04F90"/>
    <w:rsid w:val="00D10365"/>
    <w:rsid w:val="00D27F08"/>
    <w:rsid w:val="00D6678B"/>
    <w:rsid w:val="00D747B2"/>
    <w:rsid w:val="00D843BF"/>
    <w:rsid w:val="00D9373E"/>
    <w:rsid w:val="00DB778C"/>
    <w:rsid w:val="00DE5D3E"/>
    <w:rsid w:val="00DF7DE5"/>
    <w:rsid w:val="00E16A49"/>
    <w:rsid w:val="00E239E5"/>
    <w:rsid w:val="00E24E57"/>
    <w:rsid w:val="00E340C2"/>
    <w:rsid w:val="00E442F8"/>
    <w:rsid w:val="00E6509D"/>
    <w:rsid w:val="00E7352C"/>
    <w:rsid w:val="00E93D4E"/>
    <w:rsid w:val="00EA5488"/>
    <w:rsid w:val="00EB26B7"/>
    <w:rsid w:val="00EB374A"/>
    <w:rsid w:val="00EC3999"/>
    <w:rsid w:val="00EE306F"/>
    <w:rsid w:val="00F22664"/>
    <w:rsid w:val="00F26962"/>
    <w:rsid w:val="00F36D1B"/>
    <w:rsid w:val="00F612CD"/>
    <w:rsid w:val="00F62558"/>
    <w:rsid w:val="00F802A2"/>
    <w:rsid w:val="00FB6693"/>
    <w:rsid w:val="00FC3D73"/>
    <w:rsid w:val="00FD5C48"/>
    <w:rsid w:val="00FE5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50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next w:val="Normalny"/>
    <w:autoRedefine/>
    <w:qFormat/>
    <w:rsid w:val="00077509"/>
    <w:pPr>
      <w:spacing w:after="0" w:line="240" w:lineRule="auto"/>
      <w:outlineLvl w:val="1"/>
    </w:pPr>
    <w:rPr>
      <w:rFonts w:ascii="Times New Roman" w:eastAsia="Arial Unicode MS" w:hAnsi="Arial Unicode MS" w:cs="Arial Unicode MS"/>
      <w:color w:val="000000"/>
      <w:sz w:val="20"/>
      <w:szCs w:val="20"/>
      <w:u w:color="000000"/>
      <w:lang w:eastAsia="pl-PL"/>
    </w:rPr>
  </w:style>
  <w:style w:type="paragraph" w:styleId="Tekstdymka">
    <w:name w:val="Balloon Text"/>
    <w:basedOn w:val="Normalny"/>
    <w:link w:val="TekstdymkaZnak"/>
    <w:uiPriority w:val="99"/>
    <w:semiHidden/>
    <w:unhideWhenUsed/>
    <w:rsid w:val="000775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0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205BF0"/>
    <w:pPr>
      <w:tabs>
        <w:tab w:val="center" w:pos="4536"/>
        <w:tab w:val="right" w:pos="9072"/>
      </w:tabs>
    </w:pPr>
  </w:style>
  <w:style w:type="character" w:customStyle="1" w:styleId="NagwekZnak">
    <w:name w:val="Nagłówek Znak"/>
    <w:basedOn w:val="Domylnaczcionkaakapitu"/>
    <w:link w:val="Nagwek"/>
    <w:uiPriority w:val="99"/>
    <w:rsid w:val="00205BF0"/>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205BF0"/>
    <w:pPr>
      <w:tabs>
        <w:tab w:val="center" w:pos="4536"/>
        <w:tab w:val="right" w:pos="9072"/>
      </w:tabs>
    </w:pPr>
  </w:style>
  <w:style w:type="character" w:customStyle="1" w:styleId="StopkaZnak">
    <w:name w:val="Stopka Znak"/>
    <w:basedOn w:val="Domylnaczcionkaakapitu"/>
    <w:link w:val="Stopka"/>
    <w:uiPriority w:val="99"/>
    <w:rsid w:val="00205BF0"/>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484A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50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next w:val="Normalny"/>
    <w:autoRedefine/>
    <w:qFormat/>
    <w:rsid w:val="00077509"/>
    <w:pPr>
      <w:spacing w:after="0" w:line="240" w:lineRule="auto"/>
      <w:outlineLvl w:val="1"/>
    </w:pPr>
    <w:rPr>
      <w:rFonts w:ascii="Times New Roman" w:eastAsia="Arial Unicode MS" w:hAnsi="Arial Unicode MS" w:cs="Arial Unicode MS"/>
      <w:color w:val="000000"/>
      <w:sz w:val="20"/>
      <w:szCs w:val="20"/>
      <w:u w:color="000000"/>
      <w:lang w:eastAsia="pl-PL"/>
    </w:rPr>
  </w:style>
  <w:style w:type="paragraph" w:styleId="Tekstdymka">
    <w:name w:val="Balloon Text"/>
    <w:basedOn w:val="Normalny"/>
    <w:link w:val="TekstdymkaZnak"/>
    <w:uiPriority w:val="99"/>
    <w:semiHidden/>
    <w:unhideWhenUsed/>
    <w:rsid w:val="000775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0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205BF0"/>
    <w:pPr>
      <w:tabs>
        <w:tab w:val="center" w:pos="4536"/>
        <w:tab w:val="right" w:pos="9072"/>
      </w:tabs>
    </w:pPr>
  </w:style>
  <w:style w:type="character" w:customStyle="1" w:styleId="NagwekZnak">
    <w:name w:val="Nagłówek Znak"/>
    <w:basedOn w:val="Domylnaczcionkaakapitu"/>
    <w:link w:val="Nagwek"/>
    <w:uiPriority w:val="99"/>
    <w:rsid w:val="00205BF0"/>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205BF0"/>
    <w:pPr>
      <w:tabs>
        <w:tab w:val="center" w:pos="4536"/>
        <w:tab w:val="right" w:pos="9072"/>
      </w:tabs>
    </w:pPr>
  </w:style>
  <w:style w:type="character" w:customStyle="1" w:styleId="StopkaZnak">
    <w:name w:val="Stopka Znak"/>
    <w:basedOn w:val="Domylnaczcionkaakapitu"/>
    <w:link w:val="Stopka"/>
    <w:uiPriority w:val="99"/>
    <w:rsid w:val="00205BF0"/>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484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71010">
      <w:bodyDiv w:val="1"/>
      <w:marLeft w:val="0"/>
      <w:marRight w:val="0"/>
      <w:marTop w:val="0"/>
      <w:marBottom w:val="0"/>
      <w:divBdr>
        <w:top w:val="none" w:sz="0" w:space="0" w:color="auto"/>
        <w:left w:val="none" w:sz="0" w:space="0" w:color="auto"/>
        <w:bottom w:val="none" w:sz="0" w:space="0" w:color="auto"/>
        <w:right w:val="none" w:sz="0" w:space="0" w:color="auto"/>
      </w:divBdr>
    </w:div>
    <w:div w:id="447818173">
      <w:bodyDiv w:val="1"/>
      <w:marLeft w:val="0"/>
      <w:marRight w:val="0"/>
      <w:marTop w:val="0"/>
      <w:marBottom w:val="0"/>
      <w:divBdr>
        <w:top w:val="none" w:sz="0" w:space="0" w:color="auto"/>
        <w:left w:val="none" w:sz="0" w:space="0" w:color="auto"/>
        <w:bottom w:val="none" w:sz="0" w:space="0" w:color="auto"/>
        <w:right w:val="none" w:sz="0" w:space="0" w:color="auto"/>
      </w:divBdr>
    </w:div>
    <w:div w:id="705985200">
      <w:bodyDiv w:val="1"/>
      <w:marLeft w:val="0"/>
      <w:marRight w:val="0"/>
      <w:marTop w:val="0"/>
      <w:marBottom w:val="0"/>
      <w:divBdr>
        <w:top w:val="none" w:sz="0" w:space="0" w:color="auto"/>
        <w:left w:val="none" w:sz="0" w:space="0" w:color="auto"/>
        <w:bottom w:val="none" w:sz="0" w:space="0" w:color="auto"/>
        <w:right w:val="none" w:sz="0" w:space="0" w:color="auto"/>
      </w:divBdr>
    </w:div>
    <w:div w:id="840390832">
      <w:bodyDiv w:val="1"/>
      <w:marLeft w:val="0"/>
      <w:marRight w:val="0"/>
      <w:marTop w:val="0"/>
      <w:marBottom w:val="0"/>
      <w:divBdr>
        <w:top w:val="none" w:sz="0" w:space="0" w:color="auto"/>
        <w:left w:val="none" w:sz="0" w:space="0" w:color="auto"/>
        <w:bottom w:val="none" w:sz="0" w:space="0" w:color="auto"/>
        <w:right w:val="none" w:sz="0" w:space="0" w:color="auto"/>
      </w:divBdr>
    </w:div>
    <w:div w:id="18006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zetargi@szpitaljp2.krakow.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GA\Lewek\ELA\Dok2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C5139-B5A8-42B2-A866-39670A34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Dok2b.dotx</Template>
  <TotalTime>172</TotalTime>
  <Pages>7</Pages>
  <Words>2216</Words>
  <Characters>13297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INTERIA.PL</Company>
  <LinksUpToDate>false</LinksUpToDate>
  <CharactersWithSpaces>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Jolanta Ciepiela</cp:lastModifiedBy>
  <cp:revision>31</cp:revision>
  <cp:lastPrinted>2024-08-16T06:08:00Z</cp:lastPrinted>
  <dcterms:created xsi:type="dcterms:W3CDTF">2024-08-16T11:47:00Z</dcterms:created>
  <dcterms:modified xsi:type="dcterms:W3CDTF">2024-11-05T13:01:00Z</dcterms:modified>
</cp:coreProperties>
</file>