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66B9" w14:textId="7E23E132" w:rsidR="005E4033" w:rsidRPr="004E6B4C" w:rsidRDefault="005E4033" w:rsidP="00B41AB8">
      <w:pPr>
        <w:suppressAutoHyphens/>
        <w:jc w:val="right"/>
        <w:rPr>
          <w:rFonts w:asciiTheme="minorHAnsi" w:eastAsia="Calibri" w:hAnsiTheme="minorHAnsi" w:cstheme="minorHAnsi"/>
          <w:sz w:val="22"/>
          <w:szCs w:val="22"/>
        </w:rPr>
      </w:pPr>
      <w:r w:rsidRPr="004E6B4C">
        <w:rPr>
          <w:rFonts w:asciiTheme="minorHAnsi" w:eastAsia="Calibri" w:hAnsiTheme="minorHAnsi" w:cstheme="minorHAnsi"/>
          <w:sz w:val="22"/>
          <w:szCs w:val="22"/>
        </w:rPr>
        <w:t xml:space="preserve">Szczecin, dnia </w:t>
      </w:r>
      <w:r w:rsidR="0017505D" w:rsidRPr="0017505D">
        <w:rPr>
          <w:rFonts w:asciiTheme="minorHAnsi" w:eastAsia="Calibri" w:hAnsiTheme="minorHAnsi" w:cstheme="minorHAnsi"/>
          <w:sz w:val="22"/>
          <w:szCs w:val="22"/>
        </w:rPr>
        <w:t>1</w:t>
      </w:r>
      <w:r w:rsidR="00F95282">
        <w:rPr>
          <w:rFonts w:asciiTheme="minorHAnsi" w:eastAsia="Calibri" w:hAnsiTheme="minorHAnsi" w:cstheme="minorHAnsi"/>
          <w:sz w:val="22"/>
          <w:szCs w:val="22"/>
        </w:rPr>
        <w:t>3</w:t>
      </w:r>
      <w:r w:rsidR="00D01333" w:rsidRPr="0017505D">
        <w:rPr>
          <w:rFonts w:asciiTheme="minorHAnsi" w:eastAsia="Calibri" w:hAnsiTheme="minorHAnsi" w:cstheme="minorHAnsi"/>
          <w:sz w:val="22"/>
          <w:szCs w:val="22"/>
        </w:rPr>
        <w:t>.</w:t>
      </w:r>
      <w:r w:rsidR="00964C74" w:rsidRPr="0017505D">
        <w:rPr>
          <w:rFonts w:asciiTheme="minorHAnsi" w:eastAsia="Calibri" w:hAnsiTheme="minorHAnsi" w:cstheme="minorHAnsi"/>
          <w:sz w:val="22"/>
          <w:szCs w:val="22"/>
        </w:rPr>
        <w:t>10</w:t>
      </w:r>
      <w:r w:rsidR="00D01333" w:rsidRPr="0017505D">
        <w:rPr>
          <w:rFonts w:asciiTheme="minorHAnsi" w:eastAsia="Calibri" w:hAnsiTheme="minorHAnsi" w:cstheme="minorHAnsi"/>
          <w:sz w:val="22"/>
          <w:szCs w:val="22"/>
        </w:rPr>
        <w:t>.2023</w:t>
      </w:r>
      <w:r w:rsidR="00964C74" w:rsidRPr="0017505D">
        <w:rPr>
          <w:rFonts w:asciiTheme="minorHAnsi" w:eastAsia="Calibri" w:hAnsiTheme="minorHAnsi" w:cstheme="minorHAnsi"/>
          <w:sz w:val="22"/>
          <w:szCs w:val="22"/>
        </w:rPr>
        <w:t>r.</w:t>
      </w:r>
    </w:p>
    <w:p w14:paraId="3FB7B5A7" w14:textId="77777777" w:rsidR="005E4033" w:rsidRPr="004E6B4C" w:rsidRDefault="005E4033" w:rsidP="00B41AB8">
      <w:pPr>
        <w:suppressAutoHyphens/>
        <w:jc w:val="center"/>
        <w:rPr>
          <w:rFonts w:asciiTheme="minorHAnsi" w:eastAsia="Calibri" w:hAnsiTheme="minorHAnsi" w:cstheme="minorHAnsi"/>
          <w:sz w:val="22"/>
          <w:szCs w:val="22"/>
        </w:rPr>
      </w:pPr>
    </w:p>
    <w:p w14:paraId="05C09778" w14:textId="77777777" w:rsidR="005E4033" w:rsidRPr="004E6B4C" w:rsidRDefault="005E4033" w:rsidP="00B41AB8">
      <w:pPr>
        <w:jc w:val="center"/>
        <w:rPr>
          <w:rFonts w:asciiTheme="minorHAnsi" w:hAnsiTheme="minorHAnsi" w:cstheme="minorHAnsi"/>
          <w:b/>
          <w:sz w:val="22"/>
          <w:szCs w:val="22"/>
          <w:u w:val="single"/>
          <w:lang w:eastAsia="ar-SA"/>
        </w:rPr>
      </w:pPr>
      <w:r w:rsidRPr="004E6B4C">
        <w:rPr>
          <w:rFonts w:asciiTheme="minorHAnsi" w:hAnsiTheme="minorHAnsi" w:cstheme="minorHAnsi"/>
          <w:b/>
          <w:sz w:val="22"/>
          <w:szCs w:val="22"/>
          <w:u w:val="single"/>
          <w:lang w:eastAsia="ar-SA"/>
        </w:rPr>
        <w:t>Zapytanie Ofertowe</w:t>
      </w:r>
    </w:p>
    <w:p w14:paraId="6272E898" w14:textId="77777777" w:rsidR="00AD21FB" w:rsidRPr="004E6B4C" w:rsidRDefault="00AD21FB" w:rsidP="004E6B4C">
      <w:pPr>
        <w:rPr>
          <w:rFonts w:asciiTheme="minorHAnsi" w:hAnsiTheme="minorHAnsi" w:cstheme="minorHAnsi"/>
          <w:b/>
          <w:sz w:val="22"/>
          <w:szCs w:val="22"/>
          <w:u w:val="single"/>
          <w:lang w:eastAsia="ar-SA"/>
        </w:rPr>
      </w:pPr>
    </w:p>
    <w:p w14:paraId="6D51F7F7" w14:textId="77777777" w:rsidR="00AD21FB" w:rsidRPr="004E6B4C" w:rsidRDefault="00AD21FB" w:rsidP="001C45B6">
      <w:pPr>
        <w:rPr>
          <w:rFonts w:asciiTheme="minorHAnsi" w:hAnsiTheme="minorHAnsi" w:cstheme="minorHAnsi"/>
          <w:b/>
          <w:sz w:val="22"/>
          <w:szCs w:val="22"/>
          <w:u w:val="single"/>
          <w:lang w:eastAsia="ar-SA"/>
        </w:rPr>
      </w:pPr>
    </w:p>
    <w:p w14:paraId="7CA2BC62" w14:textId="77777777" w:rsidR="00AD21FB" w:rsidRPr="004E6B4C" w:rsidRDefault="00AD21FB" w:rsidP="00B41AB8">
      <w:pPr>
        <w:jc w:val="center"/>
        <w:rPr>
          <w:rFonts w:asciiTheme="minorHAnsi" w:hAnsiTheme="minorHAnsi" w:cstheme="minorHAnsi"/>
          <w:b/>
          <w:sz w:val="22"/>
          <w:szCs w:val="22"/>
          <w:u w:val="single"/>
          <w:lang w:eastAsia="ar-SA"/>
        </w:rPr>
      </w:pPr>
    </w:p>
    <w:p w14:paraId="0A21ECF9" w14:textId="77777777" w:rsidR="005E4033" w:rsidRPr="004E6B4C" w:rsidRDefault="005E4033" w:rsidP="00B41AB8">
      <w:pPr>
        <w:suppressAutoHyphens/>
        <w:jc w:val="center"/>
        <w:rPr>
          <w:rFonts w:asciiTheme="minorHAnsi" w:eastAsia="Calibri" w:hAnsiTheme="minorHAnsi" w:cstheme="minorHAnsi"/>
          <w:sz w:val="22"/>
          <w:szCs w:val="22"/>
        </w:rPr>
      </w:pPr>
    </w:p>
    <w:p w14:paraId="528CB930" w14:textId="77777777" w:rsidR="00AD21FB" w:rsidRPr="004E6B4C" w:rsidRDefault="00AD21FB" w:rsidP="00B41AB8">
      <w:pPr>
        <w:jc w:val="center"/>
        <w:rPr>
          <w:rFonts w:asciiTheme="minorHAnsi" w:hAnsiTheme="minorHAnsi" w:cstheme="minorHAnsi"/>
          <w:b/>
          <w:sz w:val="22"/>
          <w:szCs w:val="22"/>
          <w:lang w:eastAsia="ar-SA"/>
        </w:rPr>
      </w:pPr>
    </w:p>
    <w:p w14:paraId="7BA95122" w14:textId="77777777" w:rsidR="00AD21FB" w:rsidRPr="004E6B4C" w:rsidRDefault="00AD21FB" w:rsidP="00B41AB8">
      <w:pPr>
        <w:jc w:val="center"/>
        <w:rPr>
          <w:rFonts w:asciiTheme="minorHAnsi" w:hAnsiTheme="minorHAnsi" w:cstheme="minorHAnsi"/>
          <w:b/>
          <w:sz w:val="22"/>
          <w:szCs w:val="22"/>
          <w:lang w:eastAsia="ar-SA"/>
        </w:rPr>
      </w:pPr>
    </w:p>
    <w:p w14:paraId="299A785E" w14:textId="77777777" w:rsidR="00AD21FB" w:rsidRPr="004E6B4C" w:rsidRDefault="00AD21FB" w:rsidP="00B41AB8">
      <w:pPr>
        <w:jc w:val="center"/>
        <w:rPr>
          <w:rFonts w:asciiTheme="minorHAnsi" w:hAnsiTheme="minorHAnsi" w:cstheme="minorHAnsi"/>
          <w:b/>
          <w:sz w:val="22"/>
          <w:szCs w:val="22"/>
          <w:lang w:eastAsia="ar-SA"/>
        </w:rPr>
      </w:pPr>
    </w:p>
    <w:p w14:paraId="26088119" w14:textId="77777777" w:rsidR="00AD21FB" w:rsidRPr="004E6B4C" w:rsidRDefault="00AD21FB" w:rsidP="00B41AB8">
      <w:pPr>
        <w:jc w:val="center"/>
        <w:rPr>
          <w:rFonts w:asciiTheme="minorHAnsi" w:hAnsiTheme="minorHAnsi" w:cstheme="minorHAnsi"/>
          <w:b/>
          <w:sz w:val="22"/>
          <w:szCs w:val="22"/>
          <w:lang w:eastAsia="ar-SA"/>
        </w:rPr>
      </w:pPr>
    </w:p>
    <w:p w14:paraId="2F4D527B" w14:textId="77777777" w:rsidR="00FB4D7D" w:rsidRPr="004E6B4C" w:rsidRDefault="00FB4D7D" w:rsidP="00B41AB8">
      <w:pPr>
        <w:jc w:val="center"/>
        <w:rPr>
          <w:rFonts w:asciiTheme="minorHAnsi" w:hAnsiTheme="minorHAnsi" w:cstheme="minorHAnsi"/>
          <w:b/>
          <w:sz w:val="22"/>
          <w:szCs w:val="22"/>
          <w:lang w:eastAsia="ar-SA"/>
        </w:rPr>
      </w:pPr>
    </w:p>
    <w:p w14:paraId="00AFB8E4" w14:textId="77777777" w:rsidR="00FB4D7D" w:rsidRPr="004E6B4C" w:rsidRDefault="00FB4D7D" w:rsidP="001C45B6">
      <w:pPr>
        <w:rPr>
          <w:rFonts w:asciiTheme="minorHAnsi" w:hAnsiTheme="minorHAnsi" w:cstheme="minorHAnsi"/>
          <w:b/>
          <w:sz w:val="22"/>
          <w:szCs w:val="22"/>
          <w:lang w:eastAsia="ar-SA"/>
        </w:rPr>
      </w:pPr>
    </w:p>
    <w:p w14:paraId="7054B94C" w14:textId="77777777" w:rsidR="005E4033" w:rsidRPr="004E6B4C" w:rsidRDefault="005E4033" w:rsidP="00B41AB8">
      <w:pPr>
        <w:jc w:val="center"/>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ZAMAWIAJĄCY:</w:t>
      </w:r>
    </w:p>
    <w:p w14:paraId="7D559AD5" w14:textId="6AE553C6" w:rsidR="005E4033" w:rsidRPr="004E6B4C" w:rsidRDefault="00887470" w:rsidP="00B41AB8">
      <w:pPr>
        <w:jc w:val="center"/>
        <w:rPr>
          <w:rFonts w:asciiTheme="minorHAnsi" w:hAnsiTheme="minorHAnsi" w:cstheme="minorHAnsi"/>
          <w:b/>
          <w:bCs/>
          <w:sz w:val="22"/>
          <w:szCs w:val="22"/>
          <w:lang w:eastAsia="ar-SA"/>
        </w:rPr>
      </w:pPr>
      <w:r w:rsidRPr="004E6B4C">
        <w:rPr>
          <w:rFonts w:asciiTheme="minorHAnsi" w:hAnsiTheme="minorHAnsi" w:cstheme="minorHAnsi"/>
          <w:b/>
          <w:bCs/>
          <w:sz w:val="22"/>
          <w:szCs w:val="22"/>
          <w:lang w:eastAsia="ar-SA"/>
        </w:rPr>
        <w:t>Zakład Wodociągów i Kanalizacji Spółka z o.</w:t>
      </w:r>
      <w:r w:rsidR="00DC56BD" w:rsidRPr="004E6B4C">
        <w:rPr>
          <w:rFonts w:asciiTheme="minorHAnsi" w:hAnsiTheme="minorHAnsi" w:cstheme="minorHAnsi"/>
          <w:b/>
          <w:bCs/>
          <w:sz w:val="22"/>
          <w:szCs w:val="22"/>
          <w:lang w:eastAsia="ar-SA"/>
        </w:rPr>
        <w:t xml:space="preserve"> </w:t>
      </w:r>
      <w:r w:rsidRPr="004E6B4C">
        <w:rPr>
          <w:rFonts w:asciiTheme="minorHAnsi" w:hAnsiTheme="minorHAnsi" w:cstheme="minorHAnsi"/>
          <w:b/>
          <w:bCs/>
          <w:sz w:val="22"/>
          <w:szCs w:val="22"/>
          <w:lang w:eastAsia="ar-SA"/>
        </w:rPr>
        <w:t>o. w Szczecinie</w:t>
      </w:r>
    </w:p>
    <w:p w14:paraId="5821DD48" w14:textId="77777777" w:rsidR="00887470" w:rsidRPr="004E6B4C" w:rsidRDefault="00C8234C" w:rsidP="00B41AB8">
      <w:pPr>
        <w:jc w:val="center"/>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u</w:t>
      </w:r>
      <w:r w:rsidR="00887470" w:rsidRPr="004E6B4C">
        <w:rPr>
          <w:rFonts w:asciiTheme="minorHAnsi" w:hAnsiTheme="minorHAnsi" w:cstheme="minorHAnsi"/>
          <w:b/>
          <w:sz w:val="22"/>
          <w:szCs w:val="22"/>
          <w:lang w:eastAsia="ar-SA"/>
        </w:rPr>
        <w:t>l. M. Golisza 10, 71-682 Szczecin</w:t>
      </w:r>
    </w:p>
    <w:p w14:paraId="0B16C02C" w14:textId="77777777" w:rsidR="005E4033" w:rsidRPr="004E6B4C" w:rsidRDefault="00AD21FB" w:rsidP="004E6B4C">
      <w:pPr>
        <w:rPr>
          <w:rFonts w:asciiTheme="minorHAnsi" w:hAnsiTheme="minorHAnsi" w:cstheme="minorHAnsi"/>
          <w:b/>
          <w:sz w:val="22"/>
          <w:szCs w:val="22"/>
          <w:lang w:eastAsia="ar-SA"/>
        </w:rPr>
      </w:pPr>
      <w:r w:rsidRPr="004E6B4C">
        <w:rPr>
          <w:rFonts w:asciiTheme="minorHAnsi" w:hAnsiTheme="minorHAnsi" w:cstheme="minorHAnsi"/>
          <w:b/>
          <w:noProof/>
          <w:sz w:val="22"/>
          <w:szCs w:val="22"/>
          <w:lang w:eastAsia="pl-PL"/>
        </w:rPr>
        <w:drawing>
          <wp:anchor distT="0" distB="0" distL="114300" distR="114300" simplePos="0" relativeHeight="251658240" behindDoc="0" locked="1" layoutInCell="1" allowOverlap="0" wp14:anchorId="45C1B71E" wp14:editId="59B3D104">
            <wp:simplePos x="0" y="0"/>
            <wp:positionH relativeFrom="margin">
              <wp:posOffset>2534920</wp:posOffset>
            </wp:positionH>
            <wp:positionV relativeFrom="page">
              <wp:posOffset>1466850</wp:posOffset>
            </wp:positionV>
            <wp:extent cx="899795" cy="1162050"/>
            <wp:effectExtent l="0" t="0" r="0" b="0"/>
            <wp:wrapSquare wrapText="bothSides"/>
            <wp:docPr id="2" name="Obraz 2"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72098" w14:textId="4B0A7794" w:rsidR="005E4033" w:rsidRPr="004E6B4C" w:rsidRDefault="005E4033" w:rsidP="00B41AB8">
      <w:pPr>
        <w:jc w:val="center"/>
        <w:rPr>
          <w:rFonts w:asciiTheme="minorHAnsi" w:hAnsiTheme="minorHAnsi" w:cstheme="minorHAnsi"/>
          <w:b/>
          <w:bCs/>
          <w:sz w:val="22"/>
          <w:szCs w:val="22"/>
          <w:lang w:eastAsia="ar-SA"/>
        </w:rPr>
      </w:pPr>
      <w:r w:rsidRPr="004E6B4C">
        <w:rPr>
          <w:rFonts w:asciiTheme="minorHAnsi" w:hAnsiTheme="minorHAnsi" w:cstheme="minorHAnsi"/>
          <w:b/>
          <w:bCs/>
          <w:sz w:val="22"/>
          <w:szCs w:val="22"/>
          <w:lang w:eastAsia="ar-SA"/>
        </w:rPr>
        <w:t xml:space="preserve">ZAPRASZA DO ZŁOŻENIA OFERTY </w:t>
      </w:r>
      <w:r w:rsidRPr="004E6B4C">
        <w:rPr>
          <w:rFonts w:asciiTheme="minorHAnsi" w:hAnsiTheme="minorHAnsi" w:cstheme="minorHAnsi"/>
          <w:b/>
          <w:bCs/>
          <w:sz w:val="22"/>
          <w:szCs w:val="22"/>
          <w:lang w:eastAsia="ar-SA"/>
        </w:rPr>
        <w:br/>
        <w:t>W POSTĘPOWANIU O UDZIELENIE ZAMÓWIENIA,</w:t>
      </w:r>
      <w:r w:rsidRPr="004E6B4C">
        <w:rPr>
          <w:rFonts w:asciiTheme="minorHAnsi" w:hAnsiTheme="minorHAnsi" w:cstheme="minorHAnsi"/>
          <w:b/>
          <w:bCs/>
          <w:sz w:val="22"/>
          <w:szCs w:val="22"/>
          <w:lang w:eastAsia="ar-SA"/>
        </w:rPr>
        <w:br/>
        <w:t xml:space="preserve">KTÓREGO WARTOŚĆ </w:t>
      </w:r>
      <w:r w:rsidR="00D51F08" w:rsidRPr="004E6B4C">
        <w:rPr>
          <w:rFonts w:asciiTheme="minorHAnsi" w:hAnsiTheme="minorHAnsi" w:cstheme="minorHAnsi"/>
          <w:b/>
          <w:bCs/>
          <w:sz w:val="22"/>
          <w:szCs w:val="22"/>
          <w:lang w:eastAsia="ar-SA"/>
        </w:rPr>
        <w:t>JEST MNIEJSZA NIŻ KWOTA 130 </w:t>
      </w:r>
      <w:r w:rsidR="00F217AE" w:rsidRPr="004E6B4C">
        <w:rPr>
          <w:rFonts w:asciiTheme="minorHAnsi" w:hAnsiTheme="minorHAnsi" w:cstheme="minorHAnsi"/>
          <w:b/>
          <w:bCs/>
          <w:sz w:val="22"/>
          <w:szCs w:val="22"/>
          <w:lang w:eastAsia="ar-SA"/>
        </w:rPr>
        <w:t>000</w:t>
      </w:r>
      <w:r w:rsidR="00D51F08" w:rsidRPr="004E6B4C">
        <w:rPr>
          <w:rFonts w:asciiTheme="minorHAnsi" w:hAnsiTheme="minorHAnsi" w:cstheme="minorHAnsi"/>
          <w:b/>
          <w:bCs/>
          <w:sz w:val="22"/>
          <w:szCs w:val="22"/>
          <w:lang w:eastAsia="ar-SA"/>
        </w:rPr>
        <w:t>,00</w:t>
      </w:r>
      <w:r w:rsidR="00F217AE" w:rsidRPr="004E6B4C">
        <w:rPr>
          <w:rFonts w:asciiTheme="minorHAnsi" w:hAnsiTheme="minorHAnsi" w:cstheme="minorHAnsi"/>
          <w:b/>
          <w:bCs/>
          <w:sz w:val="22"/>
          <w:szCs w:val="22"/>
          <w:lang w:eastAsia="ar-SA"/>
        </w:rPr>
        <w:t xml:space="preserve"> </w:t>
      </w:r>
      <w:r w:rsidR="00D51F08" w:rsidRPr="004E6B4C">
        <w:rPr>
          <w:rFonts w:asciiTheme="minorHAnsi" w:hAnsiTheme="minorHAnsi" w:cstheme="minorHAnsi"/>
          <w:b/>
          <w:bCs/>
          <w:sz w:val="22"/>
          <w:szCs w:val="22"/>
          <w:lang w:eastAsia="ar-SA"/>
        </w:rPr>
        <w:t>ZŁ NETTO</w:t>
      </w:r>
      <w:r w:rsidR="004A1D4E" w:rsidRPr="004E6B4C">
        <w:rPr>
          <w:rFonts w:asciiTheme="minorHAnsi" w:hAnsiTheme="minorHAnsi" w:cstheme="minorHAnsi"/>
          <w:b/>
          <w:bCs/>
          <w:sz w:val="22"/>
          <w:szCs w:val="22"/>
          <w:lang w:eastAsia="ar-SA"/>
        </w:rPr>
        <w:t xml:space="preserve"> NA</w:t>
      </w:r>
      <w:r w:rsidRPr="004E6B4C">
        <w:rPr>
          <w:rFonts w:asciiTheme="minorHAnsi" w:hAnsiTheme="minorHAnsi" w:cstheme="minorHAnsi"/>
          <w:b/>
          <w:bCs/>
          <w:sz w:val="22"/>
          <w:szCs w:val="22"/>
          <w:lang w:eastAsia="ar-SA"/>
        </w:rPr>
        <w:t>:</w:t>
      </w:r>
    </w:p>
    <w:p w14:paraId="0BD0F733" w14:textId="77777777" w:rsidR="004E6B4C" w:rsidRDefault="004E6B4C" w:rsidP="00B41AB8">
      <w:pPr>
        <w:jc w:val="center"/>
        <w:rPr>
          <w:rFonts w:asciiTheme="minorHAnsi" w:eastAsia="Calibri" w:hAnsiTheme="minorHAnsi" w:cstheme="minorHAnsi"/>
          <w:b/>
          <w:sz w:val="22"/>
          <w:szCs w:val="22"/>
        </w:rPr>
      </w:pPr>
    </w:p>
    <w:p w14:paraId="3E20E96B" w14:textId="41833DC4" w:rsidR="009F2290" w:rsidRPr="0040109D" w:rsidRDefault="009F2290" w:rsidP="009F2290">
      <w:pPr>
        <w:jc w:val="center"/>
        <w:rPr>
          <w:rFonts w:asciiTheme="minorHAnsi" w:hAnsiTheme="minorHAnsi" w:cstheme="minorHAnsi"/>
          <w:b/>
          <w:sz w:val="22"/>
          <w:szCs w:val="22"/>
        </w:rPr>
      </w:pPr>
      <w:r w:rsidRPr="0040109D">
        <w:rPr>
          <w:rFonts w:asciiTheme="minorHAnsi" w:eastAsia="Calibri" w:hAnsiTheme="minorHAnsi" w:cstheme="minorHAnsi"/>
          <w:b/>
          <w:sz w:val="22"/>
          <w:szCs w:val="22"/>
        </w:rPr>
        <w:t>„</w:t>
      </w:r>
      <w:r w:rsidR="00D62C96">
        <w:rPr>
          <w:rFonts w:asciiTheme="minorHAnsi" w:hAnsiTheme="minorHAnsi" w:cstheme="minorHAnsi"/>
          <w:b/>
          <w:sz w:val="22"/>
          <w:szCs w:val="22"/>
        </w:rPr>
        <w:t xml:space="preserve">Zagospodarowanie odpadu o kodzie: 19 01 07* - (osady stałe z oczyszczania gazów odlotowych) </w:t>
      </w:r>
      <w:r w:rsidR="00F95282">
        <w:rPr>
          <w:rFonts w:asciiTheme="minorHAnsi" w:hAnsiTheme="minorHAnsi" w:cstheme="minorHAnsi"/>
          <w:b/>
          <w:sz w:val="22"/>
          <w:szCs w:val="22"/>
        </w:rPr>
        <w:br/>
      </w:r>
      <w:r w:rsidR="00D62C96">
        <w:rPr>
          <w:rFonts w:asciiTheme="minorHAnsi" w:hAnsiTheme="minorHAnsi" w:cstheme="minorHAnsi"/>
          <w:b/>
          <w:sz w:val="22"/>
          <w:szCs w:val="22"/>
        </w:rPr>
        <w:t>z Oczyszczalni Ścieków Pomorzany</w:t>
      </w:r>
      <w:r w:rsidRPr="0040109D">
        <w:rPr>
          <w:rFonts w:asciiTheme="minorHAnsi" w:hAnsiTheme="minorHAnsi" w:cstheme="minorHAnsi"/>
          <w:b/>
          <w:bCs/>
          <w:sz w:val="22"/>
          <w:szCs w:val="22"/>
          <w:lang w:eastAsia="ar-SA"/>
        </w:rPr>
        <w:t>”</w:t>
      </w:r>
    </w:p>
    <w:p w14:paraId="425108F0" w14:textId="77777777" w:rsidR="004441D5" w:rsidRPr="004E6B4C" w:rsidRDefault="004441D5" w:rsidP="00B41AB8">
      <w:pPr>
        <w:jc w:val="both"/>
        <w:rPr>
          <w:rFonts w:asciiTheme="minorHAnsi" w:hAnsiTheme="minorHAnsi" w:cstheme="minorHAnsi"/>
          <w:b/>
          <w:sz w:val="22"/>
          <w:szCs w:val="22"/>
        </w:rPr>
      </w:pPr>
    </w:p>
    <w:p w14:paraId="2A26E94D" w14:textId="4D0225DC" w:rsidR="003A140B" w:rsidRPr="004E6B4C" w:rsidRDefault="003A140B" w:rsidP="005819BB">
      <w:pPr>
        <w:spacing w:after="120"/>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Oświadczenie o statusie dużego przedsiębiorcy</w:t>
      </w:r>
    </w:p>
    <w:p w14:paraId="31D0EC13" w14:textId="6AA80DC1" w:rsidR="003A140B" w:rsidRPr="004E6B4C" w:rsidRDefault="003A140B" w:rsidP="00B41AB8">
      <w:pPr>
        <w:jc w:val="both"/>
        <w:rPr>
          <w:rFonts w:asciiTheme="minorHAnsi" w:hAnsiTheme="minorHAnsi" w:cstheme="minorHAnsi"/>
          <w:sz w:val="20"/>
          <w:szCs w:val="22"/>
          <w:lang w:eastAsia="pl-PL"/>
        </w:rPr>
      </w:pPr>
      <w:r w:rsidRPr="004E6B4C">
        <w:rPr>
          <w:rFonts w:asciiTheme="minorHAnsi" w:hAnsiTheme="minorHAnsi" w:cstheme="minorHAnsi"/>
          <w:sz w:val="20"/>
          <w:szCs w:val="22"/>
          <w:lang w:eastAsia="pl-PL"/>
        </w:rPr>
        <w:t>Zakład Wodociągów i Kanalizacji Sp. z o.</w:t>
      </w:r>
      <w:r w:rsidR="00FB34FE" w:rsidRPr="004E6B4C">
        <w:rPr>
          <w:rFonts w:asciiTheme="minorHAnsi" w:hAnsiTheme="minorHAnsi" w:cstheme="minorHAnsi"/>
          <w:sz w:val="20"/>
          <w:szCs w:val="22"/>
          <w:lang w:eastAsia="pl-PL"/>
        </w:rPr>
        <w:t xml:space="preserve"> </w:t>
      </w:r>
      <w:r w:rsidRPr="004E6B4C">
        <w:rPr>
          <w:rFonts w:asciiTheme="minorHAnsi" w:hAnsiTheme="minorHAnsi" w:cstheme="minorHAnsi"/>
          <w:sz w:val="20"/>
          <w:szCs w:val="22"/>
          <w:lang w:eastAsia="pl-PL"/>
        </w:rPr>
        <w:t xml:space="preserve">o. w Szczecinie oświadcza, że posiada status dużego przedsiębiorcy </w:t>
      </w:r>
      <w:r w:rsidR="004E6B4C">
        <w:rPr>
          <w:rFonts w:asciiTheme="minorHAnsi" w:hAnsiTheme="minorHAnsi" w:cstheme="minorHAnsi"/>
          <w:sz w:val="20"/>
          <w:szCs w:val="22"/>
          <w:lang w:eastAsia="pl-PL"/>
        </w:rPr>
        <w:br/>
      </w:r>
      <w:r w:rsidRPr="004E6B4C">
        <w:rPr>
          <w:rFonts w:asciiTheme="minorHAnsi" w:hAnsiTheme="minorHAnsi" w:cstheme="minorHAnsi"/>
          <w:sz w:val="20"/>
          <w:szCs w:val="22"/>
          <w:lang w:eastAsia="pl-PL"/>
        </w:rPr>
        <w:t xml:space="preserve">w rozumieniu przepisów ustawy z dnia 8 marca 2013 r. o przeciwdziałaniu nadmiernym opóźnieniom w transakcjach handlowych oraz Załącznika nr 1 do Rozporządzenia Komisji (UE) nr 651/2014 z dnia 17 czerwca 2014 r. uznającego niektóre rodzaje pomocy za zgodne z rynkiem wewnętrznym w zastosowaniu art. 107 i 108 Traktatu (Dz. Urz. UE L 187 z 26.06.2014, str.1, z </w:t>
      </w:r>
      <w:proofErr w:type="spellStart"/>
      <w:r w:rsidRPr="004E6B4C">
        <w:rPr>
          <w:rFonts w:asciiTheme="minorHAnsi" w:hAnsiTheme="minorHAnsi" w:cstheme="minorHAnsi"/>
          <w:sz w:val="20"/>
          <w:szCs w:val="22"/>
          <w:lang w:eastAsia="pl-PL"/>
        </w:rPr>
        <w:t>późn</w:t>
      </w:r>
      <w:proofErr w:type="spellEnd"/>
      <w:r w:rsidRPr="004E6B4C">
        <w:rPr>
          <w:rFonts w:asciiTheme="minorHAnsi" w:hAnsiTheme="minorHAnsi" w:cstheme="minorHAnsi"/>
          <w:sz w:val="20"/>
          <w:szCs w:val="22"/>
          <w:lang w:eastAsia="pl-PL"/>
        </w:rPr>
        <w:t>. zm.).</w:t>
      </w:r>
    </w:p>
    <w:p w14:paraId="36FD6FD4" w14:textId="77777777" w:rsidR="005D513A" w:rsidRPr="004E6B4C" w:rsidRDefault="005D513A" w:rsidP="00B41AB8">
      <w:pPr>
        <w:jc w:val="both"/>
        <w:rPr>
          <w:rFonts w:asciiTheme="minorHAnsi" w:hAnsiTheme="minorHAnsi" w:cstheme="minorHAnsi"/>
          <w:sz w:val="22"/>
          <w:szCs w:val="22"/>
          <w:lang w:eastAsia="pl-PL"/>
        </w:rPr>
      </w:pPr>
    </w:p>
    <w:p w14:paraId="3251C582" w14:textId="0362ACAE" w:rsidR="0014109E" w:rsidRPr="004E6B4C" w:rsidRDefault="0014109E" w:rsidP="003A40FC">
      <w:pPr>
        <w:ind w:left="426" w:hanging="426"/>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I.</w:t>
      </w:r>
      <w:r w:rsidRPr="004E6B4C">
        <w:rPr>
          <w:rFonts w:asciiTheme="minorHAnsi" w:hAnsiTheme="minorHAnsi" w:cstheme="minorHAnsi"/>
          <w:b/>
          <w:sz w:val="22"/>
          <w:szCs w:val="22"/>
          <w:lang w:eastAsia="pl-PL"/>
        </w:rPr>
        <w:tab/>
        <w:t>OPIS PRZEDMIOTU ZAMÓWIENIA</w:t>
      </w:r>
      <w:r w:rsidR="00E26A7E" w:rsidRPr="004E6B4C">
        <w:rPr>
          <w:rFonts w:asciiTheme="minorHAnsi" w:hAnsiTheme="minorHAnsi" w:cstheme="minorHAnsi"/>
          <w:b/>
          <w:sz w:val="22"/>
          <w:szCs w:val="22"/>
          <w:lang w:eastAsia="pl-PL"/>
        </w:rPr>
        <w:t xml:space="preserve">, </w:t>
      </w:r>
      <w:r w:rsidR="00C8234C" w:rsidRPr="004E6B4C">
        <w:rPr>
          <w:rFonts w:asciiTheme="minorHAnsi" w:hAnsiTheme="minorHAnsi" w:cstheme="minorHAnsi"/>
          <w:b/>
          <w:sz w:val="22"/>
          <w:szCs w:val="22"/>
          <w:lang w:eastAsia="pl-PL"/>
        </w:rPr>
        <w:t>WARUNKI REALIZACJI ZAMÓWIENIA</w:t>
      </w:r>
      <w:r w:rsidR="000F6E13" w:rsidRPr="004E6B4C">
        <w:rPr>
          <w:rFonts w:asciiTheme="minorHAnsi" w:hAnsiTheme="minorHAnsi" w:cstheme="minorHAnsi"/>
          <w:b/>
          <w:sz w:val="22"/>
          <w:szCs w:val="22"/>
          <w:lang w:eastAsia="pl-PL"/>
        </w:rPr>
        <w:t>, TERMIN PŁATNOŚCI</w:t>
      </w:r>
    </w:p>
    <w:p w14:paraId="0C423CA6" w14:textId="6937401C" w:rsidR="00D62C96" w:rsidRPr="007D2CDB" w:rsidRDefault="00D62C96" w:rsidP="00D62C96">
      <w:pPr>
        <w:numPr>
          <w:ilvl w:val="0"/>
          <w:numId w:val="2"/>
        </w:numPr>
        <w:tabs>
          <w:tab w:val="clear" w:pos="0"/>
          <w:tab w:val="num" w:pos="-1985"/>
        </w:tabs>
        <w:suppressAutoHyphens/>
        <w:spacing w:before="60"/>
        <w:ind w:left="425" w:hanging="425"/>
        <w:jc w:val="both"/>
        <w:rPr>
          <w:rFonts w:asciiTheme="minorHAnsi" w:hAnsiTheme="minorHAnsi" w:cstheme="minorHAnsi"/>
          <w:strike/>
          <w:color w:val="0070C0"/>
          <w:sz w:val="22"/>
          <w:szCs w:val="22"/>
          <w:lang w:eastAsia="pl-PL"/>
        </w:rPr>
      </w:pPr>
      <w:r w:rsidRPr="007D2CDB">
        <w:rPr>
          <w:rFonts w:asciiTheme="minorHAnsi" w:hAnsiTheme="minorHAnsi" w:cstheme="minorHAnsi"/>
          <w:sz w:val="22"/>
          <w:szCs w:val="22"/>
          <w:lang w:eastAsia="pl-PL"/>
        </w:rPr>
        <w:t xml:space="preserve">Przedmiotem zamówienia jest usługa polegająca na załadunku, transporcie </w:t>
      </w:r>
      <w:r w:rsidRPr="007D2CDB">
        <w:rPr>
          <w:rFonts w:asciiTheme="minorHAnsi" w:hAnsiTheme="minorHAnsi" w:cstheme="minorHAnsi"/>
          <w:sz w:val="22"/>
          <w:szCs w:val="22"/>
          <w:lang w:eastAsia="pl-PL"/>
        </w:rPr>
        <w:br/>
        <w:t xml:space="preserve">i gospodarowaniu odpadem </w:t>
      </w:r>
      <w:r w:rsidRPr="007D2CDB">
        <w:rPr>
          <w:rFonts w:asciiTheme="minorHAnsi" w:hAnsiTheme="minorHAnsi" w:cstheme="minorHAnsi"/>
          <w:b/>
          <w:bCs/>
          <w:sz w:val="22"/>
          <w:szCs w:val="22"/>
          <w:lang w:eastAsia="pl-PL"/>
        </w:rPr>
        <w:t>o kodzie 19 01 07* (Osady stałe z oczyszczania gazów odlotowych)</w:t>
      </w:r>
      <w:r w:rsidRPr="007D2CDB">
        <w:rPr>
          <w:rFonts w:asciiTheme="minorHAnsi" w:hAnsiTheme="minorHAnsi" w:cstheme="minorHAnsi"/>
          <w:sz w:val="22"/>
          <w:szCs w:val="22"/>
          <w:lang w:eastAsia="pl-PL"/>
        </w:rPr>
        <w:t>.</w:t>
      </w:r>
    </w:p>
    <w:p w14:paraId="641D6FE3" w14:textId="77777777" w:rsidR="00D62C96" w:rsidRPr="007D2CDB" w:rsidRDefault="00D62C96" w:rsidP="00D62C96">
      <w:pPr>
        <w:pStyle w:val="Tekstpodstawowywcity"/>
        <w:tabs>
          <w:tab w:val="num" w:pos="1260"/>
        </w:tabs>
        <w:rPr>
          <w:rFonts w:asciiTheme="minorHAnsi" w:hAnsiTheme="minorHAnsi" w:cstheme="minorHAnsi"/>
          <w:color w:val="auto"/>
          <w:sz w:val="22"/>
          <w:szCs w:val="22"/>
        </w:rPr>
      </w:pPr>
    </w:p>
    <w:p w14:paraId="7F47604C" w14:textId="77777777" w:rsidR="00D62C96" w:rsidRPr="007D2CDB" w:rsidRDefault="00D62C96" w:rsidP="00D62C96">
      <w:pPr>
        <w:pStyle w:val="Tekstpodstawowywcity"/>
        <w:numPr>
          <w:ilvl w:val="0"/>
          <w:numId w:val="43"/>
        </w:numPr>
        <w:rPr>
          <w:rFonts w:asciiTheme="minorHAnsi" w:hAnsiTheme="minorHAnsi" w:cstheme="minorHAnsi"/>
          <w:sz w:val="22"/>
          <w:szCs w:val="22"/>
        </w:rPr>
      </w:pPr>
      <w:r w:rsidRPr="007D2CDB">
        <w:rPr>
          <w:rFonts w:asciiTheme="minorHAnsi" w:hAnsiTheme="minorHAnsi" w:cstheme="minorHAnsi"/>
          <w:sz w:val="22"/>
          <w:szCs w:val="22"/>
          <w:lang w:eastAsia="pl-PL"/>
        </w:rPr>
        <w:t xml:space="preserve">Odpady pochodzą z Oczyszczalni Ścieków Pomorzany w Szczecinie i powstają podczas </w:t>
      </w:r>
      <w:r w:rsidRPr="007D2CDB">
        <w:rPr>
          <w:rFonts w:asciiTheme="minorHAnsi" w:hAnsiTheme="minorHAnsi" w:cstheme="minorHAnsi"/>
          <w:sz w:val="22"/>
          <w:szCs w:val="22"/>
        </w:rPr>
        <w:t xml:space="preserve">oczyszczania spalin z instalacji termicznej przeróbki osadów ściekowych. Instalacja jest integralną częścią Oczyszczalni Ścieków Pomorzany.  </w:t>
      </w:r>
    </w:p>
    <w:p w14:paraId="1991707D" w14:textId="19E416CB" w:rsidR="00D62C96" w:rsidRPr="007D2CDB" w:rsidRDefault="00D62C96" w:rsidP="00D62C96">
      <w:pPr>
        <w:pStyle w:val="Tekstpodstawowywcity"/>
        <w:numPr>
          <w:ilvl w:val="0"/>
          <w:numId w:val="43"/>
        </w:numPr>
        <w:rPr>
          <w:rFonts w:asciiTheme="minorHAnsi" w:hAnsiTheme="minorHAnsi" w:cstheme="minorHAnsi"/>
          <w:sz w:val="22"/>
          <w:szCs w:val="22"/>
        </w:rPr>
      </w:pPr>
      <w:r w:rsidRPr="007D2CDB">
        <w:rPr>
          <w:rFonts w:asciiTheme="minorHAnsi" w:hAnsiTheme="minorHAnsi" w:cstheme="minorHAnsi"/>
          <w:sz w:val="22"/>
          <w:szCs w:val="22"/>
        </w:rPr>
        <w:t>Zgodnie z rozporządzeniem Ministra Klimatu z dnia 2 stycznia 2020 r. w sprawie katalogu odpadów</w:t>
      </w:r>
      <w:r w:rsidR="00F95282">
        <w:rPr>
          <w:rFonts w:asciiTheme="minorHAnsi" w:hAnsiTheme="minorHAnsi" w:cstheme="minorHAnsi"/>
          <w:sz w:val="22"/>
          <w:szCs w:val="22"/>
        </w:rPr>
        <w:t xml:space="preserve"> </w:t>
      </w:r>
      <w:r w:rsidRPr="007D2CDB">
        <w:rPr>
          <w:rFonts w:asciiTheme="minorHAnsi" w:hAnsiTheme="minorHAnsi" w:cstheme="minorHAnsi"/>
          <w:sz w:val="22"/>
          <w:szCs w:val="22"/>
        </w:rPr>
        <w:t>odpad zaklasyfikowany został kodem: 19 01 07* - Osady stałe z oczyszczania gazów odlotowych.</w:t>
      </w:r>
    </w:p>
    <w:p w14:paraId="2FA41267" w14:textId="77777777" w:rsidR="00D62C96" w:rsidRPr="007D2CDB" w:rsidRDefault="00D62C96" w:rsidP="00D62C96">
      <w:pPr>
        <w:pStyle w:val="Tekstpodstawowywcity"/>
        <w:numPr>
          <w:ilvl w:val="0"/>
          <w:numId w:val="43"/>
        </w:numPr>
        <w:rPr>
          <w:rFonts w:asciiTheme="minorHAnsi" w:hAnsiTheme="minorHAnsi" w:cstheme="minorHAnsi"/>
          <w:sz w:val="22"/>
          <w:szCs w:val="22"/>
        </w:rPr>
      </w:pPr>
      <w:r w:rsidRPr="007D2CDB">
        <w:rPr>
          <w:rFonts w:asciiTheme="minorHAnsi" w:hAnsiTheme="minorHAnsi" w:cstheme="minorHAnsi"/>
          <w:sz w:val="22"/>
          <w:szCs w:val="22"/>
        </w:rPr>
        <w:t>Ilość odpadu o kodzie 19 01 07* - Osady stałe z oczyszczania gazów odlotowych do zagospodarowania:  ok</w:t>
      </w:r>
      <w:r w:rsidRPr="007D2CDB">
        <w:rPr>
          <w:rFonts w:asciiTheme="minorHAnsi" w:hAnsiTheme="minorHAnsi" w:cstheme="minorHAnsi"/>
          <w:b/>
          <w:sz w:val="22"/>
          <w:szCs w:val="22"/>
        </w:rPr>
        <w:t>. 0,28</w:t>
      </w:r>
      <w:r w:rsidRPr="007D2CDB">
        <w:rPr>
          <w:rFonts w:asciiTheme="minorHAnsi" w:hAnsiTheme="minorHAnsi" w:cstheme="minorHAnsi"/>
          <w:sz w:val="22"/>
          <w:szCs w:val="22"/>
        </w:rPr>
        <w:t xml:space="preserve"> Mg (umieszczony w 4 workach typu BIG-BAG)</w:t>
      </w:r>
      <w:r w:rsidRPr="007D2CDB">
        <w:rPr>
          <w:rFonts w:asciiTheme="minorHAnsi" w:hAnsiTheme="minorHAnsi" w:cstheme="minorHAnsi"/>
          <w:bCs/>
          <w:sz w:val="22"/>
          <w:szCs w:val="22"/>
        </w:rPr>
        <w:t>.</w:t>
      </w:r>
    </w:p>
    <w:p w14:paraId="1711FB48" w14:textId="4462D907" w:rsidR="00D62C96" w:rsidRPr="007D2CDB" w:rsidRDefault="00D62C96" w:rsidP="00D62C96">
      <w:pPr>
        <w:pStyle w:val="Tekstpodstawowywcity"/>
        <w:numPr>
          <w:ilvl w:val="0"/>
          <w:numId w:val="43"/>
        </w:numPr>
        <w:rPr>
          <w:rFonts w:asciiTheme="minorHAnsi" w:hAnsiTheme="minorHAnsi" w:cstheme="minorHAnsi"/>
          <w:sz w:val="22"/>
          <w:szCs w:val="22"/>
        </w:rPr>
      </w:pPr>
      <w:r w:rsidRPr="007D2CDB">
        <w:rPr>
          <w:rFonts w:asciiTheme="minorHAnsi" w:hAnsiTheme="minorHAnsi" w:cstheme="minorHAnsi"/>
          <w:sz w:val="22"/>
          <w:szCs w:val="22"/>
          <w:shd w:val="clear" w:color="auto" w:fill="FFFFFF"/>
          <w:lang w:eastAsia="ar-SA"/>
        </w:rPr>
        <w:t>Zamawiający zastrzega sobie, że podane ilości odpadów są ilościami szacunkowymi.</w:t>
      </w:r>
    </w:p>
    <w:p w14:paraId="16FE0E79" w14:textId="77777777" w:rsidR="00D62C96" w:rsidRPr="007D2CDB" w:rsidRDefault="00D62C96" w:rsidP="00D62C96">
      <w:pPr>
        <w:jc w:val="both"/>
        <w:rPr>
          <w:rFonts w:asciiTheme="minorHAnsi" w:hAnsiTheme="minorHAnsi" w:cstheme="minorHAnsi"/>
          <w:sz w:val="22"/>
          <w:szCs w:val="22"/>
        </w:rPr>
      </w:pPr>
    </w:p>
    <w:p w14:paraId="1A086420" w14:textId="582A6A4C" w:rsidR="00D62C96" w:rsidRPr="007D2CDB" w:rsidRDefault="00D62C96" w:rsidP="00D62C96">
      <w:pPr>
        <w:tabs>
          <w:tab w:val="left" w:pos="-3969"/>
        </w:tabs>
        <w:jc w:val="both"/>
        <w:rPr>
          <w:rFonts w:asciiTheme="minorHAnsi" w:hAnsiTheme="minorHAnsi" w:cstheme="minorHAnsi"/>
          <w:bCs/>
          <w:sz w:val="22"/>
          <w:szCs w:val="22"/>
          <w:u w:val="single"/>
        </w:rPr>
      </w:pPr>
      <w:r w:rsidRPr="007D2CDB">
        <w:rPr>
          <w:rFonts w:asciiTheme="minorHAnsi" w:hAnsiTheme="minorHAnsi" w:cstheme="minorHAnsi"/>
          <w:sz w:val="22"/>
          <w:szCs w:val="22"/>
        </w:rPr>
        <w:t xml:space="preserve">     </w:t>
      </w:r>
      <w:r w:rsidRPr="007D2CDB">
        <w:rPr>
          <w:rFonts w:asciiTheme="minorHAnsi" w:hAnsiTheme="minorHAnsi" w:cstheme="minorHAnsi"/>
          <w:bCs/>
          <w:sz w:val="22"/>
          <w:szCs w:val="22"/>
          <w:u w:val="single"/>
        </w:rPr>
        <w:t>Obowiązki Wykonawcy:</w:t>
      </w:r>
    </w:p>
    <w:p w14:paraId="2157CF66" w14:textId="389FE112" w:rsidR="00D62C96" w:rsidRPr="007D2CDB" w:rsidRDefault="00D62C96" w:rsidP="00D62C96">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Wykonawca zobowiązany jest do posiadania aktualnego zezwolenie na </w:t>
      </w:r>
      <w:r w:rsidRPr="007D2CDB">
        <w:rPr>
          <w:rFonts w:asciiTheme="minorHAnsi" w:hAnsiTheme="minorHAnsi" w:cstheme="minorHAnsi"/>
          <w:b/>
          <w:bCs/>
          <w:sz w:val="22"/>
          <w:szCs w:val="22"/>
          <w:u w:val="single"/>
        </w:rPr>
        <w:t>przetwarzanie odpadów</w:t>
      </w:r>
      <w:r w:rsidRPr="007D2CDB">
        <w:rPr>
          <w:rFonts w:asciiTheme="minorHAnsi" w:hAnsiTheme="minorHAnsi" w:cstheme="minorHAnsi"/>
          <w:sz w:val="22"/>
          <w:szCs w:val="22"/>
        </w:rPr>
        <w:t xml:space="preserve"> (z wyszczególnieniem odpadu o kodzie: 19 01 07*) wydane na podstawie przepisów ustawy z dnia 14 grudnia 2012 r. o odpadach, lub pozwolenie zintegrowane uwzględniające gospodarowanie odpadem o kodzie: 19 01 07*, potwierdzone wpisem do BDO, zapewni transport odpadu przez </w:t>
      </w:r>
      <w:r w:rsidRPr="007D2CDB">
        <w:rPr>
          <w:rFonts w:asciiTheme="minorHAnsi" w:hAnsiTheme="minorHAnsi" w:cstheme="minorHAnsi"/>
          <w:sz w:val="22"/>
          <w:szCs w:val="22"/>
        </w:rPr>
        <w:lastRenderedPageBreak/>
        <w:t xml:space="preserve">przedsiębiorstwo posiadające wpis do rejestru BDO zezwalający na transport odpadów </w:t>
      </w:r>
      <w:r w:rsidR="00F95282">
        <w:rPr>
          <w:rFonts w:asciiTheme="minorHAnsi" w:hAnsiTheme="minorHAnsi" w:cstheme="minorHAnsi"/>
          <w:sz w:val="22"/>
          <w:szCs w:val="22"/>
        </w:rPr>
        <w:br/>
      </w:r>
      <w:r w:rsidRPr="007D2CDB">
        <w:rPr>
          <w:rFonts w:asciiTheme="minorHAnsi" w:hAnsiTheme="minorHAnsi" w:cstheme="minorHAnsi"/>
          <w:sz w:val="22"/>
          <w:szCs w:val="22"/>
        </w:rPr>
        <w:t>z uwzględnieniem odpadu o kodzie: 19 01 07*.</w:t>
      </w:r>
    </w:p>
    <w:p w14:paraId="1108B41A"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Wykonawca zobowiązuje się gospodarować odpadem o kodzie: 19 01 07* zgodnie z posiadanym zezwoleniem i zgodnie z przedstawionym sposobem i miejscem gospodarowania odpadem </w:t>
      </w:r>
      <w:r w:rsidRPr="007D2CDB">
        <w:rPr>
          <w:rFonts w:asciiTheme="minorHAnsi" w:hAnsiTheme="minorHAnsi" w:cstheme="minorHAnsi"/>
          <w:sz w:val="22"/>
          <w:szCs w:val="22"/>
        </w:rPr>
        <w:br/>
        <w:t>w ramach odzysku lub unieszkodliwiania.</w:t>
      </w:r>
    </w:p>
    <w:p w14:paraId="118C5F90"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Wykonawca zgodnie z art. 27 pkt. 3 ustawy o odpadach przejmuje pełną odpowiedzialność za gospodarowanie przedmiotowymi odpadami zgodnie z posiadanymi zezwoleniami. </w:t>
      </w:r>
    </w:p>
    <w:p w14:paraId="75BD6FC7" w14:textId="63C79EE8"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Odpowiedzialność ta rozpoczyna się od momentu załadunku przez Wykonawcę odpadów na środki transportowe Wykonawcy, w miejscu na terenie </w:t>
      </w:r>
      <w:r w:rsidRPr="007D2CDB">
        <w:rPr>
          <w:rFonts w:asciiTheme="minorHAnsi" w:hAnsiTheme="minorHAnsi" w:cstheme="minorHAnsi"/>
          <w:sz w:val="22"/>
          <w:szCs w:val="22"/>
          <w:lang w:eastAsia="pl-PL"/>
        </w:rPr>
        <w:t>Oczyszczalni Ścieków Pomorzany, ul. Tama Pomorzańska 8 w Szczecinie</w:t>
      </w:r>
      <w:r w:rsidRPr="007D2CDB">
        <w:rPr>
          <w:rFonts w:asciiTheme="minorHAnsi" w:eastAsia="Arial" w:hAnsiTheme="minorHAnsi" w:cstheme="minorHAnsi"/>
          <w:sz w:val="22"/>
          <w:szCs w:val="22"/>
        </w:rPr>
        <w:t xml:space="preserve"> Z tą chwilą Wykonawca staje się posiadaczem odpadów i obciążony zostaje wszelkimi obowiązkami wynikającymi z ustawy z dnia 14 grudnia 2014 r. o odpadach</w:t>
      </w:r>
      <w:r w:rsidRPr="007D2CDB">
        <w:rPr>
          <w:rFonts w:asciiTheme="minorHAnsi" w:hAnsiTheme="minorHAnsi" w:cstheme="minorHAnsi"/>
          <w:sz w:val="22"/>
          <w:szCs w:val="22"/>
        </w:rPr>
        <w:t>, ustawy z dnia 27 kwietnia 2021 r. Prawo ochrony Środowiska oraz ustawy z dnia 6 września 2001 r. o transporcie drogowym.</w:t>
      </w:r>
    </w:p>
    <w:p w14:paraId="370C3F86"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Wykonawca zobowiązany jest do zapoznania się i przestrzegania zasad bezpieczeństwa i higieny pracy obowiązujących na terenie będącym własnością Zamawiającego.</w:t>
      </w:r>
    </w:p>
    <w:p w14:paraId="501A0CCA"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Wykonawca zobowiązuje się zapewnić do transportu odpadu umieszczonego w workach typu </w:t>
      </w:r>
      <w:r w:rsidRPr="007D2CDB">
        <w:rPr>
          <w:rFonts w:asciiTheme="minorHAnsi" w:hAnsiTheme="minorHAnsi" w:cstheme="minorHAnsi"/>
          <w:sz w:val="22"/>
          <w:szCs w:val="22"/>
        </w:rPr>
        <w:br/>
        <w:t xml:space="preserve">BIG-BAG specjalistyczny środek transportu umożliwiający załadunek odpadów. </w:t>
      </w:r>
    </w:p>
    <w:p w14:paraId="006DFA61"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bCs/>
          <w:sz w:val="22"/>
          <w:szCs w:val="22"/>
        </w:rPr>
        <w:t xml:space="preserve">Wykonawca zobowiązany jest zapewnić szczelny, zabezpieczony przez wypadaniem  i niekorzystnym działaniem warunków atmosferycznych załadunek i transport odpadu. </w:t>
      </w:r>
    </w:p>
    <w:p w14:paraId="17DEC056"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bCs/>
          <w:sz w:val="22"/>
          <w:szCs w:val="22"/>
        </w:rPr>
        <w:t>Wykonawca zobowiązuję się do oczyszczenia miejsca odbioru odpadów rozsypanych przez Wykonawcę przy wykonywaniu usługi.</w:t>
      </w:r>
    </w:p>
    <w:p w14:paraId="3F415F58"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Ważenia odbieranego odpadu odbywać się będzie na wadze znajdującej się na terenie </w:t>
      </w:r>
      <w:r w:rsidRPr="007D2CDB">
        <w:rPr>
          <w:rFonts w:asciiTheme="minorHAnsi" w:hAnsiTheme="minorHAnsi" w:cstheme="minorHAnsi"/>
          <w:bCs/>
          <w:sz w:val="22"/>
          <w:szCs w:val="22"/>
        </w:rPr>
        <w:t xml:space="preserve">Oczyszczalni Ścieków </w:t>
      </w:r>
      <w:r w:rsidRPr="007D2CDB">
        <w:rPr>
          <w:rFonts w:asciiTheme="minorHAnsi" w:hAnsiTheme="minorHAnsi" w:cstheme="minorHAnsi"/>
          <w:sz w:val="22"/>
          <w:szCs w:val="22"/>
        </w:rPr>
        <w:t>Pomorzany, w przypadku awarii wagi, ważenie odbywać się będzie na wadze znajdującej się na O</w:t>
      </w:r>
      <w:r w:rsidRPr="007D2CDB">
        <w:rPr>
          <w:rFonts w:asciiTheme="minorHAnsi" w:hAnsiTheme="minorHAnsi" w:cstheme="minorHAnsi"/>
          <w:bCs/>
          <w:sz w:val="22"/>
          <w:szCs w:val="22"/>
        </w:rPr>
        <w:t>czyszczalni Ścieków</w:t>
      </w:r>
      <w:r w:rsidRPr="007D2CDB">
        <w:rPr>
          <w:rFonts w:asciiTheme="minorHAnsi" w:hAnsiTheme="minorHAnsi" w:cstheme="minorHAnsi"/>
          <w:sz w:val="22"/>
          <w:szCs w:val="22"/>
        </w:rPr>
        <w:t xml:space="preserve"> Zdroje przy ul. Wspólnej 43 w Szczecinie. W przypadku awarii wagi wywóz odpadu winien być potwierdzony przez przedstawiciela Zamawiającego na formularzu WZ (wydanie materiałów </w:t>
      </w:r>
      <w:r w:rsidR="007D2CDB" w:rsidRPr="007D2CDB">
        <w:rPr>
          <w:rFonts w:asciiTheme="minorHAnsi" w:hAnsiTheme="minorHAnsi" w:cstheme="minorHAnsi"/>
          <w:sz w:val="22"/>
          <w:szCs w:val="22"/>
        </w:rPr>
        <w:t>zewnętrzne</w:t>
      </w:r>
      <w:r w:rsidRPr="007D2CDB">
        <w:rPr>
          <w:rFonts w:asciiTheme="minorHAnsi" w:hAnsiTheme="minorHAnsi" w:cstheme="minorHAnsi"/>
          <w:sz w:val="22"/>
          <w:szCs w:val="22"/>
        </w:rPr>
        <w:t xml:space="preserve">) lub PZ (przyjęcie materiałów </w:t>
      </w:r>
      <w:r w:rsidR="007D2CDB" w:rsidRPr="007D2CDB">
        <w:rPr>
          <w:rFonts w:asciiTheme="minorHAnsi" w:hAnsiTheme="minorHAnsi" w:cstheme="minorHAnsi"/>
          <w:sz w:val="22"/>
          <w:szCs w:val="22"/>
        </w:rPr>
        <w:t>zewnętrzne</w:t>
      </w:r>
      <w:r w:rsidRPr="007D2CDB">
        <w:rPr>
          <w:rFonts w:asciiTheme="minorHAnsi" w:hAnsiTheme="minorHAnsi" w:cstheme="minorHAnsi"/>
          <w:sz w:val="22"/>
          <w:szCs w:val="22"/>
        </w:rPr>
        <w:t>), wystawionym przez Wykonawcę. Jeden egzemplarz formularza WZ/PZ winien być pozostawiony w miejscu odbioru odpadu (Oczyszczalni Ścieków Pomorzany).</w:t>
      </w:r>
    </w:p>
    <w:p w14:paraId="6A87E46A"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Na podstawie ważeń automatycznie wygenerowany oraz wydrukowany zostanie kwit wagowy zawierający co najmniej: nazwę transportującego odpad, nazwę towaru, daty oraz godziny ważeń, wagę netto, wagę brutto, tarę, nazwisko kierowcy, nr. rejestracyjny pojazdu, podpis wagowego oraz podpis kierowcy. Kwit wagowy zostanie wydrukowany w dwóch egzemplarzach, po jednym dla każdej ze Stron. Kwit wagowy będzie podstawą do określenia ilości odpadów w Karcie</w:t>
      </w:r>
      <w:r w:rsidRPr="007D2CDB">
        <w:rPr>
          <w:rFonts w:asciiTheme="minorHAnsi" w:hAnsiTheme="minorHAnsi" w:cstheme="minorHAnsi"/>
          <w:sz w:val="22"/>
          <w:szCs w:val="22"/>
        </w:rPr>
        <w:br/>
        <w:t>Przekazania Odpadu.</w:t>
      </w:r>
    </w:p>
    <w:p w14:paraId="5FCFD381"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lang w:eastAsia="pl-PL"/>
        </w:rPr>
        <w:t xml:space="preserve">Po przejęciu odpadów, Wykonawca zobowiązany jest do niezwłocznego potwierdzenia tego faktu, oraz potwierdzenia transportu </w:t>
      </w:r>
      <w:r w:rsidRPr="007D2CDB">
        <w:rPr>
          <w:rFonts w:asciiTheme="minorHAnsi" w:hAnsiTheme="minorHAnsi" w:cstheme="minorHAnsi"/>
          <w:sz w:val="22"/>
          <w:szCs w:val="22"/>
        </w:rPr>
        <w:t>w elektronicznym systemie BDO</w:t>
      </w:r>
      <w:r w:rsidRPr="007D2CDB">
        <w:rPr>
          <w:rFonts w:asciiTheme="minorHAnsi" w:hAnsiTheme="minorHAnsi" w:cstheme="minorHAnsi"/>
          <w:sz w:val="22"/>
          <w:szCs w:val="22"/>
          <w:lang w:eastAsia="pl-PL"/>
        </w:rPr>
        <w:t>. W przypadku, gdy w Karcie Przekazania Odpadu wpisana masa odpadów jest wartością szacunkową, nie jest zgodna z masą netto podaną na kwicie wagowym, Wykonawca jest zobowiązany do odrzucenia takiej Karty Przekazania Odpadów z informacją o właściwej wadze i bezzwłocznego potwierdzenia po korekcie dokonanej przez Wytwórcę odpady.</w:t>
      </w:r>
    </w:p>
    <w:p w14:paraId="0799A915" w14:textId="77777777" w:rsidR="007D2CDB"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Wykonawca określi, jakiemu procesowi odzysku/unieszkodliwiania poddany zostanie odpad.</w:t>
      </w:r>
    </w:p>
    <w:p w14:paraId="4AC8E124" w14:textId="2CF83CFB" w:rsidR="00D62C96" w:rsidRPr="007D2CDB" w:rsidRDefault="00D62C96" w:rsidP="007D2CDB">
      <w:pPr>
        <w:pStyle w:val="Akapitzlist"/>
        <w:numPr>
          <w:ilvl w:val="0"/>
          <w:numId w:val="44"/>
        </w:numPr>
        <w:jc w:val="both"/>
        <w:rPr>
          <w:rFonts w:asciiTheme="minorHAnsi" w:hAnsiTheme="minorHAnsi" w:cstheme="minorHAnsi"/>
          <w:sz w:val="22"/>
          <w:szCs w:val="22"/>
        </w:rPr>
      </w:pPr>
      <w:r w:rsidRPr="007D2CDB">
        <w:rPr>
          <w:rFonts w:asciiTheme="minorHAnsi" w:hAnsiTheme="minorHAnsi" w:cstheme="minorHAnsi"/>
          <w:sz w:val="22"/>
          <w:szCs w:val="22"/>
        </w:rPr>
        <w:t xml:space="preserve">Podstawą wystawienia faktury VAT będą kwity wagowe oraz potwierdzenie przyjęcia odpadów do odzysku/utylizacji i transportu w systemie BDO.  </w:t>
      </w:r>
    </w:p>
    <w:p w14:paraId="0E2A31E5" w14:textId="77777777" w:rsidR="00D62C96" w:rsidRPr="007D2CDB" w:rsidRDefault="00D62C96" w:rsidP="00D62C96">
      <w:pPr>
        <w:tabs>
          <w:tab w:val="left" w:pos="-3969"/>
          <w:tab w:val="left" w:pos="567"/>
        </w:tabs>
        <w:jc w:val="both"/>
        <w:rPr>
          <w:rFonts w:asciiTheme="minorHAnsi" w:hAnsiTheme="minorHAnsi" w:cstheme="minorHAnsi"/>
          <w:b/>
          <w:color w:val="FF0000"/>
          <w:sz w:val="22"/>
          <w:szCs w:val="22"/>
        </w:rPr>
      </w:pPr>
    </w:p>
    <w:p w14:paraId="4BD82B01" w14:textId="30BCB4BB" w:rsidR="00D62C96" w:rsidRPr="007D2CDB" w:rsidRDefault="00D62C96" w:rsidP="00D62C96">
      <w:pPr>
        <w:jc w:val="both"/>
        <w:rPr>
          <w:rFonts w:asciiTheme="minorHAnsi" w:hAnsiTheme="minorHAnsi" w:cstheme="minorHAnsi"/>
          <w:bCs/>
          <w:sz w:val="22"/>
          <w:szCs w:val="22"/>
          <w:u w:val="single"/>
        </w:rPr>
      </w:pPr>
      <w:r w:rsidRPr="007D2CDB">
        <w:rPr>
          <w:rFonts w:asciiTheme="minorHAnsi" w:hAnsiTheme="minorHAnsi" w:cstheme="minorHAnsi"/>
          <w:b/>
          <w:bCs/>
          <w:sz w:val="22"/>
          <w:szCs w:val="22"/>
        </w:rPr>
        <w:t xml:space="preserve">              </w:t>
      </w:r>
      <w:r w:rsidRPr="007D2CDB">
        <w:rPr>
          <w:rFonts w:asciiTheme="minorHAnsi" w:hAnsiTheme="minorHAnsi" w:cstheme="minorHAnsi"/>
          <w:bCs/>
          <w:sz w:val="22"/>
          <w:szCs w:val="22"/>
          <w:u w:val="single"/>
        </w:rPr>
        <w:t>Obowiązki Zamawiającego (Wytwórcy):</w:t>
      </w:r>
    </w:p>
    <w:p w14:paraId="17C16173" w14:textId="77777777" w:rsidR="007D2CDB" w:rsidRDefault="00D62C96" w:rsidP="00F95282">
      <w:pPr>
        <w:pStyle w:val="Akapitzlist"/>
        <w:numPr>
          <w:ilvl w:val="0"/>
          <w:numId w:val="45"/>
        </w:numPr>
        <w:ind w:left="709" w:hanging="284"/>
        <w:jc w:val="both"/>
        <w:rPr>
          <w:rFonts w:asciiTheme="minorHAnsi" w:hAnsiTheme="minorHAnsi" w:cstheme="minorHAnsi"/>
          <w:sz w:val="22"/>
          <w:szCs w:val="22"/>
        </w:rPr>
      </w:pPr>
      <w:r w:rsidRPr="007D2CDB">
        <w:rPr>
          <w:rFonts w:asciiTheme="minorHAnsi" w:hAnsiTheme="minorHAnsi" w:cstheme="minorHAnsi"/>
          <w:sz w:val="22"/>
          <w:szCs w:val="22"/>
        </w:rPr>
        <w:t>Wytwórca zobowiązany jest zapewnić swobodny dojazd pojazdom Wykonawcy do miejsca odbioru worków typu BIG-BAG z odpadem o kodzie: 19 01 07*. W przypadku czasowego braku możliwości dojazdu do miejsca odbioru odpadu na oczyszczalni ścieków Pomorzany (np. na skutek robót drogowych, kanalizacyjnych, wodociągowych, itp.), Wytwórca zobowiązany jest zapewnić dojazd zastępczy lub przemieścić napełnione worki w miejsce dostępne pojazdom Wykonawcy.</w:t>
      </w:r>
    </w:p>
    <w:p w14:paraId="1973DAF7" w14:textId="70C448F3" w:rsidR="00D62C96" w:rsidRPr="007D2CDB" w:rsidRDefault="00D62C96" w:rsidP="007D2CDB">
      <w:pPr>
        <w:pStyle w:val="Akapitzlist"/>
        <w:numPr>
          <w:ilvl w:val="0"/>
          <w:numId w:val="45"/>
        </w:numPr>
        <w:jc w:val="both"/>
        <w:rPr>
          <w:rFonts w:asciiTheme="minorHAnsi" w:hAnsiTheme="minorHAnsi" w:cstheme="minorHAnsi"/>
          <w:sz w:val="22"/>
          <w:szCs w:val="22"/>
        </w:rPr>
      </w:pPr>
      <w:r w:rsidRPr="007D2CDB">
        <w:rPr>
          <w:rFonts w:asciiTheme="minorHAnsi" w:hAnsiTheme="minorHAnsi" w:cstheme="minorHAnsi"/>
          <w:sz w:val="22"/>
          <w:szCs w:val="22"/>
        </w:rPr>
        <w:lastRenderedPageBreak/>
        <w:t>Wytwórca zobowiązany jest wystawić Kartę Przekazania Odpadu w elektronicznym systemie Bazy Danych o Produktach i Opakowaniach oraz o Gospodarce Odpadami (BDO).</w:t>
      </w:r>
    </w:p>
    <w:p w14:paraId="0960D2E2" w14:textId="77777777" w:rsidR="001D1542" w:rsidRPr="00B25831" w:rsidRDefault="001D1542" w:rsidP="009D3881">
      <w:pPr>
        <w:spacing w:line="300" w:lineRule="atLeast"/>
        <w:jc w:val="both"/>
        <w:rPr>
          <w:rFonts w:asciiTheme="minorHAnsi" w:hAnsiTheme="minorHAnsi" w:cstheme="minorHAnsi"/>
          <w:b/>
          <w:bCs/>
          <w:sz w:val="22"/>
          <w:szCs w:val="22"/>
        </w:rPr>
      </w:pPr>
    </w:p>
    <w:p w14:paraId="1AC9919D" w14:textId="07617D20" w:rsidR="007A1106" w:rsidRPr="00654902" w:rsidRDefault="00186A22" w:rsidP="00667231">
      <w:pPr>
        <w:numPr>
          <w:ilvl w:val="0"/>
          <w:numId w:val="2"/>
        </w:numPr>
        <w:tabs>
          <w:tab w:val="clear" w:pos="0"/>
          <w:tab w:val="num" w:pos="-1985"/>
        </w:tabs>
        <w:suppressAutoHyphens/>
        <w:spacing w:before="60"/>
        <w:ind w:left="425" w:hanging="425"/>
        <w:jc w:val="both"/>
        <w:rPr>
          <w:rFonts w:asciiTheme="minorHAnsi" w:hAnsiTheme="minorHAnsi" w:cstheme="minorHAnsi"/>
          <w:strike/>
          <w:color w:val="0070C0"/>
          <w:sz w:val="22"/>
          <w:szCs w:val="22"/>
          <w:lang w:eastAsia="pl-PL"/>
        </w:rPr>
      </w:pPr>
      <w:r w:rsidRPr="00654902">
        <w:rPr>
          <w:rFonts w:asciiTheme="minorHAnsi" w:hAnsiTheme="minorHAnsi" w:cstheme="minorHAnsi"/>
          <w:sz w:val="22"/>
          <w:szCs w:val="22"/>
          <w:lang w:eastAsia="pl-PL"/>
        </w:rPr>
        <w:t>Te</w:t>
      </w:r>
      <w:r w:rsidR="004A1D4E" w:rsidRPr="00654902">
        <w:rPr>
          <w:rFonts w:asciiTheme="minorHAnsi" w:hAnsiTheme="minorHAnsi" w:cstheme="minorHAnsi"/>
          <w:sz w:val="22"/>
          <w:szCs w:val="22"/>
          <w:lang w:eastAsia="pl-PL"/>
        </w:rPr>
        <w:t>rmin wykonania przedmiotu zamówienia</w:t>
      </w:r>
      <w:r w:rsidR="0014109E" w:rsidRPr="00654902">
        <w:rPr>
          <w:rFonts w:asciiTheme="minorHAnsi" w:hAnsiTheme="minorHAnsi" w:cstheme="minorHAnsi"/>
          <w:sz w:val="22"/>
          <w:szCs w:val="22"/>
          <w:lang w:eastAsia="pl-PL"/>
        </w:rPr>
        <w:t>:</w:t>
      </w:r>
      <w:r w:rsidR="001D1542" w:rsidRPr="00654902">
        <w:rPr>
          <w:rFonts w:asciiTheme="minorHAnsi" w:hAnsiTheme="minorHAnsi" w:cstheme="minorHAnsi"/>
          <w:sz w:val="22"/>
          <w:szCs w:val="22"/>
          <w:lang w:eastAsia="pl-PL"/>
        </w:rPr>
        <w:t xml:space="preserve"> </w:t>
      </w:r>
      <w:r w:rsidR="007D2CDB" w:rsidRPr="00F95282">
        <w:rPr>
          <w:rFonts w:asciiTheme="minorHAnsi" w:hAnsiTheme="minorHAnsi" w:cstheme="minorHAnsi"/>
          <w:b/>
          <w:sz w:val="22"/>
          <w:szCs w:val="22"/>
          <w:lang w:eastAsia="pl-PL"/>
        </w:rPr>
        <w:t>do 30 dni od złożenia zlecenia.</w:t>
      </w:r>
    </w:p>
    <w:p w14:paraId="2443BF77" w14:textId="3D6A1BDC" w:rsidR="00D62C96" w:rsidRDefault="006A3B18" w:rsidP="009A438C">
      <w:pPr>
        <w:numPr>
          <w:ilvl w:val="0"/>
          <w:numId w:val="2"/>
        </w:numPr>
        <w:tabs>
          <w:tab w:val="clear" w:pos="0"/>
          <w:tab w:val="num" w:pos="-1985"/>
        </w:tabs>
        <w:suppressAutoHyphens/>
        <w:spacing w:before="60"/>
        <w:ind w:left="425" w:hanging="425"/>
        <w:jc w:val="both"/>
        <w:rPr>
          <w:rFonts w:asciiTheme="minorHAnsi" w:hAnsiTheme="minorHAnsi" w:cstheme="minorHAnsi"/>
          <w:sz w:val="22"/>
          <w:szCs w:val="22"/>
          <w:lang w:eastAsia="pl-PL"/>
        </w:rPr>
      </w:pPr>
      <w:r w:rsidRPr="00D62C96">
        <w:rPr>
          <w:rFonts w:asciiTheme="minorHAnsi" w:hAnsiTheme="minorHAnsi" w:cstheme="minorHAnsi"/>
          <w:sz w:val="22"/>
          <w:szCs w:val="22"/>
          <w:lang w:eastAsia="pl-PL"/>
        </w:rPr>
        <w:t>Miejsce wykonania usługi</w:t>
      </w:r>
      <w:r w:rsidR="00D62C96" w:rsidRPr="00D62C96">
        <w:rPr>
          <w:rFonts w:asciiTheme="minorHAnsi" w:hAnsiTheme="minorHAnsi" w:cstheme="minorHAnsi"/>
          <w:sz w:val="22"/>
          <w:szCs w:val="22"/>
          <w:lang w:eastAsia="pl-PL"/>
        </w:rPr>
        <w:t>/odbioru odpadó</w:t>
      </w:r>
      <w:r w:rsidR="00D62C96">
        <w:rPr>
          <w:rFonts w:asciiTheme="minorHAnsi" w:hAnsiTheme="minorHAnsi" w:cstheme="minorHAnsi"/>
          <w:sz w:val="22"/>
          <w:szCs w:val="22"/>
          <w:lang w:eastAsia="pl-PL"/>
        </w:rPr>
        <w:t>w</w:t>
      </w:r>
      <w:r w:rsidR="00654902" w:rsidRPr="00D62C96">
        <w:rPr>
          <w:rFonts w:asciiTheme="minorHAnsi" w:hAnsiTheme="minorHAnsi" w:cstheme="minorHAnsi"/>
          <w:sz w:val="22"/>
          <w:szCs w:val="22"/>
          <w:lang w:eastAsia="pl-PL"/>
        </w:rPr>
        <w:t xml:space="preserve">: </w:t>
      </w:r>
      <w:r w:rsidR="00D62C96" w:rsidRPr="004C6E88">
        <w:rPr>
          <w:rFonts w:asciiTheme="minorHAnsi" w:eastAsia="Arial" w:hAnsiTheme="minorHAnsi" w:cstheme="minorHAnsi"/>
          <w:sz w:val="22"/>
          <w:szCs w:val="22"/>
        </w:rPr>
        <w:t xml:space="preserve">Oczyszczalnia Ścieków Pomorzany, ul. Tama Pomorzańska 8, </w:t>
      </w:r>
      <w:r w:rsidR="00D62C96">
        <w:rPr>
          <w:rFonts w:asciiTheme="minorHAnsi" w:eastAsia="Arial" w:hAnsiTheme="minorHAnsi" w:cstheme="minorHAnsi"/>
          <w:sz w:val="22"/>
          <w:szCs w:val="22"/>
        </w:rPr>
        <w:t xml:space="preserve">70-030 </w:t>
      </w:r>
      <w:r w:rsidR="00D62C96" w:rsidRPr="004C6E88">
        <w:rPr>
          <w:rFonts w:asciiTheme="minorHAnsi" w:eastAsia="Arial" w:hAnsiTheme="minorHAnsi" w:cstheme="minorHAnsi"/>
          <w:sz w:val="22"/>
          <w:szCs w:val="22"/>
        </w:rPr>
        <w:t>Szczecin</w:t>
      </w:r>
      <w:r w:rsidR="00D62C96">
        <w:rPr>
          <w:rFonts w:asciiTheme="minorHAnsi" w:hAnsiTheme="minorHAnsi" w:cstheme="minorHAnsi"/>
          <w:sz w:val="22"/>
          <w:szCs w:val="22"/>
          <w:lang w:eastAsia="pl-PL"/>
        </w:rPr>
        <w:t>.</w:t>
      </w:r>
    </w:p>
    <w:p w14:paraId="1DFEF20D" w14:textId="778F2DB3" w:rsidR="00E16C73" w:rsidRPr="007D2CDB" w:rsidRDefault="00E16C73" w:rsidP="007D2CDB">
      <w:pPr>
        <w:numPr>
          <w:ilvl w:val="0"/>
          <w:numId w:val="2"/>
        </w:numPr>
        <w:tabs>
          <w:tab w:val="clear" w:pos="0"/>
          <w:tab w:val="num" w:pos="-1985"/>
        </w:tabs>
        <w:suppressAutoHyphens/>
        <w:spacing w:before="60"/>
        <w:ind w:left="425" w:hanging="425"/>
        <w:jc w:val="both"/>
        <w:rPr>
          <w:rFonts w:asciiTheme="minorHAnsi" w:hAnsiTheme="minorHAnsi" w:cstheme="minorHAnsi"/>
          <w:strike/>
          <w:color w:val="0070C0"/>
          <w:sz w:val="22"/>
          <w:szCs w:val="22"/>
          <w:lang w:eastAsia="pl-PL"/>
        </w:rPr>
      </w:pPr>
      <w:r w:rsidRPr="00D62C96">
        <w:rPr>
          <w:rFonts w:asciiTheme="minorHAnsi" w:hAnsiTheme="minorHAnsi" w:cstheme="minorHAnsi"/>
          <w:sz w:val="22"/>
          <w:szCs w:val="22"/>
          <w:lang w:eastAsia="pl-PL"/>
        </w:rPr>
        <w:t xml:space="preserve">Termin płatności: </w:t>
      </w:r>
      <w:r w:rsidR="007D2CDB" w:rsidRPr="007D2CDB">
        <w:rPr>
          <w:rFonts w:asciiTheme="minorHAnsi" w:hAnsiTheme="minorHAnsi" w:cstheme="minorHAnsi"/>
          <w:bCs/>
          <w:sz w:val="22"/>
          <w:szCs w:val="22"/>
          <w:lang w:eastAsia="pl-PL"/>
        </w:rPr>
        <w:t>21 dni od daty dostarczenia Zamawiającemu faktury VAT</w:t>
      </w:r>
      <w:r w:rsidR="007D2CDB" w:rsidRPr="007D2CDB">
        <w:rPr>
          <w:rFonts w:asciiTheme="minorHAnsi" w:hAnsiTheme="minorHAnsi" w:cstheme="minorHAnsi"/>
          <w:sz w:val="22"/>
          <w:szCs w:val="22"/>
          <w:lang w:eastAsia="pl-PL"/>
        </w:rPr>
        <w:t xml:space="preserve"> </w:t>
      </w:r>
      <w:r w:rsidR="007D2CDB" w:rsidRPr="009D7402">
        <w:rPr>
          <w:rFonts w:asciiTheme="minorHAnsi" w:hAnsiTheme="minorHAnsi" w:cstheme="minorHAnsi"/>
          <w:sz w:val="22"/>
          <w:szCs w:val="22"/>
          <w:lang w:eastAsia="pl-PL"/>
        </w:rPr>
        <w:t>kompletnej i prawidłowo wy</w:t>
      </w:r>
      <w:r w:rsidR="007D2CDB" w:rsidRPr="004E6B4C">
        <w:rPr>
          <w:rFonts w:asciiTheme="minorHAnsi" w:hAnsiTheme="minorHAnsi" w:cstheme="minorHAnsi"/>
          <w:sz w:val="22"/>
          <w:szCs w:val="22"/>
          <w:lang w:eastAsia="pl-PL"/>
        </w:rPr>
        <w:t>stawionej</w:t>
      </w:r>
      <w:r w:rsidR="007D2CDB">
        <w:rPr>
          <w:rFonts w:asciiTheme="minorHAnsi" w:hAnsiTheme="minorHAnsi" w:cstheme="minorHAnsi"/>
          <w:sz w:val="22"/>
          <w:szCs w:val="22"/>
          <w:lang w:eastAsia="pl-PL"/>
        </w:rPr>
        <w:t xml:space="preserve"> </w:t>
      </w:r>
      <w:r w:rsidR="007D2CDB" w:rsidRPr="00470532">
        <w:rPr>
          <w:rFonts w:asciiTheme="minorHAnsi" w:hAnsiTheme="minorHAnsi" w:cstheme="minorHAnsi"/>
          <w:sz w:val="22"/>
          <w:szCs w:val="22"/>
          <w:lang w:eastAsia="pl-PL"/>
        </w:rPr>
        <w:t>po zrealizowaniu w całości usługi</w:t>
      </w:r>
      <w:r w:rsidR="007D2CDB">
        <w:rPr>
          <w:rFonts w:asciiTheme="minorHAnsi" w:hAnsiTheme="minorHAnsi" w:cstheme="minorHAnsi"/>
          <w:sz w:val="14"/>
          <w:szCs w:val="22"/>
          <w:lang w:eastAsia="pl-PL"/>
        </w:rPr>
        <w:t xml:space="preserve"> </w:t>
      </w:r>
      <w:r w:rsidR="007D2CDB">
        <w:rPr>
          <w:rFonts w:asciiTheme="minorHAnsi" w:hAnsiTheme="minorHAnsi" w:cstheme="minorHAnsi"/>
          <w:sz w:val="22"/>
          <w:szCs w:val="22"/>
          <w:lang w:eastAsia="pl-PL"/>
        </w:rPr>
        <w:t>c</w:t>
      </w:r>
      <w:r w:rsidR="007D2CDB" w:rsidRPr="009460DC">
        <w:rPr>
          <w:rFonts w:asciiTheme="minorHAnsi" w:hAnsiTheme="minorHAnsi" w:cstheme="minorHAnsi"/>
          <w:sz w:val="22"/>
          <w:szCs w:val="22"/>
          <w:lang w:eastAsia="pl-PL"/>
        </w:rPr>
        <w:t xml:space="preserve">zyli po przekazaniu, potwierdzeniu przyjęcia </w:t>
      </w:r>
      <w:r w:rsidR="00F95282">
        <w:rPr>
          <w:rFonts w:asciiTheme="minorHAnsi" w:hAnsiTheme="minorHAnsi" w:cstheme="minorHAnsi"/>
          <w:sz w:val="22"/>
          <w:szCs w:val="22"/>
          <w:lang w:eastAsia="pl-PL"/>
        </w:rPr>
        <w:br/>
      </w:r>
      <w:r w:rsidR="007D2CDB" w:rsidRPr="009460DC">
        <w:rPr>
          <w:rFonts w:asciiTheme="minorHAnsi" w:hAnsiTheme="minorHAnsi" w:cstheme="minorHAnsi"/>
          <w:sz w:val="22"/>
          <w:szCs w:val="22"/>
          <w:lang w:eastAsia="pl-PL"/>
        </w:rPr>
        <w:t>i transportu odpadów za pośrednictwem Platformy BDO.</w:t>
      </w:r>
      <w:r w:rsidR="007D2CDB">
        <w:rPr>
          <w:rFonts w:asciiTheme="minorHAnsi" w:hAnsiTheme="minorHAnsi" w:cstheme="minorHAnsi"/>
          <w:sz w:val="22"/>
          <w:szCs w:val="22"/>
          <w:lang w:eastAsia="pl-PL"/>
        </w:rPr>
        <w:t xml:space="preserve"> </w:t>
      </w:r>
      <w:r w:rsidR="007D2CDB" w:rsidRPr="004510AA">
        <w:rPr>
          <w:rFonts w:asciiTheme="minorHAnsi" w:hAnsiTheme="minorHAnsi" w:cstheme="minorHAnsi"/>
          <w:bCs/>
          <w:sz w:val="22"/>
          <w:szCs w:val="22"/>
          <w:lang w:eastAsia="pl-PL"/>
        </w:rPr>
        <w:t>Zamawiający dopuszcza przekazywanie faktur drogą elektroniczną, na podstawie odrębnego oświadczenia</w:t>
      </w:r>
      <w:r w:rsidR="007D2CDB">
        <w:rPr>
          <w:rFonts w:asciiTheme="minorHAnsi" w:hAnsiTheme="minorHAnsi" w:cstheme="minorHAnsi"/>
          <w:bCs/>
          <w:sz w:val="22"/>
          <w:szCs w:val="22"/>
          <w:lang w:eastAsia="pl-PL"/>
        </w:rPr>
        <w:t>.</w:t>
      </w:r>
      <w:r w:rsidR="007D2CDB">
        <w:rPr>
          <w:rFonts w:asciiTheme="minorHAnsi" w:hAnsiTheme="minorHAnsi" w:cstheme="minorHAnsi"/>
          <w:sz w:val="22"/>
          <w:szCs w:val="22"/>
          <w:lang w:eastAsia="pl-PL"/>
        </w:rPr>
        <w:t xml:space="preserve"> </w:t>
      </w:r>
    </w:p>
    <w:p w14:paraId="2FF30494" w14:textId="77777777" w:rsidR="00654902" w:rsidRPr="00654902" w:rsidRDefault="00654902" w:rsidP="00654902">
      <w:pPr>
        <w:suppressAutoHyphens/>
        <w:spacing w:before="60"/>
        <w:ind w:left="425"/>
        <w:jc w:val="both"/>
        <w:rPr>
          <w:rFonts w:asciiTheme="minorHAnsi" w:hAnsiTheme="minorHAnsi" w:cstheme="minorHAnsi"/>
          <w:b/>
          <w:sz w:val="22"/>
          <w:szCs w:val="22"/>
          <w:lang w:eastAsia="pl-PL"/>
        </w:rPr>
      </w:pPr>
    </w:p>
    <w:p w14:paraId="70A43D67" w14:textId="4C24A816" w:rsidR="00C8234C" w:rsidRPr="004E6B4C" w:rsidRDefault="00C8234C" w:rsidP="00667231">
      <w:pPr>
        <w:ind w:left="425" w:hanging="425"/>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I</w:t>
      </w:r>
      <w:r w:rsidR="006C5A78" w:rsidRPr="004E6B4C">
        <w:rPr>
          <w:rFonts w:asciiTheme="minorHAnsi" w:hAnsiTheme="minorHAnsi" w:cstheme="minorHAnsi"/>
          <w:b/>
          <w:sz w:val="22"/>
          <w:szCs w:val="22"/>
          <w:lang w:eastAsia="pl-PL"/>
        </w:rPr>
        <w:t>I</w:t>
      </w:r>
      <w:r w:rsidRPr="004E6B4C">
        <w:rPr>
          <w:rFonts w:asciiTheme="minorHAnsi" w:hAnsiTheme="minorHAnsi" w:cstheme="minorHAnsi"/>
          <w:b/>
          <w:sz w:val="22"/>
          <w:szCs w:val="22"/>
          <w:lang w:eastAsia="pl-PL"/>
        </w:rPr>
        <w:t>.</w:t>
      </w:r>
      <w:r w:rsidRPr="004E6B4C">
        <w:rPr>
          <w:rFonts w:asciiTheme="minorHAnsi" w:hAnsiTheme="minorHAnsi" w:cstheme="minorHAnsi"/>
          <w:b/>
          <w:sz w:val="22"/>
          <w:szCs w:val="22"/>
          <w:lang w:eastAsia="pl-PL"/>
        </w:rPr>
        <w:tab/>
      </w:r>
      <w:r w:rsidR="00AC5638" w:rsidRPr="004E6B4C">
        <w:rPr>
          <w:rFonts w:asciiTheme="minorHAnsi" w:hAnsiTheme="minorHAnsi" w:cstheme="minorHAnsi"/>
          <w:b/>
          <w:sz w:val="22"/>
          <w:szCs w:val="22"/>
          <w:lang w:eastAsia="pl-PL"/>
        </w:rPr>
        <w:t xml:space="preserve">INFORMACJE OGÓLNE O POSTĘPOWANIU, KOMUNIKACJA MIĘDZY ZAMAWIAJĄCYM </w:t>
      </w:r>
      <w:r w:rsidR="004E6B4C">
        <w:rPr>
          <w:rFonts w:asciiTheme="minorHAnsi" w:hAnsiTheme="minorHAnsi" w:cstheme="minorHAnsi"/>
          <w:b/>
          <w:sz w:val="22"/>
          <w:szCs w:val="22"/>
          <w:lang w:eastAsia="pl-PL"/>
        </w:rPr>
        <w:br/>
      </w:r>
      <w:r w:rsidR="00AC5638" w:rsidRPr="004E6B4C">
        <w:rPr>
          <w:rFonts w:asciiTheme="minorHAnsi" w:hAnsiTheme="minorHAnsi" w:cstheme="minorHAnsi"/>
          <w:b/>
          <w:sz w:val="22"/>
          <w:szCs w:val="22"/>
          <w:lang w:eastAsia="pl-PL"/>
        </w:rPr>
        <w:t>A WYKONAWCAMI</w:t>
      </w:r>
    </w:p>
    <w:p w14:paraId="41EA2D4B" w14:textId="77777777" w:rsidR="0022536C" w:rsidRPr="004E6B4C"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lang w:eastAsia="pl-PL"/>
        </w:rPr>
        <w:t>Każdy Wykonawca może złożyć w niniejszym postępowaniu tylko jedną ofertę i zaproponować tylko jedną cenę. Wykonawcy przedstawią oferty zgodnie z wymaganiami zapytania ofertowego.</w:t>
      </w:r>
    </w:p>
    <w:p w14:paraId="4FD87315" w14:textId="77777777" w:rsidR="0022536C" w:rsidRPr="000E570B" w:rsidRDefault="0022536C" w:rsidP="0022536C">
      <w:pPr>
        <w:numPr>
          <w:ilvl w:val="0"/>
          <w:numId w:val="3"/>
        </w:numPr>
        <w:tabs>
          <w:tab w:val="clear" w:pos="360"/>
        </w:tabs>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lang w:eastAsia="pl-PL"/>
        </w:rPr>
        <w:t>Zamawiający nie dopuszcza możliwoś</w:t>
      </w:r>
      <w:r>
        <w:rPr>
          <w:rFonts w:asciiTheme="minorHAnsi" w:hAnsiTheme="minorHAnsi" w:cstheme="minorHAnsi"/>
          <w:sz w:val="22"/>
          <w:szCs w:val="22"/>
          <w:lang w:eastAsia="pl-PL"/>
        </w:rPr>
        <w:t>ci</w:t>
      </w:r>
      <w:r w:rsidRPr="004E6B4C">
        <w:rPr>
          <w:rFonts w:asciiTheme="minorHAnsi" w:hAnsiTheme="minorHAnsi" w:cstheme="minorHAnsi"/>
          <w:sz w:val="22"/>
          <w:szCs w:val="22"/>
          <w:lang w:eastAsia="pl-PL"/>
        </w:rPr>
        <w:t xml:space="preserve"> składania ofert częściowych. Oferty niekompletne zostaną odrzucone.</w:t>
      </w:r>
    </w:p>
    <w:p w14:paraId="3DC3C87E" w14:textId="77777777" w:rsidR="0022536C" w:rsidRPr="000E570B" w:rsidRDefault="0022536C" w:rsidP="0022536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0E570B">
        <w:rPr>
          <w:rFonts w:asciiTheme="minorHAnsi" w:hAnsiTheme="minorHAnsi" w:cstheme="minorHAnsi"/>
          <w:sz w:val="22"/>
          <w:szCs w:val="22"/>
          <w:lang w:eastAsia="pl-PL"/>
        </w:rPr>
        <w:t>Oferta musi być sporządzona czytelnie i w języku polskim.</w:t>
      </w:r>
    </w:p>
    <w:p w14:paraId="1AEF57C7"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0E570B">
        <w:rPr>
          <w:rStyle w:val="Hipercze"/>
          <w:rFonts w:asciiTheme="minorHAnsi" w:hAnsiTheme="minorHAnsi" w:cstheme="minorHAnsi"/>
          <w:bCs/>
          <w:color w:val="auto"/>
          <w:sz w:val="22"/>
          <w:szCs w:val="22"/>
          <w:u w:val="none"/>
        </w:rPr>
        <w:t>K</w:t>
      </w:r>
      <w:r w:rsidRPr="000E570B">
        <w:rPr>
          <w:rFonts w:asciiTheme="minorHAnsi" w:hAnsiTheme="minorHAnsi" w:cstheme="minorHAnsi"/>
          <w:bCs/>
          <w:sz w:val="22"/>
          <w:szCs w:val="22"/>
        </w:rPr>
        <w:t xml:space="preserve">omunikacja między Zamawiającym a Wykonawcami, w tym oferty oraz wszelkie oświadczenia, </w:t>
      </w:r>
      <w:r w:rsidRPr="00C4334A">
        <w:rPr>
          <w:rFonts w:asciiTheme="minorHAnsi" w:hAnsiTheme="minorHAnsi" w:cstheme="minorHAnsi"/>
          <w:bCs/>
          <w:sz w:val="22"/>
          <w:szCs w:val="22"/>
        </w:rPr>
        <w:t xml:space="preserve">wnioski o wyjaśnienie treści zapytania ofertowego, zawiadomienia i informacje przekazywane są za pośrednictwem Platformy „Open </w:t>
      </w:r>
      <w:proofErr w:type="spellStart"/>
      <w:r w:rsidRPr="00C4334A">
        <w:rPr>
          <w:rFonts w:asciiTheme="minorHAnsi" w:hAnsiTheme="minorHAnsi" w:cstheme="minorHAnsi"/>
          <w:bCs/>
          <w:sz w:val="22"/>
          <w:szCs w:val="22"/>
        </w:rPr>
        <w:t>Nexus</w:t>
      </w:r>
      <w:proofErr w:type="spellEnd"/>
      <w:r w:rsidRPr="00C4334A">
        <w:rPr>
          <w:rFonts w:asciiTheme="minorHAnsi" w:hAnsiTheme="minorHAnsi" w:cstheme="minorHAnsi"/>
          <w:bCs/>
          <w:sz w:val="22"/>
          <w:szCs w:val="22"/>
        </w:rPr>
        <w:t>” (zwanej dalej „Platforma”).</w:t>
      </w:r>
      <w:r w:rsidRPr="00C4334A">
        <w:rPr>
          <w:rFonts w:asciiTheme="minorHAnsi" w:hAnsiTheme="minorHAnsi" w:cstheme="minorHAnsi"/>
          <w:sz w:val="22"/>
          <w:szCs w:val="22"/>
          <w:lang w:eastAsia="pl-PL"/>
        </w:rPr>
        <w:t xml:space="preserve"> </w:t>
      </w:r>
      <w:r w:rsidRPr="00C4334A">
        <w:rPr>
          <w:rFonts w:asciiTheme="minorHAnsi" w:hAnsiTheme="minorHAnsi" w:cstheme="minorHAnsi"/>
          <w:sz w:val="22"/>
          <w:szCs w:val="22"/>
        </w:rPr>
        <w:t xml:space="preserve">Korespondencja przekazana </w:t>
      </w:r>
      <w:r>
        <w:rPr>
          <w:rFonts w:asciiTheme="minorHAnsi" w:hAnsiTheme="minorHAnsi" w:cstheme="minorHAnsi"/>
          <w:sz w:val="22"/>
          <w:szCs w:val="22"/>
        </w:rPr>
        <w:br/>
      </w:r>
      <w:r w:rsidRPr="00C4334A">
        <w:rPr>
          <w:rFonts w:asciiTheme="minorHAnsi" w:hAnsiTheme="minorHAnsi" w:cstheme="minorHAnsi"/>
          <w:sz w:val="22"/>
          <w:szCs w:val="22"/>
        </w:rPr>
        <w:t>w inny sposób nie będzie brana pod uwagę przez Zamawiającego.</w:t>
      </w:r>
    </w:p>
    <w:p w14:paraId="6B072423"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 xml:space="preserve">Wykonawca może przed upływem terminu składania ofert wycofać ofertę za pośrednictwem Formularza składania oferty lub wniosku zamieszczonego na </w:t>
      </w:r>
      <w:hyperlink r:id="rId9" w:history="1">
        <w:r w:rsidRPr="00FC2603">
          <w:rPr>
            <w:rStyle w:val="Hipercze"/>
            <w:rFonts w:asciiTheme="minorHAnsi" w:hAnsiTheme="minorHAnsi" w:cstheme="minorHAnsi"/>
            <w:color w:val="0070C0"/>
            <w:sz w:val="22"/>
            <w:szCs w:val="22"/>
          </w:rPr>
          <w:t>https://platformazakupowa.pl/pn/zwik_szczecin</w:t>
        </w:r>
      </w:hyperlink>
      <w:r w:rsidRPr="00C4334A">
        <w:rPr>
          <w:rFonts w:asciiTheme="minorHAnsi" w:hAnsiTheme="minorHAnsi" w:cstheme="minorHAnsi"/>
          <w:sz w:val="22"/>
          <w:szCs w:val="22"/>
        </w:rPr>
        <w:t>.</w:t>
      </w:r>
    </w:p>
    <w:p w14:paraId="0C02516C"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Z uwagi na to, że oferta Wykonawcy jest zaszyfrowana nie można edytować ofert. Przez zmianę oferty rozumie się złożenie nowej oferty i wycofanie poprzedniej, jednak należy to zrobić przed upływem terminu zakończenia składania ofert w postępowaniu.</w:t>
      </w:r>
    </w:p>
    <w:p w14:paraId="4FFA55B4"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14:paraId="51B6C071"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Wycofanie oferty możliwe jest do zakończenia terminu składania ofert w postępowaniu.</w:t>
      </w:r>
    </w:p>
    <w:p w14:paraId="6B019806"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Wycofanie złożonej oferty powoduje, że Zamawiający nie będzie miał możliwości zapoznania się z nią po upływie terminu zakończenia składania ofert w postępowaniu.</w:t>
      </w:r>
    </w:p>
    <w:p w14:paraId="37320A61" w14:textId="77777777" w:rsidR="0022536C" w:rsidRPr="00C4334A"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 xml:space="preserve">Wykonawca po upływie terminu składania ofert nie może wycofać oferty. </w:t>
      </w:r>
    </w:p>
    <w:p w14:paraId="15C4E9CE" w14:textId="77777777" w:rsidR="0022536C" w:rsidRPr="004E6B4C" w:rsidRDefault="0022536C" w:rsidP="0022536C">
      <w:pPr>
        <w:numPr>
          <w:ilvl w:val="0"/>
          <w:numId w:val="3"/>
        </w:numPr>
        <w:tabs>
          <w:tab w:val="clear" w:pos="360"/>
        </w:tabs>
        <w:ind w:left="425" w:hanging="425"/>
        <w:jc w:val="both"/>
        <w:rPr>
          <w:rFonts w:asciiTheme="minorHAnsi" w:hAnsiTheme="minorHAnsi" w:cstheme="minorHAnsi"/>
          <w:sz w:val="22"/>
          <w:szCs w:val="22"/>
          <w:lang w:eastAsia="pl-PL"/>
        </w:rPr>
      </w:pPr>
      <w:r w:rsidRPr="000E570B">
        <w:rPr>
          <w:rFonts w:asciiTheme="minorHAnsi" w:hAnsiTheme="minorHAnsi" w:cstheme="minorHAnsi"/>
          <w:sz w:val="22"/>
          <w:szCs w:val="22"/>
          <w:lang w:eastAsia="pl-PL"/>
        </w:rPr>
        <w:t>Oferta musi być podpisana przez osobę/y upoważnioną/e do składania oświadczeń woli w imieniu</w:t>
      </w:r>
      <w:r w:rsidRPr="004E6B4C">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W</w:t>
      </w:r>
      <w:r w:rsidRPr="004E6B4C">
        <w:rPr>
          <w:rFonts w:asciiTheme="minorHAnsi" w:hAnsiTheme="minorHAnsi" w:cstheme="minorHAnsi"/>
          <w:sz w:val="22"/>
          <w:szCs w:val="22"/>
          <w:lang w:eastAsia="pl-PL"/>
        </w:rPr>
        <w:t xml:space="preserve">ykonawcy, przy użyciu kwalifikowanego podpisu elektronicznego lub podpisu zaufanego lub podpisu osobistego. </w:t>
      </w:r>
      <w:r w:rsidRPr="004E6B4C">
        <w:rPr>
          <w:rFonts w:asciiTheme="minorHAnsi" w:hAnsiTheme="minorHAnsi" w:cstheme="minorHAnsi"/>
          <w:b/>
          <w:sz w:val="22"/>
          <w:szCs w:val="22"/>
          <w:lang w:val="x-none" w:eastAsia="ar-SA"/>
        </w:rPr>
        <w:t>Zamawiający dopuszcza</w:t>
      </w:r>
      <w:r w:rsidRPr="004E6B4C">
        <w:rPr>
          <w:rFonts w:asciiTheme="minorHAnsi" w:hAnsiTheme="minorHAnsi" w:cstheme="minorHAnsi"/>
          <w:b/>
          <w:sz w:val="22"/>
          <w:szCs w:val="22"/>
          <w:lang w:eastAsia="ar-SA"/>
        </w:rPr>
        <w:t xml:space="preserve"> </w:t>
      </w:r>
      <w:r w:rsidRPr="004E6B4C">
        <w:rPr>
          <w:rFonts w:asciiTheme="minorHAnsi" w:hAnsiTheme="minorHAnsi" w:cstheme="minorHAnsi"/>
          <w:b/>
          <w:sz w:val="22"/>
          <w:szCs w:val="22"/>
          <w:lang w:val="x-none" w:eastAsia="ar-SA"/>
        </w:rPr>
        <w:t xml:space="preserve">aby </w:t>
      </w:r>
      <w:r w:rsidRPr="004E6B4C">
        <w:rPr>
          <w:rFonts w:asciiTheme="minorHAnsi" w:eastAsia="Calibri" w:hAnsiTheme="minorHAnsi" w:cstheme="minorHAnsi"/>
          <w:b/>
          <w:sz w:val="22"/>
          <w:szCs w:val="22"/>
          <w:lang w:eastAsia="en-US"/>
        </w:rPr>
        <w:t>oferta</w:t>
      </w:r>
      <w:r w:rsidRPr="004E6B4C">
        <w:rPr>
          <w:rFonts w:asciiTheme="minorHAnsi" w:eastAsia="Calibri" w:hAnsiTheme="minorHAnsi" w:cstheme="minorHAnsi"/>
          <w:b/>
          <w:sz w:val="22"/>
          <w:szCs w:val="22"/>
          <w:lang w:val="x-none" w:eastAsia="en-US"/>
        </w:rPr>
        <w:t xml:space="preserve">, oświadczenia </w:t>
      </w:r>
      <w:r w:rsidRPr="004E6B4C">
        <w:rPr>
          <w:rFonts w:asciiTheme="minorHAnsi" w:eastAsia="Calibri" w:hAnsiTheme="minorHAnsi" w:cstheme="minorHAnsi"/>
          <w:b/>
          <w:sz w:val="22"/>
          <w:szCs w:val="22"/>
          <w:lang w:eastAsia="en-US"/>
        </w:rPr>
        <w:t>i</w:t>
      </w:r>
      <w:r w:rsidRPr="004E6B4C">
        <w:rPr>
          <w:rFonts w:asciiTheme="minorHAnsi" w:eastAsia="Calibri" w:hAnsiTheme="minorHAnsi" w:cstheme="minorHAnsi"/>
          <w:b/>
          <w:sz w:val="22"/>
          <w:szCs w:val="22"/>
          <w:lang w:val="x-none" w:eastAsia="en-US"/>
        </w:rPr>
        <w:t xml:space="preserve"> inne wymagane dokumenty były podpisane</w:t>
      </w:r>
      <w:r w:rsidRPr="004E6B4C">
        <w:rPr>
          <w:rFonts w:asciiTheme="minorHAnsi" w:eastAsia="Calibri" w:hAnsiTheme="minorHAnsi" w:cstheme="minorHAnsi"/>
          <w:b/>
          <w:sz w:val="22"/>
          <w:szCs w:val="22"/>
          <w:lang w:eastAsia="en-US"/>
        </w:rPr>
        <w:t xml:space="preserve"> własnoręcznie, a</w:t>
      </w:r>
      <w:r w:rsidRPr="004E6B4C">
        <w:rPr>
          <w:rFonts w:asciiTheme="minorHAnsi" w:eastAsia="Calibri" w:hAnsiTheme="minorHAnsi" w:cstheme="minorHAnsi"/>
          <w:b/>
          <w:sz w:val="22"/>
          <w:szCs w:val="22"/>
          <w:lang w:val="x-none" w:eastAsia="en-US"/>
        </w:rPr>
        <w:t xml:space="preserve"> następnie </w:t>
      </w:r>
      <w:r w:rsidRPr="004E6B4C">
        <w:rPr>
          <w:rFonts w:asciiTheme="minorHAnsi" w:eastAsia="Calibri" w:hAnsiTheme="minorHAnsi" w:cstheme="minorHAnsi"/>
          <w:b/>
          <w:sz w:val="22"/>
          <w:szCs w:val="22"/>
          <w:lang w:eastAsia="en-US"/>
        </w:rPr>
        <w:t>przekonwertowane</w:t>
      </w:r>
      <w:r w:rsidRPr="004E6B4C">
        <w:rPr>
          <w:rFonts w:asciiTheme="minorHAnsi" w:eastAsia="Calibri" w:hAnsiTheme="minorHAnsi" w:cstheme="minorHAnsi"/>
          <w:b/>
          <w:sz w:val="22"/>
          <w:szCs w:val="22"/>
          <w:lang w:val="x-none" w:eastAsia="en-US"/>
        </w:rPr>
        <w:t xml:space="preserve"> do </w:t>
      </w:r>
      <w:r w:rsidRPr="004E6B4C">
        <w:rPr>
          <w:rFonts w:asciiTheme="minorHAnsi" w:eastAsia="Calibri" w:hAnsiTheme="minorHAnsi" w:cstheme="minorHAnsi"/>
          <w:b/>
          <w:sz w:val="22"/>
          <w:szCs w:val="22"/>
          <w:lang w:eastAsia="en-US"/>
        </w:rPr>
        <w:t>pliku</w:t>
      </w:r>
      <w:r w:rsidRPr="004E6B4C">
        <w:rPr>
          <w:rFonts w:asciiTheme="minorHAnsi" w:eastAsia="Calibri" w:hAnsiTheme="minorHAnsi" w:cstheme="minorHAnsi"/>
          <w:b/>
          <w:sz w:val="22"/>
          <w:szCs w:val="22"/>
          <w:lang w:val="x-none" w:eastAsia="en-US"/>
        </w:rPr>
        <w:t xml:space="preserve"> PDF</w:t>
      </w:r>
      <w:r w:rsidRPr="004E6B4C">
        <w:rPr>
          <w:rFonts w:asciiTheme="minorHAnsi" w:eastAsia="Calibri" w:hAnsiTheme="minorHAnsi" w:cstheme="minorHAnsi"/>
          <w:b/>
          <w:sz w:val="22"/>
          <w:szCs w:val="22"/>
          <w:lang w:eastAsia="en-US"/>
        </w:rPr>
        <w:t>, JPEG</w:t>
      </w:r>
      <w:r w:rsidRPr="004E6B4C">
        <w:rPr>
          <w:rFonts w:asciiTheme="minorHAnsi" w:eastAsia="Calibri" w:hAnsiTheme="minorHAnsi" w:cstheme="minorHAnsi"/>
          <w:b/>
          <w:sz w:val="22"/>
          <w:szCs w:val="22"/>
          <w:lang w:val="x-none" w:eastAsia="en-US"/>
        </w:rPr>
        <w:t xml:space="preserve"> i w takiej formie przesłane do</w:t>
      </w:r>
      <w:r w:rsidRPr="004E6B4C">
        <w:rPr>
          <w:rFonts w:asciiTheme="minorHAnsi" w:eastAsia="Calibri" w:hAnsiTheme="minorHAnsi" w:cstheme="minorHAnsi"/>
          <w:b/>
          <w:sz w:val="22"/>
          <w:szCs w:val="22"/>
          <w:lang w:eastAsia="en-US"/>
        </w:rPr>
        <w:t xml:space="preserve"> Zamawiającego, lub złożone w formie dokumentowej.</w:t>
      </w:r>
    </w:p>
    <w:p w14:paraId="3E4A5103" w14:textId="77777777" w:rsidR="0022536C" w:rsidRPr="004E6B4C" w:rsidRDefault="0022536C" w:rsidP="0022536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rPr>
        <w:t>Wykonawca ponosi wszelkie koszty związane z przygotowaniem i złożeniem oferty.</w:t>
      </w:r>
    </w:p>
    <w:p w14:paraId="4412BD60" w14:textId="77777777" w:rsidR="0022536C" w:rsidRPr="005F0703" w:rsidRDefault="0022536C" w:rsidP="0022536C">
      <w:pPr>
        <w:numPr>
          <w:ilvl w:val="0"/>
          <w:numId w:val="3"/>
        </w:numPr>
        <w:tabs>
          <w:tab w:val="clear" w:pos="360"/>
        </w:tabs>
        <w:ind w:left="425" w:hanging="425"/>
        <w:jc w:val="both"/>
        <w:rPr>
          <w:rFonts w:asciiTheme="minorHAnsi" w:hAnsiTheme="minorHAnsi" w:cstheme="minorHAnsi"/>
          <w:sz w:val="22"/>
          <w:szCs w:val="22"/>
          <w:lang w:eastAsia="pl-PL"/>
        </w:rPr>
      </w:pPr>
      <w:r w:rsidRPr="004E6B4C">
        <w:rPr>
          <w:rFonts w:asciiTheme="minorHAnsi" w:hAnsiTheme="minorHAnsi" w:cstheme="minorHAnsi"/>
          <w:color w:val="000000"/>
          <w:sz w:val="22"/>
          <w:szCs w:val="22"/>
        </w:rPr>
        <w:t xml:space="preserve">Wykonawca nie musi użyć formularzy stanowiących załącznik do niniejszego zapytania ofertowego, ale musi w stworzonych przez siebie dokumentach zamieścić </w:t>
      </w:r>
      <w:r w:rsidRPr="004E6B4C">
        <w:rPr>
          <w:rFonts w:asciiTheme="minorHAnsi" w:hAnsiTheme="minorHAnsi" w:cstheme="minorHAnsi"/>
          <w:sz w:val="22"/>
          <w:szCs w:val="22"/>
        </w:rPr>
        <w:t xml:space="preserve">m.in. następujące informacje: nazwę przedmiotu zamówienia, cenę jednostkową netto, termin płatności, termin </w:t>
      </w:r>
      <w:r>
        <w:rPr>
          <w:rFonts w:asciiTheme="minorHAnsi" w:hAnsiTheme="minorHAnsi" w:cstheme="minorHAnsi"/>
          <w:sz w:val="22"/>
          <w:szCs w:val="22"/>
        </w:rPr>
        <w:t>wykonania usługi</w:t>
      </w:r>
      <w:r w:rsidRPr="004E6B4C">
        <w:rPr>
          <w:rFonts w:asciiTheme="minorHAnsi" w:hAnsiTheme="minorHAnsi" w:cstheme="minorHAnsi"/>
          <w:sz w:val="22"/>
          <w:szCs w:val="22"/>
        </w:rPr>
        <w:t>, termin związania ofertą, wymagane oświadczenia.</w:t>
      </w:r>
    </w:p>
    <w:p w14:paraId="1DF7EB30" w14:textId="77777777" w:rsidR="0022536C" w:rsidRDefault="0022536C" w:rsidP="0022536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rPr>
        <w:t>Niniejsze zapytanie ofertowe nie zobowiązuje Zamawiającego do dokonani</w:t>
      </w:r>
      <w:r>
        <w:rPr>
          <w:rFonts w:asciiTheme="minorHAnsi" w:hAnsiTheme="minorHAnsi" w:cstheme="minorHAnsi"/>
          <w:sz w:val="22"/>
          <w:szCs w:val="22"/>
        </w:rPr>
        <w:t>a</w:t>
      </w:r>
      <w:r w:rsidRPr="004E6B4C">
        <w:rPr>
          <w:rFonts w:asciiTheme="minorHAnsi" w:hAnsiTheme="minorHAnsi" w:cstheme="minorHAnsi"/>
          <w:sz w:val="22"/>
          <w:szCs w:val="22"/>
        </w:rPr>
        <w:t xml:space="preserve"> wyboru oferty najkorzystniejszej. </w:t>
      </w:r>
    </w:p>
    <w:p w14:paraId="4B0645B6" w14:textId="77777777" w:rsidR="0022536C" w:rsidRPr="00F75BBB" w:rsidRDefault="0022536C" w:rsidP="0022536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F75BBB">
        <w:rPr>
          <w:rFonts w:asciiTheme="minorHAnsi" w:hAnsiTheme="minorHAnsi" w:cstheme="minorHAnsi"/>
          <w:bCs/>
          <w:sz w:val="22"/>
          <w:szCs w:val="22"/>
          <w:lang w:eastAsia="pl-PL"/>
        </w:rPr>
        <w:lastRenderedPageBreak/>
        <w:t>Zamawiający zastrzega sobie prawo do unieważnienia całości prowadzonego zapytania na każdym etapie, bez podania przyczyny.</w:t>
      </w:r>
    </w:p>
    <w:p w14:paraId="4AAD3693" w14:textId="77777777" w:rsidR="0022536C" w:rsidRPr="00391123" w:rsidRDefault="0022536C" w:rsidP="0022536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F75BBB">
        <w:rPr>
          <w:rFonts w:asciiTheme="minorHAnsi" w:hAnsiTheme="minorHAnsi" w:cstheme="minorHAnsi"/>
          <w:sz w:val="22"/>
          <w:szCs w:val="22"/>
        </w:rPr>
        <w:t>Złożone oferty nie stanowią ofert w rozumieniu przepisów Kodeksu Cywilnego i nie mogą być podstawą jakichkolwiek roszczeń.</w:t>
      </w:r>
    </w:p>
    <w:p w14:paraId="207CFB0E" w14:textId="77777777" w:rsidR="00C8234C" w:rsidRPr="004E6B4C" w:rsidRDefault="00C8234C" w:rsidP="00B41AB8">
      <w:pPr>
        <w:jc w:val="both"/>
        <w:rPr>
          <w:rFonts w:asciiTheme="minorHAnsi" w:hAnsiTheme="minorHAnsi" w:cstheme="minorHAnsi"/>
          <w:sz w:val="22"/>
          <w:szCs w:val="22"/>
          <w:lang w:eastAsia="pl-PL"/>
        </w:rPr>
      </w:pPr>
    </w:p>
    <w:p w14:paraId="2E18168A" w14:textId="18F17540" w:rsidR="007A1106" w:rsidRPr="004E6B4C" w:rsidRDefault="007A1106" w:rsidP="00E57218">
      <w:pPr>
        <w:ind w:left="425" w:hanging="425"/>
        <w:jc w:val="both"/>
        <w:rPr>
          <w:rFonts w:asciiTheme="minorHAnsi" w:hAnsiTheme="minorHAnsi" w:cstheme="minorHAnsi"/>
          <w:b/>
          <w:sz w:val="22"/>
          <w:szCs w:val="22"/>
        </w:rPr>
      </w:pPr>
      <w:r w:rsidRPr="004E6B4C">
        <w:rPr>
          <w:rFonts w:asciiTheme="minorHAnsi" w:hAnsiTheme="minorHAnsi" w:cstheme="minorHAnsi"/>
          <w:b/>
          <w:sz w:val="22"/>
          <w:szCs w:val="22"/>
        </w:rPr>
        <w:t>III.</w:t>
      </w:r>
      <w:r w:rsidRPr="004E6B4C">
        <w:rPr>
          <w:rFonts w:asciiTheme="minorHAnsi" w:hAnsiTheme="minorHAnsi" w:cstheme="minorHAnsi"/>
          <w:b/>
          <w:sz w:val="22"/>
          <w:szCs w:val="22"/>
        </w:rPr>
        <w:tab/>
      </w:r>
      <w:r w:rsidR="005B1AA0" w:rsidRPr="004E6B4C">
        <w:rPr>
          <w:rFonts w:asciiTheme="minorHAnsi" w:hAnsiTheme="minorHAnsi" w:cstheme="minorHAnsi"/>
          <w:b/>
          <w:sz w:val="22"/>
          <w:szCs w:val="22"/>
        </w:rPr>
        <w:t>WARUNKI UDZIAŁU W POSTĘPOWANIU</w:t>
      </w:r>
      <w:r w:rsidR="00A70FC5" w:rsidRPr="004E6B4C">
        <w:rPr>
          <w:rFonts w:asciiTheme="minorHAnsi" w:hAnsiTheme="minorHAnsi" w:cstheme="minorHAnsi"/>
          <w:b/>
          <w:sz w:val="22"/>
          <w:szCs w:val="22"/>
        </w:rPr>
        <w:t>.</w:t>
      </w:r>
      <w:r w:rsidRPr="004E6B4C">
        <w:rPr>
          <w:rFonts w:asciiTheme="minorHAnsi" w:hAnsiTheme="minorHAnsi" w:cstheme="minorHAnsi"/>
          <w:b/>
          <w:sz w:val="22"/>
          <w:szCs w:val="22"/>
        </w:rPr>
        <w:t xml:space="preserve"> OŚWIADCZENIA I DOKUMENTY</w:t>
      </w:r>
    </w:p>
    <w:p w14:paraId="6D256A65" w14:textId="79196600" w:rsidR="007A1106" w:rsidRDefault="007A1106" w:rsidP="00E57218">
      <w:pPr>
        <w:numPr>
          <w:ilvl w:val="0"/>
          <w:numId w:val="5"/>
        </w:numPr>
        <w:tabs>
          <w:tab w:val="clear" w:pos="360"/>
          <w:tab w:val="left" w:pos="426"/>
        </w:tabs>
        <w:spacing w:before="60" w:after="60"/>
        <w:ind w:left="426" w:hanging="426"/>
        <w:jc w:val="both"/>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 xml:space="preserve">Zamawiający </w:t>
      </w:r>
      <w:r w:rsidRPr="004D05AF">
        <w:rPr>
          <w:rFonts w:asciiTheme="minorHAnsi" w:hAnsiTheme="minorHAnsi" w:cstheme="minorHAnsi"/>
          <w:b/>
          <w:sz w:val="22"/>
          <w:szCs w:val="22"/>
          <w:lang w:eastAsia="ar-SA"/>
        </w:rPr>
        <w:t xml:space="preserve">określa </w:t>
      </w:r>
      <w:r w:rsidRPr="004E6B4C">
        <w:rPr>
          <w:rFonts w:asciiTheme="minorHAnsi" w:hAnsiTheme="minorHAnsi" w:cstheme="minorHAnsi"/>
          <w:b/>
          <w:sz w:val="22"/>
          <w:szCs w:val="22"/>
          <w:lang w:eastAsia="ar-SA"/>
        </w:rPr>
        <w:t>warunk</w:t>
      </w:r>
      <w:r w:rsidR="004D05AF">
        <w:rPr>
          <w:rFonts w:asciiTheme="minorHAnsi" w:hAnsiTheme="minorHAnsi" w:cstheme="minorHAnsi"/>
          <w:b/>
          <w:sz w:val="22"/>
          <w:szCs w:val="22"/>
          <w:lang w:eastAsia="ar-SA"/>
        </w:rPr>
        <w:t>i</w:t>
      </w:r>
      <w:r w:rsidRPr="004E6B4C">
        <w:rPr>
          <w:rFonts w:asciiTheme="minorHAnsi" w:hAnsiTheme="minorHAnsi" w:cstheme="minorHAnsi"/>
          <w:b/>
          <w:sz w:val="22"/>
          <w:szCs w:val="22"/>
          <w:lang w:eastAsia="ar-SA"/>
        </w:rPr>
        <w:t xml:space="preserve"> udziału w postępowaniu</w:t>
      </w:r>
      <w:r w:rsidR="0030182F" w:rsidRPr="004E6B4C">
        <w:rPr>
          <w:rFonts w:asciiTheme="minorHAnsi" w:hAnsiTheme="minorHAnsi" w:cstheme="minorHAnsi"/>
          <w:b/>
          <w:sz w:val="22"/>
          <w:szCs w:val="22"/>
          <w:lang w:eastAsia="ar-SA"/>
        </w:rPr>
        <w:t>.</w:t>
      </w:r>
    </w:p>
    <w:p w14:paraId="2ECB5151" w14:textId="77777777" w:rsidR="003C2CC3" w:rsidRPr="00894CAA" w:rsidRDefault="003C2CC3" w:rsidP="003C2CC3">
      <w:pPr>
        <w:shd w:val="clear" w:color="auto" w:fill="FFFFFF"/>
        <w:ind w:left="426"/>
        <w:jc w:val="both"/>
        <w:rPr>
          <w:rFonts w:asciiTheme="minorHAnsi" w:eastAsia="Calibri" w:hAnsiTheme="minorHAnsi" w:cstheme="minorHAnsi"/>
          <w:b/>
          <w:color w:val="000000" w:themeColor="text1"/>
          <w:sz w:val="22"/>
          <w:szCs w:val="22"/>
          <w:lang w:eastAsia="en-US"/>
        </w:rPr>
      </w:pPr>
      <w:r w:rsidRPr="00894CAA">
        <w:rPr>
          <w:rFonts w:asciiTheme="minorHAnsi" w:eastAsia="Calibri" w:hAnsiTheme="minorHAnsi" w:cstheme="minorHAnsi"/>
          <w:b/>
          <w:color w:val="000000" w:themeColor="text1"/>
          <w:sz w:val="22"/>
          <w:szCs w:val="22"/>
          <w:lang w:eastAsia="en-US"/>
        </w:rPr>
        <w:t>Warunki udziału w postępowaniu mogą dotyczyć:</w:t>
      </w:r>
    </w:p>
    <w:p w14:paraId="48FB55CF" w14:textId="2E579EFD" w:rsidR="003C2CC3" w:rsidRPr="00F53BAC" w:rsidRDefault="00523DA3" w:rsidP="003C2CC3">
      <w:pPr>
        <w:widowControl w:val="0"/>
        <w:numPr>
          <w:ilvl w:val="0"/>
          <w:numId w:val="24"/>
        </w:numPr>
        <w:shd w:val="clear" w:color="auto" w:fill="FFFFFF"/>
        <w:autoSpaceDE w:val="0"/>
        <w:autoSpaceDN w:val="0"/>
        <w:adjustRightInd w:val="0"/>
        <w:ind w:left="851" w:hanging="425"/>
        <w:jc w:val="both"/>
        <w:rPr>
          <w:rFonts w:asciiTheme="minorHAnsi" w:eastAsia="Calibri" w:hAnsiTheme="minorHAnsi" w:cstheme="minorHAnsi"/>
          <w:color w:val="000000" w:themeColor="text1"/>
          <w:spacing w:val="3"/>
          <w:sz w:val="22"/>
          <w:szCs w:val="22"/>
          <w:lang w:eastAsia="en-US"/>
        </w:rPr>
      </w:pPr>
      <w:r w:rsidRPr="004D05AF">
        <w:rPr>
          <w:rFonts w:asciiTheme="minorHAnsi" w:eastAsia="Calibri" w:hAnsiTheme="minorHAnsi" w:cstheme="minorHAnsi"/>
          <w:b/>
          <w:sz w:val="22"/>
          <w:szCs w:val="22"/>
          <w:lang w:eastAsia="en-US"/>
        </w:rPr>
        <w:t>uprawnień do prowadzenia określonej działalności gospodarczej lub zawodowej, o ile wynika to z odrębnych przepisów</w:t>
      </w:r>
      <w:r w:rsidR="003C2CC3">
        <w:rPr>
          <w:rFonts w:asciiTheme="minorHAnsi" w:eastAsia="Calibri" w:hAnsiTheme="minorHAnsi" w:cstheme="minorHAnsi"/>
          <w:b/>
          <w:color w:val="000000" w:themeColor="text1"/>
          <w:sz w:val="22"/>
          <w:szCs w:val="22"/>
          <w:lang w:eastAsia="en-US"/>
        </w:rPr>
        <w:t>:</w:t>
      </w:r>
    </w:p>
    <w:p w14:paraId="6058DFB0" w14:textId="77777777" w:rsidR="005E01C9" w:rsidRDefault="00424044" w:rsidP="00424044">
      <w:pPr>
        <w:ind w:left="425"/>
        <w:jc w:val="both"/>
        <w:rPr>
          <w:rFonts w:asciiTheme="minorHAnsi" w:eastAsia="Calibri" w:hAnsiTheme="minorHAnsi" w:cstheme="minorHAnsi"/>
          <w:sz w:val="22"/>
          <w:szCs w:val="22"/>
          <w:lang w:eastAsia="en-US"/>
        </w:rPr>
      </w:pPr>
      <w:r w:rsidRPr="00424044">
        <w:rPr>
          <w:rFonts w:asciiTheme="minorHAnsi" w:eastAsia="Calibri" w:hAnsiTheme="minorHAnsi" w:cstheme="minorHAnsi"/>
          <w:sz w:val="22"/>
          <w:szCs w:val="22"/>
          <w:lang w:eastAsia="en-US"/>
        </w:rPr>
        <w:t>Zamawiający uzna, że Wykonawca posiada wymagane przepisami prawa uprawnienia do prowadzenia działalności gospodarczej lub zawodowej</w:t>
      </w:r>
      <w:r w:rsidR="005E01C9">
        <w:rPr>
          <w:rFonts w:asciiTheme="minorHAnsi" w:eastAsia="Calibri" w:hAnsiTheme="minorHAnsi" w:cstheme="minorHAnsi"/>
          <w:sz w:val="22"/>
          <w:szCs w:val="22"/>
          <w:lang w:eastAsia="en-US"/>
        </w:rPr>
        <w:t>,</w:t>
      </w:r>
      <w:r w:rsidRPr="00424044">
        <w:rPr>
          <w:rFonts w:asciiTheme="minorHAnsi" w:eastAsia="Calibri" w:hAnsiTheme="minorHAnsi" w:cstheme="minorHAnsi"/>
          <w:sz w:val="22"/>
          <w:szCs w:val="22"/>
          <w:lang w:eastAsia="en-US"/>
        </w:rPr>
        <w:t xml:space="preserve"> jeżeli Wykonawca wykaże, że posiada: </w:t>
      </w:r>
    </w:p>
    <w:p w14:paraId="57695325" w14:textId="42031C30" w:rsidR="00424044" w:rsidRPr="005E01C9" w:rsidRDefault="00424044" w:rsidP="005E01C9">
      <w:pPr>
        <w:pStyle w:val="Akapitzlist"/>
        <w:numPr>
          <w:ilvl w:val="0"/>
          <w:numId w:val="46"/>
        </w:numPr>
        <w:jc w:val="both"/>
        <w:rPr>
          <w:rFonts w:asciiTheme="minorHAnsi" w:hAnsiTheme="minorHAnsi" w:cstheme="minorHAnsi"/>
          <w:sz w:val="22"/>
          <w:szCs w:val="22"/>
        </w:rPr>
      </w:pPr>
      <w:r w:rsidRPr="005E01C9">
        <w:rPr>
          <w:rFonts w:asciiTheme="minorHAnsi" w:hAnsiTheme="minorHAnsi" w:cstheme="minorHAnsi"/>
          <w:sz w:val="22"/>
          <w:szCs w:val="22"/>
        </w:rPr>
        <w:t xml:space="preserve">uprawnienia do prowadzenia działalności dla odpadów o kodzie: </w:t>
      </w:r>
      <w:r w:rsidRPr="005E01C9">
        <w:rPr>
          <w:rFonts w:asciiTheme="minorHAnsi" w:hAnsiTheme="minorHAnsi" w:cstheme="minorHAnsi"/>
          <w:b/>
          <w:bCs/>
          <w:sz w:val="22"/>
          <w:szCs w:val="22"/>
        </w:rPr>
        <w:t>19 01 07*</w:t>
      </w:r>
      <w:r w:rsidRPr="005E01C9">
        <w:rPr>
          <w:rFonts w:asciiTheme="minorHAnsi" w:hAnsiTheme="minorHAnsi" w:cstheme="minorHAnsi"/>
          <w:sz w:val="22"/>
          <w:szCs w:val="22"/>
        </w:rPr>
        <w:t xml:space="preserve"> </w:t>
      </w:r>
      <w:r w:rsidRPr="005E01C9">
        <w:rPr>
          <w:rFonts w:asciiTheme="minorHAnsi" w:hAnsiTheme="minorHAnsi" w:cstheme="minorHAnsi"/>
          <w:b/>
          <w:bCs/>
          <w:sz w:val="22"/>
          <w:szCs w:val="22"/>
          <w:u w:val="single"/>
        </w:rPr>
        <w:t>w zakresie zezwolenia na przetwarzanie odpadów</w:t>
      </w:r>
      <w:r w:rsidRPr="005E01C9">
        <w:rPr>
          <w:rFonts w:asciiTheme="minorHAnsi" w:hAnsiTheme="minorHAnsi" w:cstheme="minorHAnsi"/>
          <w:sz w:val="22"/>
          <w:szCs w:val="22"/>
        </w:rPr>
        <w:t xml:space="preserve">, o którym mowa w art. 41 ustawy z dnia 14 grudnia 2012r. </w:t>
      </w:r>
      <w:r w:rsidR="00F95282">
        <w:rPr>
          <w:rFonts w:asciiTheme="minorHAnsi" w:hAnsiTheme="minorHAnsi" w:cstheme="minorHAnsi"/>
          <w:sz w:val="22"/>
          <w:szCs w:val="22"/>
        </w:rPr>
        <w:br/>
      </w:r>
      <w:r w:rsidRPr="005E01C9">
        <w:rPr>
          <w:rFonts w:asciiTheme="minorHAnsi" w:hAnsiTheme="minorHAnsi" w:cstheme="minorHAnsi"/>
          <w:sz w:val="22"/>
          <w:szCs w:val="22"/>
        </w:rPr>
        <w:t xml:space="preserve">o odpadach, lub pozwolenie zintegrowane potwierdzone wpisem do Bazy Danych o Produktach </w:t>
      </w:r>
      <w:r w:rsidR="00F95282">
        <w:rPr>
          <w:rFonts w:asciiTheme="minorHAnsi" w:hAnsiTheme="minorHAnsi" w:cstheme="minorHAnsi"/>
          <w:sz w:val="22"/>
          <w:szCs w:val="22"/>
        </w:rPr>
        <w:br/>
      </w:r>
      <w:r w:rsidRPr="005E01C9">
        <w:rPr>
          <w:rFonts w:asciiTheme="minorHAnsi" w:hAnsiTheme="minorHAnsi" w:cstheme="minorHAnsi"/>
          <w:sz w:val="22"/>
          <w:szCs w:val="22"/>
        </w:rPr>
        <w:t xml:space="preserve">i Opakowaniach oraz o Gospodarce Odpadami (BDO). </w:t>
      </w:r>
    </w:p>
    <w:p w14:paraId="4F6FA2B8" w14:textId="77777777" w:rsidR="007A1106" w:rsidRPr="004E6B4C" w:rsidRDefault="007A1106" w:rsidP="001657D7">
      <w:pPr>
        <w:numPr>
          <w:ilvl w:val="0"/>
          <w:numId w:val="5"/>
        </w:numPr>
        <w:tabs>
          <w:tab w:val="clear" w:pos="360"/>
          <w:tab w:val="left" w:pos="426"/>
        </w:tabs>
        <w:spacing w:before="60" w:after="60"/>
        <w:ind w:left="426" w:hanging="426"/>
        <w:jc w:val="both"/>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 xml:space="preserve">Dokumenty wymagane przez Zamawiającego, które należy dołączyć </w:t>
      </w:r>
      <w:r w:rsidRPr="004E6B4C">
        <w:rPr>
          <w:rFonts w:asciiTheme="minorHAnsi" w:hAnsiTheme="minorHAnsi" w:cstheme="minorHAnsi"/>
          <w:b/>
          <w:sz w:val="22"/>
          <w:szCs w:val="22"/>
          <w:u w:val="single"/>
          <w:lang w:eastAsia="ar-SA"/>
        </w:rPr>
        <w:t>do oferty</w:t>
      </w:r>
      <w:r w:rsidRPr="004E6B4C">
        <w:rPr>
          <w:rFonts w:asciiTheme="minorHAnsi" w:hAnsiTheme="minorHAnsi" w:cstheme="minorHAnsi"/>
          <w:b/>
          <w:sz w:val="22"/>
          <w:szCs w:val="22"/>
          <w:lang w:eastAsia="ar-SA"/>
        </w:rPr>
        <w:t>:</w:t>
      </w:r>
    </w:p>
    <w:p w14:paraId="08C25AC4" w14:textId="3C62B430" w:rsidR="007A1106" w:rsidRPr="004E6B4C" w:rsidRDefault="007A1106" w:rsidP="00342ECB">
      <w:pPr>
        <w:numPr>
          <w:ilvl w:val="0"/>
          <w:numId w:val="4"/>
        </w:numPr>
        <w:tabs>
          <w:tab w:val="left" w:pos="-1560"/>
        </w:tabs>
        <w:ind w:left="700"/>
        <w:jc w:val="both"/>
        <w:rPr>
          <w:rFonts w:asciiTheme="minorHAnsi" w:hAnsiTheme="minorHAnsi" w:cstheme="minorHAnsi"/>
          <w:sz w:val="22"/>
          <w:szCs w:val="22"/>
          <w:lang w:eastAsia="ar-SA"/>
        </w:rPr>
      </w:pPr>
      <w:r w:rsidRPr="004E6B4C">
        <w:rPr>
          <w:rFonts w:asciiTheme="minorHAnsi" w:hAnsiTheme="minorHAnsi" w:cstheme="minorHAnsi"/>
          <w:b/>
          <w:sz w:val="22"/>
          <w:szCs w:val="22"/>
          <w:lang w:eastAsia="ar-SA"/>
        </w:rPr>
        <w:t>formularz ofertowy</w:t>
      </w:r>
      <w:r w:rsidRPr="004E6B4C">
        <w:rPr>
          <w:rFonts w:asciiTheme="minorHAnsi" w:hAnsiTheme="minorHAnsi" w:cstheme="minorHAnsi"/>
          <w:sz w:val="22"/>
          <w:szCs w:val="22"/>
          <w:lang w:eastAsia="ar-SA"/>
        </w:rPr>
        <w:t xml:space="preserve">, według wzoru stanowiącego </w:t>
      </w:r>
      <w:r w:rsidRPr="004E6B4C">
        <w:rPr>
          <w:rFonts w:asciiTheme="minorHAnsi" w:hAnsiTheme="minorHAnsi" w:cstheme="minorHAnsi"/>
          <w:b/>
          <w:sz w:val="22"/>
          <w:szCs w:val="22"/>
          <w:lang w:eastAsia="ar-SA"/>
        </w:rPr>
        <w:t>Załącznik nr 1</w:t>
      </w:r>
      <w:r w:rsidR="00C67F53" w:rsidRPr="004E6B4C">
        <w:rPr>
          <w:rFonts w:asciiTheme="minorHAnsi" w:hAnsiTheme="minorHAnsi" w:cstheme="minorHAnsi"/>
          <w:sz w:val="22"/>
          <w:szCs w:val="22"/>
          <w:lang w:eastAsia="ar-SA"/>
        </w:rPr>
        <w:t xml:space="preserve"> do zapytania ofertowego;</w:t>
      </w:r>
      <w:r w:rsidRPr="004E6B4C">
        <w:rPr>
          <w:rFonts w:asciiTheme="minorHAnsi" w:hAnsiTheme="minorHAnsi" w:cstheme="minorHAnsi"/>
          <w:sz w:val="22"/>
          <w:szCs w:val="22"/>
          <w:lang w:eastAsia="ar-SA"/>
        </w:rPr>
        <w:t xml:space="preserve"> </w:t>
      </w:r>
    </w:p>
    <w:p w14:paraId="64E09ABF" w14:textId="6CCA05C8" w:rsidR="0030182F" w:rsidRPr="004E6B4C" w:rsidRDefault="0030182F" w:rsidP="00342ECB">
      <w:pPr>
        <w:numPr>
          <w:ilvl w:val="0"/>
          <w:numId w:val="4"/>
        </w:numPr>
        <w:tabs>
          <w:tab w:val="left" w:pos="-1560"/>
        </w:tabs>
        <w:ind w:left="700"/>
        <w:jc w:val="both"/>
        <w:rPr>
          <w:rFonts w:asciiTheme="minorHAnsi" w:hAnsiTheme="minorHAnsi" w:cstheme="minorHAnsi"/>
          <w:sz w:val="22"/>
          <w:szCs w:val="22"/>
          <w:lang w:eastAsia="ar-SA"/>
        </w:rPr>
      </w:pPr>
      <w:r w:rsidRPr="004E6B4C">
        <w:rPr>
          <w:rFonts w:asciiTheme="minorHAnsi" w:hAnsiTheme="minorHAnsi" w:cstheme="minorHAnsi"/>
          <w:b/>
          <w:sz w:val="22"/>
          <w:szCs w:val="22"/>
        </w:rPr>
        <w:t xml:space="preserve">odpis z właściwego rejestru (Krajowy Rejestr Sądowy), lub wydruk z Centralnej Informacji Krajowego Rejestru Sądowego, </w:t>
      </w:r>
      <w:r w:rsidRPr="004E6B4C">
        <w:rPr>
          <w:rFonts w:asciiTheme="minorHAnsi" w:hAnsiTheme="minorHAnsi" w:cstheme="minorHAnsi"/>
          <w:b/>
          <w:color w:val="000000"/>
          <w:sz w:val="22"/>
          <w:szCs w:val="22"/>
        </w:rPr>
        <w:t>lub wydruk z Centralnej Ewidencji i Informacji o Działalności Gospodarczej Rzeczypospolitej Polskiej (</w:t>
      </w:r>
      <w:proofErr w:type="spellStart"/>
      <w:r w:rsidRPr="004E6B4C">
        <w:rPr>
          <w:rFonts w:asciiTheme="minorHAnsi" w:hAnsiTheme="minorHAnsi" w:cstheme="minorHAnsi"/>
          <w:b/>
          <w:color w:val="000000"/>
          <w:sz w:val="22"/>
          <w:szCs w:val="22"/>
        </w:rPr>
        <w:t>CEiDG</w:t>
      </w:r>
      <w:proofErr w:type="spellEnd"/>
      <w:r w:rsidRPr="004E6B4C">
        <w:rPr>
          <w:rFonts w:asciiTheme="minorHAnsi" w:hAnsiTheme="minorHAnsi" w:cstheme="minorHAnsi"/>
          <w:b/>
          <w:color w:val="000000"/>
          <w:sz w:val="22"/>
          <w:szCs w:val="22"/>
        </w:rPr>
        <w:t>)</w:t>
      </w:r>
      <w:r w:rsidRPr="004E6B4C">
        <w:rPr>
          <w:rFonts w:asciiTheme="minorHAnsi" w:hAnsiTheme="minorHAnsi" w:cstheme="minorHAnsi"/>
          <w:b/>
          <w:sz w:val="22"/>
          <w:szCs w:val="22"/>
        </w:rPr>
        <w:t xml:space="preserve">, </w:t>
      </w:r>
      <w:r w:rsidR="00D24A98" w:rsidRPr="004E6B4C">
        <w:rPr>
          <w:rFonts w:asciiTheme="minorHAnsi" w:hAnsiTheme="minorHAnsi" w:cstheme="minorHAnsi"/>
          <w:sz w:val="22"/>
          <w:szCs w:val="22"/>
        </w:rPr>
        <w:t xml:space="preserve">w celu potwierdzenia, że osoba działająca </w:t>
      </w:r>
      <w:r w:rsidR="004E6B4C">
        <w:rPr>
          <w:rFonts w:asciiTheme="minorHAnsi" w:hAnsiTheme="minorHAnsi" w:cstheme="minorHAnsi"/>
          <w:sz w:val="22"/>
          <w:szCs w:val="22"/>
        </w:rPr>
        <w:br/>
      </w:r>
      <w:r w:rsidR="00D24A98" w:rsidRPr="004E6B4C">
        <w:rPr>
          <w:rFonts w:asciiTheme="minorHAnsi" w:hAnsiTheme="minorHAnsi" w:cstheme="minorHAnsi"/>
          <w:sz w:val="22"/>
          <w:szCs w:val="22"/>
        </w:rPr>
        <w:t>w imieniu Wykonawcy jest uprawniona do jego reprezentowania. Wykonawca nie jest zobowiązany do złożenia ww. dokumentu, jeżeli Zamawiający może je uzyskać za pomocą bezpłatnych, ogólnodostępnych baz danych, o ile Wykonawca wskazał dane umożliwiające dostęp do tych dokumentów.</w:t>
      </w:r>
    </w:p>
    <w:p w14:paraId="3DD519F9" w14:textId="0DEEDD5A" w:rsidR="0014109E" w:rsidRDefault="007A1106" w:rsidP="00990245">
      <w:pPr>
        <w:numPr>
          <w:ilvl w:val="0"/>
          <w:numId w:val="4"/>
        </w:numPr>
        <w:tabs>
          <w:tab w:val="left" w:pos="-1560"/>
        </w:tabs>
        <w:ind w:left="700"/>
        <w:jc w:val="both"/>
        <w:rPr>
          <w:rFonts w:asciiTheme="minorHAnsi" w:hAnsiTheme="minorHAnsi" w:cstheme="minorHAnsi"/>
          <w:sz w:val="22"/>
          <w:szCs w:val="22"/>
          <w:lang w:eastAsia="ar-SA"/>
        </w:rPr>
      </w:pPr>
      <w:r w:rsidRPr="004E6B4C">
        <w:rPr>
          <w:rFonts w:asciiTheme="minorHAnsi" w:hAnsiTheme="minorHAnsi" w:cstheme="minorHAnsi"/>
          <w:b/>
          <w:sz w:val="22"/>
          <w:szCs w:val="22"/>
          <w:lang w:eastAsia="ar-SA"/>
        </w:rPr>
        <w:t>odpowiednie pełnomocnictwo/upoważnienie</w:t>
      </w:r>
      <w:r w:rsidRPr="004E6B4C">
        <w:rPr>
          <w:rFonts w:asciiTheme="minorHAnsi" w:hAnsiTheme="minorHAnsi" w:cstheme="minorHAnsi"/>
          <w:sz w:val="22"/>
          <w:szCs w:val="22"/>
          <w:lang w:eastAsia="ar-SA"/>
        </w:rPr>
        <w:t xml:space="preserve"> – jeżeli uprawnienie </w:t>
      </w:r>
      <w:r w:rsidR="00FB4D7D" w:rsidRPr="004E6B4C">
        <w:rPr>
          <w:rFonts w:asciiTheme="minorHAnsi" w:hAnsiTheme="minorHAnsi" w:cstheme="minorHAnsi"/>
          <w:sz w:val="22"/>
          <w:szCs w:val="22"/>
          <w:lang w:eastAsia="ar-SA"/>
        </w:rPr>
        <w:t xml:space="preserve">do </w:t>
      </w:r>
      <w:r w:rsidRPr="004E6B4C">
        <w:rPr>
          <w:rFonts w:asciiTheme="minorHAnsi" w:hAnsiTheme="minorHAnsi" w:cstheme="minorHAnsi"/>
          <w:sz w:val="22"/>
          <w:szCs w:val="22"/>
          <w:lang w:eastAsia="ar-SA"/>
        </w:rPr>
        <w:t>składania oświadczeń woli lub wiedzy w imieniu wykonawcy nie wynika z innych dokumentów złożonych przez Wykonawcę. Pełnomocnictwo/upoważnienie musi zostać podpisane przez osoby uprawnion</w:t>
      </w:r>
      <w:r w:rsidR="00C67F53" w:rsidRPr="004E6B4C">
        <w:rPr>
          <w:rFonts w:asciiTheme="minorHAnsi" w:hAnsiTheme="minorHAnsi" w:cstheme="minorHAnsi"/>
          <w:sz w:val="22"/>
          <w:szCs w:val="22"/>
          <w:lang w:eastAsia="ar-SA"/>
        </w:rPr>
        <w:t>e do reprezentowania Wykonawcy;</w:t>
      </w:r>
    </w:p>
    <w:p w14:paraId="17F720D2" w14:textId="23464743" w:rsidR="00950249" w:rsidRPr="005E01C9" w:rsidRDefault="00900DF2" w:rsidP="00990245">
      <w:pPr>
        <w:numPr>
          <w:ilvl w:val="0"/>
          <w:numId w:val="4"/>
        </w:numPr>
        <w:tabs>
          <w:tab w:val="left" w:pos="-1560"/>
        </w:tabs>
        <w:ind w:left="700"/>
        <w:jc w:val="both"/>
        <w:rPr>
          <w:rFonts w:asciiTheme="minorHAnsi" w:hAnsiTheme="minorHAnsi" w:cstheme="minorHAnsi"/>
          <w:sz w:val="22"/>
          <w:szCs w:val="22"/>
          <w:lang w:eastAsia="ar-SA"/>
        </w:rPr>
      </w:pPr>
      <w:r w:rsidRPr="004E6B4C">
        <w:rPr>
          <w:rFonts w:asciiTheme="minorHAnsi" w:hAnsiTheme="minorHAnsi" w:cstheme="minorHAnsi"/>
          <w:b/>
          <w:sz w:val="22"/>
          <w:szCs w:val="22"/>
        </w:rPr>
        <w:t>oświadczenie</w:t>
      </w:r>
      <w:r w:rsidRPr="004E6B4C">
        <w:rPr>
          <w:rFonts w:asciiTheme="minorHAnsi" w:hAnsiTheme="minorHAnsi" w:cstheme="minorHAnsi"/>
          <w:sz w:val="22"/>
          <w:szCs w:val="22"/>
        </w:rPr>
        <w:t xml:space="preserve"> na formularzu ofertowym o tym, iż Wykonawca nie podlega wykluczeniu</w:t>
      </w:r>
      <w:r w:rsidRPr="004E6B4C">
        <w:rPr>
          <w:rFonts w:asciiTheme="minorHAnsi" w:hAnsiTheme="minorHAnsi" w:cstheme="minorHAnsi"/>
          <w:sz w:val="22"/>
          <w:szCs w:val="22"/>
        </w:rPr>
        <w:br/>
      </w:r>
      <w:r w:rsidRPr="004E6B4C">
        <w:rPr>
          <w:rFonts w:asciiTheme="minorHAnsi" w:eastAsia="Calibri" w:hAnsiTheme="minorHAnsi" w:cstheme="minorHAnsi"/>
          <w:sz w:val="22"/>
          <w:szCs w:val="22"/>
          <w:lang w:eastAsia="en-US"/>
        </w:rPr>
        <w:t>z powodów, o których mowa w art. 7 ust. 1 ustawy z dnia 13 kwietnia 2022 r. o szczególnych rozwiązaniach w zakresie przeciwdziałania wspieraniu agresji na Ukrainę oraz służących och</w:t>
      </w:r>
      <w:r w:rsidR="00C67F53" w:rsidRPr="004E6B4C">
        <w:rPr>
          <w:rFonts w:asciiTheme="minorHAnsi" w:eastAsia="Calibri" w:hAnsiTheme="minorHAnsi" w:cstheme="minorHAnsi"/>
          <w:sz w:val="22"/>
          <w:szCs w:val="22"/>
          <w:lang w:eastAsia="en-US"/>
        </w:rPr>
        <w:t>ronie bezpieczeństwa narodowego;</w:t>
      </w:r>
    </w:p>
    <w:p w14:paraId="64E74E65" w14:textId="3594B719" w:rsidR="005E01C9" w:rsidRPr="00E734BD" w:rsidRDefault="005E01C9" w:rsidP="00E734BD">
      <w:pPr>
        <w:numPr>
          <w:ilvl w:val="0"/>
          <w:numId w:val="4"/>
        </w:numPr>
        <w:tabs>
          <w:tab w:val="left" w:pos="-1560"/>
        </w:tabs>
        <w:ind w:left="700"/>
        <w:jc w:val="both"/>
        <w:rPr>
          <w:rFonts w:asciiTheme="minorHAnsi" w:hAnsiTheme="minorHAnsi" w:cstheme="minorHAnsi"/>
          <w:sz w:val="22"/>
          <w:szCs w:val="22"/>
          <w:u w:val="single"/>
          <w:lang w:eastAsia="ar-SA"/>
        </w:rPr>
      </w:pPr>
      <w:r w:rsidRPr="004D05AF">
        <w:rPr>
          <w:rFonts w:asciiTheme="minorHAnsi" w:hAnsiTheme="minorHAnsi" w:cstheme="minorHAnsi"/>
          <w:sz w:val="22"/>
          <w:szCs w:val="22"/>
        </w:rPr>
        <w:t xml:space="preserve">aktualne </w:t>
      </w:r>
      <w:r w:rsidRPr="00946B3C">
        <w:rPr>
          <w:rFonts w:asciiTheme="minorHAnsi" w:hAnsiTheme="minorHAnsi" w:cstheme="minorHAnsi"/>
          <w:b/>
          <w:bCs/>
          <w:sz w:val="22"/>
          <w:szCs w:val="22"/>
        </w:rPr>
        <w:t>zezwolenie na przetwarzanie odpadów</w:t>
      </w:r>
      <w:r w:rsidRPr="004D05AF">
        <w:rPr>
          <w:rFonts w:asciiTheme="minorHAnsi" w:hAnsiTheme="minorHAnsi" w:cstheme="minorHAnsi"/>
          <w:sz w:val="22"/>
          <w:szCs w:val="22"/>
        </w:rPr>
        <w:t>, o którym mowa w art.</w:t>
      </w:r>
      <w:r>
        <w:rPr>
          <w:rFonts w:asciiTheme="minorHAnsi" w:hAnsiTheme="minorHAnsi" w:cstheme="minorHAnsi"/>
          <w:sz w:val="22"/>
          <w:szCs w:val="22"/>
        </w:rPr>
        <w:t xml:space="preserve"> </w:t>
      </w:r>
      <w:r w:rsidRPr="004D05AF">
        <w:rPr>
          <w:rFonts w:asciiTheme="minorHAnsi" w:hAnsiTheme="minorHAnsi" w:cstheme="minorHAnsi"/>
          <w:sz w:val="22"/>
          <w:szCs w:val="22"/>
        </w:rPr>
        <w:t>41 ustawy</w:t>
      </w:r>
      <w:r>
        <w:rPr>
          <w:rFonts w:asciiTheme="minorHAnsi" w:hAnsiTheme="minorHAnsi" w:cstheme="minorHAnsi"/>
          <w:sz w:val="22"/>
          <w:szCs w:val="22"/>
        </w:rPr>
        <w:t xml:space="preserve"> </w:t>
      </w:r>
      <w:r w:rsidRPr="004D05AF">
        <w:rPr>
          <w:rFonts w:asciiTheme="minorHAnsi" w:hAnsiTheme="minorHAnsi" w:cstheme="minorHAnsi"/>
          <w:sz w:val="22"/>
          <w:szCs w:val="22"/>
        </w:rPr>
        <w:t>z dnia 14 grudnia 2012r. o odpadach, lub pozwolenie zintegrowane potwierdzone wpisem do Bazy Danych o Produktach i Opakowaniach oraz o Gospodarce Odpadami (BDO). Dla decyzji na przetwarzanie wydanych przed 05.09.2018r</w:t>
      </w:r>
      <w:r>
        <w:rPr>
          <w:rFonts w:asciiTheme="minorHAnsi" w:hAnsiTheme="minorHAnsi" w:cstheme="minorHAnsi"/>
          <w:sz w:val="22"/>
          <w:szCs w:val="22"/>
        </w:rPr>
        <w:t>.</w:t>
      </w:r>
      <w:r w:rsidRPr="004D05AF">
        <w:rPr>
          <w:rFonts w:asciiTheme="minorHAnsi" w:hAnsiTheme="minorHAnsi" w:cstheme="minorHAnsi"/>
          <w:sz w:val="22"/>
          <w:szCs w:val="22"/>
        </w:rPr>
        <w:t xml:space="preserve">. </w:t>
      </w:r>
      <w:r w:rsidRPr="00024CF4">
        <w:rPr>
          <w:rFonts w:asciiTheme="minorHAnsi" w:hAnsiTheme="minorHAnsi" w:cstheme="minorHAnsi"/>
          <w:sz w:val="22"/>
          <w:szCs w:val="22"/>
          <w:u w:val="single"/>
        </w:rPr>
        <w:t xml:space="preserve">Wykonawca zobowiązany jest do przedłożenia oświadczenia, że decyzja na dzień przedłożenia oferty jest ważna, tj. w wymaganym terminie do dnia 05.03.2020 r. złożono wniosek o zmianę, a właściwy do wydania decyzji organ nie odmówił zmiany tej decyzji skutkującej jej cofnięciem </w:t>
      </w:r>
      <w:r w:rsidRPr="00024CF4">
        <w:rPr>
          <w:rFonts w:asciiTheme="minorHAnsi" w:hAnsiTheme="minorHAnsi" w:cstheme="minorHAnsi"/>
          <w:sz w:val="22"/>
          <w:szCs w:val="22"/>
          <w:u w:val="single"/>
          <w:lang w:eastAsia="ar-SA"/>
        </w:rPr>
        <w:t>dla odpadów będących przedmiotem niniejszego postępowania.</w:t>
      </w:r>
    </w:p>
    <w:p w14:paraId="7721E375" w14:textId="552E4F9A" w:rsidR="000E2A12" w:rsidRPr="001B0AFB" w:rsidRDefault="000E2A12" w:rsidP="003E5749">
      <w:pPr>
        <w:tabs>
          <w:tab w:val="left" w:pos="-1560"/>
        </w:tabs>
        <w:ind w:left="700"/>
        <w:jc w:val="both"/>
        <w:rPr>
          <w:rFonts w:asciiTheme="minorHAnsi" w:hAnsiTheme="minorHAnsi" w:cstheme="minorHAnsi"/>
          <w:b/>
          <w:sz w:val="22"/>
          <w:szCs w:val="22"/>
        </w:rPr>
      </w:pPr>
    </w:p>
    <w:p w14:paraId="66DE48E1" w14:textId="022BE55B" w:rsidR="00296061" w:rsidRPr="004E6B4C" w:rsidRDefault="00FB453A" w:rsidP="001E399E">
      <w:pPr>
        <w:tabs>
          <w:tab w:val="left" w:pos="-1701"/>
        </w:tabs>
        <w:suppressAutoHyphens/>
        <w:ind w:left="425" w:hanging="425"/>
        <w:jc w:val="both"/>
        <w:rPr>
          <w:rFonts w:asciiTheme="minorHAnsi" w:eastAsia="Calibri" w:hAnsiTheme="minorHAnsi" w:cstheme="minorHAnsi"/>
          <w:b/>
          <w:sz w:val="22"/>
          <w:szCs w:val="22"/>
        </w:rPr>
      </w:pPr>
      <w:r w:rsidRPr="004E6B4C">
        <w:rPr>
          <w:rFonts w:asciiTheme="minorHAnsi" w:eastAsia="Calibri" w:hAnsiTheme="minorHAnsi" w:cstheme="minorHAnsi"/>
          <w:b/>
          <w:sz w:val="22"/>
          <w:szCs w:val="22"/>
        </w:rPr>
        <w:t>I</w:t>
      </w:r>
      <w:r w:rsidR="007A1106" w:rsidRPr="004E6B4C">
        <w:rPr>
          <w:rFonts w:asciiTheme="minorHAnsi" w:eastAsia="Calibri" w:hAnsiTheme="minorHAnsi" w:cstheme="minorHAnsi"/>
          <w:b/>
          <w:sz w:val="22"/>
          <w:szCs w:val="22"/>
        </w:rPr>
        <w:t>V</w:t>
      </w:r>
      <w:r w:rsidR="00296061" w:rsidRPr="004E6B4C">
        <w:rPr>
          <w:rFonts w:asciiTheme="minorHAnsi" w:eastAsia="Calibri" w:hAnsiTheme="minorHAnsi" w:cstheme="minorHAnsi"/>
          <w:b/>
          <w:sz w:val="22"/>
          <w:szCs w:val="22"/>
        </w:rPr>
        <w:t>.</w:t>
      </w:r>
      <w:r w:rsidR="00296061" w:rsidRPr="004E6B4C">
        <w:rPr>
          <w:rFonts w:asciiTheme="minorHAnsi" w:eastAsia="Calibri" w:hAnsiTheme="minorHAnsi" w:cstheme="minorHAnsi"/>
          <w:b/>
          <w:sz w:val="22"/>
          <w:szCs w:val="22"/>
        </w:rPr>
        <w:tab/>
        <w:t>TERMIN SKŁADANIA OFERT</w:t>
      </w:r>
    </w:p>
    <w:p w14:paraId="48AAF277" w14:textId="604A70B6" w:rsidR="0022536C" w:rsidRPr="00582AA3" w:rsidRDefault="0022536C" w:rsidP="0022536C">
      <w:pPr>
        <w:numPr>
          <w:ilvl w:val="0"/>
          <w:numId w:val="7"/>
        </w:numPr>
        <w:suppressAutoHyphens/>
        <w:spacing w:before="60"/>
        <w:ind w:left="425" w:hanging="425"/>
        <w:jc w:val="both"/>
        <w:rPr>
          <w:rFonts w:asciiTheme="minorHAnsi" w:hAnsiTheme="minorHAnsi" w:cstheme="minorHAnsi"/>
          <w:bCs/>
          <w:sz w:val="22"/>
          <w:szCs w:val="22"/>
          <w:lang w:eastAsia="pl-PL"/>
        </w:rPr>
      </w:pPr>
      <w:r w:rsidRPr="00582AA3">
        <w:rPr>
          <w:rFonts w:asciiTheme="minorHAnsi" w:hAnsiTheme="minorHAnsi" w:cstheme="minorHAnsi"/>
          <w:bCs/>
          <w:sz w:val="22"/>
          <w:szCs w:val="22"/>
          <w:lang w:eastAsia="pl-PL"/>
        </w:rPr>
        <w:t xml:space="preserve">Ofertę cenową stanowiącą załącznik nr 1 do zapytania ofertowego wraz z wymaganymi dokumentami należy złożyć na Platformie w terminie do dnia </w:t>
      </w:r>
      <w:r>
        <w:rPr>
          <w:rFonts w:asciiTheme="minorHAnsi" w:hAnsiTheme="minorHAnsi" w:cstheme="minorHAnsi"/>
          <w:b/>
          <w:bCs/>
          <w:sz w:val="22"/>
          <w:szCs w:val="22"/>
          <w:u w:val="single"/>
          <w:lang w:eastAsia="pl-PL"/>
        </w:rPr>
        <w:t>23</w:t>
      </w:r>
      <w:r w:rsidRPr="007E6A5F">
        <w:rPr>
          <w:rFonts w:asciiTheme="minorHAnsi" w:hAnsiTheme="minorHAnsi" w:cstheme="minorHAnsi"/>
          <w:b/>
          <w:bCs/>
          <w:sz w:val="22"/>
          <w:szCs w:val="22"/>
          <w:u w:val="single"/>
          <w:lang w:eastAsia="pl-PL"/>
        </w:rPr>
        <w:t>.10.2023</w:t>
      </w:r>
      <w:r>
        <w:rPr>
          <w:rFonts w:asciiTheme="minorHAnsi" w:hAnsiTheme="minorHAnsi" w:cstheme="minorHAnsi"/>
          <w:b/>
          <w:bCs/>
          <w:sz w:val="22"/>
          <w:szCs w:val="22"/>
          <w:u w:val="single"/>
          <w:lang w:eastAsia="pl-PL"/>
        </w:rPr>
        <w:t xml:space="preserve"> r.</w:t>
      </w:r>
      <w:r w:rsidRPr="00582AA3">
        <w:rPr>
          <w:rFonts w:asciiTheme="minorHAnsi" w:hAnsiTheme="minorHAnsi" w:cstheme="minorHAnsi"/>
          <w:bCs/>
          <w:sz w:val="22"/>
          <w:szCs w:val="22"/>
          <w:lang w:eastAsia="pl-PL"/>
        </w:rPr>
        <w:t xml:space="preserve"> do godz.</w:t>
      </w:r>
      <w:r>
        <w:rPr>
          <w:rFonts w:asciiTheme="minorHAnsi" w:hAnsiTheme="minorHAnsi" w:cstheme="minorHAnsi"/>
          <w:bCs/>
          <w:sz w:val="22"/>
          <w:szCs w:val="22"/>
          <w:lang w:eastAsia="pl-PL"/>
        </w:rPr>
        <w:t xml:space="preserve"> </w:t>
      </w:r>
      <w:r w:rsidRPr="00501F53">
        <w:rPr>
          <w:rFonts w:asciiTheme="minorHAnsi" w:hAnsiTheme="minorHAnsi" w:cstheme="minorHAnsi"/>
          <w:b/>
          <w:bCs/>
          <w:sz w:val="22"/>
          <w:szCs w:val="22"/>
          <w:lang w:eastAsia="pl-PL"/>
        </w:rPr>
        <w:t>7.55</w:t>
      </w:r>
      <w:r w:rsidRPr="00582AA3">
        <w:rPr>
          <w:rFonts w:asciiTheme="minorHAnsi" w:hAnsiTheme="minorHAnsi" w:cstheme="minorHAnsi"/>
          <w:bCs/>
          <w:sz w:val="22"/>
          <w:szCs w:val="22"/>
          <w:lang w:eastAsia="pl-PL"/>
        </w:rPr>
        <w:t>.</w:t>
      </w:r>
    </w:p>
    <w:p w14:paraId="6124ADAC" w14:textId="0EBCC1F1" w:rsidR="0022536C" w:rsidRPr="00582AA3" w:rsidRDefault="0022536C" w:rsidP="0022536C">
      <w:pPr>
        <w:numPr>
          <w:ilvl w:val="0"/>
          <w:numId w:val="7"/>
        </w:numPr>
        <w:suppressAutoHyphens/>
        <w:spacing w:before="60"/>
        <w:ind w:left="425" w:hanging="425"/>
        <w:jc w:val="both"/>
        <w:rPr>
          <w:rFonts w:asciiTheme="minorHAnsi" w:hAnsiTheme="minorHAnsi" w:cstheme="minorHAnsi"/>
          <w:bCs/>
          <w:sz w:val="22"/>
          <w:szCs w:val="22"/>
          <w:lang w:eastAsia="pl-PL"/>
        </w:rPr>
      </w:pPr>
      <w:r w:rsidRPr="00582AA3">
        <w:rPr>
          <w:rFonts w:asciiTheme="minorHAnsi" w:hAnsiTheme="minorHAnsi" w:cstheme="minorHAnsi"/>
          <w:bCs/>
          <w:sz w:val="22"/>
          <w:szCs w:val="22"/>
          <w:lang w:eastAsia="pl-PL"/>
        </w:rPr>
        <w:t>Otwarcie ofert odbędzie się w dniu</w:t>
      </w:r>
      <w:r>
        <w:rPr>
          <w:rFonts w:asciiTheme="minorHAnsi" w:hAnsiTheme="minorHAnsi" w:cstheme="minorHAnsi"/>
          <w:bCs/>
          <w:sz w:val="22"/>
          <w:szCs w:val="22"/>
          <w:lang w:eastAsia="pl-PL"/>
        </w:rPr>
        <w:t xml:space="preserve"> </w:t>
      </w:r>
      <w:r>
        <w:rPr>
          <w:rFonts w:asciiTheme="minorHAnsi" w:hAnsiTheme="minorHAnsi" w:cstheme="minorHAnsi"/>
          <w:b/>
          <w:bCs/>
          <w:sz w:val="22"/>
          <w:szCs w:val="22"/>
          <w:u w:val="single"/>
          <w:lang w:eastAsia="pl-PL"/>
        </w:rPr>
        <w:t>23</w:t>
      </w:r>
      <w:r w:rsidRPr="007E6A5F">
        <w:rPr>
          <w:rFonts w:asciiTheme="minorHAnsi" w:hAnsiTheme="minorHAnsi" w:cstheme="minorHAnsi"/>
          <w:b/>
          <w:bCs/>
          <w:sz w:val="22"/>
          <w:szCs w:val="22"/>
          <w:u w:val="single"/>
          <w:lang w:eastAsia="pl-PL"/>
        </w:rPr>
        <w:t>.10.2023 r</w:t>
      </w:r>
      <w:r>
        <w:rPr>
          <w:rFonts w:asciiTheme="minorHAnsi" w:hAnsiTheme="minorHAnsi" w:cstheme="minorHAnsi"/>
          <w:b/>
          <w:bCs/>
          <w:sz w:val="22"/>
          <w:szCs w:val="22"/>
          <w:u w:val="single"/>
          <w:lang w:eastAsia="pl-PL"/>
        </w:rPr>
        <w:t>.</w:t>
      </w:r>
      <w:r w:rsidRPr="00582AA3">
        <w:rPr>
          <w:rFonts w:asciiTheme="minorHAnsi" w:hAnsiTheme="minorHAnsi" w:cstheme="minorHAnsi"/>
          <w:bCs/>
          <w:sz w:val="22"/>
          <w:szCs w:val="22"/>
          <w:lang w:eastAsia="pl-PL"/>
        </w:rPr>
        <w:t xml:space="preserve"> o godz. </w:t>
      </w:r>
      <w:r>
        <w:rPr>
          <w:rFonts w:asciiTheme="minorHAnsi" w:hAnsiTheme="minorHAnsi" w:cstheme="minorHAnsi"/>
          <w:b/>
          <w:bCs/>
          <w:sz w:val="22"/>
          <w:szCs w:val="22"/>
          <w:lang w:eastAsia="pl-PL"/>
        </w:rPr>
        <w:t>8</w:t>
      </w:r>
      <w:r w:rsidRPr="00582AA3">
        <w:rPr>
          <w:rFonts w:asciiTheme="minorHAnsi" w:hAnsiTheme="minorHAnsi" w:cstheme="minorHAnsi"/>
          <w:b/>
          <w:bCs/>
          <w:sz w:val="22"/>
          <w:szCs w:val="22"/>
          <w:lang w:eastAsia="pl-PL"/>
        </w:rPr>
        <w:t>.00</w:t>
      </w:r>
      <w:r w:rsidRPr="00582AA3">
        <w:rPr>
          <w:rFonts w:asciiTheme="minorHAnsi" w:hAnsiTheme="minorHAnsi" w:cstheme="minorHAnsi"/>
          <w:bCs/>
          <w:sz w:val="22"/>
          <w:szCs w:val="22"/>
          <w:lang w:eastAsia="pl-PL"/>
        </w:rPr>
        <w:t>.</w:t>
      </w:r>
    </w:p>
    <w:p w14:paraId="572795A5" w14:textId="77777777" w:rsidR="0022536C" w:rsidRPr="00D30B2C" w:rsidRDefault="0022536C" w:rsidP="0022536C">
      <w:pPr>
        <w:numPr>
          <w:ilvl w:val="0"/>
          <w:numId w:val="7"/>
        </w:numPr>
        <w:suppressAutoHyphens/>
        <w:spacing w:before="60"/>
        <w:ind w:left="425" w:hanging="425"/>
        <w:jc w:val="both"/>
        <w:rPr>
          <w:rFonts w:asciiTheme="minorHAnsi" w:hAnsiTheme="minorHAnsi" w:cstheme="minorHAnsi"/>
          <w:bCs/>
          <w:sz w:val="22"/>
          <w:szCs w:val="22"/>
          <w:lang w:eastAsia="pl-PL"/>
        </w:rPr>
      </w:pPr>
      <w:r w:rsidRPr="00D30B2C">
        <w:rPr>
          <w:rFonts w:asciiTheme="minorHAnsi" w:hAnsiTheme="minorHAnsi" w:cstheme="minorHAnsi"/>
          <w:bCs/>
          <w:sz w:val="22"/>
          <w:szCs w:val="22"/>
          <w:lang w:eastAsia="pl-PL"/>
        </w:rPr>
        <w:t xml:space="preserve">Osobą uprawnioną do bezpośredniego kontaktowania się z Wykonawcami jest p. </w:t>
      </w:r>
      <w:r>
        <w:rPr>
          <w:rFonts w:asciiTheme="minorHAnsi" w:hAnsiTheme="minorHAnsi" w:cstheme="minorHAnsi"/>
          <w:b/>
          <w:bCs/>
          <w:sz w:val="22"/>
          <w:szCs w:val="22"/>
          <w:lang w:eastAsia="pl-PL"/>
        </w:rPr>
        <w:t>Kinga Malewicz</w:t>
      </w:r>
      <w:r>
        <w:rPr>
          <w:rFonts w:asciiTheme="minorHAnsi" w:hAnsiTheme="minorHAnsi" w:cstheme="minorHAnsi"/>
          <w:bCs/>
          <w:sz w:val="22"/>
          <w:szCs w:val="22"/>
          <w:lang w:eastAsia="pl-PL"/>
        </w:rPr>
        <w:br/>
      </w:r>
      <w:r w:rsidRPr="006E0C23">
        <w:rPr>
          <w:rFonts w:asciiTheme="minorHAnsi" w:hAnsiTheme="minorHAnsi" w:cstheme="minorHAnsi"/>
          <w:bCs/>
          <w:sz w:val="22"/>
          <w:szCs w:val="22"/>
          <w:lang w:eastAsia="pl-PL"/>
        </w:rPr>
        <w:t xml:space="preserve">tel. </w:t>
      </w:r>
      <w:r>
        <w:rPr>
          <w:rFonts w:asciiTheme="minorHAnsi" w:hAnsiTheme="minorHAnsi" w:cstheme="minorHAnsi"/>
          <w:b/>
          <w:bCs/>
          <w:sz w:val="22"/>
          <w:szCs w:val="22"/>
          <w:lang w:eastAsia="pl-PL"/>
        </w:rPr>
        <w:t>91-44-15-670</w:t>
      </w:r>
      <w:r w:rsidRPr="00D30B2C">
        <w:rPr>
          <w:rFonts w:asciiTheme="minorHAnsi" w:hAnsiTheme="minorHAnsi" w:cstheme="minorHAnsi"/>
          <w:bCs/>
          <w:sz w:val="22"/>
          <w:szCs w:val="22"/>
          <w:lang w:eastAsia="pl-PL"/>
        </w:rPr>
        <w:t xml:space="preserve"> w godz. 07:00 – 15:00.</w:t>
      </w:r>
    </w:p>
    <w:p w14:paraId="68A1FD7A" w14:textId="25410B4E" w:rsidR="004E6B4C" w:rsidRDefault="004E6B4C" w:rsidP="00B41AB8">
      <w:pPr>
        <w:jc w:val="both"/>
        <w:rPr>
          <w:rFonts w:asciiTheme="minorHAnsi" w:hAnsiTheme="minorHAnsi" w:cstheme="minorHAnsi"/>
          <w:sz w:val="22"/>
          <w:szCs w:val="22"/>
        </w:rPr>
      </w:pPr>
    </w:p>
    <w:p w14:paraId="4B5B8547" w14:textId="77777777" w:rsidR="00F95282" w:rsidRPr="004E6B4C" w:rsidRDefault="00F95282" w:rsidP="00B41AB8">
      <w:pPr>
        <w:jc w:val="both"/>
        <w:rPr>
          <w:rFonts w:asciiTheme="minorHAnsi" w:hAnsiTheme="minorHAnsi" w:cstheme="minorHAnsi"/>
          <w:sz w:val="22"/>
          <w:szCs w:val="22"/>
        </w:rPr>
      </w:pPr>
    </w:p>
    <w:p w14:paraId="678EF7A9" w14:textId="77777777" w:rsidR="00A1274A" w:rsidRPr="004E6B4C" w:rsidRDefault="00A1274A" w:rsidP="00A1274A">
      <w:pPr>
        <w:pStyle w:val="Akapitzlist"/>
        <w:numPr>
          <w:ilvl w:val="0"/>
          <w:numId w:val="23"/>
        </w:numPr>
        <w:ind w:left="426" w:hanging="426"/>
        <w:jc w:val="both"/>
        <w:rPr>
          <w:rFonts w:asciiTheme="minorHAnsi" w:hAnsiTheme="minorHAnsi" w:cstheme="minorHAnsi"/>
          <w:b/>
          <w:sz w:val="22"/>
          <w:szCs w:val="22"/>
        </w:rPr>
      </w:pPr>
      <w:r w:rsidRPr="004E6B4C">
        <w:rPr>
          <w:rFonts w:asciiTheme="minorHAnsi" w:hAnsiTheme="minorHAnsi" w:cstheme="minorHAnsi"/>
          <w:b/>
          <w:sz w:val="22"/>
          <w:szCs w:val="22"/>
        </w:rPr>
        <w:lastRenderedPageBreak/>
        <w:t>OPIS SPOSOBU UDZIELANIA WYJAŚNIEŃ</w:t>
      </w:r>
    </w:p>
    <w:p w14:paraId="72C00AD9" w14:textId="77777777" w:rsidR="00A1274A" w:rsidRPr="004E6B4C" w:rsidRDefault="00A1274A" w:rsidP="00A1274A">
      <w:pPr>
        <w:numPr>
          <w:ilvl w:val="1"/>
          <w:numId w:val="23"/>
        </w:numPr>
        <w:tabs>
          <w:tab w:val="clear" w:pos="1440"/>
          <w:tab w:val="num" w:pos="426"/>
        </w:tabs>
        <w:spacing w:before="60"/>
        <w:ind w:left="426" w:hanging="426"/>
        <w:jc w:val="both"/>
        <w:rPr>
          <w:rFonts w:asciiTheme="minorHAnsi" w:hAnsiTheme="minorHAnsi" w:cstheme="minorHAnsi"/>
          <w:sz w:val="22"/>
          <w:szCs w:val="22"/>
        </w:rPr>
      </w:pPr>
      <w:r w:rsidRPr="004E6B4C">
        <w:rPr>
          <w:rFonts w:asciiTheme="minorHAnsi" w:hAnsiTheme="minorHAnsi" w:cstheme="minorHAnsi"/>
          <w:sz w:val="22"/>
          <w:szCs w:val="22"/>
        </w:rPr>
        <w:t>Wykonawca może zwrócić się do Zamawiającego z wnioskiem o wyjaśnienie treści zapytania ofertowego</w:t>
      </w:r>
      <w:r w:rsidRPr="004E6B4C">
        <w:rPr>
          <w:rFonts w:asciiTheme="minorHAnsi" w:hAnsiTheme="minorHAnsi" w:cstheme="minorHAnsi"/>
          <w:bCs/>
          <w:sz w:val="22"/>
          <w:szCs w:val="22"/>
        </w:rPr>
        <w:t>. Zamawiający udzieli wyjaśnień niezwłocznie, jednak nie później niż na 1 dzień przed upływem terminu składania ofert, pod warunkiem, że pytanie wpłynie w terminie, w którym Zamawiający będzie w stanie udzielić odpowiedzi.</w:t>
      </w:r>
    </w:p>
    <w:p w14:paraId="4C6D1BB8" w14:textId="6299F3D2" w:rsidR="00A1274A" w:rsidRPr="004E6B4C" w:rsidRDefault="00A1274A" w:rsidP="00A1274A">
      <w:pPr>
        <w:numPr>
          <w:ilvl w:val="1"/>
          <w:numId w:val="23"/>
        </w:numPr>
        <w:tabs>
          <w:tab w:val="clear" w:pos="1440"/>
          <w:tab w:val="num" w:pos="426"/>
        </w:tabs>
        <w:spacing w:before="60" w:after="60"/>
        <w:ind w:left="426" w:hanging="426"/>
        <w:jc w:val="both"/>
        <w:rPr>
          <w:rFonts w:asciiTheme="minorHAnsi" w:hAnsiTheme="minorHAnsi" w:cstheme="minorHAnsi"/>
          <w:sz w:val="22"/>
          <w:szCs w:val="22"/>
        </w:rPr>
      </w:pPr>
      <w:r w:rsidRPr="004E6B4C">
        <w:rPr>
          <w:rFonts w:asciiTheme="minorHAnsi" w:hAnsiTheme="minorHAnsi" w:cstheme="minorHAnsi"/>
          <w:bCs/>
          <w:sz w:val="22"/>
          <w:szCs w:val="22"/>
        </w:rPr>
        <w:t>Zamawiający zaleca przekazywanie wniosków o wyjaśnienie treści zapytania ofertowego w wersji edytowalnej</w:t>
      </w:r>
      <w:r w:rsidRPr="004E6B4C">
        <w:rPr>
          <w:rFonts w:asciiTheme="minorHAnsi" w:hAnsiTheme="minorHAnsi" w:cstheme="minorHAnsi"/>
          <w:bCs/>
          <w:sz w:val="22"/>
          <w:szCs w:val="22"/>
          <w:lang w:eastAsia="pl-PL"/>
        </w:rPr>
        <w:t xml:space="preserve"> na adres email: </w:t>
      </w:r>
      <w:hyperlink r:id="rId10" w:history="1">
        <w:r w:rsidR="0028680C" w:rsidRPr="00F23516">
          <w:rPr>
            <w:rStyle w:val="Hipercze"/>
            <w:rFonts w:asciiTheme="minorHAnsi" w:hAnsiTheme="minorHAnsi" w:cstheme="minorHAnsi"/>
            <w:sz w:val="22"/>
          </w:rPr>
          <w:t>zwik@zwik.szczecin.pl</w:t>
        </w:r>
      </w:hyperlink>
      <w:r w:rsidR="0028680C" w:rsidRPr="0028680C">
        <w:rPr>
          <w:sz w:val="22"/>
        </w:rPr>
        <w:t xml:space="preserve"> </w:t>
      </w:r>
    </w:p>
    <w:p w14:paraId="10CD4979" w14:textId="77777777" w:rsidR="00A1274A" w:rsidRPr="004E6B4C" w:rsidRDefault="00A1274A" w:rsidP="00A1274A">
      <w:pPr>
        <w:numPr>
          <w:ilvl w:val="1"/>
          <w:numId w:val="23"/>
        </w:numPr>
        <w:tabs>
          <w:tab w:val="clear" w:pos="1440"/>
          <w:tab w:val="num" w:pos="426"/>
        </w:tabs>
        <w:ind w:left="426" w:hanging="426"/>
        <w:jc w:val="both"/>
        <w:rPr>
          <w:rFonts w:asciiTheme="minorHAnsi" w:hAnsiTheme="minorHAnsi" w:cstheme="minorHAnsi"/>
          <w:sz w:val="22"/>
          <w:szCs w:val="22"/>
        </w:rPr>
      </w:pPr>
      <w:r w:rsidRPr="004E6B4C">
        <w:rPr>
          <w:rFonts w:asciiTheme="minorHAnsi" w:hAnsiTheme="minorHAnsi" w:cstheme="minorHAnsi"/>
          <w:sz w:val="22"/>
          <w:szCs w:val="22"/>
        </w:rPr>
        <w:t>Treść pytań wraz z wyjaśnieniami Zamawiający udostępni wszystkim Wykonawcom do których zostało skierowane zapytanie ofertowe bez ujawniania źródła zapytania.</w:t>
      </w:r>
    </w:p>
    <w:p w14:paraId="2E886274" w14:textId="77777777" w:rsidR="00A1274A" w:rsidRPr="004E6B4C" w:rsidRDefault="00A1274A" w:rsidP="00A1274A">
      <w:pPr>
        <w:numPr>
          <w:ilvl w:val="1"/>
          <w:numId w:val="23"/>
        </w:numPr>
        <w:spacing w:before="60"/>
        <w:ind w:left="426" w:hanging="426"/>
        <w:jc w:val="both"/>
        <w:rPr>
          <w:rFonts w:asciiTheme="minorHAnsi" w:hAnsiTheme="minorHAnsi" w:cstheme="minorHAnsi"/>
          <w:sz w:val="22"/>
          <w:szCs w:val="22"/>
        </w:rPr>
      </w:pPr>
      <w:r w:rsidRPr="004E6B4C">
        <w:rPr>
          <w:rFonts w:asciiTheme="minorHAnsi" w:hAnsiTheme="minorHAnsi" w:cstheme="minorHAnsi"/>
          <w:sz w:val="22"/>
          <w:szCs w:val="22"/>
        </w:rPr>
        <w:t>W uzasadnionych przypadkach Zamawiający może przed upływem terminu składania ofert zmienić treść zapytania ofertowego. Dokonaną zmianę treści zapytania ofertowego Zamawiający udostępni wszystkim Wykonawcom do których zostało skierowane zapytanie ofertowe.</w:t>
      </w:r>
    </w:p>
    <w:p w14:paraId="58A87A8D" w14:textId="77777777" w:rsidR="00A1274A" w:rsidRPr="004E6B4C" w:rsidRDefault="00A1274A" w:rsidP="00A1274A">
      <w:pPr>
        <w:pStyle w:val="Akapitzlist"/>
        <w:jc w:val="both"/>
        <w:rPr>
          <w:rFonts w:asciiTheme="minorHAnsi" w:hAnsiTheme="minorHAnsi" w:cstheme="minorHAnsi"/>
          <w:b/>
          <w:sz w:val="22"/>
          <w:szCs w:val="22"/>
        </w:rPr>
      </w:pPr>
    </w:p>
    <w:p w14:paraId="7321FC76" w14:textId="298118FD" w:rsidR="00B41AB8" w:rsidRPr="004E6B4C" w:rsidRDefault="00FB453A" w:rsidP="001E399E">
      <w:pPr>
        <w:pStyle w:val="Akapitzlist"/>
        <w:numPr>
          <w:ilvl w:val="0"/>
          <w:numId w:val="23"/>
        </w:numPr>
        <w:tabs>
          <w:tab w:val="num" w:pos="426"/>
        </w:tabs>
        <w:jc w:val="both"/>
        <w:rPr>
          <w:rFonts w:asciiTheme="minorHAnsi" w:hAnsiTheme="minorHAnsi" w:cstheme="minorHAnsi"/>
          <w:b/>
          <w:sz w:val="22"/>
          <w:szCs w:val="22"/>
        </w:rPr>
      </w:pPr>
      <w:r w:rsidRPr="004E6B4C">
        <w:rPr>
          <w:rFonts w:asciiTheme="minorHAnsi" w:hAnsiTheme="minorHAnsi" w:cstheme="minorHAnsi"/>
          <w:b/>
          <w:sz w:val="22"/>
          <w:szCs w:val="22"/>
        </w:rPr>
        <w:t>SPOSÓB OBLICZENIA CENY OFERTY</w:t>
      </w:r>
    </w:p>
    <w:p w14:paraId="38BC7B2E" w14:textId="29862888" w:rsidR="00B46EC3" w:rsidRPr="004E6B4C" w:rsidRDefault="00FB453A" w:rsidP="001657D7">
      <w:pPr>
        <w:numPr>
          <w:ilvl w:val="1"/>
          <w:numId w:val="23"/>
        </w:numPr>
        <w:tabs>
          <w:tab w:val="clear" w:pos="1440"/>
          <w:tab w:val="num" w:pos="426"/>
        </w:tabs>
        <w:spacing w:before="60"/>
        <w:ind w:left="425" w:hanging="425"/>
        <w:jc w:val="both"/>
        <w:rPr>
          <w:rFonts w:asciiTheme="minorHAnsi" w:hAnsiTheme="minorHAnsi" w:cstheme="minorHAnsi"/>
          <w:color w:val="0000FF"/>
          <w:sz w:val="22"/>
          <w:szCs w:val="22"/>
        </w:rPr>
      </w:pPr>
      <w:r w:rsidRPr="004E6B4C">
        <w:rPr>
          <w:rFonts w:asciiTheme="minorHAnsi" w:hAnsiTheme="minorHAnsi" w:cstheme="minorHAnsi"/>
          <w:sz w:val="22"/>
          <w:szCs w:val="22"/>
        </w:rPr>
        <w:t>Cena oferty ma być podana w polskich złotych</w:t>
      </w:r>
      <w:r w:rsidR="000D5CD8" w:rsidRPr="004E6B4C">
        <w:rPr>
          <w:rFonts w:asciiTheme="minorHAnsi" w:hAnsiTheme="minorHAnsi" w:cstheme="minorHAnsi"/>
          <w:sz w:val="22"/>
          <w:szCs w:val="22"/>
        </w:rPr>
        <w:t xml:space="preserve"> </w:t>
      </w:r>
      <w:r w:rsidR="004B42EE" w:rsidRPr="004E6B4C">
        <w:rPr>
          <w:rFonts w:asciiTheme="minorHAnsi" w:hAnsiTheme="minorHAnsi" w:cstheme="minorHAnsi"/>
          <w:sz w:val="22"/>
          <w:szCs w:val="22"/>
        </w:rPr>
        <w:t>l</w:t>
      </w:r>
      <w:r w:rsidRPr="004E6B4C">
        <w:rPr>
          <w:rFonts w:asciiTheme="minorHAnsi" w:hAnsiTheme="minorHAnsi" w:cstheme="minorHAnsi"/>
          <w:sz w:val="22"/>
          <w:szCs w:val="22"/>
        </w:rPr>
        <w:t xml:space="preserve">iczbowo i obejmować wszelkie koszty związane </w:t>
      </w:r>
      <w:r w:rsidRPr="004E6B4C">
        <w:rPr>
          <w:rFonts w:asciiTheme="minorHAnsi" w:hAnsiTheme="minorHAnsi" w:cstheme="minorHAnsi"/>
          <w:sz w:val="22"/>
          <w:szCs w:val="22"/>
        </w:rPr>
        <w:br/>
        <w:t xml:space="preserve">z realizacją zamówienia. Koszty, których Wykonawca nie ujął w ofercie, nie zostaną odrębnie opłacone przez Zamawiającego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w:t>
      </w:r>
      <w:r w:rsidR="004E6B4C">
        <w:rPr>
          <w:rFonts w:asciiTheme="minorHAnsi" w:hAnsiTheme="minorHAnsi" w:cstheme="minorHAnsi"/>
          <w:sz w:val="22"/>
          <w:szCs w:val="22"/>
        </w:rPr>
        <w:br/>
      </w:r>
      <w:r w:rsidRPr="004E6B4C">
        <w:rPr>
          <w:rFonts w:asciiTheme="minorHAnsi" w:hAnsiTheme="minorHAnsi" w:cstheme="minorHAnsi"/>
          <w:sz w:val="22"/>
          <w:szCs w:val="22"/>
        </w:rPr>
        <w:t xml:space="preserve">a końcówki 0,5 grosza i wyższe zaokrągla się do 1 grosza. </w:t>
      </w:r>
    </w:p>
    <w:p w14:paraId="639EB572" w14:textId="77777777" w:rsidR="003E669F" w:rsidRPr="004E6B4C" w:rsidRDefault="003E669F" w:rsidP="00B41AB8">
      <w:pPr>
        <w:suppressAutoHyphens/>
        <w:ind w:left="357"/>
        <w:jc w:val="both"/>
        <w:rPr>
          <w:rFonts w:asciiTheme="minorHAnsi" w:hAnsiTheme="minorHAnsi" w:cstheme="minorHAnsi"/>
          <w:bCs/>
          <w:sz w:val="22"/>
          <w:szCs w:val="22"/>
          <w:lang w:eastAsia="pl-PL"/>
        </w:rPr>
      </w:pPr>
    </w:p>
    <w:p w14:paraId="2BACE1BD" w14:textId="2BA62092" w:rsidR="00B41AB8" w:rsidRPr="004E6B4C" w:rsidRDefault="003B089B" w:rsidP="00E57218">
      <w:pPr>
        <w:pStyle w:val="Akapitzlist"/>
        <w:numPr>
          <w:ilvl w:val="0"/>
          <w:numId w:val="23"/>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KRYTERIUM OCENY OFERT: </w:t>
      </w:r>
    </w:p>
    <w:p w14:paraId="0760B426" w14:textId="77777777" w:rsidR="003B089B" w:rsidRPr="004E6B4C" w:rsidRDefault="003B089B" w:rsidP="00EA3AE0">
      <w:pPr>
        <w:numPr>
          <w:ilvl w:val="0"/>
          <w:numId w:val="12"/>
        </w:numPr>
        <w:tabs>
          <w:tab w:val="clear" w:pos="898"/>
        </w:tabs>
        <w:spacing w:before="60" w:after="60"/>
        <w:ind w:left="425" w:hanging="425"/>
        <w:jc w:val="both"/>
        <w:rPr>
          <w:rFonts w:asciiTheme="minorHAnsi" w:hAnsiTheme="minorHAnsi" w:cstheme="minorHAnsi"/>
          <w:sz w:val="22"/>
          <w:szCs w:val="22"/>
        </w:rPr>
      </w:pPr>
      <w:r w:rsidRPr="004E6B4C">
        <w:rPr>
          <w:rFonts w:asciiTheme="minorHAnsi" w:eastAsia="Calibri" w:hAnsiTheme="minorHAnsi" w:cstheme="minorHAnsi"/>
          <w:sz w:val="22"/>
          <w:szCs w:val="22"/>
        </w:rPr>
        <w:t xml:space="preserve">Zamawiający dokona oceny ofert na podstawie kryterium „Cena ofertowa” – </w:t>
      </w:r>
      <w:r w:rsidRPr="004E6B4C">
        <w:rPr>
          <w:rFonts w:asciiTheme="minorHAnsi" w:eastAsia="Calibri" w:hAnsiTheme="minorHAnsi" w:cstheme="minorHAnsi"/>
          <w:b/>
          <w:sz w:val="22"/>
          <w:szCs w:val="22"/>
        </w:rPr>
        <w:t>waga - 100%.</w:t>
      </w:r>
    </w:p>
    <w:p w14:paraId="23EBBF78" w14:textId="77777777" w:rsidR="003B089B" w:rsidRPr="004E6B4C" w:rsidRDefault="003B089B" w:rsidP="00342ECB">
      <w:pPr>
        <w:numPr>
          <w:ilvl w:val="0"/>
          <w:numId w:val="12"/>
        </w:numPr>
        <w:tabs>
          <w:tab w:val="clear" w:pos="898"/>
        </w:tabs>
        <w:ind w:left="426" w:hanging="426"/>
        <w:jc w:val="both"/>
        <w:rPr>
          <w:rFonts w:asciiTheme="minorHAnsi" w:hAnsiTheme="minorHAnsi" w:cstheme="minorHAnsi"/>
          <w:sz w:val="22"/>
          <w:szCs w:val="22"/>
        </w:rPr>
      </w:pPr>
      <w:r w:rsidRPr="004E6B4C">
        <w:rPr>
          <w:rFonts w:asciiTheme="minorHAnsi" w:eastAsia="Calibri" w:hAnsiTheme="minorHAnsi" w:cstheme="minorHAnsi"/>
          <w:sz w:val="22"/>
          <w:szCs w:val="22"/>
        </w:rPr>
        <w:t>Za najkorzystniejszą uznana zostanie oferta z najniższą ceną netto.</w:t>
      </w:r>
    </w:p>
    <w:p w14:paraId="261D11C6" w14:textId="332C3638" w:rsidR="003B089B" w:rsidRPr="004E6B4C" w:rsidRDefault="003B089B" w:rsidP="009D659A">
      <w:pPr>
        <w:numPr>
          <w:ilvl w:val="0"/>
          <w:numId w:val="12"/>
        </w:numPr>
        <w:tabs>
          <w:tab w:val="clear" w:pos="898"/>
        </w:tabs>
        <w:spacing w:before="60" w:after="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może zaprosić Wykonawcó</w:t>
      </w:r>
      <w:r w:rsidR="00A86431" w:rsidRPr="004E6B4C">
        <w:rPr>
          <w:rFonts w:asciiTheme="minorHAnsi" w:hAnsiTheme="minorHAnsi" w:cstheme="minorHAnsi"/>
          <w:sz w:val="22"/>
          <w:szCs w:val="22"/>
        </w:rPr>
        <w:t>w do złożenia ofert dodatkowych.</w:t>
      </w:r>
    </w:p>
    <w:p w14:paraId="443F8EBA" w14:textId="649A28C2" w:rsidR="003B089B" w:rsidRPr="004E6B4C" w:rsidRDefault="003B089B" w:rsidP="00342ECB">
      <w:pPr>
        <w:numPr>
          <w:ilvl w:val="0"/>
          <w:numId w:val="12"/>
        </w:numPr>
        <w:tabs>
          <w:tab w:val="clear" w:pos="898"/>
        </w:tabs>
        <w:ind w:left="426" w:hanging="426"/>
        <w:jc w:val="both"/>
        <w:rPr>
          <w:rFonts w:asciiTheme="minorHAnsi" w:hAnsiTheme="minorHAnsi" w:cstheme="minorHAnsi"/>
          <w:sz w:val="22"/>
          <w:szCs w:val="22"/>
        </w:rPr>
      </w:pPr>
      <w:r w:rsidRPr="004E6B4C">
        <w:rPr>
          <w:rFonts w:asciiTheme="minorHAnsi" w:hAnsiTheme="minorHAnsi" w:cstheme="minorHAnsi"/>
          <w:sz w:val="22"/>
          <w:szCs w:val="22"/>
        </w:rPr>
        <w:t xml:space="preserve">Wykonawcy składający oferty dodatkowe, nie mogą zaoferować cen wyższych niż zaoferowane </w:t>
      </w:r>
      <w:r w:rsidR="00964C74">
        <w:rPr>
          <w:rFonts w:asciiTheme="minorHAnsi" w:hAnsiTheme="minorHAnsi" w:cstheme="minorHAnsi"/>
          <w:sz w:val="22"/>
          <w:szCs w:val="22"/>
        </w:rPr>
        <w:br/>
      </w:r>
      <w:r w:rsidRPr="004E6B4C">
        <w:rPr>
          <w:rFonts w:asciiTheme="minorHAnsi" w:hAnsiTheme="minorHAnsi" w:cstheme="minorHAnsi"/>
          <w:sz w:val="22"/>
          <w:szCs w:val="22"/>
        </w:rPr>
        <w:t>w złożonych pierwotnie ofertach.</w:t>
      </w:r>
    </w:p>
    <w:p w14:paraId="55535F71" w14:textId="4A7F9BC2" w:rsidR="003B089B" w:rsidRPr="004E6B4C" w:rsidRDefault="003B089B" w:rsidP="009D659A">
      <w:pPr>
        <w:numPr>
          <w:ilvl w:val="0"/>
          <w:numId w:val="12"/>
        </w:numPr>
        <w:tabs>
          <w:tab w:val="clear" w:pos="898"/>
        </w:tabs>
        <w:spacing w:before="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poinformuje równocześnie Wykonawców, którzy złożyli oferty o wyborze najkorzystniejszej oferty.</w:t>
      </w:r>
    </w:p>
    <w:p w14:paraId="5E298B31" w14:textId="77777777" w:rsidR="00B41AB8" w:rsidRPr="004E6B4C" w:rsidRDefault="00B41AB8" w:rsidP="00B41AB8">
      <w:pPr>
        <w:tabs>
          <w:tab w:val="num" w:pos="426"/>
        </w:tabs>
        <w:jc w:val="both"/>
        <w:rPr>
          <w:rFonts w:asciiTheme="minorHAnsi" w:hAnsiTheme="minorHAnsi" w:cstheme="minorHAnsi"/>
          <w:sz w:val="22"/>
          <w:szCs w:val="22"/>
        </w:rPr>
      </w:pPr>
    </w:p>
    <w:p w14:paraId="4345AF7D" w14:textId="5A41470A" w:rsidR="00B41AB8" w:rsidRPr="004E6B4C" w:rsidRDefault="003B089B" w:rsidP="00E57218">
      <w:pPr>
        <w:pStyle w:val="ZTIRPKTzmpkttiret"/>
        <w:numPr>
          <w:ilvl w:val="0"/>
          <w:numId w:val="23"/>
        </w:numPr>
        <w:tabs>
          <w:tab w:val="left" w:pos="425"/>
          <w:tab w:val="left" w:pos="567"/>
          <w:tab w:val="left" w:pos="851"/>
        </w:tabs>
        <w:spacing w:line="240" w:lineRule="auto"/>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OCENA OFERT</w:t>
      </w:r>
    </w:p>
    <w:p w14:paraId="3B7BFA29" w14:textId="77777777" w:rsidR="00654902" w:rsidRPr="004E6B4C" w:rsidRDefault="00654902" w:rsidP="00654902">
      <w:pPr>
        <w:pStyle w:val="ZTIRPKTzmpkttiret"/>
        <w:numPr>
          <w:ilvl w:val="1"/>
          <w:numId w:val="23"/>
        </w:numPr>
        <w:tabs>
          <w:tab w:val="left" w:pos="851"/>
        </w:tabs>
        <w:spacing w:before="60" w:after="60" w:line="240" w:lineRule="auto"/>
        <w:ind w:left="360"/>
        <w:rPr>
          <w:rFonts w:asciiTheme="minorHAnsi" w:hAnsiTheme="minorHAnsi" w:cstheme="minorHAnsi"/>
          <w:sz w:val="22"/>
          <w:szCs w:val="22"/>
        </w:rPr>
      </w:pPr>
      <w:r w:rsidRPr="004E6B4C">
        <w:rPr>
          <w:rFonts w:asciiTheme="minorHAnsi" w:hAnsiTheme="minorHAnsi" w:cstheme="minorHAnsi"/>
          <w:sz w:val="22"/>
          <w:szCs w:val="22"/>
        </w:rPr>
        <w:t>Zamawiający może żądać od Wykonawców w toku badania i oceny ofert wyjaśnień dotyczących treści złożonych ofert oraz żądać uzupełnień brakujących dokumentów.</w:t>
      </w:r>
    </w:p>
    <w:p w14:paraId="1E38D528" w14:textId="77777777" w:rsidR="00654902" w:rsidRPr="004E6B4C" w:rsidRDefault="00654902" w:rsidP="00654902">
      <w:pPr>
        <w:pStyle w:val="ZTIRPKTzmpkttiret"/>
        <w:numPr>
          <w:ilvl w:val="1"/>
          <w:numId w:val="23"/>
        </w:numPr>
        <w:tabs>
          <w:tab w:val="left" w:pos="567"/>
          <w:tab w:val="left" w:pos="851"/>
        </w:tabs>
        <w:spacing w:line="240" w:lineRule="auto"/>
        <w:ind w:left="360"/>
        <w:rPr>
          <w:rFonts w:asciiTheme="minorHAnsi" w:hAnsiTheme="minorHAnsi" w:cstheme="minorHAnsi"/>
          <w:sz w:val="22"/>
          <w:szCs w:val="22"/>
        </w:rPr>
      </w:pPr>
      <w:r w:rsidRPr="004E6B4C">
        <w:rPr>
          <w:rFonts w:asciiTheme="minorHAnsi" w:hAnsiTheme="minorHAnsi" w:cstheme="minorHAnsi"/>
          <w:sz w:val="22"/>
          <w:szCs w:val="22"/>
        </w:rPr>
        <w:t>Zamawiający może w ofercie poprawić:</w:t>
      </w:r>
    </w:p>
    <w:p w14:paraId="05562658" w14:textId="77777777" w:rsidR="00654902" w:rsidRPr="004E6B4C" w:rsidRDefault="00654902" w:rsidP="00654902">
      <w:pPr>
        <w:pStyle w:val="Akapitzlist"/>
        <w:numPr>
          <w:ilvl w:val="3"/>
          <w:numId w:val="23"/>
        </w:numPr>
        <w:ind w:left="700"/>
        <w:contextualSpacing w:val="0"/>
        <w:rPr>
          <w:rFonts w:asciiTheme="minorHAnsi" w:hAnsiTheme="minorHAnsi" w:cstheme="minorHAnsi"/>
          <w:sz w:val="22"/>
          <w:szCs w:val="22"/>
        </w:rPr>
      </w:pPr>
      <w:r w:rsidRPr="004E6B4C">
        <w:rPr>
          <w:rFonts w:asciiTheme="minorHAnsi" w:hAnsiTheme="minorHAnsi" w:cstheme="minorHAnsi"/>
          <w:sz w:val="22"/>
          <w:szCs w:val="22"/>
        </w:rPr>
        <w:t>oczywiste omyłki pisarskie</w:t>
      </w:r>
    </w:p>
    <w:p w14:paraId="5509A408" w14:textId="77777777" w:rsidR="00654902" w:rsidRPr="004E6B4C" w:rsidRDefault="00654902" w:rsidP="00654902">
      <w:pPr>
        <w:pStyle w:val="Akapitzlist"/>
        <w:numPr>
          <w:ilvl w:val="3"/>
          <w:numId w:val="23"/>
        </w:numPr>
        <w:ind w:left="700"/>
        <w:contextualSpacing w:val="0"/>
        <w:rPr>
          <w:rFonts w:asciiTheme="minorHAnsi" w:hAnsiTheme="minorHAnsi" w:cstheme="minorHAnsi"/>
          <w:sz w:val="22"/>
          <w:szCs w:val="22"/>
        </w:rPr>
      </w:pPr>
      <w:r w:rsidRPr="004E6B4C">
        <w:rPr>
          <w:rFonts w:asciiTheme="minorHAnsi" w:hAnsiTheme="minorHAnsi" w:cstheme="minorHAnsi"/>
          <w:sz w:val="22"/>
          <w:szCs w:val="22"/>
        </w:rPr>
        <w:t>oczywiste omyłki rachunkowe, z uwzględnieniem konsekwencji rachunkowych dokonanych poprawek</w:t>
      </w:r>
    </w:p>
    <w:p w14:paraId="6DE6AB3C" w14:textId="77777777" w:rsidR="00654902" w:rsidRPr="004E6B4C" w:rsidRDefault="00654902" w:rsidP="00654902">
      <w:pPr>
        <w:pStyle w:val="Akapitzlist"/>
        <w:numPr>
          <w:ilvl w:val="3"/>
          <w:numId w:val="23"/>
        </w:numPr>
        <w:ind w:left="700"/>
        <w:contextualSpacing w:val="0"/>
        <w:rPr>
          <w:rFonts w:asciiTheme="minorHAnsi" w:hAnsiTheme="minorHAnsi" w:cstheme="minorHAnsi"/>
          <w:sz w:val="22"/>
          <w:szCs w:val="22"/>
        </w:rPr>
      </w:pPr>
      <w:r w:rsidRPr="004E6B4C">
        <w:rPr>
          <w:rFonts w:asciiTheme="minorHAnsi" w:hAnsiTheme="minorHAnsi" w:cstheme="minorHAnsi"/>
          <w:sz w:val="22"/>
          <w:szCs w:val="22"/>
        </w:rPr>
        <w:t>inne omyłki polegające na niezgodności oferty z dokumentami zamówienia, niepowodujące istotnych zmian w treści oferty</w:t>
      </w:r>
    </w:p>
    <w:p w14:paraId="4543FEF4" w14:textId="77777777" w:rsidR="00654902" w:rsidRPr="004E6B4C" w:rsidRDefault="00654902" w:rsidP="00654902">
      <w:pPr>
        <w:pStyle w:val="Akapitzlist"/>
        <w:contextualSpacing w:val="0"/>
        <w:jc w:val="both"/>
        <w:rPr>
          <w:rFonts w:asciiTheme="minorHAnsi" w:hAnsiTheme="minorHAnsi" w:cstheme="minorHAnsi"/>
          <w:sz w:val="22"/>
          <w:szCs w:val="22"/>
        </w:rPr>
      </w:pPr>
      <w:r w:rsidRPr="004E6B4C">
        <w:rPr>
          <w:rFonts w:asciiTheme="minorHAnsi" w:hAnsiTheme="minorHAnsi" w:cstheme="minorHAnsi"/>
          <w:sz w:val="22"/>
          <w:szCs w:val="22"/>
        </w:rPr>
        <w:t>- zawiadamiając o tym Wykonawcę, którego oferta została poprawiona.</w:t>
      </w:r>
    </w:p>
    <w:p w14:paraId="5C98AEAE" w14:textId="77777777" w:rsidR="00654902" w:rsidRPr="0027151B" w:rsidRDefault="00654902" w:rsidP="00654902">
      <w:pPr>
        <w:pStyle w:val="Tekstpodstawowywcity21"/>
        <w:numPr>
          <w:ilvl w:val="1"/>
          <w:numId w:val="23"/>
        </w:numPr>
        <w:suppressAutoHyphens/>
        <w:spacing w:before="60" w:after="60"/>
        <w:ind w:left="360"/>
        <w:rPr>
          <w:rFonts w:asciiTheme="minorHAnsi" w:hAnsiTheme="minorHAnsi" w:cstheme="minorHAnsi"/>
          <w:b w:val="0"/>
          <w:bCs w:val="0"/>
          <w:sz w:val="22"/>
          <w:szCs w:val="22"/>
        </w:rPr>
      </w:pPr>
      <w:r w:rsidRPr="0027151B">
        <w:rPr>
          <w:rFonts w:asciiTheme="minorHAnsi" w:hAnsiTheme="minorHAnsi" w:cstheme="minorHAnsi"/>
          <w:b w:val="0"/>
          <w:sz w:val="22"/>
        </w:rPr>
        <w:t xml:space="preserve">Zamawiający przewiduje możliwość prowadzenia negocjacji z </w:t>
      </w:r>
      <w:r w:rsidRPr="0027151B">
        <w:rPr>
          <w:rFonts w:asciiTheme="minorHAnsi" w:hAnsiTheme="minorHAnsi" w:cstheme="minorHAnsi"/>
          <w:b w:val="0"/>
          <w:sz w:val="22"/>
          <w:lang w:val="pl-PL"/>
        </w:rPr>
        <w:t>Wykonawcami</w:t>
      </w:r>
      <w:r w:rsidRPr="0027151B">
        <w:rPr>
          <w:rFonts w:asciiTheme="minorHAnsi" w:hAnsiTheme="minorHAnsi" w:cstheme="minorHAnsi"/>
          <w:b w:val="0"/>
          <w:sz w:val="22"/>
        </w:rPr>
        <w:t>, którzy złożyli oferty.</w:t>
      </w:r>
      <w:r w:rsidRPr="0027151B">
        <w:rPr>
          <w:rFonts w:asciiTheme="minorHAnsi" w:hAnsiTheme="minorHAnsi" w:cstheme="minorHAnsi"/>
          <w:b w:val="0"/>
          <w:sz w:val="22"/>
          <w:lang w:val="pl-PL"/>
        </w:rPr>
        <w:t xml:space="preserve"> Zamawiający</w:t>
      </w:r>
      <w:r w:rsidRPr="0027151B">
        <w:rPr>
          <w:rFonts w:asciiTheme="minorHAnsi" w:hAnsiTheme="minorHAnsi" w:cstheme="minorHAnsi"/>
          <w:b w:val="0"/>
          <w:sz w:val="22"/>
        </w:rPr>
        <w:t xml:space="preserve"> zaprosi do negocjacji nie więcej niż dwóch </w:t>
      </w:r>
      <w:r w:rsidRPr="0027151B">
        <w:rPr>
          <w:rFonts w:asciiTheme="minorHAnsi" w:hAnsiTheme="minorHAnsi" w:cstheme="minorHAnsi"/>
          <w:b w:val="0"/>
          <w:sz w:val="22"/>
          <w:lang w:val="pl-PL"/>
        </w:rPr>
        <w:t>Wykonawców</w:t>
      </w:r>
      <w:r w:rsidRPr="0027151B">
        <w:rPr>
          <w:rFonts w:asciiTheme="minorHAnsi" w:hAnsiTheme="minorHAnsi" w:cstheme="minorHAnsi"/>
          <w:b w:val="0"/>
          <w:sz w:val="22"/>
        </w:rPr>
        <w:t xml:space="preserve">, którzy złożyli ofertę </w:t>
      </w:r>
      <w:r w:rsidRPr="0027151B">
        <w:rPr>
          <w:rFonts w:asciiTheme="minorHAnsi" w:hAnsiTheme="minorHAnsi" w:cstheme="minorHAnsi"/>
          <w:b w:val="0"/>
          <w:sz w:val="22"/>
        </w:rPr>
        <w:br/>
        <w:t xml:space="preserve">z najkorzystniejszą ceną, przy czym negocjacje dotyczyć będą wyłącznie cen ofert. </w:t>
      </w:r>
      <w:r w:rsidRPr="0027151B">
        <w:rPr>
          <w:rFonts w:asciiTheme="minorHAnsi" w:hAnsiTheme="minorHAnsi" w:cstheme="minorHAnsi"/>
          <w:b w:val="0"/>
          <w:sz w:val="22"/>
          <w:lang w:val="pl-PL"/>
        </w:rPr>
        <w:t>Oferta</w:t>
      </w:r>
      <w:r w:rsidRPr="0027151B">
        <w:rPr>
          <w:rFonts w:asciiTheme="minorHAnsi" w:hAnsiTheme="minorHAnsi" w:cstheme="minorHAnsi"/>
          <w:b w:val="0"/>
          <w:sz w:val="22"/>
        </w:rPr>
        <w:t xml:space="preserve"> dodatkowa nie może zawierać ceny wyższej niż w ofercie pierwotnie złożonej. Jeżeli oferta dodatkowa będzie zawierała cenę wyższą niż w ofercie pierwotnie złożonej, oferta dodatkowa zostanie odrzucona, </w:t>
      </w:r>
      <w:r w:rsidRPr="0027151B">
        <w:rPr>
          <w:rFonts w:asciiTheme="minorHAnsi" w:hAnsiTheme="minorHAnsi" w:cstheme="minorHAnsi"/>
          <w:b w:val="0"/>
          <w:sz w:val="22"/>
        </w:rPr>
        <w:br/>
        <w:t xml:space="preserve">a </w:t>
      </w:r>
      <w:r w:rsidRPr="0027151B">
        <w:rPr>
          <w:rFonts w:asciiTheme="minorHAnsi" w:hAnsiTheme="minorHAnsi" w:cstheme="minorHAnsi"/>
          <w:b w:val="0"/>
          <w:sz w:val="22"/>
          <w:lang w:val="pl-PL"/>
        </w:rPr>
        <w:t>Wykonawca</w:t>
      </w:r>
      <w:r w:rsidRPr="0027151B">
        <w:rPr>
          <w:rFonts w:asciiTheme="minorHAnsi" w:hAnsiTheme="minorHAnsi" w:cstheme="minorHAnsi"/>
          <w:b w:val="0"/>
          <w:sz w:val="22"/>
        </w:rPr>
        <w:t xml:space="preserve"> będzie związany ofertą pierwotnie złożoną.</w:t>
      </w:r>
    </w:p>
    <w:p w14:paraId="68723375" w14:textId="77777777" w:rsidR="00654902" w:rsidRPr="0027151B" w:rsidRDefault="00654902" w:rsidP="00654902">
      <w:pPr>
        <w:pStyle w:val="Tekstpodstawowywcity21"/>
        <w:numPr>
          <w:ilvl w:val="1"/>
          <w:numId w:val="23"/>
        </w:numPr>
        <w:suppressAutoHyphens/>
        <w:spacing w:before="60" w:after="60"/>
        <w:ind w:left="360"/>
        <w:rPr>
          <w:rFonts w:asciiTheme="minorHAnsi" w:hAnsiTheme="minorHAnsi" w:cstheme="minorHAnsi"/>
          <w:b w:val="0"/>
          <w:bCs w:val="0"/>
          <w:sz w:val="22"/>
          <w:szCs w:val="22"/>
        </w:rPr>
      </w:pPr>
      <w:r w:rsidRPr="0027151B">
        <w:rPr>
          <w:rFonts w:asciiTheme="minorHAnsi" w:hAnsiTheme="minorHAnsi" w:cstheme="minorHAnsi"/>
          <w:b w:val="0"/>
          <w:bCs w:val="0"/>
          <w:sz w:val="22"/>
          <w:szCs w:val="22"/>
        </w:rPr>
        <w:t xml:space="preserve">Jeżeli zaoferowana cena lub jej istotne części składowe, wydają się rażąco niskie w stosunku do przedmiotu zamówienia lub budzą wątpliwości Zamawiającego co do możliwości wykonania </w:t>
      </w:r>
      <w:r w:rsidRPr="0027151B">
        <w:rPr>
          <w:rFonts w:asciiTheme="minorHAnsi" w:hAnsiTheme="minorHAnsi" w:cstheme="minorHAnsi"/>
          <w:b w:val="0"/>
          <w:bCs w:val="0"/>
          <w:sz w:val="22"/>
          <w:szCs w:val="22"/>
        </w:rPr>
        <w:lastRenderedPageBreak/>
        <w:t xml:space="preserve">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14:paraId="002CFF14" w14:textId="77777777" w:rsidR="00654902" w:rsidRPr="004E6B4C" w:rsidRDefault="00654902" w:rsidP="00654902">
      <w:pPr>
        <w:pStyle w:val="Tekstpodstawowywcity21"/>
        <w:numPr>
          <w:ilvl w:val="1"/>
          <w:numId w:val="23"/>
        </w:numPr>
        <w:suppressAutoHyphens/>
        <w:ind w:left="360"/>
        <w:rPr>
          <w:rFonts w:asciiTheme="minorHAnsi" w:hAnsiTheme="minorHAnsi" w:cstheme="minorHAnsi"/>
          <w:b w:val="0"/>
          <w:bCs w:val="0"/>
          <w:sz w:val="22"/>
          <w:szCs w:val="22"/>
        </w:rPr>
      </w:pPr>
      <w:r w:rsidRPr="004E6B4C">
        <w:rPr>
          <w:rFonts w:asciiTheme="minorHAnsi" w:hAnsiTheme="minorHAnsi" w:cstheme="minorHAnsi"/>
          <w:b w:val="0"/>
          <w:bCs w:val="0"/>
          <w:sz w:val="22"/>
          <w:szCs w:val="22"/>
        </w:rPr>
        <w:t xml:space="preserve">Wykonawcę, którego oferta została uznana za najkorzystniejszą, a który nie przedłożył wraz z ofertą wszystkich wymaganych dokumentów lub oświadczeń, Zamawiający może wezwać do ich złożenia, uzupełnienia lub poprawienia lub do udzielenia wyjaśnień w wyznaczonym przez siebie terminie, chyba, że mimo ich złożenia, uzupełnienia lub poprawienia lub udzielenia wyjaśnień oferta podlega odrzuceniu albo konieczne jest unieważnienie postępowania. </w:t>
      </w:r>
    </w:p>
    <w:p w14:paraId="59424123" w14:textId="77777777" w:rsidR="00654902" w:rsidRPr="004E6B4C" w:rsidRDefault="00654902" w:rsidP="00654902">
      <w:pPr>
        <w:pStyle w:val="Tekstpodstawowywcity21"/>
        <w:numPr>
          <w:ilvl w:val="1"/>
          <w:numId w:val="23"/>
        </w:numPr>
        <w:suppressAutoHyphens/>
        <w:spacing w:before="120"/>
        <w:ind w:left="360"/>
        <w:rPr>
          <w:rFonts w:asciiTheme="minorHAnsi" w:hAnsiTheme="minorHAnsi" w:cstheme="minorHAnsi"/>
          <w:b w:val="0"/>
          <w:bCs w:val="0"/>
          <w:sz w:val="22"/>
          <w:szCs w:val="22"/>
        </w:rPr>
      </w:pPr>
      <w:r w:rsidRPr="004E6B4C">
        <w:rPr>
          <w:rFonts w:asciiTheme="minorHAnsi" w:hAnsiTheme="minorHAnsi" w:cstheme="minorHAnsi"/>
          <w:b w:val="0"/>
          <w:sz w:val="22"/>
          <w:szCs w:val="22"/>
        </w:rPr>
        <w:t xml:space="preserve">Zamawiający nie wzywa do złożenia podmiotowych środków dowodowych (jeśli wymagano) lub do uzupełnienia dokumentów potwierdzających umocowanie do reprezentacji </w:t>
      </w:r>
      <w:r w:rsidRPr="004E6B4C">
        <w:rPr>
          <w:rFonts w:asciiTheme="minorHAnsi" w:hAnsiTheme="minorHAnsi" w:cstheme="minorHAnsi"/>
          <w:b w:val="0"/>
          <w:sz w:val="22"/>
          <w:szCs w:val="22"/>
          <w:lang w:val="pl-PL"/>
        </w:rPr>
        <w:t>W</w:t>
      </w:r>
      <w:proofErr w:type="spellStart"/>
      <w:r w:rsidRPr="004E6B4C">
        <w:rPr>
          <w:rFonts w:asciiTheme="minorHAnsi" w:hAnsiTheme="minorHAnsi" w:cstheme="minorHAnsi"/>
          <w:b w:val="0"/>
          <w:sz w:val="22"/>
          <w:szCs w:val="22"/>
        </w:rPr>
        <w:t>ykonawcy</w:t>
      </w:r>
      <w:proofErr w:type="spellEnd"/>
      <w:r w:rsidRPr="004E6B4C">
        <w:rPr>
          <w:rFonts w:asciiTheme="minorHAnsi" w:hAnsiTheme="minorHAnsi" w:cstheme="minorHAnsi"/>
          <w:b w:val="0"/>
          <w:sz w:val="22"/>
          <w:szCs w:val="22"/>
        </w:rPr>
        <w:t xml:space="preserve">, jeżeli może je uzyskać za pomocą bezpłatnych i ogólnodostępnych baz danych, w szczególności rejestrów publicznych w rozumieniu </w:t>
      </w:r>
      <w:hyperlink r:id="rId11" w:anchor="/document/17181936?cm=DOCUMENT" w:history="1">
        <w:r w:rsidRPr="004E6B4C">
          <w:rPr>
            <w:rStyle w:val="Hipercze"/>
            <w:rFonts w:asciiTheme="minorHAnsi" w:hAnsiTheme="minorHAnsi" w:cstheme="minorHAnsi"/>
            <w:b w:val="0"/>
            <w:sz w:val="22"/>
            <w:szCs w:val="22"/>
          </w:rPr>
          <w:t>ustawy</w:t>
        </w:r>
      </w:hyperlink>
      <w:r w:rsidRPr="004E6B4C">
        <w:rPr>
          <w:rFonts w:asciiTheme="minorHAnsi" w:hAnsiTheme="minorHAnsi" w:cstheme="minorHAnsi"/>
          <w:b w:val="0"/>
          <w:sz w:val="22"/>
          <w:szCs w:val="22"/>
        </w:rPr>
        <w:t xml:space="preserve"> z dnia 17 lutego 2005r. o informatyzacji działalności podmiotów realizujących zadania publiczne.</w:t>
      </w:r>
    </w:p>
    <w:p w14:paraId="1B889038" w14:textId="77777777" w:rsidR="00B41AB8" w:rsidRPr="004E6B4C" w:rsidRDefault="00B41AB8" w:rsidP="00B41AB8">
      <w:pPr>
        <w:pStyle w:val="Tekstpodstawowywcity21"/>
        <w:suppressAutoHyphens/>
        <w:ind w:left="425"/>
        <w:rPr>
          <w:rFonts w:asciiTheme="minorHAnsi" w:hAnsiTheme="minorHAnsi" w:cstheme="minorHAnsi"/>
          <w:b w:val="0"/>
          <w:bCs w:val="0"/>
          <w:sz w:val="22"/>
          <w:szCs w:val="22"/>
        </w:rPr>
      </w:pPr>
    </w:p>
    <w:p w14:paraId="786F09C0" w14:textId="4225857C" w:rsidR="00B41AB8" w:rsidRPr="004E6B4C" w:rsidRDefault="003B089B" w:rsidP="003E1F7A">
      <w:pPr>
        <w:pStyle w:val="ZTIRPKTzmpkttiret"/>
        <w:numPr>
          <w:ilvl w:val="0"/>
          <w:numId w:val="23"/>
        </w:numPr>
        <w:tabs>
          <w:tab w:val="clear" w:pos="720"/>
          <w:tab w:val="left" w:pos="425"/>
          <w:tab w:val="left" w:pos="567"/>
        </w:tabs>
        <w:spacing w:line="240" w:lineRule="auto"/>
        <w:ind w:left="454" w:hanging="454"/>
        <w:rPr>
          <w:rFonts w:asciiTheme="minorHAnsi" w:hAnsiTheme="minorHAnsi" w:cstheme="minorHAnsi"/>
          <w:sz w:val="22"/>
          <w:szCs w:val="22"/>
        </w:rPr>
      </w:pPr>
      <w:r w:rsidRPr="004E6B4C">
        <w:rPr>
          <w:rFonts w:asciiTheme="minorHAnsi" w:hAnsiTheme="minorHAnsi" w:cstheme="minorHAnsi"/>
          <w:b/>
          <w:color w:val="000000"/>
          <w:sz w:val="22"/>
          <w:szCs w:val="22"/>
        </w:rPr>
        <w:t>PRZESŁANKI ODRZUCENIA OFERT</w:t>
      </w:r>
    </w:p>
    <w:p w14:paraId="1509E839" w14:textId="77777777" w:rsidR="003B089B" w:rsidRPr="004E6B4C" w:rsidRDefault="003B089B" w:rsidP="006654FC">
      <w:pPr>
        <w:pStyle w:val="Tekstpodstawowywcity21"/>
        <w:numPr>
          <w:ilvl w:val="0"/>
          <w:numId w:val="16"/>
        </w:numPr>
        <w:tabs>
          <w:tab w:val="clear" w:pos="360"/>
          <w:tab w:val="num" w:pos="426"/>
        </w:tabs>
        <w:suppressAutoHyphens/>
        <w:spacing w:before="60" w:after="60"/>
        <w:ind w:left="426" w:hanging="357"/>
        <w:rPr>
          <w:rFonts w:asciiTheme="minorHAnsi" w:hAnsiTheme="minorHAnsi" w:cstheme="minorHAnsi"/>
          <w:b w:val="0"/>
          <w:sz w:val="22"/>
          <w:szCs w:val="22"/>
        </w:rPr>
      </w:pPr>
      <w:r w:rsidRPr="004E6B4C">
        <w:rPr>
          <w:rFonts w:asciiTheme="minorHAnsi" w:hAnsiTheme="minorHAnsi" w:cstheme="minorHAnsi"/>
          <w:b w:val="0"/>
          <w:sz w:val="22"/>
          <w:szCs w:val="22"/>
        </w:rPr>
        <w:t>Zamawiający odrzuci ofertę, jeżeli:</w:t>
      </w:r>
    </w:p>
    <w:p w14:paraId="381E8FB3" w14:textId="77777777"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została złożona po terminie składania ofert,</w:t>
      </w:r>
    </w:p>
    <w:p w14:paraId="077B9A53" w14:textId="77777777"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została złożona przez Wykonawcę niespełniającego warunków udziału w postępowaniu – jeśli wymagano,</w:t>
      </w:r>
    </w:p>
    <w:p w14:paraId="2BDC22E4" w14:textId="77777777"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jest nieważna na podstawie odrębnych przepisów,</w:t>
      </w:r>
    </w:p>
    <w:p w14:paraId="37335C45" w14:textId="77777777"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jej treść jest niezgodna z warunkami zapytania ofertowego,</w:t>
      </w:r>
    </w:p>
    <w:p w14:paraId="48679BEE" w14:textId="77777777"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zawiera błędy w obliczeniu ceny, których nie można poprawić,</w:t>
      </w:r>
    </w:p>
    <w:p w14:paraId="49D5E3A2" w14:textId="77777777"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Wykonawca nie wyraził zgody na przedłużenie terminu związania ofertą,</w:t>
      </w:r>
    </w:p>
    <w:p w14:paraId="2D8AA674" w14:textId="5E94EB63" w:rsidR="003B089B" w:rsidRPr="004E6B4C" w:rsidRDefault="003B089B"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Wykonawca nie wyraził zgody na wybór jego oferty po upływie terminu związania ofertą</w:t>
      </w:r>
      <w:r w:rsidR="001F3CD7" w:rsidRPr="004E6B4C">
        <w:rPr>
          <w:rFonts w:asciiTheme="minorHAnsi" w:hAnsiTheme="minorHAnsi" w:cstheme="minorHAnsi"/>
          <w:b w:val="0"/>
          <w:bCs w:val="0"/>
          <w:sz w:val="22"/>
          <w:szCs w:val="22"/>
          <w:lang w:val="pl-PL"/>
        </w:rPr>
        <w:t>,</w:t>
      </w:r>
    </w:p>
    <w:p w14:paraId="121723A3" w14:textId="5E28765D" w:rsidR="001F3CD7" w:rsidRPr="004E6B4C" w:rsidRDefault="001F3CD7" w:rsidP="00342ECB">
      <w:pPr>
        <w:pStyle w:val="Tekstpodstawowywcity21"/>
        <w:numPr>
          <w:ilvl w:val="0"/>
          <w:numId w:val="15"/>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lang w:val="pl-PL"/>
        </w:rPr>
        <w:t>Wykonawca podlega wykluczeniu z postępowania.</w:t>
      </w:r>
    </w:p>
    <w:p w14:paraId="2A05B039" w14:textId="77777777" w:rsidR="000D5CD8" w:rsidRPr="004E6B4C" w:rsidRDefault="000D5CD8" w:rsidP="00B41AB8">
      <w:pPr>
        <w:jc w:val="both"/>
        <w:rPr>
          <w:rFonts w:asciiTheme="minorHAnsi" w:hAnsiTheme="minorHAnsi" w:cstheme="minorHAnsi"/>
          <w:color w:val="000000"/>
          <w:sz w:val="22"/>
          <w:szCs w:val="22"/>
          <w:highlight w:val="yellow"/>
        </w:rPr>
      </w:pPr>
    </w:p>
    <w:p w14:paraId="55F3E736" w14:textId="7B3FF11A" w:rsidR="00B41AB8" w:rsidRPr="004E6B4C" w:rsidRDefault="003B089B" w:rsidP="006654FC">
      <w:pPr>
        <w:pStyle w:val="Nagwek9"/>
        <w:numPr>
          <w:ilvl w:val="0"/>
          <w:numId w:val="23"/>
        </w:numPr>
        <w:tabs>
          <w:tab w:val="left" w:pos="425"/>
          <w:tab w:val="left" w:pos="567"/>
        </w:tabs>
        <w:spacing w:before="0" w:after="0"/>
        <w:rPr>
          <w:rFonts w:asciiTheme="minorHAnsi" w:hAnsiTheme="minorHAnsi" w:cstheme="minorHAnsi"/>
          <w:b/>
          <w:color w:val="000000"/>
          <w:sz w:val="22"/>
          <w:szCs w:val="22"/>
          <w:u w:val="none"/>
        </w:rPr>
      </w:pPr>
      <w:r w:rsidRPr="004E6B4C">
        <w:rPr>
          <w:rFonts w:asciiTheme="minorHAnsi" w:hAnsiTheme="minorHAnsi" w:cstheme="minorHAnsi"/>
          <w:b/>
          <w:color w:val="000000"/>
          <w:sz w:val="22"/>
          <w:szCs w:val="22"/>
          <w:u w:val="none"/>
        </w:rPr>
        <w:t>TERMIN ZWIĄZANIA OFERTĄ</w:t>
      </w:r>
    </w:p>
    <w:p w14:paraId="5D013200" w14:textId="116101C0" w:rsidR="003B089B" w:rsidRPr="004E6B4C" w:rsidRDefault="003B089B" w:rsidP="006654FC">
      <w:pPr>
        <w:numPr>
          <w:ilvl w:val="0"/>
          <w:numId w:val="17"/>
        </w:numPr>
        <w:tabs>
          <w:tab w:val="left" w:pos="426"/>
        </w:tabs>
        <w:spacing w:before="60" w:after="60"/>
        <w:ind w:left="425" w:hanging="425"/>
        <w:jc w:val="both"/>
        <w:rPr>
          <w:rFonts w:asciiTheme="minorHAnsi" w:hAnsiTheme="minorHAnsi" w:cstheme="minorHAnsi"/>
          <w:color w:val="000000"/>
          <w:sz w:val="22"/>
          <w:szCs w:val="22"/>
        </w:rPr>
      </w:pPr>
      <w:r w:rsidRPr="004E6B4C">
        <w:rPr>
          <w:rFonts w:asciiTheme="minorHAnsi" w:hAnsiTheme="minorHAnsi" w:cstheme="minorHAnsi"/>
          <w:color w:val="000000"/>
          <w:sz w:val="22"/>
          <w:szCs w:val="22"/>
        </w:rPr>
        <w:t>Wykonawca pozostaj</w:t>
      </w:r>
      <w:r w:rsidR="00654902">
        <w:rPr>
          <w:rFonts w:asciiTheme="minorHAnsi" w:hAnsiTheme="minorHAnsi" w:cstheme="minorHAnsi"/>
          <w:color w:val="000000"/>
          <w:sz w:val="22"/>
          <w:szCs w:val="22"/>
        </w:rPr>
        <w:t xml:space="preserve">e związany złożoną ofertą przez </w:t>
      </w:r>
      <w:r w:rsidR="00B62296" w:rsidRPr="004E6B4C">
        <w:rPr>
          <w:rFonts w:asciiTheme="minorHAnsi" w:hAnsiTheme="minorHAnsi" w:cstheme="minorHAnsi"/>
          <w:color w:val="000000"/>
          <w:sz w:val="22"/>
          <w:szCs w:val="22"/>
        </w:rPr>
        <w:t>30</w:t>
      </w:r>
      <w:r w:rsidR="00C25FF5" w:rsidRPr="004E6B4C">
        <w:rPr>
          <w:rFonts w:asciiTheme="minorHAnsi" w:hAnsiTheme="minorHAnsi" w:cstheme="minorHAnsi"/>
          <w:color w:val="000000"/>
          <w:sz w:val="22"/>
          <w:szCs w:val="22"/>
        </w:rPr>
        <w:t>*</w:t>
      </w:r>
      <w:r w:rsidRPr="004E6B4C">
        <w:rPr>
          <w:rFonts w:asciiTheme="minorHAnsi" w:hAnsiTheme="minorHAnsi" w:cstheme="minorHAnsi"/>
          <w:color w:val="000000"/>
          <w:sz w:val="22"/>
          <w:szCs w:val="22"/>
        </w:rPr>
        <w:t xml:space="preserve"> dni. Bieg terminu związania ofertą rozpoczyna się wraz z upływem terminu składania ofert.</w:t>
      </w:r>
    </w:p>
    <w:p w14:paraId="11E818E6" w14:textId="77777777" w:rsidR="003B089B" w:rsidRPr="004E6B4C" w:rsidRDefault="003B089B" w:rsidP="00342ECB">
      <w:pPr>
        <w:numPr>
          <w:ilvl w:val="0"/>
          <w:numId w:val="17"/>
        </w:numPr>
        <w:tabs>
          <w:tab w:val="left" w:pos="426"/>
        </w:tabs>
        <w:ind w:hanging="720"/>
        <w:jc w:val="both"/>
        <w:rPr>
          <w:rFonts w:asciiTheme="minorHAnsi" w:hAnsiTheme="minorHAnsi" w:cstheme="minorHAnsi"/>
          <w:color w:val="000000"/>
          <w:sz w:val="22"/>
          <w:szCs w:val="22"/>
        </w:rPr>
      </w:pPr>
      <w:r w:rsidRPr="004E6B4C">
        <w:rPr>
          <w:rFonts w:asciiTheme="minorHAnsi" w:hAnsiTheme="minorHAnsi" w:cstheme="minorHAnsi"/>
          <w:color w:val="000000"/>
          <w:sz w:val="22"/>
          <w:szCs w:val="22"/>
        </w:rPr>
        <w:t>Wykonawca samodzielnie lub na wniosek Zamawiającego może przedłużyć termin związania ofertą.</w:t>
      </w:r>
    </w:p>
    <w:p w14:paraId="100FDC71" w14:textId="77777777" w:rsidR="003B089B" w:rsidRPr="004E6B4C" w:rsidRDefault="003B089B" w:rsidP="00B41AB8">
      <w:pPr>
        <w:tabs>
          <w:tab w:val="left" w:pos="426"/>
        </w:tabs>
        <w:ind w:left="425"/>
        <w:jc w:val="both"/>
        <w:rPr>
          <w:rFonts w:asciiTheme="minorHAnsi" w:hAnsiTheme="minorHAnsi" w:cstheme="minorHAnsi"/>
          <w:color w:val="000000"/>
          <w:sz w:val="22"/>
          <w:szCs w:val="22"/>
        </w:rPr>
      </w:pPr>
    </w:p>
    <w:p w14:paraId="4B8886F5" w14:textId="7518DA73" w:rsidR="003B089B" w:rsidRPr="004E6B4C" w:rsidRDefault="003B089B" w:rsidP="006654FC">
      <w:pPr>
        <w:pStyle w:val="Akapitzlist"/>
        <w:numPr>
          <w:ilvl w:val="0"/>
          <w:numId w:val="23"/>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PRZESŁANKI UNIEWAŻNIENIA POSTĘPOWANIA </w:t>
      </w:r>
    </w:p>
    <w:p w14:paraId="4FAE4FC7" w14:textId="77777777" w:rsidR="003B089B" w:rsidRPr="004E6B4C" w:rsidRDefault="003B089B" w:rsidP="009D659A">
      <w:pPr>
        <w:numPr>
          <w:ilvl w:val="3"/>
          <w:numId w:val="13"/>
        </w:numPr>
        <w:tabs>
          <w:tab w:val="left" w:pos="426"/>
        </w:tabs>
        <w:spacing w:before="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unieważnia postępowanie o udzielenie zamówienia, jeżeli:</w:t>
      </w:r>
    </w:p>
    <w:p w14:paraId="6D3758E9" w14:textId="77777777"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nie złożono żadnej oferty,</w:t>
      </w:r>
    </w:p>
    <w:p w14:paraId="7F5AD7C1" w14:textId="77777777"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wszystkie oferty podlegały odrzuceniu,</w:t>
      </w:r>
    </w:p>
    <w:p w14:paraId="5B1403B8" w14:textId="77777777"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29DF8662" w14:textId="77777777"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zostały złożone oferty dodatkowe o takiej samej cenie,</w:t>
      </w:r>
    </w:p>
    <w:p w14:paraId="7F331D96" w14:textId="77777777"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67030857" w14:textId="77777777"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A63CD64" w14:textId="01E62DB6" w:rsidR="003B089B" w:rsidRPr="004E6B4C" w:rsidRDefault="003B089B" w:rsidP="00342ECB">
      <w:pPr>
        <w:pStyle w:val="Akapitzlist"/>
        <w:numPr>
          <w:ilvl w:val="0"/>
          <w:numId w:val="14"/>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 xml:space="preserve">Wykonawca nie wniósł wymaganego zabezpieczenia należytego wykonania umowy </w:t>
      </w:r>
      <w:r w:rsidR="001F3CD7" w:rsidRPr="004E6B4C">
        <w:rPr>
          <w:rFonts w:asciiTheme="minorHAnsi" w:hAnsiTheme="minorHAnsi" w:cstheme="minorHAnsi"/>
          <w:sz w:val="22"/>
          <w:szCs w:val="22"/>
        </w:rPr>
        <w:t xml:space="preserve">(jeżeli wymagano), </w:t>
      </w:r>
      <w:r w:rsidRPr="004E6B4C">
        <w:rPr>
          <w:rFonts w:asciiTheme="minorHAnsi" w:hAnsiTheme="minorHAnsi" w:cstheme="minorHAnsi"/>
          <w:sz w:val="22"/>
          <w:szCs w:val="22"/>
        </w:rPr>
        <w:t xml:space="preserve">lub uchylił się od zawarcia umowy </w:t>
      </w:r>
    </w:p>
    <w:p w14:paraId="61CB62B9" w14:textId="0F7245BF" w:rsidR="003B089B" w:rsidRPr="004E6B4C" w:rsidRDefault="003B089B" w:rsidP="009D659A">
      <w:pPr>
        <w:pStyle w:val="Default"/>
        <w:numPr>
          <w:ilvl w:val="1"/>
          <w:numId w:val="13"/>
        </w:numPr>
        <w:suppressAutoHyphens w:val="0"/>
        <w:autoSpaceDN w:val="0"/>
        <w:adjustRightInd w:val="0"/>
        <w:spacing w:before="60" w:after="60"/>
        <w:ind w:left="425" w:hanging="425"/>
        <w:jc w:val="both"/>
        <w:rPr>
          <w:rFonts w:asciiTheme="minorHAnsi" w:hAnsiTheme="minorHAnsi" w:cstheme="minorHAnsi"/>
          <w:sz w:val="22"/>
          <w:szCs w:val="22"/>
        </w:rPr>
      </w:pPr>
      <w:r w:rsidRPr="004E6B4C">
        <w:rPr>
          <w:rFonts w:asciiTheme="minorHAnsi" w:hAnsiTheme="minorHAnsi" w:cstheme="minorHAnsi"/>
          <w:sz w:val="22"/>
          <w:szCs w:val="22"/>
        </w:rPr>
        <w:t xml:space="preserve"> O unieważnieniu postępowania o udzielenie zamówienia Zamawiający zawiadamia równocześnie wszystkich Wykonawców, którzy ubiega</w:t>
      </w:r>
      <w:r w:rsidR="0020253A" w:rsidRPr="004E6B4C">
        <w:rPr>
          <w:rFonts w:asciiTheme="minorHAnsi" w:hAnsiTheme="minorHAnsi" w:cstheme="minorHAnsi"/>
          <w:sz w:val="22"/>
          <w:szCs w:val="22"/>
        </w:rPr>
        <w:t>li się o udzielenie zamówienia.</w:t>
      </w:r>
    </w:p>
    <w:p w14:paraId="0DC76A1A" w14:textId="38A0AAEB" w:rsidR="003B089B" w:rsidRPr="004E6B4C" w:rsidRDefault="003B089B" w:rsidP="001F3CD7">
      <w:pPr>
        <w:pStyle w:val="Default"/>
        <w:numPr>
          <w:ilvl w:val="1"/>
          <w:numId w:val="13"/>
        </w:numPr>
        <w:suppressAutoHyphens w:val="0"/>
        <w:autoSpaceDN w:val="0"/>
        <w:adjustRightInd w:val="0"/>
        <w:ind w:left="426" w:hanging="426"/>
        <w:jc w:val="both"/>
        <w:rPr>
          <w:rFonts w:asciiTheme="minorHAnsi" w:hAnsiTheme="minorHAnsi" w:cstheme="minorHAnsi"/>
          <w:sz w:val="22"/>
          <w:szCs w:val="22"/>
        </w:rPr>
      </w:pPr>
      <w:r w:rsidRPr="004E6B4C">
        <w:rPr>
          <w:rFonts w:asciiTheme="minorHAnsi" w:hAnsiTheme="minorHAnsi" w:cstheme="minorHAnsi"/>
          <w:bCs/>
          <w:sz w:val="22"/>
          <w:szCs w:val="22"/>
        </w:rPr>
        <w:t xml:space="preserve"> Zamawiający zastrzega sobie możliwość unieważnienia postępowania bez podawania przyczyn.</w:t>
      </w:r>
    </w:p>
    <w:p w14:paraId="68D4D0B4" w14:textId="77777777" w:rsidR="009839E7" w:rsidRPr="004E6B4C" w:rsidRDefault="009839E7" w:rsidP="00B41AB8">
      <w:pPr>
        <w:tabs>
          <w:tab w:val="left" w:pos="426"/>
        </w:tabs>
        <w:jc w:val="both"/>
        <w:rPr>
          <w:rFonts w:asciiTheme="minorHAnsi" w:hAnsiTheme="minorHAnsi" w:cstheme="minorHAnsi"/>
          <w:color w:val="000000"/>
          <w:sz w:val="22"/>
          <w:szCs w:val="22"/>
        </w:rPr>
      </w:pPr>
    </w:p>
    <w:p w14:paraId="0905D11D" w14:textId="6B121FCA" w:rsidR="003B089B" w:rsidRPr="004E6B4C" w:rsidRDefault="003B089B" w:rsidP="006654FC">
      <w:pPr>
        <w:pStyle w:val="Akapitzlist"/>
        <w:numPr>
          <w:ilvl w:val="0"/>
          <w:numId w:val="23"/>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lastRenderedPageBreak/>
        <w:t xml:space="preserve">POUCZENIE O ŚRODKACH OCHRONY PRAWNEJ </w:t>
      </w:r>
    </w:p>
    <w:p w14:paraId="3F340A65" w14:textId="77777777" w:rsidR="003B089B" w:rsidRPr="004E6B4C" w:rsidRDefault="003B089B" w:rsidP="009D659A">
      <w:pPr>
        <w:tabs>
          <w:tab w:val="left" w:pos="284"/>
        </w:tabs>
        <w:autoSpaceDE w:val="0"/>
        <w:autoSpaceDN w:val="0"/>
        <w:adjustRightInd w:val="0"/>
        <w:spacing w:before="60"/>
        <w:jc w:val="both"/>
        <w:rPr>
          <w:rFonts w:asciiTheme="minorHAnsi" w:hAnsiTheme="minorHAnsi" w:cstheme="minorHAnsi"/>
          <w:sz w:val="22"/>
          <w:szCs w:val="22"/>
        </w:rPr>
      </w:pPr>
      <w:r w:rsidRPr="004E6B4C">
        <w:rPr>
          <w:rFonts w:asciiTheme="minorHAnsi" w:hAnsiTheme="minorHAnsi" w:cstheme="minorHAnsi"/>
          <w:sz w:val="22"/>
          <w:szCs w:val="22"/>
        </w:rPr>
        <w:t xml:space="preserve">W związku z tym, że postępowanie </w:t>
      </w:r>
      <w:r w:rsidRPr="004E6B4C">
        <w:rPr>
          <w:rFonts w:asciiTheme="minorHAnsi" w:hAnsiTheme="minorHAnsi" w:cstheme="minorHAnsi"/>
          <w:sz w:val="22"/>
          <w:szCs w:val="22"/>
          <w:u w:val="single"/>
        </w:rPr>
        <w:t>nie jest prowadzone</w:t>
      </w:r>
      <w:r w:rsidRPr="004E6B4C">
        <w:rPr>
          <w:rFonts w:asciiTheme="minorHAnsi" w:hAnsiTheme="minorHAnsi" w:cstheme="minorHAnsi"/>
          <w:sz w:val="22"/>
          <w:szCs w:val="22"/>
        </w:rPr>
        <w:t xml:space="preserve"> w oparciu o przepisy ustawy Prawo zamówień publicznych, Wykonawcom nie przysługują środki ochrony prawnej wymienione we wspomnianej ustawie.</w:t>
      </w:r>
    </w:p>
    <w:p w14:paraId="7A570C5D" w14:textId="77777777" w:rsidR="00BD037C" w:rsidRPr="004E6B4C" w:rsidRDefault="00BD037C" w:rsidP="00B41AB8">
      <w:pPr>
        <w:suppressAutoHyphens/>
        <w:jc w:val="both"/>
        <w:rPr>
          <w:rFonts w:asciiTheme="minorHAnsi" w:hAnsiTheme="minorHAnsi" w:cstheme="minorHAnsi"/>
          <w:b/>
          <w:bCs/>
          <w:sz w:val="22"/>
          <w:szCs w:val="22"/>
          <w:lang w:eastAsia="pl-PL"/>
        </w:rPr>
      </w:pPr>
    </w:p>
    <w:p w14:paraId="38D46DD9" w14:textId="0801C652" w:rsidR="007C0801" w:rsidRPr="004E6B4C" w:rsidRDefault="006A7D1D" w:rsidP="006654FC">
      <w:pPr>
        <w:pStyle w:val="Akapitzlist"/>
        <w:numPr>
          <w:ilvl w:val="0"/>
          <w:numId w:val="23"/>
        </w:numPr>
        <w:tabs>
          <w:tab w:val="clear" w:pos="720"/>
          <w:tab w:val="num" w:pos="567"/>
        </w:tabs>
        <w:suppressAutoHyphens/>
        <w:ind w:left="425" w:hanging="425"/>
        <w:jc w:val="both"/>
        <w:rPr>
          <w:rFonts w:asciiTheme="minorHAnsi" w:hAnsiTheme="minorHAnsi" w:cstheme="minorHAnsi"/>
          <w:b/>
          <w:bCs/>
          <w:sz w:val="22"/>
          <w:szCs w:val="22"/>
          <w:lang w:eastAsia="pl-PL"/>
        </w:rPr>
      </w:pPr>
      <w:r w:rsidRPr="004E6B4C">
        <w:rPr>
          <w:rFonts w:asciiTheme="minorHAnsi" w:hAnsiTheme="minorHAnsi" w:cstheme="minorHAnsi"/>
          <w:b/>
          <w:bCs/>
          <w:sz w:val="22"/>
          <w:szCs w:val="22"/>
          <w:lang w:eastAsia="pl-PL"/>
        </w:rPr>
        <w:t>ZŁOŻENIE ZLECENIA</w:t>
      </w:r>
    </w:p>
    <w:p w14:paraId="1B655D9E" w14:textId="77777777" w:rsidR="00654902" w:rsidRDefault="00654902" w:rsidP="00654902">
      <w:pPr>
        <w:pStyle w:val="Akapitzlist"/>
        <w:numPr>
          <w:ilvl w:val="1"/>
          <w:numId w:val="23"/>
        </w:numPr>
        <w:suppressAutoHyphens/>
        <w:spacing w:before="60" w:after="60"/>
        <w:ind w:left="360"/>
        <w:jc w:val="both"/>
        <w:rPr>
          <w:rFonts w:asciiTheme="minorHAnsi" w:hAnsiTheme="minorHAnsi" w:cstheme="minorHAnsi"/>
          <w:bCs/>
          <w:sz w:val="22"/>
          <w:szCs w:val="22"/>
          <w:lang w:eastAsia="pl-PL"/>
        </w:rPr>
      </w:pPr>
      <w:r w:rsidRPr="00CE6EC7">
        <w:rPr>
          <w:rFonts w:asciiTheme="minorHAnsi" w:hAnsiTheme="minorHAnsi" w:cstheme="minorHAnsi"/>
          <w:bCs/>
          <w:sz w:val="22"/>
          <w:szCs w:val="22"/>
          <w:lang w:eastAsia="pl-PL"/>
        </w:rPr>
        <w:t>Wykonawca którego oferta zostanie wybrana jako najkorzystniejsza zostanie wysłane zlecenie na realizację usługi</w:t>
      </w:r>
      <w:r>
        <w:rPr>
          <w:rFonts w:asciiTheme="minorHAnsi" w:hAnsiTheme="minorHAnsi" w:cstheme="minorHAnsi"/>
          <w:bCs/>
          <w:sz w:val="22"/>
          <w:szCs w:val="22"/>
          <w:lang w:eastAsia="pl-PL"/>
        </w:rPr>
        <w:t>.</w:t>
      </w:r>
    </w:p>
    <w:p w14:paraId="1AC52AED" w14:textId="77777777" w:rsidR="00654902" w:rsidRPr="00CE6EC7" w:rsidRDefault="00654902" w:rsidP="00654902">
      <w:pPr>
        <w:pStyle w:val="Akapitzlist"/>
        <w:numPr>
          <w:ilvl w:val="1"/>
          <w:numId w:val="23"/>
        </w:numPr>
        <w:suppressAutoHyphens/>
        <w:spacing w:before="60" w:after="60"/>
        <w:ind w:left="360"/>
        <w:jc w:val="both"/>
        <w:rPr>
          <w:rFonts w:asciiTheme="minorHAnsi" w:hAnsiTheme="minorHAnsi" w:cstheme="minorHAnsi"/>
          <w:bCs/>
          <w:sz w:val="22"/>
          <w:szCs w:val="22"/>
          <w:lang w:eastAsia="pl-PL"/>
        </w:rPr>
      </w:pPr>
      <w:r w:rsidRPr="00CE6EC7">
        <w:rPr>
          <w:rFonts w:asciiTheme="minorHAnsi" w:hAnsiTheme="minorHAnsi" w:cstheme="minorHAnsi"/>
          <w:sz w:val="22"/>
          <w:szCs w:val="22"/>
        </w:rPr>
        <w:t>Jeżeli Wykonawca, którego oferta została wybrana, uchyla się</w:t>
      </w:r>
      <w:r>
        <w:rPr>
          <w:rFonts w:asciiTheme="minorHAnsi" w:hAnsiTheme="minorHAnsi" w:cstheme="minorHAnsi"/>
          <w:sz w:val="22"/>
          <w:szCs w:val="22"/>
        </w:rPr>
        <w:t xml:space="preserve"> od</w:t>
      </w:r>
      <w:r w:rsidRPr="00CE6EC7">
        <w:rPr>
          <w:rFonts w:asciiTheme="minorHAnsi" w:hAnsiTheme="minorHAnsi" w:cstheme="minorHAnsi"/>
          <w:sz w:val="22"/>
          <w:szCs w:val="22"/>
        </w:rPr>
        <w:t xml:space="preserve"> przyjęcia zlecenia</w:t>
      </w:r>
      <w:r>
        <w:rPr>
          <w:rFonts w:asciiTheme="minorHAnsi" w:hAnsiTheme="minorHAnsi" w:cstheme="minorHAnsi"/>
          <w:sz w:val="22"/>
          <w:szCs w:val="22"/>
        </w:rPr>
        <w:t>,</w:t>
      </w:r>
      <w:r w:rsidRPr="00CE6EC7">
        <w:rPr>
          <w:rFonts w:asciiTheme="minorHAnsi" w:hAnsiTheme="minorHAnsi" w:cstheme="minorHAnsi"/>
          <w:sz w:val="22"/>
          <w:szCs w:val="22"/>
        </w:rPr>
        <w:t xml:space="preserve"> Zamawiający może wybrać ofertę najkorzystniejszą spośród pozostałych ofert bez przeprowadzania ich ponownego badania i oceny.</w:t>
      </w:r>
    </w:p>
    <w:p w14:paraId="190C863D" w14:textId="1114DBBF" w:rsidR="00654902" w:rsidRDefault="00654902" w:rsidP="00654902">
      <w:pPr>
        <w:pStyle w:val="Akapitzlist"/>
        <w:numPr>
          <w:ilvl w:val="1"/>
          <w:numId w:val="23"/>
        </w:numPr>
        <w:suppressAutoHyphens/>
        <w:spacing w:before="60" w:after="60"/>
        <w:ind w:left="360"/>
        <w:jc w:val="both"/>
        <w:rPr>
          <w:rFonts w:asciiTheme="minorHAnsi" w:hAnsiTheme="minorHAnsi" w:cstheme="minorHAnsi"/>
          <w:bCs/>
          <w:sz w:val="22"/>
          <w:szCs w:val="22"/>
          <w:lang w:eastAsia="pl-PL"/>
        </w:rPr>
      </w:pPr>
      <w:r w:rsidRPr="00CE6EC7">
        <w:rPr>
          <w:rFonts w:asciiTheme="minorHAnsi" w:hAnsiTheme="minorHAnsi" w:cstheme="minorHAnsi"/>
          <w:bCs/>
          <w:sz w:val="22"/>
          <w:szCs w:val="22"/>
          <w:lang w:eastAsia="pl-PL"/>
        </w:rPr>
        <w:t xml:space="preserve">Udzielone zlecenie będzie jawne i będzie podlegało udostępnianiu na zasadach określonych </w:t>
      </w:r>
      <w:r w:rsidR="00F95282">
        <w:rPr>
          <w:rFonts w:asciiTheme="minorHAnsi" w:hAnsiTheme="minorHAnsi" w:cstheme="minorHAnsi"/>
          <w:bCs/>
          <w:sz w:val="22"/>
          <w:szCs w:val="22"/>
          <w:lang w:eastAsia="pl-PL"/>
        </w:rPr>
        <w:br/>
      </w:r>
      <w:bookmarkStart w:id="0" w:name="_GoBack"/>
      <w:bookmarkEnd w:id="0"/>
      <w:r w:rsidRPr="00CE6EC7">
        <w:rPr>
          <w:rFonts w:asciiTheme="minorHAnsi" w:hAnsiTheme="minorHAnsi" w:cstheme="minorHAnsi"/>
          <w:bCs/>
          <w:sz w:val="22"/>
          <w:szCs w:val="22"/>
          <w:lang w:eastAsia="pl-PL"/>
        </w:rPr>
        <w:t>w przepisach o dostępie do informacji publicznej.</w:t>
      </w:r>
    </w:p>
    <w:p w14:paraId="10869839" w14:textId="77777777" w:rsidR="00654902" w:rsidRDefault="00654902" w:rsidP="00654902">
      <w:pPr>
        <w:pStyle w:val="Akapitzlist"/>
        <w:numPr>
          <w:ilvl w:val="1"/>
          <w:numId w:val="23"/>
        </w:numPr>
        <w:suppressAutoHyphens/>
        <w:spacing w:before="60" w:after="60"/>
        <w:ind w:left="360"/>
        <w:jc w:val="both"/>
        <w:rPr>
          <w:rFonts w:asciiTheme="minorHAnsi" w:hAnsiTheme="minorHAnsi" w:cstheme="minorHAnsi"/>
          <w:bCs/>
          <w:sz w:val="22"/>
          <w:szCs w:val="22"/>
          <w:lang w:eastAsia="pl-PL"/>
        </w:rPr>
      </w:pPr>
      <w:r w:rsidRPr="00CE6EC7">
        <w:rPr>
          <w:rFonts w:asciiTheme="minorHAnsi" w:hAnsiTheme="minorHAnsi" w:cstheme="minorHAnsi"/>
          <w:bCs/>
          <w:sz w:val="22"/>
          <w:szCs w:val="22"/>
          <w:lang w:eastAsia="pl-PL"/>
        </w:rPr>
        <w:t xml:space="preserve">Zapłata nastąpi na rachunek Wykonawcy wskazany na fakturze VAT, który musi być zgodny </w:t>
      </w:r>
      <w:r w:rsidRPr="00CE6EC7">
        <w:rPr>
          <w:rFonts w:asciiTheme="minorHAnsi" w:hAnsiTheme="minorHAnsi" w:cstheme="minorHAnsi"/>
          <w:bCs/>
          <w:sz w:val="22"/>
          <w:szCs w:val="22"/>
          <w:lang w:eastAsia="pl-PL"/>
        </w:rPr>
        <w:br/>
        <w:t xml:space="preserve">z numerem rachunku ujawnionym w wykazie prowadzonym przez Szefa Krajowej Administracji Skarbowej. Gdy w wykazie jest ujawniony inny rachunek bankowy, płatność wynagrodzenia zostanie dokonana na rachunek bankowy ujawniony w tym wykazie. Za dzień zapłaty będzie przez Strony uznawany dzień obciążenia rachunku zamawiającego. </w:t>
      </w:r>
    </w:p>
    <w:p w14:paraId="168A6FD1" w14:textId="77777777" w:rsidR="00654902" w:rsidRPr="00CE6EC7" w:rsidRDefault="00654902" w:rsidP="00654902">
      <w:pPr>
        <w:pStyle w:val="Akapitzlist"/>
        <w:numPr>
          <w:ilvl w:val="1"/>
          <w:numId w:val="23"/>
        </w:numPr>
        <w:suppressAutoHyphens/>
        <w:spacing w:before="60" w:after="60"/>
        <w:ind w:left="360"/>
        <w:jc w:val="both"/>
        <w:rPr>
          <w:rFonts w:asciiTheme="minorHAnsi" w:hAnsiTheme="minorHAnsi" w:cstheme="minorHAnsi"/>
          <w:bCs/>
          <w:sz w:val="22"/>
          <w:szCs w:val="22"/>
          <w:lang w:eastAsia="pl-PL"/>
        </w:rPr>
      </w:pPr>
      <w:r w:rsidRPr="00CE6EC7">
        <w:rPr>
          <w:rFonts w:asciiTheme="minorHAnsi" w:hAnsiTheme="minorHAnsi" w:cstheme="minorHAnsi"/>
          <w:bCs/>
          <w:sz w:val="22"/>
          <w:szCs w:val="22"/>
          <w:lang w:eastAsia="pl-PL"/>
        </w:rPr>
        <w:t>W przypadku przekazywania zleceń drogą elektroniczną (e-mail) - dowód potwierdzenia dostarczenia wiadomości zawierającej zlecenie z serwera pocztowego Wykonawcy, oznacza, że Wykonawca otrzymał zlecenie w momencie jego przekazania przez Zamawiającego, niezależnie od ewentualnego potwierdzenia faktu jego otrzymania. Zamawiający nie ponosi odpowiedzialności za niesprawne działanie urządzeń Wykonawcy.</w:t>
      </w:r>
    </w:p>
    <w:p w14:paraId="0E8A4CE6" w14:textId="77777777" w:rsidR="00BE502C" w:rsidRPr="00546790" w:rsidRDefault="00BE502C" w:rsidP="00B41AB8">
      <w:pPr>
        <w:pStyle w:val="pkt"/>
        <w:spacing w:before="0" w:after="0"/>
        <w:ind w:left="0" w:firstLine="0"/>
        <w:rPr>
          <w:rFonts w:asciiTheme="minorHAnsi" w:hAnsiTheme="minorHAnsi" w:cstheme="minorHAnsi"/>
          <w:strike/>
          <w:sz w:val="22"/>
          <w:szCs w:val="22"/>
        </w:rPr>
      </w:pPr>
    </w:p>
    <w:p w14:paraId="33AED64E" w14:textId="74BF28C9" w:rsidR="00D5069C" w:rsidRPr="004E6B4C" w:rsidRDefault="00D5069C" w:rsidP="003A40FC">
      <w:pPr>
        <w:pStyle w:val="Akapitzlist"/>
        <w:numPr>
          <w:ilvl w:val="0"/>
          <w:numId w:val="23"/>
        </w:numPr>
        <w:tabs>
          <w:tab w:val="clear" w:pos="720"/>
          <w:tab w:val="num" w:pos="567"/>
        </w:tabs>
        <w:suppressAutoHyphens/>
        <w:jc w:val="both"/>
        <w:rPr>
          <w:rFonts w:asciiTheme="minorHAnsi" w:eastAsia="Calibri" w:hAnsiTheme="minorHAnsi" w:cstheme="minorHAnsi"/>
          <w:b/>
          <w:sz w:val="22"/>
          <w:szCs w:val="22"/>
        </w:rPr>
      </w:pPr>
      <w:r w:rsidRPr="004E6B4C">
        <w:rPr>
          <w:rFonts w:asciiTheme="minorHAnsi" w:eastAsia="Calibri" w:hAnsiTheme="minorHAnsi" w:cstheme="minorHAnsi"/>
          <w:b/>
          <w:sz w:val="22"/>
          <w:szCs w:val="22"/>
        </w:rPr>
        <w:t>OBOWIĄZEK INFORMACYJNY W ZAKRESIE RODO</w:t>
      </w:r>
    </w:p>
    <w:p w14:paraId="3E0B5BC5" w14:textId="77777777" w:rsidR="0017505D" w:rsidRPr="0017505D" w:rsidRDefault="0017505D" w:rsidP="0017505D">
      <w:pPr>
        <w:ind w:firstLine="425"/>
        <w:jc w:val="both"/>
        <w:rPr>
          <w:rFonts w:asciiTheme="minorHAnsi" w:hAnsiTheme="minorHAnsi" w:cstheme="minorHAnsi"/>
          <w:b/>
          <w:sz w:val="22"/>
          <w:szCs w:val="22"/>
        </w:rPr>
      </w:pPr>
      <w:r w:rsidRPr="0017505D">
        <w:rPr>
          <w:rFonts w:asciiTheme="minorHAnsi" w:hAnsiTheme="minorHAnsi" w:cstheme="minorHAnsi"/>
          <w:b/>
          <w:sz w:val="22"/>
          <w:szCs w:val="22"/>
        </w:rPr>
        <w:t>Klauzula informacyjna:</w:t>
      </w:r>
    </w:p>
    <w:p w14:paraId="54CC705A" w14:textId="77777777" w:rsidR="0017505D" w:rsidRPr="0017505D" w:rsidRDefault="0017505D" w:rsidP="0017505D">
      <w:pPr>
        <w:ind w:left="425"/>
        <w:jc w:val="both"/>
        <w:rPr>
          <w:rFonts w:asciiTheme="minorHAnsi" w:hAnsiTheme="minorHAnsi" w:cstheme="minorHAnsi"/>
          <w:b/>
          <w:sz w:val="20"/>
          <w:szCs w:val="22"/>
        </w:rPr>
      </w:pPr>
      <w:r w:rsidRPr="0017505D">
        <w:rPr>
          <w:rFonts w:asciiTheme="minorHAnsi" w:hAnsiTheme="minorHAnsi" w:cstheme="minorHAnsi"/>
          <w:b/>
          <w:sz w:val="20"/>
          <w:szCs w:val="22"/>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41FF1A17" w14:textId="77777777" w:rsidR="0017505D" w:rsidRPr="0017505D" w:rsidRDefault="0017505D" w:rsidP="0017505D">
      <w:pPr>
        <w:numPr>
          <w:ilvl w:val="0"/>
          <w:numId w:val="11"/>
        </w:numPr>
        <w:ind w:left="426" w:hanging="426"/>
        <w:jc w:val="both"/>
        <w:rPr>
          <w:rFonts w:asciiTheme="minorHAnsi" w:hAnsiTheme="minorHAnsi" w:cstheme="minorHAnsi"/>
          <w:sz w:val="20"/>
          <w:szCs w:val="22"/>
          <w:lang w:eastAsia="pl-PL"/>
        </w:rPr>
      </w:pPr>
      <w:r w:rsidRPr="0017505D">
        <w:rPr>
          <w:rFonts w:asciiTheme="minorHAnsi" w:hAnsiTheme="minorHAnsi" w:cstheme="minorHAnsi"/>
          <w:sz w:val="20"/>
          <w:szCs w:val="22"/>
          <w:lang w:eastAsia="pl-PL"/>
        </w:rPr>
        <w:t xml:space="preserve">Administratorem danych osobowych jest: </w:t>
      </w:r>
      <w:r w:rsidRPr="0017505D">
        <w:rPr>
          <w:rFonts w:asciiTheme="minorHAnsi" w:hAnsiTheme="minorHAnsi" w:cstheme="minorHAnsi"/>
          <w:b/>
          <w:sz w:val="20"/>
          <w:szCs w:val="22"/>
          <w:lang w:eastAsia="pl-PL"/>
        </w:rPr>
        <w:t>Zakład Wodociągów i Kanalizacji Sp. z o. o. w Szczecinie</w:t>
      </w:r>
      <w:r w:rsidRPr="0017505D">
        <w:rPr>
          <w:rFonts w:asciiTheme="minorHAnsi" w:hAnsiTheme="minorHAnsi" w:cstheme="minorHAnsi"/>
          <w:sz w:val="20"/>
          <w:szCs w:val="22"/>
          <w:lang w:eastAsia="pl-PL"/>
        </w:rPr>
        <w:t>, ul. M. Golisza 10, 71-682 Szczecin.</w:t>
      </w:r>
    </w:p>
    <w:p w14:paraId="7298C5AF" w14:textId="77777777" w:rsidR="0017505D" w:rsidRPr="0017505D" w:rsidRDefault="0017505D" w:rsidP="0017505D">
      <w:pPr>
        <w:numPr>
          <w:ilvl w:val="0"/>
          <w:numId w:val="11"/>
        </w:numPr>
        <w:ind w:left="426" w:hanging="426"/>
        <w:jc w:val="both"/>
        <w:rPr>
          <w:rFonts w:asciiTheme="minorHAnsi" w:hAnsiTheme="minorHAnsi" w:cstheme="minorHAnsi"/>
          <w:sz w:val="20"/>
          <w:szCs w:val="22"/>
          <w:u w:val="single"/>
          <w:lang w:eastAsia="pl-PL"/>
        </w:rPr>
      </w:pPr>
      <w:r w:rsidRPr="0017505D">
        <w:rPr>
          <w:rFonts w:asciiTheme="minorHAnsi" w:hAnsiTheme="minorHAnsi" w:cstheme="minorHAnsi"/>
          <w:sz w:val="20"/>
          <w:szCs w:val="22"/>
          <w:lang w:eastAsia="pl-PL"/>
        </w:rPr>
        <w:t xml:space="preserve">Kontakt do inspektora ochrony danych osobowych w: Zakładzie Wodociągów i Kanalizacji Sp. z o. o. w Szczecinie tel. 91 44 26 231, adres e-mail: </w:t>
      </w:r>
      <w:hyperlink r:id="rId12" w:history="1">
        <w:r w:rsidRPr="0017505D">
          <w:rPr>
            <w:rFonts w:asciiTheme="minorHAnsi" w:hAnsiTheme="minorHAnsi" w:cstheme="minorHAnsi"/>
            <w:sz w:val="20"/>
            <w:szCs w:val="22"/>
            <w:u w:val="single"/>
            <w:lang w:eastAsia="pl-PL"/>
          </w:rPr>
          <w:t>iod@zwik.szczecin.pl</w:t>
        </w:r>
      </w:hyperlink>
      <w:r w:rsidRPr="0017505D">
        <w:rPr>
          <w:rFonts w:asciiTheme="minorHAnsi" w:hAnsiTheme="minorHAnsi" w:cstheme="minorHAnsi"/>
          <w:sz w:val="20"/>
          <w:szCs w:val="22"/>
          <w:u w:val="single"/>
          <w:lang w:eastAsia="pl-PL"/>
        </w:rPr>
        <w:t>.</w:t>
      </w:r>
    </w:p>
    <w:p w14:paraId="69E4C8E7" w14:textId="77777777" w:rsidR="0017505D" w:rsidRPr="0017505D" w:rsidRDefault="0017505D" w:rsidP="0017505D">
      <w:pPr>
        <w:numPr>
          <w:ilvl w:val="0"/>
          <w:numId w:val="11"/>
        </w:numPr>
        <w:ind w:left="426" w:hanging="426"/>
        <w:jc w:val="both"/>
        <w:rPr>
          <w:rFonts w:asciiTheme="minorHAnsi" w:hAnsiTheme="minorHAnsi" w:cstheme="minorHAnsi"/>
          <w:sz w:val="20"/>
          <w:szCs w:val="22"/>
          <w:lang w:eastAsia="pl-PL"/>
        </w:rPr>
      </w:pPr>
      <w:r w:rsidRPr="0017505D">
        <w:rPr>
          <w:rFonts w:asciiTheme="minorHAnsi" w:hAnsiTheme="minorHAnsi" w:cstheme="minorHAnsi"/>
          <w:sz w:val="20"/>
          <w:szCs w:val="22"/>
          <w:lang w:eastAsia="pl-PL"/>
        </w:rPr>
        <w:t xml:space="preserve">Dane osobowe będą przetwarzane w celu przeprowadzenia postępowania o udzielenie zamówienia publicznego, wyłączonego ze stosowania </w:t>
      </w:r>
      <w:r w:rsidRPr="0017505D">
        <w:rPr>
          <w:rFonts w:asciiTheme="minorHAnsi" w:hAnsiTheme="minorHAnsi" w:cstheme="minorHAnsi"/>
          <w:bCs/>
          <w:sz w:val="20"/>
          <w:szCs w:val="22"/>
          <w:lang w:eastAsia="pl-PL"/>
        </w:rPr>
        <w:t>przepisów ustawy z dnia 11 września 2019 r. Prawo zamówień publicznych, ze względu na treść art. 2 ust 1 pkt 2 w zw. z art. 5 ust.1 pkt 2 i ust. 4 pkt 1 tej ustawy (</w:t>
      </w:r>
      <w:r w:rsidRPr="0017505D">
        <w:rPr>
          <w:rFonts w:asciiTheme="minorHAnsi" w:hAnsiTheme="minorHAnsi" w:cstheme="minorHAnsi"/>
          <w:bCs/>
          <w:sz w:val="20"/>
          <w:szCs w:val="22"/>
          <w:u w:val="single"/>
          <w:lang w:eastAsia="pl-PL"/>
        </w:rPr>
        <w:t>zamówienie sektorowe o wartości mniejszej niż progi unijne dla zamawiających sektorowych</w:t>
      </w:r>
      <w:r w:rsidRPr="0017505D">
        <w:rPr>
          <w:rFonts w:asciiTheme="minorHAnsi" w:hAnsiTheme="minorHAnsi" w:cstheme="minorHAnsi"/>
          <w:bCs/>
          <w:sz w:val="20"/>
          <w:szCs w:val="22"/>
          <w:lang w:eastAsia="pl-PL"/>
        </w:rPr>
        <w:t>);</w:t>
      </w:r>
      <w:r w:rsidRPr="0017505D">
        <w:rPr>
          <w:rFonts w:asciiTheme="minorHAnsi" w:hAnsiTheme="minorHAnsi" w:cstheme="minorHAnsi"/>
          <w:sz w:val="20"/>
          <w:szCs w:val="22"/>
          <w:lang w:eastAsia="pl-PL"/>
        </w:rPr>
        <w:t xml:space="preserve"> podstawą prawną przetwarzania jest ustawa z dnia 23 kwietnia 1964 r. Kodeks cywilny oraz obowiązek stosowania sformalizowanych zasad udzielania zamówień stosowanych w ZWiK Sp. z o.o. w Szczecinie</w:t>
      </w:r>
    </w:p>
    <w:p w14:paraId="08FC295A" w14:textId="77777777" w:rsidR="0017505D" w:rsidRPr="0017505D" w:rsidRDefault="0017505D" w:rsidP="0017505D">
      <w:pPr>
        <w:numPr>
          <w:ilvl w:val="0"/>
          <w:numId w:val="11"/>
        </w:numPr>
        <w:ind w:left="426" w:hanging="426"/>
        <w:jc w:val="both"/>
        <w:rPr>
          <w:rFonts w:asciiTheme="minorHAnsi" w:hAnsiTheme="minorHAnsi" w:cstheme="minorHAnsi"/>
          <w:sz w:val="20"/>
          <w:szCs w:val="22"/>
          <w:lang w:eastAsia="pl-PL"/>
        </w:rPr>
      </w:pPr>
      <w:r w:rsidRPr="0017505D">
        <w:rPr>
          <w:rFonts w:asciiTheme="minorHAnsi" w:hAnsiTheme="minorHAnsi" w:cstheme="minorHAnsi"/>
          <w:sz w:val="20"/>
          <w:szCs w:val="22"/>
          <w:lang w:eastAsia="pl-PL"/>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14:paraId="4CCB1698" w14:textId="77777777" w:rsidR="0017505D" w:rsidRPr="0017505D" w:rsidRDefault="0017505D" w:rsidP="0017505D">
      <w:pPr>
        <w:numPr>
          <w:ilvl w:val="0"/>
          <w:numId w:val="11"/>
        </w:numPr>
        <w:ind w:left="426" w:hanging="426"/>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Dane osobowe będą przechowywane odpowiednio:</w:t>
      </w:r>
      <w:r w:rsidRPr="0017505D">
        <w:rPr>
          <w:rFonts w:asciiTheme="minorHAnsi" w:eastAsia="Calibri" w:hAnsiTheme="minorHAnsi" w:cstheme="minorHAnsi"/>
          <w:sz w:val="20"/>
          <w:szCs w:val="22"/>
          <w:lang w:eastAsia="en-US"/>
        </w:rPr>
        <w:tab/>
        <w:t xml:space="preserve"> </w:t>
      </w:r>
      <w:r w:rsidRPr="0017505D">
        <w:rPr>
          <w:rFonts w:asciiTheme="minorHAnsi" w:eastAsia="Calibri" w:hAnsiTheme="minorHAnsi" w:cstheme="minorHAnsi"/>
          <w:sz w:val="20"/>
          <w:szCs w:val="22"/>
          <w:lang w:eastAsia="en-US"/>
        </w:rPr>
        <w:br/>
        <w:t xml:space="preserve">a)  do czasu zakończenia niniejszego postępowania, </w:t>
      </w:r>
    </w:p>
    <w:p w14:paraId="262EA833" w14:textId="77777777" w:rsidR="0017505D" w:rsidRPr="0017505D" w:rsidRDefault="0017505D" w:rsidP="0017505D">
      <w:pPr>
        <w:ind w:left="426"/>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b)  przez cały czas trwania umowy i okres jej rozliczania,</w:t>
      </w:r>
    </w:p>
    <w:p w14:paraId="66F78457" w14:textId="77777777" w:rsidR="0017505D" w:rsidRPr="0017505D" w:rsidRDefault="0017505D" w:rsidP="0017505D">
      <w:pPr>
        <w:ind w:left="426"/>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c) do czasu przeprowadzania archiwizacji dokumentacji postępowania - w zakresie określonym w przepisach o archiwizacji.</w:t>
      </w:r>
    </w:p>
    <w:p w14:paraId="409CF950" w14:textId="77777777" w:rsidR="0017505D" w:rsidRPr="0017505D"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W odniesieniu do danych osobowych decyzje nie będą podejmowane w sposób zautomatyzowany ani profilowane, stosownie do art. 22 RODO.</w:t>
      </w:r>
    </w:p>
    <w:p w14:paraId="611547A1" w14:textId="77777777" w:rsidR="0017505D" w:rsidRPr="0017505D"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lastRenderedPageBreak/>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0869D5F7" w14:textId="77777777" w:rsidR="0017505D" w:rsidRPr="0017505D"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Osobie fizycznej, której dane dotyczą przysługuje prawo wniesienia skargi do organu nadzorczego – Prezesa Urzędu Ochrony Danych Osobowych, gdy uzasadnione jest, iż dane osobowe przetwarzane są przez administratora niezgodnie z przepisami RODO.</w:t>
      </w:r>
    </w:p>
    <w:p w14:paraId="5F421C7A" w14:textId="77777777" w:rsidR="0017505D" w:rsidRPr="0017505D"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Dane niepozyskane bezpośrednio od osób, których dotyczą, obejmują w szczególności następujące kategorie odnośnych danych osobowych: dane kontaktowe, stosowne uprawnienia i kwalifikacje do wykonywania określonych czynności.</w:t>
      </w:r>
    </w:p>
    <w:p w14:paraId="064B538F" w14:textId="77777777" w:rsidR="0017505D" w:rsidRPr="0017505D"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 xml:space="preserve">Źródłem pochodzenia danych osobowych niepozyskanych bezpośrednio od osoby, której dane dotyczą może być: Wykonawca oraz źródła publicznie dostępne takie jak CEIDG, KRS. </w:t>
      </w:r>
    </w:p>
    <w:p w14:paraId="12D14342" w14:textId="77777777" w:rsidR="0017505D" w:rsidRPr="0017505D"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Podanie danych osobowych jest wymogiem ustawowym (wynikającym z ustawy Kodeks Cywilny), niepodanie danych uniemożliwia procedowanie złożonej oferty.</w:t>
      </w:r>
    </w:p>
    <w:p w14:paraId="010DF832" w14:textId="77777777" w:rsidR="0017505D" w:rsidRPr="004A5F62" w:rsidRDefault="0017505D" w:rsidP="0017505D">
      <w:pPr>
        <w:numPr>
          <w:ilvl w:val="0"/>
          <w:numId w:val="11"/>
        </w:numPr>
        <w:ind w:left="426" w:right="280" w:hanging="426"/>
        <w:jc w:val="both"/>
        <w:rPr>
          <w:rFonts w:asciiTheme="minorHAnsi" w:eastAsia="Calibri" w:hAnsiTheme="minorHAnsi" w:cstheme="minorHAnsi"/>
          <w:sz w:val="20"/>
          <w:szCs w:val="22"/>
          <w:lang w:eastAsia="en-US"/>
        </w:rPr>
      </w:pPr>
      <w:r w:rsidRPr="0017505D">
        <w:rPr>
          <w:rFonts w:asciiTheme="minorHAnsi" w:eastAsia="Calibri" w:hAnsiTheme="minorHAnsi" w:cstheme="minorHAnsi"/>
          <w:sz w:val="20"/>
          <w:szCs w:val="22"/>
          <w:lang w:eastAsia="en-US"/>
        </w:rPr>
        <w:t xml:space="preserve">Zamawiający nie planuje przekazywania danych do państwa trzeciego lub organizacji </w:t>
      </w:r>
      <w:r w:rsidRPr="002B78FC">
        <w:rPr>
          <w:rFonts w:asciiTheme="minorHAnsi" w:eastAsia="Calibri" w:hAnsiTheme="minorHAnsi" w:cstheme="minorHAnsi"/>
          <w:sz w:val="20"/>
          <w:szCs w:val="22"/>
          <w:lang w:eastAsia="en-US"/>
        </w:rPr>
        <w:t>międzynarodowej.</w:t>
      </w:r>
    </w:p>
    <w:p w14:paraId="65A76738" w14:textId="77777777" w:rsidR="003E669F" w:rsidRPr="004E6B4C" w:rsidRDefault="003E669F" w:rsidP="00B41AB8">
      <w:pPr>
        <w:pStyle w:val="pkt"/>
        <w:spacing w:before="0" w:after="0"/>
        <w:ind w:left="0" w:firstLine="0"/>
        <w:rPr>
          <w:rFonts w:asciiTheme="minorHAnsi" w:hAnsiTheme="minorHAnsi" w:cstheme="minorHAnsi"/>
          <w:sz w:val="22"/>
          <w:szCs w:val="22"/>
        </w:rPr>
      </w:pPr>
    </w:p>
    <w:p w14:paraId="24DBA1F0" w14:textId="69ADDC55" w:rsidR="00FB4D7D" w:rsidRPr="004E6B4C" w:rsidRDefault="00155F2D" w:rsidP="00B41AB8">
      <w:pPr>
        <w:pStyle w:val="pkt"/>
        <w:spacing w:before="0" w:after="0"/>
        <w:ind w:left="0" w:firstLine="0"/>
        <w:jc w:val="left"/>
        <w:rPr>
          <w:rFonts w:asciiTheme="minorHAnsi" w:hAnsiTheme="minorHAnsi" w:cstheme="minorHAnsi"/>
          <w:sz w:val="22"/>
          <w:szCs w:val="22"/>
        </w:rPr>
      </w:pPr>
      <w:r w:rsidRPr="004E6B4C">
        <w:rPr>
          <w:rFonts w:asciiTheme="minorHAnsi" w:hAnsiTheme="minorHAnsi" w:cstheme="minorHAnsi"/>
          <w:sz w:val="22"/>
          <w:szCs w:val="22"/>
        </w:rPr>
        <w:t>* - niepotrzebne skreślić</w:t>
      </w:r>
    </w:p>
    <w:p w14:paraId="79CB6765" w14:textId="270924D6" w:rsidR="00A70FC5" w:rsidRDefault="00A70FC5" w:rsidP="00B41AB8">
      <w:pPr>
        <w:pStyle w:val="pkt"/>
        <w:spacing w:before="0" w:after="0"/>
        <w:ind w:left="0" w:firstLine="0"/>
        <w:jc w:val="left"/>
        <w:rPr>
          <w:rFonts w:asciiTheme="minorHAnsi" w:hAnsiTheme="minorHAnsi" w:cstheme="minorHAnsi"/>
          <w:sz w:val="22"/>
          <w:szCs w:val="22"/>
        </w:rPr>
      </w:pPr>
    </w:p>
    <w:p w14:paraId="7882508E" w14:textId="59C532BF" w:rsidR="00BD037C" w:rsidRDefault="00BD037C" w:rsidP="00B41AB8">
      <w:pPr>
        <w:pStyle w:val="pkt"/>
        <w:spacing w:before="0" w:after="0"/>
        <w:ind w:left="0" w:firstLine="0"/>
        <w:jc w:val="left"/>
        <w:rPr>
          <w:rFonts w:asciiTheme="minorHAnsi" w:hAnsiTheme="minorHAnsi" w:cstheme="minorHAnsi"/>
          <w:sz w:val="22"/>
          <w:szCs w:val="22"/>
        </w:rPr>
      </w:pPr>
      <w:r>
        <w:rPr>
          <w:rFonts w:asciiTheme="minorHAnsi" w:hAnsiTheme="minorHAnsi" w:cstheme="minorHAnsi"/>
          <w:sz w:val="22"/>
          <w:szCs w:val="22"/>
        </w:rPr>
        <w:t>Spis załączników:</w:t>
      </w:r>
    </w:p>
    <w:p w14:paraId="7D38A0F9" w14:textId="4EB5753A" w:rsidR="00BD037C" w:rsidRPr="004E6B4C" w:rsidRDefault="00BD037C" w:rsidP="00BD037C">
      <w:pPr>
        <w:pStyle w:val="pkt"/>
        <w:numPr>
          <w:ilvl w:val="0"/>
          <w:numId w:val="40"/>
        </w:numPr>
        <w:spacing w:before="0" w:after="0"/>
        <w:jc w:val="left"/>
        <w:rPr>
          <w:rFonts w:asciiTheme="minorHAnsi" w:hAnsiTheme="minorHAnsi" w:cstheme="minorHAnsi"/>
          <w:sz w:val="22"/>
          <w:szCs w:val="22"/>
        </w:rPr>
      </w:pPr>
      <w:r>
        <w:rPr>
          <w:rFonts w:asciiTheme="minorHAnsi" w:hAnsiTheme="minorHAnsi" w:cstheme="minorHAnsi"/>
          <w:sz w:val="22"/>
          <w:szCs w:val="22"/>
        </w:rPr>
        <w:t>Załącznik nr 1 – formularz oferty cenowej.</w:t>
      </w:r>
    </w:p>
    <w:sectPr w:rsidR="00BD037C" w:rsidRPr="004E6B4C" w:rsidSect="00B46EC3">
      <w:headerReference w:type="default" r:id="rId13"/>
      <w:footerReference w:type="default" r:id="rId14"/>
      <w:pgSz w:w="12240" w:h="15840" w:code="1"/>
      <w:pgMar w:top="1021" w:right="1418" w:bottom="1021" w:left="141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44B9" w14:textId="77777777" w:rsidR="00F37232" w:rsidRDefault="00F37232">
      <w:r>
        <w:separator/>
      </w:r>
    </w:p>
  </w:endnote>
  <w:endnote w:type="continuationSeparator" w:id="0">
    <w:p w14:paraId="7EC63A78" w14:textId="77777777" w:rsidR="00F37232" w:rsidRDefault="00F3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760600"/>
      <w:docPartObj>
        <w:docPartGallery w:val="Page Numbers (Bottom of Page)"/>
        <w:docPartUnique/>
      </w:docPartObj>
    </w:sdtPr>
    <w:sdtEndPr/>
    <w:sdtContent>
      <w:sdt>
        <w:sdtPr>
          <w:id w:val="1728636285"/>
          <w:docPartObj>
            <w:docPartGallery w:val="Page Numbers (Top of Page)"/>
            <w:docPartUnique/>
          </w:docPartObj>
        </w:sdtPr>
        <w:sdtEndPr/>
        <w:sdtContent>
          <w:p w14:paraId="6589D74C" w14:textId="50BAB164" w:rsidR="0047107A" w:rsidRDefault="0047107A" w:rsidP="0047107A">
            <w:pPr>
              <w:pStyle w:val="Stopka"/>
              <w:jc w:val="right"/>
            </w:pPr>
            <w:r w:rsidRPr="0047107A">
              <w:rPr>
                <w:rFonts w:ascii="Garamond" w:hAnsi="Garamond"/>
                <w:sz w:val="16"/>
                <w:szCs w:val="16"/>
              </w:rPr>
              <w:t xml:space="preserve">Strona </w:t>
            </w:r>
            <w:r w:rsidRPr="0047107A">
              <w:rPr>
                <w:rFonts w:ascii="Garamond" w:hAnsi="Garamond"/>
                <w:b/>
                <w:bCs/>
                <w:sz w:val="16"/>
                <w:szCs w:val="16"/>
              </w:rPr>
              <w:fldChar w:fldCharType="begin"/>
            </w:r>
            <w:r w:rsidRPr="0047107A">
              <w:rPr>
                <w:rFonts w:ascii="Garamond" w:hAnsi="Garamond"/>
                <w:b/>
                <w:bCs/>
                <w:sz w:val="16"/>
                <w:szCs w:val="16"/>
              </w:rPr>
              <w:instrText>PAGE</w:instrText>
            </w:r>
            <w:r w:rsidRPr="0047107A">
              <w:rPr>
                <w:rFonts w:ascii="Garamond" w:hAnsi="Garamond"/>
                <w:b/>
                <w:bCs/>
                <w:sz w:val="16"/>
                <w:szCs w:val="16"/>
              </w:rPr>
              <w:fldChar w:fldCharType="separate"/>
            </w:r>
            <w:r w:rsidR="00C90D5A">
              <w:rPr>
                <w:rFonts w:ascii="Garamond" w:hAnsi="Garamond"/>
                <w:b/>
                <w:bCs/>
                <w:noProof/>
                <w:sz w:val="16"/>
                <w:szCs w:val="16"/>
              </w:rPr>
              <w:t>7</w:t>
            </w:r>
            <w:r w:rsidRPr="0047107A">
              <w:rPr>
                <w:rFonts w:ascii="Garamond" w:hAnsi="Garamond"/>
                <w:b/>
                <w:bCs/>
                <w:sz w:val="16"/>
                <w:szCs w:val="16"/>
              </w:rPr>
              <w:fldChar w:fldCharType="end"/>
            </w:r>
            <w:r w:rsidRPr="0047107A">
              <w:rPr>
                <w:rFonts w:ascii="Garamond" w:hAnsi="Garamond"/>
                <w:sz w:val="16"/>
                <w:szCs w:val="16"/>
              </w:rPr>
              <w:t xml:space="preserve"> z </w:t>
            </w:r>
            <w:r w:rsidRPr="0047107A">
              <w:rPr>
                <w:rFonts w:ascii="Garamond" w:hAnsi="Garamond"/>
                <w:b/>
                <w:bCs/>
                <w:sz w:val="16"/>
                <w:szCs w:val="16"/>
              </w:rPr>
              <w:fldChar w:fldCharType="begin"/>
            </w:r>
            <w:r w:rsidRPr="0047107A">
              <w:rPr>
                <w:rFonts w:ascii="Garamond" w:hAnsi="Garamond"/>
                <w:b/>
                <w:bCs/>
                <w:sz w:val="16"/>
                <w:szCs w:val="16"/>
              </w:rPr>
              <w:instrText>NUMPAGES</w:instrText>
            </w:r>
            <w:r w:rsidRPr="0047107A">
              <w:rPr>
                <w:rFonts w:ascii="Garamond" w:hAnsi="Garamond"/>
                <w:b/>
                <w:bCs/>
                <w:sz w:val="16"/>
                <w:szCs w:val="16"/>
              </w:rPr>
              <w:fldChar w:fldCharType="separate"/>
            </w:r>
            <w:r w:rsidR="00C90D5A">
              <w:rPr>
                <w:rFonts w:ascii="Garamond" w:hAnsi="Garamond"/>
                <w:b/>
                <w:bCs/>
                <w:noProof/>
                <w:sz w:val="16"/>
                <w:szCs w:val="16"/>
              </w:rPr>
              <w:t>8</w:t>
            </w:r>
            <w:r w:rsidRPr="0047107A">
              <w:rPr>
                <w:rFonts w:ascii="Garamond" w:hAnsi="Garamond"/>
                <w:b/>
                <w:bCs/>
                <w:sz w:val="16"/>
                <w:szCs w:val="16"/>
              </w:rPr>
              <w:fldChar w:fldCharType="end"/>
            </w:r>
          </w:p>
        </w:sdtContent>
      </w:sdt>
    </w:sdtContent>
  </w:sdt>
  <w:p w14:paraId="47F7EA5D" w14:textId="1AEF3325" w:rsidR="00D555AE" w:rsidRPr="0050287B" w:rsidRDefault="00D555AE">
    <w:pPr>
      <w:pStyle w:val="Stopka"/>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0513" w14:textId="77777777" w:rsidR="00F37232" w:rsidRDefault="00F37232">
      <w:r>
        <w:separator/>
      </w:r>
    </w:p>
  </w:footnote>
  <w:footnote w:type="continuationSeparator" w:id="0">
    <w:p w14:paraId="3AE9866D" w14:textId="77777777" w:rsidR="00F37232" w:rsidRDefault="00F37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CD20" w14:textId="77777777" w:rsidR="00742C21" w:rsidRPr="00742C21" w:rsidRDefault="00742C21" w:rsidP="00742C21">
    <w:pPr>
      <w:tabs>
        <w:tab w:val="center" w:pos="4536"/>
        <w:tab w:val="right" w:pos="9072"/>
      </w:tabs>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708"/>
        </w:tabs>
        <w:ind w:left="360" w:hanging="360"/>
      </w:pPr>
      <w:rPr>
        <w:sz w:val="20"/>
        <w:szCs w:val="20"/>
        <w:lang w:eastAsia="ar-SA"/>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17" w:hanging="360"/>
      </w:pPr>
      <w:rPr>
        <w:rFonts w:hint="default"/>
        <w:b w:val="0"/>
        <w:sz w:val="20"/>
        <w:szCs w:val="20"/>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1080" w:hanging="360"/>
      </w:pPr>
      <w:rPr>
        <w:rFonts w:hint="default"/>
        <w:b w:val="0"/>
      </w:rPr>
    </w:lvl>
  </w:abstractNum>
  <w:abstractNum w:abstractNumId="4" w15:restartNumberingAfterBreak="0">
    <w:nsid w:val="00000005"/>
    <w:multiLevelType w:val="singleLevel"/>
    <w:tmpl w:val="C16A7ED8"/>
    <w:name w:val="WW8Num14"/>
    <w:lvl w:ilvl="0">
      <w:start w:val="1"/>
      <w:numFmt w:val="decimal"/>
      <w:lvlText w:val="%1)"/>
      <w:lvlJc w:val="left"/>
      <w:pPr>
        <w:tabs>
          <w:tab w:val="num" w:pos="0"/>
        </w:tabs>
        <w:ind w:left="1074" w:hanging="360"/>
      </w:pPr>
      <w:rPr>
        <w:rFonts w:ascii="Times New Roman" w:eastAsia="Times New Roman" w:hAnsi="Times New Roman" w:cs="Times New Roman"/>
        <w:b w:val="0"/>
        <w:sz w:val="20"/>
        <w:szCs w:val="20"/>
      </w:rPr>
    </w:lvl>
  </w:abstractNum>
  <w:abstractNum w:abstractNumId="5" w15:restartNumberingAfterBreak="0">
    <w:nsid w:val="00000006"/>
    <w:multiLevelType w:val="multilevel"/>
    <w:tmpl w:val="00000006"/>
    <w:name w:val="WW8Num15"/>
    <w:lvl w:ilvl="0">
      <w:start w:val="1"/>
      <w:numFmt w:val="decimal"/>
      <w:lvlText w:val="%1."/>
      <w:lvlJc w:val="left"/>
      <w:pPr>
        <w:tabs>
          <w:tab w:val="num" w:pos="720"/>
        </w:tabs>
        <w:ind w:left="720" w:hanging="360"/>
      </w:pPr>
      <w:rPr>
        <w:rFonts w:hint="default"/>
        <w:b w:val="0"/>
        <w:color w:val="000000"/>
        <w:sz w:val="20"/>
        <w:szCs w:val="20"/>
        <w:lang w:eastAsia="ar-SA"/>
      </w:rPr>
    </w:lvl>
    <w:lvl w:ilvl="1">
      <w:start w:val="1"/>
      <w:numFmt w:val="decimal"/>
      <w:lvlText w:val="%2)"/>
      <w:lvlJc w:val="left"/>
      <w:pPr>
        <w:tabs>
          <w:tab w:val="num" w:pos="1440"/>
        </w:tabs>
        <w:ind w:left="1440" w:hanging="360"/>
      </w:pPr>
      <w:rPr>
        <w:rFonts w:hint="default"/>
        <w:color w:val="000000"/>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B25CF34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sz w:val="20"/>
        <w:szCs w:val="20"/>
      </w:rPr>
    </w:lvl>
    <w:lvl w:ilvl="4">
      <w:start w:val="1"/>
      <w:numFmt w:val="lowerLetter"/>
      <w:lvlText w:val="%5."/>
      <w:lvlJc w:val="left"/>
      <w:pPr>
        <w:tabs>
          <w:tab w:val="num" w:pos="3600"/>
        </w:tabs>
        <w:ind w:left="3600" w:hanging="360"/>
      </w:pPr>
      <w:rPr>
        <w:rFonts w:hint="default"/>
        <w:sz w:val="20"/>
        <w:szCs w:val="20"/>
      </w:rPr>
    </w:lvl>
    <w:lvl w:ilvl="5">
      <w:start w:val="1"/>
      <w:numFmt w:val="lowerRoman"/>
      <w:lvlText w:val="%6."/>
      <w:lvlJc w:val="right"/>
      <w:pPr>
        <w:tabs>
          <w:tab w:val="num" w:pos="4320"/>
        </w:tabs>
        <w:ind w:left="4320" w:hanging="180"/>
      </w:pPr>
      <w:rPr>
        <w:rFonts w:hint="default"/>
        <w:sz w:val="20"/>
        <w:szCs w:val="20"/>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sz w:val="20"/>
        <w:szCs w:val="20"/>
      </w:rPr>
    </w:lvl>
    <w:lvl w:ilvl="8">
      <w:start w:val="1"/>
      <w:numFmt w:val="lowerRoman"/>
      <w:lvlText w:val="%9."/>
      <w:lvlJc w:val="right"/>
      <w:pPr>
        <w:tabs>
          <w:tab w:val="num" w:pos="6480"/>
        </w:tabs>
        <w:ind w:left="6480" w:hanging="180"/>
      </w:pPr>
      <w:rPr>
        <w:rFonts w:hint="default"/>
        <w:sz w:val="20"/>
        <w:szCs w:val="20"/>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1077" w:hanging="360"/>
      </w:pPr>
      <w:rPr>
        <w:rFonts w:ascii="Times New Roman" w:eastAsia="Times New Roman" w:hAnsi="Times New Roman" w:cs="Times New Roman"/>
        <w:sz w:val="20"/>
        <w:szCs w:val="20"/>
      </w:rPr>
    </w:lvl>
  </w:abstractNum>
  <w:abstractNum w:abstractNumId="8" w15:restartNumberingAfterBreak="0">
    <w:nsid w:val="00000009"/>
    <w:multiLevelType w:val="multilevel"/>
    <w:tmpl w:val="00000009"/>
    <w:name w:val="WW8Num21"/>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6"/>
    <w:lvl w:ilvl="0">
      <w:start w:val="1"/>
      <w:numFmt w:val="decimal"/>
      <w:lvlText w:val="%1."/>
      <w:lvlJc w:val="left"/>
      <w:pPr>
        <w:tabs>
          <w:tab w:val="num" w:pos="928"/>
        </w:tabs>
        <w:ind w:left="928" w:hanging="360"/>
      </w:pPr>
      <w:rPr>
        <w:rFonts w:cs="Times New Roman"/>
        <w:b w:val="0"/>
        <w:sz w:val="20"/>
        <w:szCs w:val="20"/>
        <w:lang w:eastAsia="ar-SA"/>
      </w:rPr>
    </w:lvl>
  </w:abstractNum>
  <w:abstractNum w:abstractNumId="10" w15:restartNumberingAfterBreak="0">
    <w:nsid w:val="0000000B"/>
    <w:multiLevelType w:val="multilevel"/>
    <w:tmpl w:val="05C22536"/>
    <w:name w:val="WW8Num27"/>
    <w:lvl w:ilvl="0">
      <w:start w:val="1"/>
      <w:numFmt w:val="decimal"/>
      <w:lvlText w:val="%1."/>
      <w:lvlJc w:val="left"/>
      <w:pPr>
        <w:tabs>
          <w:tab w:val="num" w:pos="0"/>
        </w:tabs>
        <w:ind w:left="720" w:hanging="360"/>
      </w:pPr>
      <w:rPr>
        <w:strike w:val="0"/>
        <w:color w:val="auto"/>
        <w:sz w:val="22"/>
        <w:szCs w:val="22"/>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28"/>
    <w:lvl w:ilvl="0">
      <w:start w:val="1"/>
      <w:numFmt w:val="decimal"/>
      <w:lvlText w:val="%1)"/>
      <w:lvlJc w:val="left"/>
      <w:pPr>
        <w:tabs>
          <w:tab w:val="num" w:pos="0"/>
        </w:tabs>
        <w:ind w:left="717" w:hanging="360"/>
      </w:pPr>
      <w:rPr>
        <w:rFonts w:hint="default"/>
        <w:sz w:val="20"/>
        <w:szCs w:val="20"/>
        <w:lang w:eastAsia="ar-SA"/>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rPr>
        <w:rFonts w:hint="default"/>
        <w:b w:val="0"/>
        <w:sz w:val="20"/>
        <w:szCs w:val="20"/>
      </w:rPr>
    </w:lvl>
  </w:abstractNum>
  <w:abstractNum w:abstractNumId="13" w15:restartNumberingAfterBreak="0">
    <w:nsid w:val="00000025"/>
    <w:multiLevelType w:val="multilevel"/>
    <w:tmpl w:val="72B4EF74"/>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ind w:left="1800" w:hanging="360"/>
      </w:pPr>
    </w:lvl>
    <w:lvl w:ilvl="2">
      <w:numFmt w:val="bullet"/>
      <w:lvlText w:val=""/>
      <w:lvlJc w:val="left"/>
      <w:pPr>
        <w:ind w:left="2700" w:hanging="360"/>
      </w:pPr>
      <w:rPr>
        <w:rFonts w:ascii="Symbol" w:eastAsia="Times New Roman" w:hAnsi="Symbo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00000027"/>
    <w:multiLevelType w:val="multilevel"/>
    <w:tmpl w:val="A3DEFE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21B7A63"/>
    <w:multiLevelType w:val="multilevel"/>
    <w:tmpl w:val="143CBDE8"/>
    <w:lvl w:ilvl="0">
      <w:start w:val="2"/>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hint="default"/>
        <w:b w:val="0"/>
        <w:i w:val="0"/>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031143EC"/>
    <w:multiLevelType w:val="hybridMultilevel"/>
    <w:tmpl w:val="FAD461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18" w15:restartNumberingAfterBreak="0">
    <w:nsid w:val="066F7E7A"/>
    <w:multiLevelType w:val="hybridMultilevel"/>
    <w:tmpl w:val="AFDC2C80"/>
    <w:lvl w:ilvl="0" w:tplc="2914596C">
      <w:start w:val="9"/>
      <w:numFmt w:val="upperRoman"/>
      <w:lvlText w:val="%1."/>
      <w:lvlJc w:val="left"/>
      <w:pPr>
        <w:ind w:left="125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A31F84"/>
    <w:multiLevelType w:val="hybridMultilevel"/>
    <w:tmpl w:val="A926B05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0" w15:restartNumberingAfterBreak="0">
    <w:nsid w:val="08E91652"/>
    <w:multiLevelType w:val="hybridMultilevel"/>
    <w:tmpl w:val="1FBA9AB6"/>
    <w:lvl w:ilvl="0" w:tplc="04150019">
      <w:start w:val="1"/>
      <w:numFmt w:val="lowerLetter"/>
      <w:lvlText w:val="%1."/>
      <w:lvlJc w:val="left"/>
      <w:pPr>
        <w:ind w:left="1221" w:hanging="360"/>
      </w:pPr>
    </w:lvl>
    <w:lvl w:ilvl="1" w:tplc="04150003">
      <w:start w:val="1"/>
      <w:numFmt w:val="decimal"/>
      <w:lvlText w:val="%2."/>
      <w:lvlJc w:val="left"/>
      <w:pPr>
        <w:tabs>
          <w:tab w:val="num" w:pos="524"/>
        </w:tabs>
        <w:ind w:left="524" w:hanging="360"/>
      </w:pPr>
    </w:lvl>
    <w:lvl w:ilvl="2" w:tplc="04150005">
      <w:start w:val="1"/>
      <w:numFmt w:val="decimal"/>
      <w:lvlText w:val="%3."/>
      <w:lvlJc w:val="left"/>
      <w:pPr>
        <w:tabs>
          <w:tab w:val="num" w:pos="1244"/>
        </w:tabs>
        <w:ind w:left="1244" w:hanging="360"/>
      </w:pPr>
    </w:lvl>
    <w:lvl w:ilvl="3" w:tplc="04150001">
      <w:start w:val="1"/>
      <w:numFmt w:val="decimal"/>
      <w:lvlText w:val="%4."/>
      <w:lvlJc w:val="left"/>
      <w:pPr>
        <w:tabs>
          <w:tab w:val="num" w:pos="1964"/>
        </w:tabs>
        <w:ind w:left="1964" w:hanging="360"/>
      </w:pPr>
    </w:lvl>
    <w:lvl w:ilvl="4" w:tplc="04150003">
      <w:start w:val="1"/>
      <w:numFmt w:val="decimal"/>
      <w:lvlText w:val="%5."/>
      <w:lvlJc w:val="left"/>
      <w:pPr>
        <w:tabs>
          <w:tab w:val="num" w:pos="2684"/>
        </w:tabs>
        <w:ind w:left="2684" w:hanging="360"/>
      </w:pPr>
    </w:lvl>
    <w:lvl w:ilvl="5" w:tplc="04150005">
      <w:start w:val="1"/>
      <w:numFmt w:val="decimal"/>
      <w:lvlText w:val="%6."/>
      <w:lvlJc w:val="left"/>
      <w:pPr>
        <w:tabs>
          <w:tab w:val="num" w:pos="3404"/>
        </w:tabs>
        <w:ind w:left="3404" w:hanging="360"/>
      </w:pPr>
    </w:lvl>
    <w:lvl w:ilvl="6" w:tplc="04150001">
      <w:start w:val="1"/>
      <w:numFmt w:val="decimal"/>
      <w:lvlText w:val="%7."/>
      <w:lvlJc w:val="left"/>
      <w:pPr>
        <w:tabs>
          <w:tab w:val="num" w:pos="4124"/>
        </w:tabs>
        <w:ind w:left="4124" w:hanging="360"/>
      </w:pPr>
    </w:lvl>
    <w:lvl w:ilvl="7" w:tplc="04150003">
      <w:start w:val="1"/>
      <w:numFmt w:val="decimal"/>
      <w:lvlText w:val="%8."/>
      <w:lvlJc w:val="left"/>
      <w:pPr>
        <w:tabs>
          <w:tab w:val="num" w:pos="4844"/>
        </w:tabs>
        <w:ind w:left="4844" w:hanging="360"/>
      </w:pPr>
    </w:lvl>
    <w:lvl w:ilvl="8" w:tplc="04150005">
      <w:start w:val="1"/>
      <w:numFmt w:val="decimal"/>
      <w:lvlText w:val="%9."/>
      <w:lvlJc w:val="left"/>
      <w:pPr>
        <w:tabs>
          <w:tab w:val="num" w:pos="5564"/>
        </w:tabs>
        <w:ind w:left="5564" w:hanging="360"/>
      </w:pPr>
    </w:lvl>
  </w:abstractNum>
  <w:abstractNum w:abstractNumId="21" w15:restartNumberingAfterBreak="0">
    <w:nsid w:val="133A4543"/>
    <w:multiLevelType w:val="hybridMultilevel"/>
    <w:tmpl w:val="A3440684"/>
    <w:lvl w:ilvl="0" w:tplc="04150001">
      <w:start w:val="1"/>
      <w:numFmt w:val="bullet"/>
      <w:lvlText w:val=""/>
      <w:lvlJc w:val="left"/>
      <w:pPr>
        <w:ind w:left="720" w:hanging="360"/>
      </w:pPr>
      <w:rPr>
        <w:rFonts w:ascii="Symbol" w:hAnsi="Symbol" w:hint="default"/>
      </w:rPr>
    </w:lvl>
    <w:lvl w:ilvl="1" w:tplc="EB085528">
      <w:start w:val="1"/>
      <w:numFmt w:val="decimal"/>
      <w:lvlText w:val="%2)"/>
      <w:lvlJc w:val="left"/>
      <w:pPr>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19230547"/>
    <w:multiLevelType w:val="hybridMultilevel"/>
    <w:tmpl w:val="33383F2A"/>
    <w:lvl w:ilvl="0" w:tplc="AF82B072">
      <w:start w:val="1"/>
      <w:numFmt w:val="bullet"/>
      <w:lvlText w:val=""/>
      <w:lvlJc w:val="left"/>
      <w:pPr>
        <w:ind w:left="2291" w:hanging="360"/>
      </w:pPr>
      <w:rPr>
        <w:rFonts w:ascii="Symbol" w:hAnsi="Symbol" w:hint="default"/>
      </w:rPr>
    </w:lvl>
    <w:lvl w:ilvl="1" w:tplc="43AC9564">
      <w:start w:val="1"/>
      <w:numFmt w:val="decimal"/>
      <w:lvlText w:val="b%2)"/>
      <w:lvlJc w:val="left"/>
      <w:pPr>
        <w:ind w:left="3011" w:hanging="360"/>
      </w:pPr>
      <w:rPr>
        <w:rFonts w:ascii="Times New Roman" w:hAnsi="Times New Roman" w:cs="Times New Roman" w:hint="default"/>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15:restartNumberingAfterBreak="0">
    <w:nsid w:val="19DB1AF7"/>
    <w:multiLevelType w:val="hybridMultilevel"/>
    <w:tmpl w:val="99668CCA"/>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1737AE"/>
    <w:multiLevelType w:val="hybridMultilevel"/>
    <w:tmpl w:val="66A8927E"/>
    <w:lvl w:ilvl="0" w:tplc="73922330">
      <w:start w:val="1"/>
      <w:numFmt w:val="decimal"/>
      <w:lvlText w:val="%1."/>
      <w:lvlJc w:val="left"/>
      <w:pPr>
        <w:ind w:left="1069" w:hanging="360"/>
      </w:pPr>
      <w:rPr>
        <w:rFonts w:ascii="Garamond" w:eastAsia="Times New Roman" w:hAnsi="Garamond" w:cs="Calibr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8057BB8"/>
    <w:multiLevelType w:val="hybridMultilevel"/>
    <w:tmpl w:val="323A40D6"/>
    <w:lvl w:ilvl="0" w:tplc="100E4978">
      <w:start w:val="2"/>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AE509C"/>
    <w:multiLevelType w:val="hybridMultilevel"/>
    <w:tmpl w:val="1C066878"/>
    <w:lvl w:ilvl="0" w:tplc="E0B86F3A">
      <w:start w:val="1"/>
      <w:numFmt w:val="decimal"/>
      <w:lvlText w:val="%1."/>
      <w:lvlJc w:val="left"/>
      <w:pPr>
        <w:tabs>
          <w:tab w:val="num" w:pos="898"/>
        </w:tabs>
        <w:ind w:left="898" w:hanging="360"/>
      </w:pPr>
      <w:rPr>
        <w:rFonts w:hint="default"/>
      </w:rPr>
    </w:lvl>
    <w:lvl w:ilvl="1" w:tplc="9208A87C">
      <w:start w:val="9"/>
      <w:numFmt w:val="upperRoman"/>
      <w:lvlText w:val="%2."/>
      <w:lvlJc w:val="left"/>
      <w:pPr>
        <w:tabs>
          <w:tab w:val="num" w:pos="2338"/>
        </w:tabs>
        <w:ind w:left="2338" w:hanging="720"/>
      </w:pPr>
      <w:rPr>
        <w:rFonts w:hint="default"/>
      </w:rPr>
    </w:lvl>
    <w:lvl w:ilvl="2" w:tplc="0415001B" w:tentative="1">
      <w:start w:val="1"/>
      <w:numFmt w:val="lowerRoman"/>
      <w:lvlText w:val="%3."/>
      <w:lvlJc w:val="right"/>
      <w:pPr>
        <w:tabs>
          <w:tab w:val="num" w:pos="2698"/>
        </w:tabs>
        <w:ind w:left="2698" w:hanging="180"/>
      </w:pPr>
    </w:lvl>
    <w:lvl w:ilvl="3" w:tplc="0415000F" w:tentative="1">
      <w:start w:val="1"/>
      <w:numFmt w:val="decimal"/>
      <w:lvlText w:val="%4."/>
      <w:lvlJc w:val="left"/>
      <w:pPr>
        <w:tabs>
          <w:tab w:val="num" w:pos="3418"/>
        </w:tabs>
        <w:ind w:left="3418" w:hanging="360"/>
      </w:pPr>
    </w:lvl>
    <w:lvl w:ilvl="4" w:tplc="04150019" w:tentative="1">
      <w:start w:val="1"/>
      <w:numFmt w:val="lowerLetter"/>
      <w:lvlText w:val="%5."/>
      <w:lvlJc w:val="left"/>
      <w:pPr>
        <w:tabs>
          <w:tab w:val="num" w:pos="4138"/>
        </w:tabs>
        <w:ind w:left="4138" w:hanging="360"/>
      </w:pPr>
    </w:lvl>
    <w:lvl w:ilvl="5" w:tplc="0415001B" w:tentative="1">
      <w:start w:val="1"/>
      <w:numFmt w:val="lowerRoman"/>
      <w:lvlText w:val="%6."/>
      <w:lvlJc w:val="right"/>
      <w:pPr>
        <w:tabs>
          <w:tab w:val="num" w:pos="4858"/>
        </w:tabs>
        <w:ind w:left="4858" w:hanging="180"/>
      </w:pPr>
    </w:lvl>
    <w:lvl w:ilvl="6" w:tplc="0415000F" w:tentative="1">
      <w:start w:val="1"/>
      <w:numFmt w:val="decimal"/>
      <w:lvlText w:val="%7."/>
      <w:lvlJc w:val="left"/>
      <w:pPr>
        <w:tabs>
          <w:tab w:val="num" w:pos="5578"/>
        </w:tabs>
        <w:ind w:left="5578" w:hanging="360"/>
      </w:pPr>
    </w:lvl>
    <w:lvl w:ilvl="7" w:tplc="04150019" w:tentative="1">
      <w:start w:val="1"/>
      <w:numFmt w:val="lowerLetter"/>
      <w:lvlText w:val="%8."/>
      <w:lvlJc w:val="left"/>
      <w:pPr>
        <w:tabs>
          <w:tab w:val="num" w:pos="6298"/>
        </w:tabs>
        <w:ind w:left="6298" w:hanging="360"/>
      </w:pPr>
    </w:lvl>
    <w:lvl w:ilvl="8" w:tplc="0415001B" w:tentative="1">
      <w:start w:val="1"/>
      <w:numFmt w:val="lowerRoman"/>
      <w:lvlText w:val="%9."/>
      <w:lvlJc w:val="right"/>
      <w:pPr>
        <w:tabs>
          <w:tab w:val="num" w:pos="7018"/>
        </w:tabs>
        <w:ind w:left="7018" w:hanging="180"/>
      </w:pPr>
    </w:lvl>
  </w:abstractNum>
  <w:abstractNum w:abstractNumId="27" w15:restartNumberingAfterBreak="0">
    <w:nsid w:val="2ED02FF7"/>
    <w:multiLevelType w:val="multilevel"/>
    <w:tmpl w:val="2A9C3238"/>
    <w:lvl w:ilvl="0">
      <w:start w:val="5"/>
      <w:numFmt w:val="upperRoman"/>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color w:val="auto"/>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EF35CC8"/>
    <w:multiLevelType w:val="multilevel"/>
    <w:tmpl w:val="33E66FAA"/>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F3B35A0"/>
    <w:multiLevelType w:val="multilevel"/>
    <w:tmpl w:val="FEE8AE0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00D2A2B"/>
    <w:multiLevelType w:val="hybridMultilevel"/>
    <w:tmpl w:val="EE6C264C"/>
    <w:lvl w:ilvl="0" w:tplc="DC589980">
      <w:start w:val="1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6161A91"/>
    <w:multiLevelType w:val="hybridMultilevel"/>
    <w:tmpl w:val="A9EC71D2"/>
    <w:lvl w:ilvl="0" w:tplc="E2C8D5C6">
      <w:start w:val="1"/>
      <w:numFmt w:val="decimal"/>
      <w:lvlText w:val="%1."/>
      <w:lvlJc w:val="left"/>
      <w:pPr>
        <w:tabs>
          <w:tab w:val="num" w:pos="420"/>
        </w:tabs>
        <w:ind w:left="420" w:hanging="420"/>
      </w:pPr>
      <w:rPr>
        <w:rFonts w:hint="default"/>
        <w:b w:val="0"/>
      </w:rPr>
    </w:lvl>
    <w:lvl w:ilvl="1" w:tplc="0CFEE0DE">
      <w:start w:val="1"/>
      <w:numFmt w:val="lowerLetter"/>
      <w:lvlText w:val="%2)"/>
      <w:lvlJc w:val="left"/>
      <w:pPr>
        <w:tabs>
          <w:tab w:val="num" w:pos="360"/>
        </w:tabs>
        <w:ind w:left="36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D0084C"/>
    <w:multiLevelType w:val="hybridMultilevel"/>
    <w:tmpl w:val="E618C9CC"/>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5" w15:restartNumberingAfterBreak="0">
    <w:nsid w:val="37950E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6C6E48"/>
    <w:multiLevelType w:val="hybridMultilevel"/>
    <w:tmpl w:val="04360A32"/>
    <w:lvl w:ilvl="0" w:tplc="C3D0768C">
      <w:start w:val="1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0F67BF"/>
    <w:multiLevelType w:val="hybridMultilevel"/>
    <w:tmpl w:val="B9045A88"/>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428764FB"/>
    <w:multiLevelType w:val="hybridMultilevel"/>
    <w:tmpl w:val="5D9A3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644272"/>
    <w:multiLevelType w:val="hybridMultilevel"/>
    <w:tmpl w:val="E8E42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360DE"/>
    <w:multiLevelType w:val="hybridMultilevel"/>
    <w:tmpl w:val="D43CB702"/>
    <w:lvl w:ilvl="0" w:tplc="22381494">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B426595"/>
    <w:multiLevelType w:val="hybridMultilevel"/>
    <w:tmpl w:val="0C5C8496"/>
    <w:lvl w:ilvl="0" w:tplc="43BAA20A">
      <w:start w:val="1"/>
      <w:numFmt w:val="lowerLetter"/>
      <w:lvlText w:val="%1)"/>
      <w:lvlJc w:val="left"/>
      <w:pPr>
        <w:ind w:left="927" w:hanging="360"/>
      </w:pPr>
    </w:lvl>
    <w:lvl w:ilvl="1" w:tplc="04150019">
      <w:start w:val="1"/>
      <w:numFmt w:val="decimal"/>
      <w:lvlText w:val="%2."/>
      <w:lvlJc w:val="left"/>
      <w:pPr>
        <w:tabs>
          <w:tab w:val="num" w:pos="879"/>
        </w:tabs>
        <w:ind w:left="879" w:hanging="360"/>
      </w:pPr>
    </w:lvl>
    <w:lvl w:ilvl="2" w:tplc="0415001B">
      <w:start w:val="1"/>
      <w:numFmt w:val="decimal"/>
      <w:lvlText w:val="%3."/>
      <w:lvlJc w:val="left"/>
      <w:pPr>
        <w:tabs>
          <w:tab w:val="num" w:pos="1599"/>
        </w:tabs>
        <w:ind w:left="1599" w:hanging="360"/>
      </w:pPr>
    </w:lvl>
    <w:lvl w:ilvl="3" w:tplc="0415000F">
      <w:start w:val="1"/>
      <w:numFmt w:val="decimal"/>
      <w:lvlText w:val="%4."/>
      <w:lvlJc w:val="left"/>
      <w:pPr>
        <w:tabs>
          <w:tab w:val="num" w:pos="2319"/>
        </w:tabs>
        <w:ind w:left="2319" w:hanging="360"/>
      </w:pPr>
    </w:lvl>
    <w:lvl w:ilvl="4" w:tplc="04150019">
      <w:start w:val="1"/>
      <w:numFmt w:val="decimal"/>
      <w:lvlText w:val="%5."/>
      <w:lvlJc w:val="left"/>
      <w:pPr>
        <w:tabs>
          <w:tab w:val="num" w:pos="3039"/>
        </w:tabs>
        <w:ind w:left="3039" w:hanging="360"/>
      </w:pPr>
    </w:lvl>
    <w:lvl w:ilvl="5" w:tplc="0415001B">
      <w:start w:val="1"/>
      <w:numFmt w:val="decimal"/>
      <w:lvlText w:val="%6."/>
      <w:lvlJc w:val="left"/>
      <w:pPr>
        <w:tabs>
          <w:tab w:val="num" w:pos="3759"/>
        </w:tabs>
        <w:ind w:left="3759" w:hanging="360"/>
      </w:pPr>
    </w:lvl>
    <w:lvl w:ilvl="6" w:tplc="0415000F">
      <w:start w:val="1"/>
      <w:numFmt w:val="decimal"/>
      <w:lvlText w:val="%7."/>
      <w:lvlJc w:val="left"/>
      <w:pPr>
        <w:tabs>
          <w:tab w:val="num" w:pos="4479"/>
        </w:tabs>
        <w:ind w:left="4479" w:hanging="360"/>
      </w:pPr>
    </w:lvl>
    <w:lvl w:ilvl="7" w:tplc="04150019">
      <w:start w:val="1"/>
      <w:numFmt w:val="decimal"/>
      <w:lvlText w:val="%8."/>
      <w:lvlJc w:val="left"/>
      <w:pPr>
        <w:tabs>
          <w:tab w:val="num" w:pos="5199"/>
        </w:tabs>
        <w:ind w:left="5199" w:hanging="360"/>
      </w:pPr>
    </w:lvl>
    <w:lvl w:ilvl="8" w:tplc="0415001B">
      <w:start w:val="1"/>
      <w:numFmt w:val="decimal"/>
      <w:lvlText w:val="%9."/>
      <w:lvlJc w:val="left"/>
      <w:pPr>
        <w:tabs>
          <w:tab w:val="num" w:pos="5919"/>
        </w:tabs>
        <w:ind w:left="5919" w:hanging="360"/>
      </w:pPr>
    </w:lvl>
  </w:abstractNum>
  <w:abstractNum w:abstractNumId="42" w15:restartNumberingAfterBreak="0">
    <w:nsid w:val="4F6A5D43"/>
    <w:multiLevelType w:val="hybridMultilevel"/>
    <w:tmpl w:val="75A49850"/>
    <w:name w:val="WW8Num402"/>
    <w:lvl w:ilvl="0" w:tplc="C69A821C">
      <w:start w:val="2"/>
      <w:numFmt w:val="lowerLetter"/>
      <w:lvlText w:val="%1)"/>
      <w:lvlJc w:val="left"/>
      <w:pPr>
        <w:ind w:left="1211" w:hanging="360"/>
      </w:pPr>
      <w:rPr>
        <w:rFonts w:hint="default"/>
        <w:b w:val="0"/>
        <w:sz w:val="1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BB58FE"/>
    <w:multiLevelType w:val="hybridMultilevel"/>
    <w:tmpl w:val="F3F22EDC"/>
    <w:lvl w:ilvl="0" w:tplc="23D056C0">
      <w:start w:val="1"/>
      <w:numFmt w:val="upperLetter"/>
      <w:lvlText w:val="%1."/>
      <w:lvlJc w:val="left"/>
      <w:pPr>
        <w:ind w:left="1130" w:hanging="705"/>
      </w:pPr>
      <w:rPr>
        <w:rFonts w:hint="default"/>
        <w:b/>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5A6A5B54"/>
    <w:multiLevelType w:val="multilevel"/>
    <w:tmpl w:val="42EA651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CDD55FC"/>
    <w:multiLevelType w:val="multilevel"/>
    <w:tmpl w:val="DF901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D04545"/>
    <w:multiLevelType w:val="hybridMultilevel"/>
    <w:tmpl w:val="09E6065C"/>
    <w:lvl w:ilvl="0" w:tplc="316A2DBA">
      <w:start w:val="1"/>
      <w:numFmt w:val="decimal"/>
      <w:lvlText w:val="%1."/>
      <w:lvlJc w:val="left"/>
      <w:pPr>
        <w:ind w:left="720" w:hanging="360"/>
      </w:pPr>
      <w:rPr>
        <w:rFonts w:ascii="Garamond" w:eastAsia="Times New Roman" w:hAnsi="Garamond"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FBA1C8C"/>
    <w:multiLevelType w:val="hybridMultilevel"/>
    <w:tmpl w:val="D4789CC6"/>
    <w:lvl w:ilvl="0" w:tplc="823A88C0">
      <w:start w:val="1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C950C1"/>
    <w:multiLevelType w:val="hybridMultilevel"/>
    <w:tmpl w:val="0108E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5F043F"/>
    <w:multiLevelType w:val="multilevel"/>
    <w:tmpl w:val="DF58BB76"/>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DBD4C7A"/>
    <w:multiLevelType w:val="multilevel"/>
    <w:tmpl w:val="57B07524"/>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color w:val="auto"/>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FB37F5D"/>
    <w:multiLevelType w:val="hybridMultilevel"/>
    <w:tmpl w:val="BFDE466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71A928CA"/>
    <w:multiLevelType w:val="hybridMultilevel"/>
    <w:tmpl w:val="7EC82618"/>
    <w:lvl w:ilvl="0" w:tplc="688679AC">
      <w:start w:val="1"/>
      <w:numFmt w:val="decimal"/>
      <w:lvlText w:val="%1)"/>
      <w:lvlJc w:val="left"/>
      <w:pPr>
        <w:ind w:left="928" w:hanging="360"/>
      </w:pPr>
      <w:rPr>
        <w:b/>
        <w:color w:val="auto"/>
      </w:rPr>
    </w:lvl>
    <w:lvl w:ilvl="1" w:tplc="E800CD04">
      <w:start w:val="1"/>
      <w:numFmt w:val="decimal"/>
      <w:lvlText w:val="%2."/>
      <w:lvlJc w:val="left"/>
      <w:pPr>
        <w:tabs>
          <w:tab w:val="num" w:pos="1440"/>
        </w:tabs>
        <w:ind w:left="1440" w:hanging="360"/>
      </w:pPr>
      <w:rPr>
        <w:rFonts w:ascii="Arial" w:eastAsia="Times New Roman" w:hAnsi="Arial" w:cs="Arial"/>
        <w:b w:val="0"/>
      </w:rPr>
    </w:lvl>
    <w:lvl w:ilvl="2" w:tplc="04150017">
      <w:start w:val="1"/>
      <w:numFmt w:val="lowerLetter"/>
      <w:lvlText w:val="%3)"/>
      <w:lvlJc w:val="left"/>
      <w:pPr>
        <w:tabs>
          <w:tab w:val="num" w:pos="2160"/>
        </w:tabs>
        <w:ind w:left="2160" w:hanging="360"/>
      </w:pPr>
    </w:lvl>
    <w:lvl w:ilvl="3" w:tplc="DCD8DABE">
      <w:start w:val="1"/>
      <w:numFmt w:val="decimal"/>
      <w:lvlText w:val="%4."/>
      <w:lvlJc w:val="left"/>
      <w:pPr>
        <w:tabs>
          <w:tab w:val="num" w:pos="2880"/>
        </w:tabs>
        <w:ind w:left="2880" w:hanging="360"/>
      </w:pPr>
      <w:rPr>
        <w:color w:val="auto"/>
      </w:rPr>
    </w:lvl>
    <w:lvl w:ilvl="4" w:tplc="E572EB42">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5D9592A"/>
    <w:multiLevelType w:val="multilevel"/>
    <w:tmpl w:val="FFA27222"/>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7872009C"/>
    <w:multiLevelType w:val="hybridMultilevel"/>
    <w:tmpl w:val="A78AE5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CF23675"/>
    <w:multiLevelType w:val="hybridMultilevel"/>
    <w:tmpl w:val="F95A79D0"/>
    <w:lvl w:ilvl="0" w:tplc="04150015">
      <w:start w:val="1"/>
      <w:numFmt w:val="upperLetter"/>
      <w:lvlText w:val="%1."/>
      <w:lvlJc w:val="left"/>
      <w:pPr>
        <w:ind w:left="705" w:hanging="705"/>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AC5B09"/>
    <w:multiLevelType w:val="hybridMultilevel"/>
    <w:tmpl w:val="769E1D58"/>
    <w:lvl w:ilvl="0" w:tplc="04BC2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44"/>
  </w:num>
  <w:num w:numId="4">
    <w:abstractNumId w:val="13"/>
  </w:num>
  <w:num w:numId="5">
    <w:abstractNumId w:val="14"/>
  </w:num>
  <w:num w:numId="6">
    <w:abstractNumId w:val="15"/>
  </w:num>
  <w:num w:numId="7">
    <w:abstractNumId w:val="24"/>
  </w:num>
  <w:num w:numId="8">
    <w:abstractNumId w:val="29"/>
  </w:num>
  <w:num w:numId="9">
    <w:abstractNumId w:val="25"/>
  </w:num>
  <w:num w:numId="10">
    <w:abstractNumId w:val="40"/>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9"/>
  </w:num>
  <w:num w:numId="14">
    <w:abstractNumId w:val="31"/>
  </w:num>
  <w:num w:numId="15">
    <w:abstractNumId w:val="56"/>
  </w:num>
  <w:num w:numId="16">
    <w:abstractNumId w:val="23"/>
  </w:num>
  <w:num w:numId="17">
    <w:abstractNumId w:val="39"/>
  </w:num>
  <w:num w:numId="18">
    <w:abstractNumId w:val="28"/>
  </w:num>
  <w:num w:numId="19">
    <w:abstractNumId w:val="18"/>
  </w:num>
  <w:num w:numId="20">
    <w:abstractNumId w:val="47"/>
  </w:num>
  <w:num w:numId="21">
    <w:abstractNumId w:val="36"/>
  </w:num>
  <w:num w:numId="22">
    <w:abstractNumId w:val="30"/>
  </w:num>
  <w:num w:numId="23">
    <w:abstractNumId w:val="27"/>
  </w:num>
  <w:num w:numId="24">
    <w:abstractNumId w:val="17"/>
  </w:num>
  <w:num w:numId="25">
    <w:abstractNumId w:val="42"/>
  </w:num>
  <w:num w:numId="26">
    <w:abstractNumId w:val="22"/>
  </w:num>
  <w:num w:numId="27">
    <w:abstractNumId w:val="34"/>
  </w:num>
  <w:num w:numId="28">
    <w:abstractNumId w:val="38"/>
  </w:num>
  <w:num w:numId="29">
    <w:abstractNumId w:val="33"/>
  </w:num>
  <w:num w:numId="30">
    <w:abstractNumId w:val="50"/>
  </w:num>
  <w:num w:numId="31">
    <w:abstractNumId w:val="45"/>
  </w:num>
  <w:num w:numId="32">
    <w:abstractNumId w:val="35"/>
  </w:num>
  <w:num w:numId="33">
    <w:abstractNumId w:val="53"/>
  </w:num>
  <w:num w:numId="34">
    <w:abstractNumId w:val="43"/>
  </w:num>
  <w:num w:numId="35">
    <w:abstractNumId w:val="54"/>
  </w:num>
  <w:num w:numId="36">
    <w:abstractNumId w:val="52"/>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20"/>
  </w:num>
  <w:num w:numId="42">
    <w:abstractNumId w:val="55"/>
  </w:num>
  <w:num w:numId="43">
    <w:abstractNumId w:val="19"/>
  </w:num>
  <w:num w:numId="44">
    <w:abstractNumId w:val="16"/>
  </w:num>
  <w:num w:numId="45">
    <w:abstractNumId w:val="37"/>
  </w:num>
  <w:num w:numId="46">
    <w:abstractNumId w:val="5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6A"/>
    <w:rsid w:val="000044D0"/>
    <w:rsid w:val="00004673"/>
    <w:rsid w:val="00007E97"/>
    <w:rsid w:val="0002437F"/>
    <w:rsid w:val="00044F11"/>
    <w:rsid w:val="00045158"/>
    <w:rsid w:val="000527C0"/>
    <w:rsid w:val="00062EAB"/>
    <w:rsid w:val="000714E6"/>
    <w:rsid w:val="00072EBA"/>
    <w:rsid w:val="00073F45"/>
    <w:rsid w:val="0008038B"/>
    <w:rsid w:val="000813FE"/>
    <w:rsid w:val="0009356E"/>
    <w:rsid w:val="00093BEC"/>
    <w:rsid w:val="00094014"/>
    <w:rsid w:val="000C108B"/>
    <w:rsid w:val="000D0575"/>
    <w:rsid w:val="000D5CD8"/>
    <w:rsid w:val="000E2A12"/>
    <w:rsid w:val="000F6E13"/>
    <w:rsid w:val="00104611"/>
    <w:rsid w:val="00106445"/>
    <w:rsid w:val="00113E67"/>
    <w:rsid w:val="001151E0"/>
    <w:rsid w:val="00121909"/>
    <w:rsid w:val="001263E5"/>
    <w:rsid w:val="0014109E"/>
    <w:rsid w:val="00153420"/>
    <w:rsid w:val="00155F2D"/>
    <w:rsid w:val="00156C6D"/>
    <w:rsid w:val="00162975"/>
    <w:rsid w:val="001657D7"/>
    <w:rsid w:val="00171F2E"/>
    <w:rsid w:val="0017505D"/>
    <w:rsid w:val="00186A22"/>
    <w:rsid w:val="0019326C"/>
    <w:rsid w:val="001942EA"/>
    <w:rsid w:val="001A5D7A"/>
    <w:rsid w:val="001B0AFB"/>
    <w:rsid w:val="001C45B6"/>
    <w:rsid w:val="001C6D88"/>
    <w:rsid w:val="001D1542"/>
    <w:rsid w:val="001E399E"/>
    <w:rsid w:val="001F3CD7"/>
    <w:rsid w:val="001F476F"/>
    <w:rsid w:val="001F4D5C"/>
    <w:rsid w:val="0020253A"/>
    <w:rsid w:val="002028E1"/>
    <w:rsid w:val="00202D74"/>
    <w:rsid w:val="00207804"/>
    <w:rsid w:val="0021670D"/>
    <w:rsid w:val="00216FF2"/>
    <w:rsid w:val="00221B6E"/>
    <w:rsid w:val="0022536C"/>
    <w:rsid w:val="0022568C"/>
    <w:rsid w:val="00246C7C"/>
    <w:rsid w:val="00273FC0"/>
    <w:rsid w:val="0028680C"/>
    <w:rsid w:val="00294162"/>
    <w:rsid w:val="00296061"/>
    <w:rsid w:val="00297A80"/>
    <w:rsid w:val="00297CEC"/>
    <w:rsid w:val="002A2DCA"/>
    <w:rsid w:val="002A7F0F"/>
    <w:rsid w:val="002B1E5A"/>
    <w:rsid w:val="002B2273"/>
    <w:rsid w:val="002B78FC"/>
    <w:rsid w:val="002D7F01"/>
    <w:rsid w:val="002E4E9C"/>
    <w:rsid w:val="002F21EC"/>
    <w:rsid w:val="0030182F"/>
    <w:rsid w:val="00302809"/>
    <w:rsid w:val="003074C1"/>
    <w:rsid w:val="00333725"/>
    <w:rsid w:val="003345F3"/>
    <w:rsid w:val="00342ECB"/>
    <w:rsid w:val="0034505A"/>
    <w:rsid w:val="00346A56"/>
    <w:rsid w:val="00391A78"/>
    <w:rsid w:val="00395541"/>
    <w:rsid w:val="003957CB"/>
    <w:rsid w:val="003A140B"/>
    <w:rsid w:val="003A40FC"/>
    <w:rsid w:val="003B089B"/>
    <w:rsid w:val="003C2C20"/>
    <w:rsid w:val="003C2CC3"/>
    <w:rsid w:val="003D101A"/>
    <w:rsid w:val="003E1F7A"/>
    <w:rsid w:val="003E5749"/>
    <w:rsid w:val="003E669F"/>
    <w:rsid w:val="0040109D"/>
    <w:rsid w:val="00410124"/>
    <w:rsid w:val="0041341D"/>
    <w:rsid w:val="0041409D"/>
    <w:rsid w:val="0041548D"/>
    <w:rsid w:val="00424044"/>
    <w:rsid w:val="004441D5"/>
    <w:rsid w:val="004510AA"/>
    <w:rsid w:val="00453095"/>
    <w:rsid w:val="00453F02"/>
    <w:rsid w:val="004674B9"/>
    <w:rsid w:val="00467FDF"/>
    <w:rsid w:val="0047107A"/>
    <w:rsid w:val="00493216"/>
    <w:rsid w:val="004A131C"/>
    <w:rsid w:val="004A1D4E"/>
    <w:rsid w:val="004A2FE2"/>
    <w:rsid w:val="004B42EE"/>
    <w:rsid w:val="004B5711"/>
    <w:rsid w:val="004C6C5D"/>
    <w:rsid w:val="004C6E88"/>
    <w:rsid w:val="004C7F8D"/>
    <w:rsid w:val="004D05AF"/>
    <w:rsid w:val="004D44D7"/>
    <w:rsid w:val="004E4179"/>
    <w:rsid w:val="004E6B4C"/>
    <w:rsid w:val="004E72EC"/>
    <w:rsid w:val="004E72FE"/>
    <w:rsid w:val="0050287B"/>
    <w:rsid w:val="00503884"/>
    <w:rsid w:val="0051407E"/>
    <w:rsid w:val="00523DA3"/>
    <w:rsid w:val="0052420E"/>
    <w:rsid w:val="00534798"/>
    <w:rsid w:val="00546790"/>
    <w:rsid w:val="0054748E"/>
    <w:rsid w:val="00551F46"/>
    <w:rsid w:val="0055381A"/>
    <w:rsid w:val="00562FA6"/>
    <w:rsid w:val="00565E8B"/>
    <w:rsid w:val="00566F95"/>
    <w:rsid w:val="005721E6"/>
    <w:rsid w:val="005739FF"/>
    <w:rsid w:val="00580626"/>
    <w:rsid w:val="005819BB"/>
    <w:rsid w:val="0059394B"/>
    <w:rsid w:val="005A20A3"/>
    <w:rsid w:val="005A26AD"/>
    <w:rsid w:val="005B1AA0"/>
    <w:rsid w:val="005C0F3F"/>
    <w:rsid w:val="005C14C6"/>
    <w:rsid w:val="005D513A"/>
    <w:rsid w:val="005D5DB7"/>
    <w:rsid w:val="005E01C9"/>
    <w:rsid w:val="005E4033"/>
    <w:rsid w:val="005F3B3C"/>
    <w:rsid w:val="00600FDB"/>
    <w:rsid w:val="00605800"/>
    <w:rsid w:val="00624E19"/>
    <w:rsid w:val="00627B53"/>
    <w:rsid w:val="00654902"/>
    <w:rsid w:val="0066218B"/>
    <w:rsid w:val="00662340"/>
    <w:rsid w:val="006654FC"/>
    <w:rsid w:val="00667231"/>
    <w:rsid w:val="00671D13"/>
    <w:rsid w:val="006A3B18"/>
    <w:rsid w:val="006A7D1D"/>
    <w:rsid w:val="006B1429"/>
    <w:rsid w:val="006C2F87"/>
    <w:rsid w:val="006C5A78"/>
    <w:rsid w:val="006D0B82"/>
    <w:rsid w:val="006D68A4"/>
    <w:rsid w:val="006E1B09"/>
    <w:rsid w:val="006E65A0"/>
    <w:rsid w:val="006F0521"/>
    <w:rsid w:val="00701D5F"/>
    <w:rsid w:val="00717637"/>
    <w:rsid w:val="007253AA"/>
    <w:rsid w:val="007315E3"/>
    <w:rsid w:val="00741531"/>
    <w:rsid w:val="00742941"/>
    <w:rsid w:val="00742C21"/>
    <w:rsid w:val="0074598E"/>
    <w:rsid w:val="00747386"/>
    <w:rsid w:val="0076233F"/>
    <w:rsid w:val="0077786A"/>
    <w:rsid w:val="00792FBC"/>
    <w:rsid w:val="007930E8"/>
    <w:rsid w:val="007A001F"/>
    <w:rsid w:val="007A1106"/>
    <w:rsid w:val="007A2184"/>
    <w:rsid w:val="007C0801"/>
    <w:rsid w:val="007D2CDB"/>
    <w:rsid w:val="007D66A0"/>
    <w:rsid w:val="007E1ECA"/>
    <w:rsid w:val="0080053E"/>
    <w:rsid w:val="0080474D"/>
    <w:rsid w:val="008149F5"/>
    <w:rsid w:val="00823279"/>
    <w:rsid w:val="00840E8D"/>
    <w:rsid w:val="00843A38"/>
    <w:rsid w:val="0085165A"/>
    <w:rsid w:val="008575BE"/>
    <w:rsid w:val="0086633D"/>
    <w:rsid w:val="00871C97"/>
    <w:rsid w:val="00882E26"/>
    <w:rsid w:val="0088707D"/>
    <w:rsid w:val="00887470"/>
    <w:rsid w:val="00890892"/>
    <w:rsid w:val="008B5491"/>
    <w:rsid w:val="008D72EA"/>
    <w:rsid w:val="008E6057"/>
    <w:rsid w:val="008F792D"/>
    <w:rsid w:val="00900DF2"/>
    <w:rsid w:val="00901C64"/>
    <w:rsid w:val="00915F35"/>
    <w:rsid w:val="00917E6D"/>
    <w:rsid w:val="009223F8"/>
    <w:rsid w:val="009273A5"/>
    <w:rsid w:val="00931285"/>
    <w:rsid w:val="00932BB0"/>
    <w:rsid w:val="00943151"/>
    <w:rsid w:val="009460DC"/>
    <w:rsid w:val="0094717B"/>
    <w:rsid w:val="00950249"/>
    <w:rsid w:val="00964C74"/>
    <w:rsid w:val="00966166"/>
    <w:rsid w:val="009710DA"/>
    <w:rsid w:val="0097338B"/>
    <w:rsid w:val="009839E7"/>
    <w:rsid w:val="0099008C"/>
    <w:rsid w:val="00990245"/>
    <w:rsid w:val="009A116B"/>
    <w:rsid w:val="009A57FF"/>
    <w:rsid w:val="009C4885"/>
    <w:rsid w:val="009C4DA9"/>
    <w:rsid w:val="009D0902"/>
    <w:rsid w:val="009D3881"/>
    <w:rsid w:val="009D659A"/>
    <w:rsid w:val="009D7402"/>
    <w:rsid w:val="009E0E98"/>
    <w:rsid w:val="009E7741"/>
    <w:rsid w:val="009F212E"/>
    <w:rsid w:val="009F2290"/>
    <w:rsid w:val="009F6A36"/>
    <w:rsid w:val="00A1274A"/>
    <w:rsid w:val="00A13803"/>
    <w:rsid w:val="00A2524D"/>
    <w:rsid w:val="00A27F69"/>
    <w:rsid w:val="00A352D7"/>
    <w:rsid w:val="00A43553"/>
    <w:rsid w:val="00A70FC5"/>
    <w:rsid w:val="00A71569"/>
    <w:rsid w:val="00A731DC"/>
    <w:rsid w:val="00A86431"/>
    <w:rsid w:val="00AC09AE"/>
    <w:rsid w:val="00AC5638"/>
    <w:rsid w:val="00AD21FB"/>
    <w:rsid w:val="00AD74A5"/>
    <w:rsid w:val="00AE4BF3"/>
    <w:rsid w:val="00B13CA5"/>
    <w:rsid w:val="00B173A1"/>
    <w:rsid w:val="00B25831"/>
    <w:rsid w:val="00B307B3"/>
    <w:rsid w:val="00B329B3"/>
    <w:rsid w:val="00B32D3A"/>
    <w:rsid w:val="00B32ED5"/>
    <w:rsid w:val="00B34F45"/>
    <w:rsid w:val="00B41AB8"/>
    <w:rsid w:val="00B46EC3"/>
    <w:rsid w:val="00B5035B"/>
    <w:rsid w:val="00B558A9"/>
    <w:rsid w:val="00B60169"/>
    <w:rsid w:val="00B62296"/>
    <w:rsid w:val="00B739EA"/>
    <w:rsid w:val="00B74BF1"/>
    <w:rsid w:val="00B771B1"/>
    <w:rsid w:val="00B852C6"/>
    <w:rsid w:val="00BA7849"/>
    <w:rsid w:val="00BB3603"/>
    <w:rsid w:val="00BC3B55"/>
    <w:rsid w:val="00BC4326"/>
    <w:rsid w:val="00BC6E8F"/>
    <w:rsid w:val="00BC7121"/>
    <w:rsid w:val="00BD037C"/>
    <w:rsid w:val="00BD0D72"/>
    <w:rsid w:val="00BD518B"/>
    <w:rsid w:val="00BE502C"/>
    <w:rsid w:val="00BE64C6"/>
    <w:rsid w:val="00BF0FA6"/>
    <w:rsid w:val="00C047BB"/>
    <w:rsid w:val="00C04EB1"/>
    <w:rsid w:val="00C141DA"/>
    <w:rsid w:val="00C157B3"/>
    <w:rsid w:val="00C23C72"/>
    <w:rsid w:val="00C2583D"/>
    <w:rsid w:val="00C25FF5"/>
    <w:rsid w:val="00C30926"/>
    <w:rsid w:val="00C30ADE"/>
    <w:rsid w:val="00C34823"/>
    <w:rsid w:val="00C43533"/>
    <w:rsid w:val="00C501A4"/>
    <w:rsid w:val="00C5653C"/>
    <w:rsid w:val="00C61E60"/>
    <w:rsid w:val="00C67F53"/>
    <w:rsid w:val="00C8234C"/>
    <w:rsid w:val="00C84E39"/>
    <w:rsid w:val="00C86338"/>
    <w:rsid w:val="00C87541"/>
    <w:rsid w:val="00C90A64"/>
    <w:rsid w:val="00C90D5A"/>
    <w:rsid w:val="00C92668"/>
    <w:rsid w:val="00CA114D"/>
    <w:rsid w:val="00CB3096"/>
    <w:rsid w:val="00CB7C42"/>
    <w:rsid w:val="00CB7C8F"/>
    <w:rsid w:val="00CC74E5"/>
    <w:rsid w:val="00CC77FB"/>
    <w:rsid w:val="00CE200E"/>
    <w:rsid w:val="00CE57DF"/>
    <w:rsid w:val="00D01333"/>
    <w:rsid w:val="00D17448"/>
    <w:rsid w:val="00D24A98"/>
    <w:rsid w:val="00D30806"/>
    <w:rsid w:val="00D32C78"/>
    <w:rsid w:val="00D33CB0"/>
    <w:rsid w:val="00D340A0"/>
    <w:rsid w:val="00D42E48"/>
    <w:rsid w:val="00D458D3"/>
    <w:rsid w:val="00D5069C"/>
    <w:rsid w:val="00D51F08"/>
    <w:rsid w:val="00D5308A"/>
    <w:rsid w:val="00D54960"/>
    <w:rsid w:val="00D555AE"/>
    <w:rsid w:val="00D558CA"/>
    <w:rsid w:val="00D606B8"/>
    <w:rsid w:val="00D62C96"/>
    <w:rsid w:val="00DC292B"/>
    <w:rsid w:val="00DC56BD"/>
    <w:rsid w:val="00DE3A57"/>
    <w:rsid w:val="00DF2122"/>
    <w:rsid w:val="00E04850"/>
    <w:rsid w:val="00E16C73"/>
    <w:rsid w:val="00E22D19"/>
    <w:rsid w:val="00E26A7E"/>
    <w:rsid w:val="00E27BBA"/>
    <w:rsid w:val="00E46597"/>
    <w:rsid w:val="00E51DAA"/>
    <w:rsid w:val="00E57218"/>
    <w:rsid w:val="00E65A65"/>
    <w:rsid w:val="00E663FB"/>
    <w:rsid w:val="00E66B95"/>
    <w:rsid w:val="00E67AC0"/>
    <w:rsid w:val="00E734BD"/>
    <w:rsid w:val="00E76CA3"/>
    <w:rsid w:val="00E91885"/>
    <w:rsid w:val="00EA3AE0"/>
    <w:rsid w:val="00EB772A"/>
    <w:rsid w:val="00EB7856"/>
    <w:rsid w:val="00EC28ED"/>
    <w:rsid w:val="00EE2F2D"/>
    <w:rsid w:val="00EF444F"/>
    <w:rsid w:val="00F06635"/>
    <w:rsid w:val="00F12310"/>
    <w:rsid w:val="00F217AE"/>
    <w:rsid w:val="00F23516"/>
    <w:rsid w:val="00F307EF"/>
    <w:rsid w:val="00F35335"/>
    <w:rsid w:val="00F37232"/>
    <w:rsid w:val="00F37AA6"/>
    <w:rsid w:val="00F43950"/>
    <w:rsid w:val="00F444B9"/>
    <w:rsid w:val="00F45A6F"/>
    <w:rsid w:val="00F507C8"/>
    <w:rsid w:val="00F51E97"/>
    <w:rsid w:val="00F63EE1"/>
    <w:rsid w:val="00F70F32"/>
    <w:rsid w:val="00F72E68"/>
    <w:rsid w:val="00F824D7"/>
    <w:rsid w:val="00F95282"/>
    <w:rsid w:val="00FA150C"/>
    <w:rsid w:val="00FA1A0F"/>
    <w:rsid w:val="00FA595C"/>
    <w:rsid w:val="00FB0452"/>
    <w:rsid w:val="00FB1E4C"/>
    <w:rsid w:val="00FB34FE"/>
    <w:rsid w:val="00FB453A"/>
    <w:rsid w:val="00FB4D7D"/>
    <w:rsid w:val="00FC1AD1"/>
    <w:rsid w:val="00FC56FB"/>
    <w:rsid w:val="00FE7DEC"/>
    <w:rsid w:val="00FF1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47B79DF9"/>
  <w15:docId w15:val="{2E45BFB2-129C-4A1D-A264-48D659C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rPr>
  </w:style>
  <w:style w:type="paragraph" w:styleId="Nagwek7">
    <w:name w:val="heading 7"/>
    <w:basedOn w:val="Normalny"/>
    <w:next w:val="Normalny"/>
    <w:qFormat/>
    <w:pPr>
      <w:keepNext/>
      <w:numPr>
        <w:ilvl w:val="6"/>
        <w:numId w:val="1"/>
      </w:numPr>
      <w:tabs>
        <w:tab w:val="left" w:pos="993"/>
      </w:tabs>
      <w:jc w:val="both"/>
      <w:outlineLvl w:val="6"/>
    </w:pPr>
  </w:style>
  <w:style w:type="paragraph" w:styleId="Nagwek8">
    <w:name w:val="heading 8"/>
    <w:basedOn w:val="Normalny"/>
    <w:next w:val="Normalny"/>
    <w:qFormat/>
    <w:pPr>
      <w:keepNext/>
      <w:numPr>
        <w:ilvl w:val="7"/>
        <w:numId w:val="1"/>
      </w:numPr>
      <w:outlineLvl w:val="7"/>
    </w:pPr>
    <w:rPr>
      <w:b/>
      <w:bCs/>
    </w:rPr>
  </w:style>
  <w:style w:type="paragraph" w:styleId="Nagwek9">
    <w:name w:val="heading 9"/>
    <w:basedOn w:val="Normalny"/>
    <w:next w:val="Normalny"/>
    <w:qFormat/>
    <w:pPr>
      <w:keepNext/>
      <w:numPr>
        <w:ilvl w:val="8"/>
        <w:numId w:val="1"/>
      </w:numPr>
      <w:spacing w:before="40" w:after="40"/>
      <w:ind w:left="708" w:firstLine="0"/>
      <w:jc w:val="both"/>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rPr>
      <w:rFonts w:hint="default"/>
      <w:i w:val="0"/>
      <w:color w:val="auto"/>
    </w:rPr>
  </w:style>
  <w:style w:type="character" w:customStyle="1" w:styleId="WW8Num3z2">
    <w:name w:val="WW8Num3z2"/>
    <w:rPr>
      <w:rFonts w:hint="default"/>
    </w:rPr>
  </w:style>
  <w:style w:type="character" w:customStyle="1" w:styleId="WW8Num4z0">
    <w:name w:val="WW8Num4z0"/>
    <w:rPr>
      <w:b w:val="0"/>
    </w:rPr>
  </w:style>
  <w:style w:type="character" w:customStyle="1" w:styleId="WW8Num4z1">
    <w:name w:val="WW8Num4z1"/>
    <w:rPr>
      <w:rFonts w:hint="default"/>
      <w:b w:val="0"/>
    </w:rPr>
  </w:style>
  <w:style w:type="character" w:customStyle="1" w:styleId="WW8Num4z3">
    <w:name w:val="WW8Num4z3"/>
    <w:rPr>
      <w:rFont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hint="default"/>
      <w:b w:val="0"/>
    </w:rPr>
  </w:style>
  <w:style w:type="character" w:customStyle="1" w:styleId="WW8Num6z3">
    <w:name w:val="WW8Num6z3"/>
    <w:rPr>
      <w:rFont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lang w:eastAsia="ar-SA"/>
    </w:rPr>
  </w:style>
  <w:style w:type="character" w:customStyle="1" w:styleId="WW8Num7z1">
    <w:name w:val="WW8Num7z1"/>
    <w:rPr>
      <w:color w:val="000000"/>
    </w:rPr>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b w:val="0"/>
    </w:rPr>
  </w:style>
  <w:style w:type="character" w:customStyle="1" w:styleId="WW8Num9z1">
    <w:name w:val="WW8Num9z1"/>
    <w:rPr>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color w:val="000000"/>
      <w:sz w:val="20"/>
      <w:szCs w:val="20"/>
      <w:lang w:eastAsia="ar-SA"/>
    </w:rPr>
  </w:style>
  <w:style w:type="character" w:customStyle="1" w:styleId="WW8Num15z1">
    <w:name w:val="WW8Num15z1"/>
    <w:rPr>
      <w:rFonts w:hint="default"/>
      <w:color w:val="000000"/>
      <w:sz w:val="20"/>
      <w:szCs w:val="20"/>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hint="default"/>
      <w:b w:val="0"/>
    </w:rPr>
  </w:style>
  <w:style w:type="character" w:customStyle="1" w:styleId="WW8Num17z3">
    <w:name w:val="WW8Num17z3"/>
    <w:rPr>
      <w:rFonts w:hint="default"/>
      <w:sz w:val="20"/>
      <w:szCs w:val="20"/>
    </w:rPr>
  </w:style>
  <w:style w:type="character" w:customStyle="1" w:styleId="WW8Num18z0">
    <w:name w:val="WW8Num18z0"/>
    <w:rPr>
      <w:rFonts w:hint="default"/>
      <w:b w:val="0"/>
    </w:rPr>
  </w:style>
  <w:style w:type="character" w:customStyle="1" w:styleId="WW8Num18z1">
    <w:name w:val="WW8Num18z1"/>
    <w:rPr>
      <w:rFonts w:ascii="Times New Roman" w:eastAsia="Times New Roman" w:hAnsi="Times New Roman" w:cs="Times New Roman"/>
      <w:b w:val="0"/>
    </w:rPr>
  </w:style>
  <w:style w:type="character" w:customStyle="1" w:styleId="WW8Num18z2">
    <w:name w:val="WW8Num18z2"/>
    <w:rPr>
      <w:rFonts w:hint="default"/>
    </w:rPr>
  </w:style>
  <w:style w:type="character" w:customStyle="1" w:styleId="WW8Num18z4">
    <w:name w:val="WW8Num18z4"/>
    <w:rPr>
      <w:rFonts w:ascii="Times New Roman" w:eastAsia="Times New Roman" w:hAnsi="Times New Roman" w:cs="Times New Roman" w:hint="default"/>
    </w:rPr>
  </w:style>
  <w:style w:type="character" w:customStyle="1" w:styleId="WW8Num18z6">
    <w:name w:val="WW8Num18z6"/>
    <w:rPr>
      <w:rFonts w:ascii="Times New Roman" w:hAnsi="Times New Roman" w:cs="Times New Roman"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auto"/>
      <w:sz w:val="20"/>
      <w:szCs w:val="20"/>
    </w:rPr>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b w:val="0"/>
      <w:sz w:val="20"/>
      <w:szCs w:val="20"/>
      <w:lang w:eastAsia="ar-SA"/>
    </w:rPr>
  </w:style>
  <w:style w:type="character" w:customStyle="1" w:styleId="WW8Num26z1">
    <w:name w:val="WW8Num26z1"/>
    <w:rPr>
      <w:rFonts w:cs="Times New Roman"/>
    </w:rPr>
  </w:style>
  <w:style w:type="character" w:customStyle="1" w:styleId="WW8Num27z0">
    <w:name w:val="WW8Num27z0"/>
    <w:rPr>
      <w:sz w:val="20"/>
      <w:szCs w:val="20"/>
    </w:rPr>
  </w:style>
  <w:style w:type="character" w:customStyle="1" w:styleId="WW8Num28z0">
    <w:name w:val="WW8Num28z0"/>
    <w:rPr>
      <w:rFonts w:hint="default"/>
      <w:sz w:val="20"/>
      <w:szCs w:val="20"/>
      <w:lang w:eastAsia="ar-S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sz w:val="20"/>
      <w:szCs w:val="20"/>
    </w:rPr>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hint="default"/>
    </w:rPr>
  </w:style>
  <w:style w:type="character" w:customStyle="1" w:styleId="WW8Num30z3">
    <w:name w:val="WW8Num30z3"/>
    <w:rPr>
      <w:rFonts w:ascii="Times New Roman" w:eastAsia="Times New Roman" w:hAnsi="Times New Roman" w:cs="Times New Roman"/>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1z2">
    <w:name w:val="WW8Num31z2"/>
    <w:rPr>
      <w:rFonts w:ascii="Times New Roman" w:eastAsia="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rPr>
      <w:rFonts w:hint="default"/>
      <w:b w:val="0"/>
      <w:color w:val="auto"/>
    </w:rPr>
  </w:style>
  <w:style w:type="character" w:customStyle="1" w:styleId="WW8Num33z2">
    <w:name w:val="WW8Num33z2"/>
    <w:rPr>
      <w:rFonts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link w:val="Tekstpodstawowy2"/>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uiPriority w:val="99"/>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StopkaZnak">
    <w:name w:val="Stopka Znak"/>
    <w:uiPriority w:val="99"/>
  </w:style>
  <w:style w:type="character" w:customStyle="1" w:styleId="Tekstpodstawowy3Znak">
    <w:name w:val="Tekst podstawowy 3 Znak"/>
    <w:rPr>
      <w:b/>
      <w:bCs/>
      <w:sz w:val="28"/>
      <w:szCs w:val="28"/>
    </w:rPr>
  </w:style>
  <w:style w:type="character" w:customStyle="1" w:styleId="apple-converted-space">
    <w:name w:val="apple-converted-space"/>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tabs>
        <w:tab w:val="left" w:pos="567"/>
      </w:tabs>
      <w:jc w:val="both"/>
    </w:pPr>
    <w:rPr>
      <w:b/>
      <w:bCs/>
      <w:sz w:val="32"/>
      <w:szCs w:val="3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1">
    <w:name w:val="Tekst podstawowy 31"/>
    <w:basedOn w:val="Normalny"/>
    <w:pPr>
      <w:jc w:val="both"/>
    </w:pPr>
    <w:rPr>
      <w:b/>
      <w:bCs/>
      <w:sz w:val="28"/>
      <w:szCs w:val="28"/>
    </w:rPr>
  </w:style>
  <w:style w:type="paragraph" w:customStyle="1" w:styleId="BodyText21">
    <w:name w:val="Body Text 21"/>
    <w:basedOn w:val="Normalny"/>
    <w:pPr>
      <w:tabs>
        <w:tab w:val="left" w:pos="0"/>
      </w:tabs>
      <w:jc w:val="both"/>
    </w:pPr>
  </w:style>
  <w:style w:type="paragraph" w:styleId="Tekstpodstawowywcity">
    <w:name w:val="Body Text Indent"/>
    <w:basedOn w:val="Normalny"/>
    <w:link w:val="TekstpodstawowywcityZnak"/>
    <w:pPr>
      <w:tabs>
        <w:tab w:val="left" w:pos="709"/>
      </w:tabs>
      <w:jc w:val="both"/>
    </w:pPr>
    <w:rPr>
      <w:color w:val="000000"/>
    </w:rPr>
  </w:style>
  <w:style w:type="paragraph" w:customStyle="1" w:styleId="Tekstpodstawowywcity21">
    <w:name w:val="Tekst podstawowy wcięty 21"/>
    <w:basedOn w:val="Normalny"/>
    <w:pPr>
      <w:ind w:left="708"/>
      <w:jc w:val="both"/>
    </w:pPr>
    <w:rPr>
      <w:b/>
      <w:bCs/>
      <w:lang w:val="x-none"/>
    </w:rPr>
  </w:style>
  <w:style w:type="paragraph" w:customStyle="1" w:styleId="pkt">
    <w:name w:val="pkt"/>
    <w:basedOn w:val="Normalny"/>
    <w:pPr>
      <w:spacing w:before="60" w:after="60"/>
      <w:ind w:left="851" w:hanging="295"/>
      <w:jc w:val="both"/>
    </w:pPr>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style>
  <w:style w:type="paragraph" w:customStyle="1" w:styleId="Default">
    <w:name w:val="Default"/>
    <w:uiPriority w:val="99"/>
    <w:qForma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customStyle="1" w:styleId="Kolorowalistaakcent11">
    <w:name w:val="Kolorowa lista — akcent 11"/>
    <w:basedOn w:val="Normalny"/>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pPr>
      <w:spacing w:after="120" w:line="480" w:lineRule="auto"/>
    </w:pPr>
  </w:style>
  <w:style w:type="paragraph" w:customStyle="1" w:styleId="redniasiatka21">
    <w:name w:val="Średnia siatka 21"/>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rPr>
  </w:style>
  <w:style w:type="paragraph" w:customStyle="1" w:styleId="ZLITUSTzmustliter">
    <w:name w:val="Z_LIT/UST(§) – zm. ust. (§) literą"/>
    <w:basedOn w:val="Normalny"/>
    <w:pPr>
      <w:suppressAutoHyphens/>
      <w:autoSpaceDE w:val="0"/>
      <w:spacing w:line="360" w:lineRule="auto"/>
      <w:ind w:left="987" w:firstLine="510"/>
      <w:jc w:val="both"/>
    </w:pPr>
    <w:rPr>
      <w:rFonts w:ascii="Times" w:hAnsi="Times" w:cs="Arial"/>
      <w:bCs/>
    </w:rPr>
  </w:style>
  <w:style w:type="paragraph" w:styleId="Tekstprzypisukocowego">
    <w:name w:val="endnote text"/>
    <w:basedOn w:val="Normalny"/>
    <w:link w:val="TekstprzypisukocowegoZnak"/>
    <w:uiPriority w:val="99"/>
    <w:semiHidden/>
    <w:unhideWhenUsed/>
    <w:rsid w:val="0066218B"/>
    <w:rPr>
      <w:sz w:val="20"/>
      <w:szCs w:val="20"/>
    </w:rPr>
  </w:style>
  <w:style w:type="character" w:customStyle="1" w:styleId="TekstprzypisukocowegoZnak">
    <w:name w:val="Tekst przypisu końcowego Znak"/>
    <w:link w:val="Tekstprzypisukocowego"/>
    <w:uiPriority w:val="99"/>
    <w:semiHidden/>
    <w:rsid w:val="0066218B"/>
    <w:rPr>
      <w:lang w:eastAsia="zh-CN"/>
    </w:rPr>
  </w:style>
  <w:style w:type="character" w:styleId="Odwoanieprzypisukocowego">
    <w:name w:val="endnote reference"/>
    <w:uiPriority w:val="99"/>
    <w:semiHidden/>
    <w:unhideWhenUsed/>
    <w:rsid w:val="0066218B"/>
    <w:rPr>
      <w:vertAlign w:val="superscript"/>
    </w:rPr>
  </w:style>
  <w:style w:type="character" w:styleId="Odwoaniedokomentarza">
    <w:name w:val="annotation reference"/>
    <w:uiPriority w:val="99"/>
    <w:semiHidden/>
    <w:unhideWhenUsed/>
    <w:rsid w:val="00395541"/>
    <w:rPr>
      <w:sz w:val="16"/>
      <w:szCs w:val="16"/>
    </w:rPr>
  </w:style>
  <w:style w:type="paragraph" w:styleId="Tekstkomentarza">
    <w:name w:val="annotation text"/>
    <w:basedOn w:val="Normalny"/>
    <w:link w:val="TekstkomentarzaZnak1"/>
    <w:uiPriority w:val="99"/>
    <w:semiHidden/>
    <w:unhideWhenUsed/>
    <w:rsid w:val="00395541"/>
    <w:rPr>
      <w:sz w:val="20"/>
      <w:szCs w:val="20"/>
    </w:rPr>
  </w:style>
  <w:style w:type="character" w:customStyle="1" w:styleId="TekstkomentarzaZnak1">
    <w:name w:val="Tekst komentarza Znak1"/>
    <w:link w:val="Tekstkomentarza"/>
    <w:uiPriority w:val="99"/>
    <w:semiHidden/>
    <w:rsid w:val="00395541"/>
    <w:rPr>
      <w:lang w:eastAsia="zh-CN"/>
    </w:rPr>
  </w:style>
  <w:style w:type="paragraph" w:styleId="Akapitzlist">
    <w:name w:val="List Paragraph"/>
    <w:aliases w:val="L1,Numerowanie,List Paragraph,Preambuła"/>
    <w:basedOn w:val="Normalny"/>
    <w:link w:val="AkapitzlistZnak"/>
    <w:uiPriority w:val="34"/>
    <w:qFormat/>
    <w:rsid w:val="00E91885"/>
    <w:pPr>
      <w:ind w:left="720"/>
      <w:contextualSpacing/>
    </w:pPr>
  </w:style>
  <w:style w:type="paragraph" w:styleId="NormalnyWeb">
    <w:name w:val="Normal (Web)"/>
    <w:basedOn w:val="Normalny"/>
    <w:uiPriority w:val="99"/>
    <w:rsid w:val="00FB4D7D"/>
    <w:pPr>
      <w:spacing w:before="280" w:after="280" w:line="360" w:lineRule="auto"/>
      <w:ind w:left="992" w:hanging="567"/>
      <w:jc w:val="both"/>
    </w:pPr>
    <w:rPr>
      <w:rFonts w:ascii="Arial Unicode MS" w:hAnsi="Arial Unicode MS" w:cs="Arial Unicode MS"/>
      <w:sz w:val="20"/>
      <w:szCs w:val="20"/>
      <w:lang w:val="x-none" w:eastAsia="ar-SA"/>
    </w:rPr>
  </w:style>
  <w:style w:type="character" w:customStyle="1" w:styleId="AkapitzlistZnak">
    <w:name w:val="Akapit z listą Znak"/>
    <w:aliases w:val="L1 Znak,Numerowanie Znak,List Paragraph Znak,Preambuła Znak"/>
    <w:link w:val="Akapitzlist"/>
    <w:uiPriority w:val="34"/>
    <w:locked/>
    <w:rsid w:val="00FB4D7D"/>
    <w:rPr>
      <w:sz w:val="24"/>
      <w:szCs w:val="24"/>
      <w:lang w:eastAsia="zh-CN"/>
    </w:rPr>
  </w:style>
  <w:style w:type="paragraph" w:styleId="Tekstpodstawowy2">
    <w:name w:val="Body Text 2"/>
    <w:basedOn w:val="Normalny"/>
    <w:link w:val="Tekstpodstawowy2Znak"/>
    <w:rsid w:val="00FB4D7D"/>
    <w:pPr>
      <w:spacing w:after="120" w:line="480" w:lineRule="auto"/>
    </w:pPr>
    <w:rPr>
      <w:sz w:val="20"/>
      <w:szCs w:val="20"/>
      <w:lang w:eastAsia="pl-PL"/>
    </w:rPr>
  </w:style>
  <w:style w:type="character" w:customStyle="1" w:styleId="Tekstpodstawowy2Znak1">
    <w:name w:val="Tekst podstawowy 2 Znak1"/>
    <w:basedOn w:val="Domylnaczcionkaakapitu"/>
    <w:uiPriority w:val="99"/>
    <w:semiHidden/>
    <w:rsid w:val="00FB4D7D"/>
    <w:rPr>
      <w:sz w:val="24"/>
      <w:szCs w:val="24"/>
      <w:lang w:eastAsia="zh-CN"/>
    </w:rPr>
  </w:style>
  <w:style w:type="paragraph" w:customStyle="1" w:styleId="ZTIRPKTzmpkttiret">
    <w:name w:val="Z_TIR/PKT – zm. pkt tiret"/>
    <w:basedOn w:val="Normalny"/>
    <w:uiPriority w:val="56"/>
    <w:qFormat/>
    <w:rsid w:val="003B089B"/>
    <w:pPr>
      <w:spacing w:line="360" w:lineRule="auto"/>
      <w:ind w:left="1893" w:hanging="510"/>
      <w:jc w:val="both"/>
    </w:pPr>
    <w:rPr>
      <w:rFonts w:ascii="Times" w:hAnsi="Times" w:cs="Arial"/>
      <w:bCs/>
      <w:szCs w:val="20"/>
      <w:lang w:eastAsia="pl-PL"/>
    </w:rPr>
  </w:style>
  <w:style w:type="character" w:customStyle="1" w:styleId="Nierozpoznanawzmianka1">
    <w:name w:val="Nierozpoznana wzmianka1"/>
    <w:basedOn w:val="Domylnaczcionkaakapitu"/>
    <w:uiPriority w:val="99"/>
    <w:semiHidden/>
    <w:unhideWhenUsed/>
    <w:rsid w:val="0028680C"/>
    <w:rPr>
      <w:color w:val="605E5C"/>
      <w:shd w:val="clear" w:color="auto" w:fill="E1DFDD"/>
    </w:rPr>
  </w:style>
  <w:style w:type="character" w:customStyle="1" w:styleId="NagwekZnak">
    <w:name w:val="Nagłówek Znak"/>
    <w:basedOn w:val="Domylnaczcionkaakapitu"/>
    <w:link w:val="Nagwek"/>
    <w:rsid w:val="00B34F45"/>
    <w:rPr>
      <w:sz w:val="24"/>
      <w:szCs w:val="24"/>
      <w:lang w:eastAsia="zh-CN"/>
    </w:rPr>
  </w:style>
  <w:style w:type="character" w:customStyle="1" w:styleId="TekstpodstawowywcityZnak">
    <w:name w:val="Tekst podstawowy wcięty Znak"/>
    <w:basedOn w:val="Domylnaczcionkaakapitu"/>
    <w:link w:val="Tekstpodstawowywcity"/>
    <w:rsid w:val="004C6E88"/>
    <w:rPr>
      <w:color w:val="000000"/>
      <w:sz w:val="24"/>
      <w:szCs w:val="24"/>
      <w:lang w:eastAsia="zh-CN"/>
    </w:rPr>
  </w:style>
  <w:style w:type="character" w:customStyle="1" w:styleId="apple-style-span">
    <w:name w:val="apple-style-span"/>
    <w:basedOn w:val="Domylnaczcionkaakapitu"/>
    <w:rsid w:val="009F2290"/>
  </w:style>
  <w:style w:type="table" w:styleId="Tabela-Siatka">
    <w:name w:val="Table Grid"/>
    <w:basedOn w:val="Standardowy"/>
    <w:uiPriority w:val="59"/>
    <w:rsid w:val="009F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5649">
      <w:bodyDiv w:val="1"/>
      <w:marLeft w:val="0"/>
      <w:marRight w:val="0"/>
      <w:marTop w:val="0"/>
      <w:marBottom w:val="0"/>
      <w:divBdr>
        <w:top w:val="none" w:sz="0" w:space="0" w:color="auto"/>
        <w:left w:val="none" w:sz="0" w:space="0" w:color="auto"/>
        <w:bottom w:val="none" w:sz="0" w:space="0" w:color="auto"/>
        <w:right w:val="none" w:sz="0" w:space="0" w:color="auto"/>
      </w:divBdr>
    </w:div>
    <w:div w:id="20381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wik.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wik@zwik.szczecin.pl" TargetMode="External"/><Relationship Id="rId4" Type="http://schemas.openxmlformats.org/officeDocument/2006/relationships/settings" Target="settings.xml"/><Relationship Id="rId9" Type="http://schemas.openxmlformats.org/officeDocument/2006/relationships/hyperlink" Target="https://platformazakupowa.pl/pn/zwik_szczec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C146-CB9A-45E5-95CA-5D9F9DE7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Pages>
  <Words>3474</Words>
  <Characters>20848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24274</CharactersWithSpaces>
  <SharedDoc>false</SharedDoc>
  <HLinks>
    <vt:vector size="6" baseType="variant">
      <vt:variant>
        <vt:i4>3801158</vt:i4>
      </vt:variant>
      <vt:variant>
        <vt:i4>0</vt:i4>
      </vt:variant>
      <vt:variant>
        <vt:i4>0</vt:i4>
      </vt:variant>
      <vt:variant>
        <vt:i4>5</vt:i4>
      </vt:variant>
      <vt:variant>
        <vt:lpwstr>mailto:sekretariat@cod.szczecin.pl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Jarosław Skobel</cp:lastModifiedBy>
  <cp:revision>98</cp:revision>
  <cp:lastPrinted>2023-10-11T09:32:00Z</cp:lastPrinted>
  <dcterms:created xsi:type="dcterms:W3CDTF">2023-02-06T13:15:00Z</dcterms:created>
  <dcterms:modified xsi:type="dcterms:W3CDTF">2023-10-13T07:16:00Z</dcterms:modified>
</cp:coreProperties>
</file>