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1940B" w14:textId="1DE95C10" w:rsidR="00BA2FEF" w:rsidRDefault="00A57059" w:rsidP="004158E4">
      <w:pPr>
        <w:jc w:val="right"/>
      </w:pPr>
      <w:r>
        <w:t xml:space="preserve">Stęszew, </w:t>
      </w:r>
      <w:r w:rsidR="000A0CB8">
        <w:t>2</w:t>
      </w:r>
      <w:r w:rsidR="008C6C55">
        <w:t>7</w:t>
      </w:r>
      <w:r w:rsidR="002752D7">
        <w:t>.</w:t>
      </w:r>
      <w:r w:rsidR="000A0CB8">
        <w:t>03</w:t>
      </w:r>
      <w:r w:rsidR="002752D7">
        <w:t>.202</w:t>
      </w:r>
      <w:r w:rsidR="000A0CB8">
        <w:t>4</w:t>
      </w:r>
    </w:p>
    <w:p w14:paraId="1D491EE6" w14:textId="21C451E5" w:rsidR="004158E4" w:rsidRDefault="003C4232" w:rsidP="004158E4">
      <w:r>
        <w:t>IN.</w:t>
      </w:r>
      <w:r w:rsidR="002752D7">
        <w:t xml:space="preserve"> 271.</w:t>
      </w:r>
      <w:r w:rsidR="000A0CB8">
        <w:t>5</w:t>
      </w:r>
      <w:r w:rsidR="0011277E">
        <w:t>.2</w:t>
      </w:r>
      <w:r w:rsidR="002752D7">
        <w:t>.202</w:t>
      </w:r>
      <w:r w:rsidR="000A0CB8">
        <w:t>4</w:t>
      </w:r>
    </w:p>
    <w:p w14:paraId="19331A2D" w14:textId="77777777" w:rsidR="004158E4" w:rsidRDefault="004158E4" w:rsidP="004158E4"/>
    <w:p w14:paraId="587FE1CD" w14:textId="77777777" w:rsidR="004158E4" w:rsidRDefault="004158E4" w:rsidP="004158E4"/>
    <w:p w14:paraId="3D064AD1" w14:textId="77777777" w:rsidR="004158E4" w:rsidRDefault="004158E4" w:rsidP="004158E4"/>
    <w:p w14:paraId="3571097F" w14:textId="3A7D2D3D" w:rsidR="00950A3E" w:rsidRPr="00950A3E" w:rsidRDefault="004158E4" w:rsidP="00950A3E">
      <w:r>
        <w:t xml:space="preserve">Dotyczy: </w:t>
      </w:r>
      <w:r w:rsidR="000A0CB8" w:rsidRPr="00A34821">
        <w:rPr>
          <w:rFonts w:ascii="Calibri" w:hAnsi="Calibri"/>
          <w:b/>
        </w:rPr>
        <w:t xml:space="preserve">Opracowanie dokumentacji projektowej na budowę kanalizacji sanitarnej na terenie Gminy Stęszew. </w:t>
      </w:r>
      <w:r w:rsidR="008C6C55" w:rsidRPr="00A34821">
        <w:rPr>
          <w:rFonts w:ascii="Calibri" w:hAnsi="Calibri"/>
          <w:b/>
        </w:rPr>
        <w:t>Część 1 Tomice oraz Mirosławki</w:t>
      </w:r>
      <w:r w:rsidR="008C6C55">
        <w:rPr>
          <w:rFonts w:ascii="Calibri" w:hAnsi="Calibri"/>
          <w:b/>
        </w:rPr>
        <w:t>.</w:t>
      </w:r>
    </w:p>
    <w:p w14:paraId="4C86113F" w14:textId="62CD896A" w:rsidR="004158E4" w:rsidRPr="00950A3E" w:rsidRDefault="004158E4" w:rsidP="00950A3E">
      <w:r>
        <w:rPr>
          <w:rFonts w:ascii="Arial" w:hAnsi="Arial" w:cs="Arial"/>
          <w:sz w:val="20"/>
          <w:szCs w:val="20"/>
        </w:rPr>
        <w:t xml:space="preserve">Burmistrz Gminy Stęszew uprzejmie informuje, że postępowanie </w:t>
      </w:r>
      <w:r w:rsidR="00DB4A59">
        <w:rPr>
          <w:rFonts w:ascii="Arial" w:hAnsi="Arial" w:cs="Arial"/>
          <w:sz w:val="20"/>
          <w:szCs w:val="20"/>
        </w:rPr>
        <w:t>o zamówieniu p.n.</w:t>
      </w:r>
      <w:r>
        <w:rPr>
          <w:rFonts w:ascii="Arial" w:hAnsi="Arial" w:cs="Arial"/>
          <w:sz w:val="20"/>
          <w:szCs w:val="20"/>
        </w:rPr>
        <w:t xml:space="preserve"> </w:t>
      </w:r>
      <w:r w:rsidR="000A0CB8" w:rsidRPr="000A0CB8">
        <w:t>Opracowanie dokumentacji projektowej na budowę kanalizacji sanitarnej na terenie Gminy Stęszew</w:t>
      </w:r>
      <w:r w:rsidR="000A0CB8">
        <w:t xml:space="preserve"> </w:t>
      </w:r>
      <w:r w:rsidR="000A0CB8" w:rsidRPr="000A0CB8">
        <w:t>Część 2 Piekary</w:t>
      </w:r>
      <w:r>
        <w:t xml:space="preserve">, </w:t>
      </w:r>
      <w:r w:rsidR="00DB4A59">
        <w:rPr>
          <w:rFonts w:ascii="Arial" w:hAnsi="Arial" w:cs="Arial"/>
          <w:sz w:val="20"/>
          <w:szCs w:val="20"/>
        </w:rPr>
        <w:t>zostało unieważnione na</w:t>
      </w:r>
      <w:r w:rsidR="00950A3E">
        <w:rPr>
          <w:rFonts w:ascii="Arial" w:hAnsi="Arial" w:cs="Arial"/>
          <w:sz w:val="20"/>
          <w:szCs w:val="20"/>
        </w:rPr>
        <w:t xml:space="preserve"> po</w:t>
      </w:r>
      <w:r w:rsidR="002752D7">
        <w:rPr>
          <w:rFonts w:ascii="Arial" w:hAnsi="Arial" w:cs="Arial"/>
          <w:sz w:val="20"/>
          <w:szCs w:val="20"/>
        </w:rPr>
        <w:t xml:space="preserve">dstawie art. 255  pkt. </w:t>
      </w:r>
      <w:r w:rsidR="008C6C55">
        <w:rPr>
          <w:rFonts w:ascii="Arial" w:hAnsi="Arial" w:cs="Arial"/>
          <w:sz w:val="20"/>
          <w:szCs w:val="20"/>
        </w:rPr>
        <w:t>3</w:t>
      </w:r>
      <w:r w:rsidR="00DB4A59">
        <w:rPr>
          <w:rFonts w:ascii="Arial" w:hAnsi="Arial" w:cs="Arial"/>
          <w:sz w:val="20"/>
          <w:szCs w:val="20"/>
        </w:rPr>
        <w:t xml:space="preserve"> </w:t>
      </w:r>
      <w:r w:rsidR="000A0CB8" w:rsidRPr="000A0CB8">
        <w:rPr>
          <w:rFonts w:ascii="Arial" w:hAnsi="Arial" w:cs="Arial"/>
          <w:sz w:val="20"/>
          <w:szCs w:val="20"/>
        </w:rPr>
        <w:t>ustawy z dnia 11 września 2019 r. - Prawo zamówień publicznych (Dz.U.2023.1605 t.j. z dnia 2023.08.14)</w:t>
      </w:r>
      <w:r w:rsidR="000A0CB8">
        <w:rPr>
          <w:rFonts w:ascii="Arial" w:hAnsi="Arial" w:cs="Arial"/>
          <w:sz w:val="20"/>
          <w:szCs w:val="20"/>
        </w:rPr>
        <w:t>.</w:t>
      </w:r>
    </w:p>
    <w:p w14:paraId="4E507BFF" w14:textId="77777777" w:rsidR="00DB4A59" w:rsidRDefault="00DB4A59" w:rsidP="004158E4">
      <w:pPr>
        <w:rPr>
          <w:rFonts w:ascii="Arial" w:hAnsi="Arial" w:cs="Arial"/>
          <w:sz w:val="20"/>
          <w:szCs w:val="20"/>
        </w:rPr>
      </w:pPr>
    </w:p>
    <w:p w14:paraId="00B1C4E0" w14:textId="77777777" w:rsidR="00DB4A59" w:rsidRDefault="00DB4A59" w:rsidP="004158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Uzasadnienie:</w:t>
      </w:r>
      <w:r>
        <w:rPr>
          <w:rFonts w:ascii="Arial" w:hAnsi="Arial" w:cs="Arial"/>
          <w:sz w:val="20"/>
          <w:szCs w:val="20"/>
        </w:rPr>
        <w:br/>
      </w:r>
    </w:p>
    <w:p w14:paraId="3EDA73AE" w14:textId="3748D52B" w:rsidR="00DB4A59" w:rsidRDefault="008C6C55" w:rsidP="00DB4A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8C6C55">
        <w:rPr>
          <w:rFonts w:ascii="Arial" w:hAnsi="Arial" w:cs="Arial"/>
          <w:sz w:val="20"/>
          <w:szCs w:val="20"/>
        </w:rPr>
        <w:t>ena lub koszt najkorzystniejszej</w:t>
      </w:r>
      <w:r>
        <w:rPr>
          <w:rFonts w:ascii="Arial" w:hAnsi="Arial" w:cs="Arial"/>
          <w:sz w:val="20"/>
          <w:szCs w:val="20"/>
        </w:rPr>
        <w:t xml:space="preserve"> niepodlegającej odrzuceniu</w:t>
      </w:r>
      <w:r w:rsidRPr="008C6C55">
        <w:rPr>
          <w:rFonts w:ascii="Arial" w:hAnsi="Arial" w:cs="Arial"/>
          <w:sz w:val="20"/>
          <w:szCs w:val="20"/>
        </w:rPr>
        <w:t xml:space="preserve"> oferty lub oferta z najniższą ceną przewyższa kwotę, którą zamawiający zamierza przeznaczyć na sfinansowanie zamówienia</w:t>
      </w:r>
      <w:r w:rsidR="00DB4A59">
        <w:rPr>
          <w:rFonts w:ascii="Arial" w:hAnsi="Arial" w:cs="Arial"/>
          <w:sz w:val="20"/>
          <w:szCs w:val="20"/>
        </w:rPr>
        <w:t>.</w:t>
      </w:r>
      <w:r w:rsidR="00950A3E">
        <w:rPr>
          <w:rFonts w:ascii="Arial" w:hAnsi="Arial" w:cs="Arial"/>
          <w:sz w:val="20"/>
          <w:szCs w:val="20"/>
        </w:rPr>
        <w:t xml:space="preserve"> Zgodnie z</w:t>
      </w:r>
      <w:r w:rsidR="002752D7">
        <w:rPr>
          <w:rFonts w:ascii="Arial" w:hAnsi="Arial" w:cs="Arial"/>
          <w:sz w:val="20"/>
          <w:szCs w:val="20"/>
        </w:rPr>
        <w:t xml:space="preserve"> art. 255 pkt. </w:t>
      </w:r>
      <w:r>
        <w:rPr>
          <w:rFonts w:ascii="Arial" w:hAnsi="Arial" w:cs="Arial"/>
          <w:sz w:val="20"/>
          <w:szCs w:val="20"/>
        </w:rPr>
        <w:t>3</w:t>
      </w:r>
      <w:r w:rsidR="00DB4A59">
        <w:rPr>
          <w:rFonts w:ascii="Arial" w:hAnsi="Arial" w:cs="Arial"/>
          <w:sz w:val="20"/>
          <w:szCs w:val="20"/>
        </w:rPr>
        <w:t xml:space="preserve"> ustawy Prawo Zamówień Publicznych postępowanie o udzielenie zamówienia zostało unieważnione. </w:t>
      </w:r>
    </w:p>
    <w:p w14:paraId="5D94BDCA" w14:textId="77777777" w:rsidR="00DB4A59" w:rsidRDefault="00DB4A59" w:rsidP="004158E4">
      <w:pPr>
        <w:rPr>
          <w:rFonts w:ascii="Arial" w:hAnsi="Arial" w:cs="Arial"/>
          <w:sz w:val="20"/>
          <w:szCs w:val="20"/>
        </w:rPr>
      </w:pPr>
    </w:p>
    <w:p w14:paraId="2E41E30C" w14:textId="77777777" w:rsidR="00DB4A59" w:rsidRDefault="00DB4A59" w:rsidP="004158E4">
      <w:pPr>
        <w:rPr>
          <w:rFonts w:ascii="Arial" w:hAnsi="Arial" w:cs="Arial"/>
          <w:sz w:val="20"/>
          <w:szCs w:val="20"/>
        </w:rPr>
      </w:pPr>
    </w:p>
    <w:p w14:paraId="30B01615" w14:textId="77777777" w:rsidR="00DB4A59" w:rsidRDefault="00DB4A59" w:rsidP="004158E4">
      <w:pPr>
        <w:rPr>
          <w:rFonts w:ascii="Arial" w:hAnsi="Arial" w:cs="Arial"/>
          <w:sz w:val="20"/>
          <w:szCs w:val="20"/>
        </w:rPr>
      </w:pPr>
    </w:p>
    <w:p w14:paraId="6E4BEB7C" w14:textId="77777777" w:rsidR="00DB4A59" w:rsidRDefault="00DB4A59" w:rsidP="004158E4">
      <w:pPr>
        <w:rPr>
          <w:rFonts w:ascii="Arial" w:hAnsi="Arial" w:cs="Arial"/>
          <w:sz w:val="20"/>
          <w:szCs w:val="20"/>
        </w:rPr>
      </w:pPr>
    </w:p>
    <w:p w14:paraId="7195D54D" w14:textId="77777777" w:rsidR="00DB4A59" w:rsidRDefault="00DB4A59" w:rsidP="004158E4">
      <w:pPr>
        <w:rPr>
          <w:rFonts w:ascii="Arial" w:hAnsi="Arial" w:cs="Arial"/>
          <w:sz w:val="20"/>
          <w:szCs w:val="20"/>
        </w:rPr>
      </w:pPr>
    </w:p>
    <w:sectPr w:rsidR="00DB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8E4"/>
    <w:rsid w:val="000A0CB8"/>
    <w:rsid w:val="000D0F15"/>
    <w:rsid w:val="0011277E"/>
    <w:rsid w:val="002752D7"/>
    <w:rsid w:val="003304AC"/>
    <w:rsid w:val="00365A49"/>
    <w:rsid w:val="003A6715"/>
    <w:rsid w:val="003C4232"/>
    <w:rsid w:val="004158E4"/>
    <w:rsid w:val="0046386E"/>
    <w:rsid w:val="005D02ED"/>
    <w:rsid w:val="007D7ED7"/>
    <w:rsid w:val="008C6C55"/>
    <w:rsid w:val="00950A3E"/>
    <w:rsid w:val="00A57059"/>
    <w:rsid w:val="00AF4BC5"/>
    <w:rsid w:val="00B56C48"/>
    <w:rsid w:val="00BA2FEF"/>
    <w:rsid w:val="00DB4A59"/>
    <w:rsid w:val="00DB751C"/>
    <w:rsid w:val="00F477D1"/>
    <w:rsid w:val="00FD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7E18"/>
  <w15:chartTrackingRefBased/>
  <w15:docId w15:val="{56AF8D8B-5B6A-41F3-AAC7-1F4BC1AF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5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58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Pieta Marek</cp:lastModifiedBy>
  <cp:revision>9</cp:revision>
  <cp:lastPrinted>2021-06-25T08:48:00Z</cp:lastPrinted>
  <dcterms:created xsi:type="dcterms:W3CDTF">2020-06-25T09:42:00Z</dcterms:created>
  <dcterms:modified xsi:type="dcterms:W3CDTF">2024-03-27T09:56:00Z</dcterms:modified>
</cp:coreProperties>
</file>