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70133A" w:rsidRDefault="0070133A" w:rsidP="00AE0D03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41242E">
        <w:rPr>
          <w:b/>
          <w:sz w:val="28"/>
          <w:szCs w:val="28"/>
        </w:rPr>
        <w:t>„</w:t>
      </w:r>
      <w:r w:rsidR="00AE0D03" w:rsidRPr="00AE0D03">
        <w:rPr>
          <w:b/>
          <w:bCs/>
          <w:sz w:val="28"/>
          <w:szCs w:val="28"/>
        </w:rPr>
        <w:t>Dostawa</w:t>
      </w:r>
      <w:r w:rsidR="00AE0D03">
        <w:rPr>
          <w:b/>
          <w:bCs/>
          <w:sz w:val="28"/>
          <w:szCs w:val="28"/>
        </w:rPr>
        <w:t xml:space="preserve"> </w:t>
      </w:r>
      <w:r w:rsidR="00AE0D03" w:rsidRPr="00AE0D03">
        <w:rPr>
          <w:b/>
          <w:bCs/>
          <w:sz w:val="28"/>
          <w:szCs w:val="28"/>
        </w:rPr>
        <w:t>Aparatów do wsparcia wentylacyjnego pacjentów z ograniczoną wydolnością układu oddechowego – 6 szt.</w:t>
      </w:r>
      <w:r w:rsidR="00AE0D03">
        <w:rPr>
          <w:b/>
          <w:bCs/>
          <w:sz w:val="28"/>
          <w:szCs w:val="28"/>
        </w:rPr>
        <w:br/>
      </w:r>
      <w:r w:rsidR="00AE0D03" w:rsidRPr="00AE0D03">
        <w:rPr>
          <w:b/>
          <w:bCs/>
          <w:sz w:val="28"/>
          <w:szCs w:val="28"/>
        </w:rPr>
        <w:t>wraz z dostawą materiałów jednorazowych w okresie 12 miesięcy od daty zawarcia umowy</w:t>
      </w:r>
      <w:r w:rsidR="00AE0D03">
        <w:rPr>
          <w:b/>
          <w:bCs/>
          <w:sz w:val="28"/>
          <w:szCs w:val="28"/>
        </w:rPr>
        <w:t>”</w:t>
      </w:r>
    </w:p>
    <w:p w:rsidR="00AE0D03" w:rsidRPr="00AE0D03" w:rsidRDefault="00AE0D03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70133A" w:rsidRPr="0070133A" w:rsidRDefault="00245EB7" w:rsidP="0070133A">
      <w:pPr>
        <w:numPr>
          <w:ilvl w:val="0"/>
          <w:numId w:val="1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70133A" w:rsidRPr="0070133A">
        <w:rPr>
          <w:b/>
          <w:sz w:val="22"/>
          <w:szCs w:val="22"/>
        </w:rPr>
        <w:t>„Dostaw</w:t>
      </w:r>
      <w:r w:rsidR="0070133A">
        <w:rPr>
          <w:b/>
          <w:sz w:val="22"/>
          <w:szCs w:val="22"/>
        </w:rPr>
        <w:t>ę</w:t>
      </w:r>
      <w:r w:rsidR="0070133A" w:rsidRPr="0070133A">
        <w:rPr>
          <w:b/>
          <w:sz w:val="22"/>
          <w:szCs w:val="22"/>
        </w:rPr>
        <w:t xml:space="preserve"> </w:t>
      </w:r>
      <w:r w:rsidR="007958FB" w:rsidRPr="007958FB">
        <w:rPr>
          <w:b/>
          <w:bCs/>
          <w:sz w:val="22"/>
          <w:szCs w:val="22"/>
        </w:rPr>
        <w:t>Aparatów do wsparcia wentylacyjnego pacjentów z ograniczoną wydolnością układu oddechowego – 6 szt.</w:t>
      </w:r>
      <w:r w:rsidR="007958FB">
        <w:rPr>
          <w:b/>
          <w:bCs/>
          <w:sz w:val="22"/>
          <w:szCs w:val="22"/>
        </w:rPr>
        <w:t xml:space="preserve">, </w:t>
      </w:r>
      <w:r w:rsidR="007958FB" w:rsidRPr="007958FB">
        <w:rPr>
          <w:b/>
          <w:bCs/>
          <w:sz w:val="22"/>
          <w:szCs w:val="22"/>
        </w:rPr>
        <w:t>wraz z dostawą materiałów jednorazowych w okresie 12 miesięcy od daty zawarcia umowy</w:t>
      </w:r>
      <w:r w:rsidR="0070133A" w:rsidRPr="0070133A">
        <w:rPr>
          <w:b/>
          <w:bCs/>
          <w:iCs/>
          <w:sz w:val="22"/>
          <w:szCs w:val="22"/>
        </w:rPr>
        <w:t>”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formularzem cenowym </w:t>
      </w:r>
      <w:r w:rsidR="008F05BF">
        <w:rPr>
          <w:sz w:val="22"/>
          <w:szCs w:val="22"/>
        </w:rPr>
        <w:t xml:space="preserve">– </w:t>
      </w:r>
      <w:r w:rsidR="008F05BF" w:rsidRPr="0024771E">
        <w:rPr>
          <w:b/>
          <w:sz w:val="22"/>
          <w:szCs w:val="22"/>
        </w:rPr>
        <w:t>załącznik 1b</w:t>
      </w:r>
      <w:r w:rsidR="008F05BF">
        <w:rPr>
          <w:sz w:val="22"/>
          <w:szCs w:val="22"/>
        </w:rPr>
        <w:t xml:space="preserve">, </w:t>
      </w:r>
      <w:r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</w:t>
      </w:r>
      <w:r w:rsidR="007958FB">
        <w:rPr>
          <w:b/>
          <w:i/>
          <w:sz w:val="22"/>
          <w:szCs w:val="22"/>
        </w:rPr>
        <w:t xml:space="preserve"> na aparaty</w:t>
      </w:r>
      <w:r>
        <w:rPr>
          <w:b/>
          <w:i/>
          <w:sz w:val="22"/>
          <w:szCs w:val="22"/>
        </w:rPr>
        <w:t>:  min. 24 miesiące…………………………….…… (należy podać</w:t>
      </w:r>
      <w:r>
        <w:rPr>
          <w:i/>
          <w:sz w:val="22"/>
          <w:szCs w:val="22"/>
        </w:rPr>
        <w:t>)</w:t>
      </w:r>
    </w:p>
    <w:p w:rsidR="0070133A" w:rsidRPr="00DA113F" w:rsidRDefault="00452449" w:rsidP="00245EB7">
      <w:pPr>
        <w:jc w:val="both"/>
        <w:rPr>
          <w:i/>
          <w:sz w:val="22"/>
          <w:szCs w:val="22"/>
        </w:rPr>
      </w:pPr>
      <w:bookmarkStart w:id="1" w:name="_GoBack"/>
      <w:r w:rsidRPr="00DA113F">
        <w:rPr>
          <w:b/>
          <w:i/>
          <w:sz w:val="22"/>
          <w:szCs w:val="22"/>
        </w:rPr>
        <w:t xml:space="preserve">- Termin dostawy:  </w:t>
      </w:r>
      <w:r w:rsidR="00BA2404" w:rsidRPr="00DA113F">
        <w:rPr>
          <w:b/>
          <w:i/>
          <w:sz w:val="22"/>
          <w:szCs w:val="22"/>
        </w:rPr>
        <w:t xml:space="preserve">dostawa aparatów </w:t>
      </w:r>
      <w:r w:rsidR="0070133A" w:rsidRPr="00DA113F">
        <w:rPr>
          <w:b/>
          <w:i/>
          <w:sz w:val="22"/>
          <w:szCs w:val="22"/>
        </w:rPr>
        <w:t xml:space="preserve">w terminie do </w:t>
      </w:r>
      <w:r w:rsidR="00BA2404" w:rsidRPr="00DA113F">
        <w:rPr>
          <w:b/>
          <w:i/>
          <w:sz w:val="22"/>
          <w:szCs w:val="22"/>
        </w:rPr>
        <w:t>14</w:t>
      </w:r>
      <w:r w:rsidR="007958FB" w:rsidRPr="00DA113F">
        <w:rPr>
          <w:b/>
          <w:i/>
          <w:sz w:val="22"/>
          <w:szCs w:val="22"/>
        </w:rPr>
        <w:t xml:space="preserve"> dni</w:t>
      </w:r>
      <w:r w:rsidR="0070133A" w:rsidRPr="00DA113F">
        <w:rPr>
          <w:b/>
          <w:i/>
          <w:sz w:val="22"/>
          <w:szCs w:val="22"/>
        </w:rPr>
        <w:t xml:space="preserve"> od daty</w:t>
      </w:r>
      <w:r w:rsidR="007958FB" w:rsidRPr="00DA113F">
        <w:rPr>
          <w:b/>
          <w:i/>
          <w:sz w:val="22"/>
          <w:szCs w:val="22"/>
        </w:rPr>
        <w:t xml:space="preserve"> złożenia zamówienia</w:t>
      </w:r>
      <w:r w:rsidR="00BA2404" w:rsidRPr="00DA113F">
        <w:rPr>
          <w:b/>
          <w:i/>
          <w:sz w:val="22"/>
          <w:szCs w:val="22"/>
        </w:rPr>
        <w:t xml:space="preserve">, dostawa materiałów jednorazowych w terminie </w:t>
      </w:r>
      <w:r w:rsidR="00DA113F" w:rsidRPr="00DA113F">
        <w:rPr>
          <w:b/>
          <w:i/>
          <w:sz w:val="22"/>
          <w:szCs w:val="22"/>
        </w:rPr>
        <w:t>3 dni roboczych</w:t>
      </w:r>
      <w:r w:rsidR="00BA2404" w:rsidRPr="00DA113F">
        <w:rPr>
          <w:b/>
          <w:i/>
          <w:sz w:val="22"/>
          <w:szCs w:val="22"/>
        </w:rPr>
        <w:t xml:space="preserve"> od daty złożenia zamówienia</w:t>
      </w:r>
      <w:r w:rsidR="007958FB" w:rsidRPr="00DA113F">
        <w:rPr>
          <w:b/>
          <w:i/>
          <w:sz w:val="22"/>
          <w:szCs w:val="22"/>
        </w:rPr>
        <w:t xml:space="preserve">, dostawy sukcesywne w okresie 12 miesięcy od daty </w:t>
      </w:r>
      <w:r w:rsidR="0070133A" w:rsidRPr="00DA113F">
        <w:rPr>
          <w:b/>
          <w:i/>
          <w:sz w:val="22"/>
          <w:szCs w:val="22"/>
        </w:rPr>
        <w:t xml:space="preserve"> zawarcia umowy</w:t>
      </w:r>
    </w:p>
    <w:bookmarkEnd w:id="1"/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 xml:space="preserve">Cena brutto (zł), będąca podstawą do wyliczenia punktów za cenę – otrzymujemy ze wzoru: Wartość jednostkowa netto(zł) razy Ilość  – daje Wartość netto (zł), z której to wartości liczymy podatek </w:t>
      </w:r>
      <w:proofErr w:type="spellStart"/>
      <w:r w:rsidRPr="00E61A3A">
        <w:rPr>
          <w:i/>
          <w:sz w:val="18"/>
          <w:szCs w:val="18"/>
        </w:rPr>
        <w:t>vat</w:t>
      </w:r>
      <w:proofErr w:type="spellEnd"/>
      <w:r w:rsidRPr="00E61A3A">
        <w:rPr>
          <w:i/>
          <w:sz w:val="18"/>
          <w:szCs w:val="18"/>
        </w:rPr>
        <w:t xml:space="preserve"> i po dodaniu podatku </w:t>
      </w:r>
      <w:proofErr w:type="spellStart"/>
      <w:r w:rsidRPr="00E61A3A">
        <w:rPr>
          <w:i/>
          <w:sz w:val="18"/>
          <w:szCs w:val="18"/>
        </w:rPr>
        <w:t>vat</w:t>
      </w:r>
      <w:proofErr w:type="spellEnd"/>
      <w:r w:rsidRPr="00E61A3A">
        <w:rPr>
          <w:i/>
          <w:sz w:val="18"/>
          <w:szCs w:val="18"/>
        </w:rPr>
        <w:t xml:space="preserve">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>
              <w:rPr>
                <w:bCs/>
              </w:rPr>
              <w:t>[szt.]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AE0D03" w:rsidP="002D67D1">
            <w:pPr>
              <w:rPr>
                <w:bCs/>
              </w:rPr>
            </w:pPr>
            <w:r w:rsidRPr="00B921E0">
              <w:rPr>
                <w:bCs/>
              </w:rPr>
              <w:t xml:space="preserve">Aparat do wsparcia wentylacyjnego pacjentów z ograniczoną wydolnością układu oddechowego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AE0D03" w:rsidP="00AE0D0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AE0D03" w:rsidRDefault="00AE0D03" w:rsidP="002D67D1">
            <w:pPr>
              <w:rPr>
                <w:b/>
                <w:bCs/>
              </w:rPr>
            </w:pPr>
            <w:r w:rsidRPr="00AE0D03">
              <w:rPr>
                <w:b/>
                <w:bCs/>
              </w:rPr>
              <w:t xml:space="preserve">Akcesoria zużywalne do realizacji w okresie </w:t>
            </w:r>
            <w:r>
              <w:rPr>
                <w:b/>
                <w:bCs/>
              </w:rPr>
              <w:br/>
            </w:r>
            <w:r w:rsidRPr="00AE0D03">
              <w:rPr>
                <w:b/>
                <w:bCs/>
              </w:rPr>
              <w:t>12 miesięcy od daty zawarcia umowy: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AE0D03" w:rsidP="00AE0D03">
            <w:pPr>
              <w:jc w:val="center"/>
              <w:rPr>
                <w:bCs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AE0D03" w:rsidP="002D67D1">
            <w:pPr>
              <w:rPr>
                <w:bCs/>
              </w:rPr>
            </w:pPr>
            <w:r>
              <w:rPr>
                <w:bCs/>
              </w:rPr>
              <w:t>Układ oddechowy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AE0D03" w:rsidP="00AE0D0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bottom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AE0D03" w:rsidRDefault="00AE0D03" w:rsidP="002D67D1">
            <w:pPr>
              <w:jc w:val="right"/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AE0D03" w:rsidP="002D67D1">
            <w:pPr>
              <w:rPr>
                <w:bCs/>
              </w:rPr>
            </w:pPr>
            <w:r>
              <w:rPr>
                <w:bCs/>
              </w:rPr>
              <w:t>Kaniula donosowa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AE0D03" w:rsidP="00AE0D0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bottom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AE0D03" w:rsidRDefault="00AE0D03" w:rsidP="002D67D1">
            <w:pPr>
              <w:jc w:val="right"/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B921E0" w:rsidTr="0021798B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0C0BC0" w:rsidRPr="00B921E0" w:rsidRDefault="000C0BC0" w:rsidP="002D67D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0C0BC0" w:rsidRPr="00B921E0" w:rsidRDefault="000C0BC0" w:rsidP="00645E51">
            <w:pPr>
              <w:rPr>
                <w:bCs/>
              </w:rPr>
            </w:pPr>
            <w:r>
              <w:rPr>
                <w:bCs/>
              </w:rPr>
              <w:t>Adapter do tracheostomii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C0BC0" w:rsidRPr="00B921E0" w:rsidRDefault="000C0BC0" w:rsidP="00645E5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C0BC0" w:rsidRPr="00B921E0" w:rsidRDefault="000C0BC0" w:rsidP="003D01CC">
            <w:pPr>
              <w:rPr>
                <w:bCs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C0BC0" w:rsidRPr="00B921E0" w:rsidRDefault="000C0BC0" w:rsidP="003D01CC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</w:tcPr>
          <w:p w:rsidR="000C0BC0" w:rsidRDefault="000C0BC0" w:rsidP="002D67D1">
            <w:pPr>
              <w:jc w:val="right"/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Default="000C0BC0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0C0BC0" w:rsidRPr="00B921E0" w:rsidRDefault="000C0BC0" w:rsidP="002D67D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0C0BC0" w:rsidRPr="00B921E0" w:rsidRDefault="000C0BC0" w:rsidP="00732048">
            <w:pPr>
              <w:rPr>
                <w:bCs/>
              </w:rPr>
            </w:pPr>
            <w:r>
              <w:rPr>
                <w:bCs/>
              </w:rPr>
              <w:t>Filtry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C0BC0" w:rsidRPr="00B921E0" w:rsidRDefault="000C0BC0" w:rsidP="0073204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C0BC0" w:rsidRPr="00B921E0" w:rsidRDefault="000C0BC0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bottom"/>
          </w:tcPr>
          <w:p w:rsidR="000C0BC0" w:rsidRDefault="000C0BC0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0C0BC0" w:rsidRDefault="000C0BC0" w:rsidP="002D67D1">
            <w:pPr>
              <w:jc w:val="right"/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Default="000C0BC0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0C0BC0" w:rsidRPr="009C59DA" w:rsidRDefault="000C0BC0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C0BC0"/>
    <w:rsid w:val="00244983"/>
    <w:rsid w:val="00245EB7"/>
    <w:rsid w:val="0024771E"/>
    <w:rsid w:val="0034432F"/>
    <w:rsid w:val="003A0888"/>
    <w:rsid w:val="00411CF8"/>
    <w:rsid w:val="00452449"/>
    <w:rsid w:val="00512D31"/>
    <w:rsid w:val="00530BEC"/>
    <w:rsid w:val="005E35BD"/>
    <w:rsid w:val="00614518"/>
    <w:rsid w:val="00614D47"/>
    <w:rsid w:val="00632EA9"/>
    <w:rsid w:val="00697839"/>
    <w:rsid w:val="0070133A"/>
    <w:rsid w:val="00763099"/>
    <w:rsid w:val="00770C02"/>
    <w:rsid w:val="007958FB"/>
    <w:rsid w:val="0086300B"/>
    <w:rsid w:val="008A16E9"/>
    <w:rsid w:val="008F05BF"/>
    <w:rsid w:val="008F24B6"/>
    <w:rsid w:val="0090095E"/>
    <w:rsid w:val="00AE0D03"/>
    <w:rsid w:val="00AE37AB"/>
    <w:rsid w:val="00B921E0"/>
    <w:rsid w:val="00BA2404"/>
    <w:rsid w:val="00BE10A9"/>
    <w:rsid w:val="00C14855"/>
    <w:rsid w:val="00DA113F"/>
    <w:rsid w:val="00E7762E"/>
    <w:rsid w:val="00EA6B4A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.</cp:lastModifiedBy>
  <cp:revision>10</cp:revision>
  <cp:lastPrinted>2018-12-18T09:14:00Z</cp:lastPrinted>
  <dcterms:created xsi:type="dcterms:W3CDTF">2018-12-17T15:34:00Z</dcterms:created>
  <dcterms:modified xsi:type="dcterms:W3CDTF">2019-01-24T09:39:00Z</dcterms:modified>
</cp:coreProperties>
</file>