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6E18F" w14:textId="0464C27F" w:rsidR="00FE2F76" w:rsidRPr="001C40B9" w:rsidRDefault="00FE2F76" w:rsidP="00D517F4">
      <w:pPr>
        <w:pStyle w:val="Tekstpodstawowy"/>
        <w:spacing w:line="276" w:lineRule="auto"/>
        <w:jc w:val="center"/>
        <w:rPr>
          <w:rFonts w:ascii="Calibri" w:hAnsi="Calibri"/>
          <w:b/>
        </w:rPr>
      </w:pPr>
      <w:r>
        <w:rPr>
          <w:noProof/>
        </w:rPr>
        <w:drawing>
          <wp:inline distT="0" distB="0" distL="0" distR="0" wp14:anchorId="39CAF2F0" wp14:editId="4AB7B342">
            <wp:extent cx="4210050" cy="69532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0050" cy="695325"/>
                    </a:xfrm>
                    <a:prstGeom prst="rect">
                      <a:avLst/>
                    </a:prstGeom>
                    <a:noFill/>
                    <a:ln>
                      <a:noFill/>
                    </a:ln>
                  </pic:spPr>
                </pic:pic>
              </a:graphicData>
            </a:graphic>
          </wp:inline>
        </w:drawing>
      </w:r>
    </w:p>
    <w:p w14:paraId="0EB13426" w14:textId="66DA0B4A" w:rsidR="00462F22" w:rsidRPr="001C40B9" w:rsidRDefault="002F5A7B" w:rsidP="00D517F4">
      <w:pPr>
        <w:pStyle w:val="Tekstpodstawowy"/>
        <w:spacing w:line="276" w:lineRule="auto"/>
        <w:jc w:val="center"/>
        <w:rPr>
          <w:rFonts w:ascii="Calibri" w:hAnsi="Calibri"/>
          <w:b/>
        </w:rPr>
      </w:pPr>
      <w:r>
        <w:rPr>
          <w:rFonts w:ascii="Calibri" w:hAnsi="Calibri"/>
          <w:b/>
        </w:rPr>
        <w:t>Wzór Umowy</w:t>
      </w:r>
    </w:p>
    <w:p w14:paraId="3F2A3E57" w14:textId="4002D98E" w:rsidR="00462F22" w:rsidRPr="001C40B9" w:rsidRDefault="002F5A7B" w:rsidP="00D517F4">
      <w:pPr>
        <w:pStyle w:val="Tekstpodstawowy"/>
        <w:spacing w:line="276" w:lineRule="auto"/>
        <w:jc w:val="center"/>
        <w:rPr>
          <w:rFonts w:ascii="Calibri" w:hAnsi="Calibri"/>
          <w:b/>
        </w:rPr>
      </w:pPr>
      <w:r>
        <w:rPr>
          <w:rFonts w:ascii="Calibri" w:hAnsi="Calibri"/>
          <w:b/>
        </w:rPr>
        <w:t xml:space="preserve">Umowa </w:t>
      </w:r>
      <w:r w:rsidR="00462F22" w:rsidRPr="001C40B9">
        <w:rPr>
          <w:rFonts w:ascii="Calibri" w:hAnsi="Calibri"/>
          <w:b/>
        </w:rPr>
        <w:t>zawarta w dniu ………</w:t>
      </w:r>
      <w:r w:rsidR="00A0692E" w:rsidRPr="001C40B9">
        <w:rPr>
          <w:rFonts w:ascii="Calibri" w:hAnsi="Calibri"/>
          <w:b/>
        </w:rPr>
        <w:t>20</w:t>
      </w:r>
      <w:r w:rsidR="00A0692E">
        <w:rPr>
          <w:rFonts w:ascii="Calibri" w:hAnsi="Calibri"/>
          <w:b/>
        </w:rPr>
        <w:t>22</w:t>
      </w:r>
      <w:r w:rsidR="00A0692E" w:rsidRPr="001C40B9">
        <w:rPr>
          <w:rFonts w:ascii="Calibri" w:hAnsi="Calibri"/>
          <w:b/>
        </w:rPr>
        <w:t xml:space="preserve"> </w:t>
      </w:r>
      <w:r w:rsidR="00462F22" w:rsidRPr="001C40B9">
        <w:rPr>
          <w:rFonts w:ascii="Calibri" w:hAnsi="Calibri"/>
          <w:b/>
        </w:rPr>
        <w:t>roku, pomiędzy:</w:t>
      </w:r>
    </w:p>
    <w:p w14:paraId="52A673B5" w14:textId="77777777" w:rsidR="00462F22" w:rsidRPr="001C40B9" w:rsidRDefault="00462F22" w:rsidP="00D517F4">
      <w:pPr>
        <w:spacing w:line="276" w:lineRule="auto"/>
        <w:rPr>
          <w:rFonts w:ascii="Calibri" w:hAnsi="Calibri"/>
        </w:rPr>
      </w:pPr>
    </w:p>
    <w:p w14:paraId="3B6FC2F6" w14:textId="77777777" w:rsidR="002F5A7B" w:rsidRDefault="002F5A7B" w:rsidP="002F5A7B">
      <w:pPr>
        <w:spacing w:line="276" w:lineRule="auto"/>
        <w:jc w:val="both"/>
        <w:rPr>
          <w:rFonts w:ascii="Calibri" w:hAnsi="Calibri" w:cs="Calibri"/>
        </w:rPr>
      </w:pPr>
      <w:r w:rsidRPr="00083002">
        <w:rPr>
          <w:rFonts w:ascii="Calibri" w:hAnsi="Calibri" w:cs="Arial"/>
          <w:b/>
        </w:rPr>
        <w:t>Okręgowym Przedsiębiorstwem Energetyki Cieplnej Sp. z o.o.</w:t>
      </w:r>
      <w:r w:rsidRPr="008B710D">
        <w:rPr>
          <w:rFonts w:ascii="Calibri" w:hAnsi="Calibri" w:cs="Arial"/>
        </w:rPr>
        <w:t xml:space="preserve">, </w:t>
      </w:r>
      <w:r w:rsidRPr="00083002">
        <w:rPr>
          <w:rFonts w:ascii="Calibri" w:hAnsi="Calibri" w:cs="Arial"/>
        </w:rPr>
        <w:t xml:space="preserve">ul. Opata </w:t>
      </w:r>
      <w:proofErr w:type="spellStart"/>
      <w:r w:rsidRPr="00083002">
        <w:rPr>
          <w:rFonts w:ascii="Calibri" w:hAnsi="Calibri" w:cs="Arial"/>
        </w:rPr>
        <w:t>Hackiego</w:t>
      </w:r>
      <w:proofErr w:type="spellEnd"/>
      <w:r w:rsidRPr="00083002">
        <w:rPr>
          <w:rFonts w:ascii="Calibri" w:hAnsi="Calibri" w:cs="Arial"/>
        </w:rPr>
        <w:t xml:space="preserve"> 14, </w:t>
      </w:r>
      <w:r w:rsidRPr="008B710D">
        <w:rPr>
          <w:rFonts w:ascii="Calibri" w:hAnsi="Calibri" w:cs="Arial"/>
        </w:rPr>
        <w:t>81-213</w:t>
      </w:r>
      <w:r w:rsidRPr="00083002">
        <w:rPr>
          <w:rFonts w:ascii="Calibri" w:hAnsi="Calibri" w:cs="Arial"/>
        </w:rPr>
        <w:t xml:space="preserve"> Gdynia</w:t>
      </w:r>
      <w:r>
        <w:rPr>
          <w:rFonts w:ascii="Calibri" w:hAnsi="Calibri" w:cs="Arial"/>
        </w:rPr>
        <w:t>,</w:t>
      </w:r>
      <w:r w:rsidRPr="00083002">
        <w:rPr>
          <w:rFonts w:ascii="Calibri" w:hAnsi="Calibri" w:cs="Arial"/>
        </w:rPr>
        <w:t xml:space="preserve"> </w:t>
      </w:r>
      <w:r w:rsidRPr="00657E48">
        <w:rPr>
          <w:rFonts w:ascii="Calibri" w:hAnsi="Calibri" w:cs="Calibri"/>
        </w:rPr>
        <w:t xml:space="preserve">wpisaną do Krajowego Rejestru Sądowego pod nr </w:t>
      </w:r>
      <w:bookmarkStart w:id="0" w:name="_Hlk102981623"/>
      <w:r w:rsidRPr="00657E48">
        <w:rPr>
          <w:rFonts w:ascii="Calibri" w:hAnsi="Calibri" w:cs="Calibri"/>
        </w:rPr>
        <w:t xml:space="preserve">KRS 0000047173 </w:t>
      </w:r>
      <w:bookmarkEnd w:id="0"/>
      <w:r w:rsidRPr="00657E48">
        <w:rPr>
          <w:rFonts w:ascii="Calibri" w:hAnsi="Calibri" w:cs="Calibri"/>
        </w:rPr>
        <w:t>Sądu Rejonowego w Gdańsku – VIII Wydział Gospodarczy Krajowego Rejestru Sądowego, NIP: 586-010-42–91, REGON: 190563632, kapitał zakładowy 4</w:t>
      </w:r>
      <w:r>
        <w:rPr>
          <w:rFonts w:ascii="Calibri" w:hAnsi="Calibri" w:cs="Calibri"/>
        </w:rPr>
        <w:t>4</w:t>
      </w:r>
      <w:r w:rsidRPr="00657E48">
        <w:rPr>
          <w:rFonts w:ascii="Calibri" w:hAnsi="Calibri" w:cs="Calibri"/>
        </w:rPr>
        <w:t>.</w:t>
      </w:r>
      <w:r>
        <w:rPr>
          <w:rFonts w:ascii="Calibri" w:hAnsi="Calibri" w:cs="Calibri"/>
        </w:rPr>
        <w:t>821</w:t>
      </w:r>
      <w:r w:rsidRPr="00657E48">
        <w:rPr>
          <w:rFonts w:ascii="Calibri" w:hAnsi="Calibri" w:cs="Calibri"/>
        </w:rPr>
        <w:t>.000 PLN</w:t>
      </w:r>
      <w:r>
        <w:rPr>
          <w:rFonts w:ascii="Calibri" w:hAnsi="Calibri" w:cs="Calibri"/>
        </w:rPr>
        <w:t>,</w:t>
      </w:r>
    </w:p>
    <w:p w14:paraId="49973900" w14:textId="77777777" w:rsidR="002F5A7B" w:rsidRPr="00B76529" w:rsidRDefault="002F5A7B" w:rsidP="002F5A7B">
      <w:pPr>
        <w:spacing w:line="276" w:lineRule="auto"/>
        <w:jc w:val="both"/>
        <w:rPr>
          <w:rFonts w:ascii="Calibri" w:hAnsi="Calibri" w:cs="Arial"/>
        </w:rPr>
      </w:pPr>
      <w:r w:rsidRPr="00083002">
        <w:rPr>
          <w:rFonts w:ascii="Calibri" w:hAnsi="Calibri" w:cs="Arial"/>
        </w:rPr>
        <w:t xml:space="preserve">zwanym dalej </w:t>
      </w:r>
      <w:r>
        <w:rPr>
          <w:rFonts w:ascii="Calibri" w:hAnsi="Calibri" w:cs="Arial"/>
          <w:b/>
        </w:rPr>
        <w:t>Zamawiającym</w:t>
      </w:r>
      <w:r w:rsidRPr="00083002">
        <w:rPr>
          <w:rFonts w:ascii="Calibri" w:hAnsi="Calibri" w:cs="Arial"/>
        </w:rPr>
        <w:t>, reprezentowanym przez:</w:t>
      </w:r>
    </w:p>
    <w:p w14:paraId="00132C68" w14:textId="77777777" w:rsidR="00462F22" w:rsidRPr="001C40B9" w:rsidRDefault="00462F22" w:rsidP="00D517F4">
      <w:pPr>
        <w:pStyle w:val="Tekstpodstawowy2"/>
        <w:spacing w:line="276" w:lineRule="auto"/>
        <w:rPr>
          <w:rFonts w:ascii="Calibri" w:hAnsi="Calibri"/>
          <w:sz w:val="24"/>
        </w:rPr>
      </w:pPr>
      <w:r w:rsidRPr="001C40B9">
        <w:rPr>
          <w:rFonts w:ascii="Calibri" w:hAnsi="Calibri"/>
          <w:sz w:val="24"/>
        </w:rPr>
        <w:t>…………………………………………………………………………</w:t>
      </w:r>
    </w:p>
    <w:p w14:paraId="7A9B469A" w14:textId="77777777" w:rsidR="00462F22" w:rsidRPr="001C40B9" w:rsidRDefault="00462F22" w:rsidP="00D517F4">
      <w:pPr>
        <w:pStyle w:val="Tekstpodstawowy2"/>
        <w:spacing w:line="276" w:lineRule="auto"/>
        <w:rPr>
          <w:rFonts w:ascii="Calibri" w:hAnsi="Calibri"/>
          <w:sz w:val="24"/>
        </w:rPr>
      </w:pPr>
    </w:p>
    <w:p w14:paraId="31F08453" w14:textId="77777777" w:rsidR="00462F22" w:rsidRPr="001C40B9" w:rsidRDefault="00462F22" w:rsidP="00D517F4">
      <w:pPr>
        <w:pStyle w:val="Tekstpodstawowy2"/>
        <w:spacing w:line="276" w:lineRule="auto"/>
        <w:rPr>
          <w:rFonts w:ascii="Calibri" w:hAnsi="Calibri"/>
          <w:sz w:val="24"/>
        </w:rPr>
      </w:pPr>
      <w:r w:rsidRPr="001C40B9">
        <w:rPr>
          <w:rFonts w:ascii="Calibri" w:hAnsi="Calibri"/>
          <w:sz w:val="24"/>
        </w:rPr>
        <w:t>a</w:t>
      </w:r>
    </w:p>
    <w:p w14:paraId="73112783" w14:textId="77777777" w:rsidR="00AD4485" w:rsidRPr="001C40B9" w:rsidRDefault="00462F22" w:rsidP="00D517F4">
      <w:pPr>
        <w:pStyle w:val="Tekstpodstawowy2"/>
        <w:spacing w:line="276" w:lineRule="auto"/>
        <w:rPr>
          <w:rFonts w:ascii="Calibri" w:hAnsi="Calibri"/>
          <w:sz w:val="24"/>
        </w:rPr>
      </w:pPr>
      <w:r w:rsidRPr="001C40B9">
        <w:rPr>
          <w:rFonts w:ascii="Calibri" w:hAnsi="Calibri"/>
          <w:b/>
          <w:sz w:val="24"/>
        </w:rPr>
        <w:t>………………………………………………………………</w:t>
      </w:r>
      <w:r w:rsidRPr="001C40B9">
        <w:rPr>
          <w:rFonts w:ascii="Calibri" w:hAnsi="Calibri"/>
          <w:sz w:val="24"/>
        </w:rPr>
        <w:t>,</w:t>
      </w:r>
      <w:r w:rsidRPr="001C40B9">
        <w:rPr>
          <w:rFonts w:ascii="Calibri" w:hAnsi="Calibri"/>
          <w:b/>
          <w:sz w:val="24"/>
        </w:rPr>
        <w:t xml:space="preserve"> </w:t>
      </w:r>
      <w:r w:rsidRPr="001C40B9">
        <w:rPr>
          <w:rFonts w:ascii="Calibri" w:hAnsi="Calibri"/>
          <w:b/>
          <w:sz w:val="24"/>
        </w:rPr>
        <w:br/>
      </w:r>
      <w:r w:rsidRPr="001C40B9">
        <w:rPr>
          <w:rFonts w:ascii="Calibri" w:hAnsi="Calibri"/>
          <w:sz w:val="24"/>
        </w:rPr>
        <w:t>NIP: …………………… , REGON: ………………………………..</w:t>
      </w:r>
      <w:r w:rsidR="00386138" w:rsidRPr="001C40B9">
        <w:rPr>
          <w:rFonts w:ascii="Calibri" w:hAnsi="Calibri"/>
          <w:sz w:val="24"/>
        </w:rPr>
        <w:t>,</w:t>
      </w:r>
    </w:p>
    <w:p w14:paraId="7425B1BD" w14:textId="77777777" w:rsidR="00462F22" w:rsidRPr="001C40B9" w:rsidRDefault="00462F22" w:rsidP="00D517F4">
      <w:pPr>
        <w:pStyle w:val="Tekstpodstawowy2"/>
        <w:spacing w:line="276" w:lineRule="auto"/>
        <w:rPr>
          <w:rFonts w:ascii="Calibri" w:hAnsi="Calibri"/>
          <w:sz w:val="24"/>
        </w:rPr>
      </w:pPr>
      <w:r w:rsidRPr="001C40B9">
        <w:rPr>
          <w:rFonts w:ascii="Calibri" w:hAnsi="Calibri"/>
          <w:sz w:val="24"/>
        </w:rPr>
        <w:t xml:space="preserve">zwanym dalej </w:t>
      </w:r>
      <w:r w:rsidRPr="001C40B9">
        <w:rPr>
          <w:rFonts w:ascii="Calibri" w:hAnsi="Calibri"/>
          <w:b/>
          <w:sz w:val="24"/>
        </w:rPr>
        <w:t>Wykonawcą</w:t>
      </w:r>
      <w:r w:rsidRPr="001C40B9">
        <w:rPr>
          <w:rFonts w:ascii="Calibri" w:hAnsi="Calibri"/>
          <w:sz w:val="24"/>
        </w:rPr>
        <w:t xml:space="preserve">, reprezentowanym przez: </w:t>
      </w:r>
    </w:p>
    <w:p w14:paraId="6520A841" w14:textId="77777777" w:rsidR="00462F22" w:rsidRPr="001C40B9" w:rsidRDefault="00462F22" w:rsidP="00D517F4">
      <w:pPr>
        <w:pStyle w:val="Tekstpodstawowy2"/>
        <w:spacing w:line="276" w:lineRule="auto"/>
        <w:rPr>
          <w:rFonts w:ascii="Calibri" w:hAnsi="Calibri"/>
          <w:sz w:val="24"/>
        </w:rPr>
      </w:pPr>
    </w:p>
    <w:p w14:paraId="30E3A48C" w14:textId="77777777" w:rsidR="00462F22" w:rsidRPr="000D0C20" w:rsidRDefault="00462F22" w:rsidP="00D517F4">
      <w:pPr>
        <w:pStyle w:val="Tekstpodstawowy2"/>
        <w:spacing w:line="276" w:lineRule="auto"/>
        <w:rPr>
          <w:rFonts w:ascii="Calibri" w:hAnsi="Calibri"/>
          <w:sz w:val="24"/>
          <w:lang w:val="en-GB"/>
        </w:rPr>
      </w:pPr>
      <w:r w:rsidRPr="000D0C20">
        <w:rPr>
          <w:rFonts w:ascii="Calibri" w:hAnsi="Calibri"/>
          <w:sz w:val="24"/>
          <w:lang w:val="en-GB"/>
        </w:rPr>
        <w:t>……………………………………………………………</w:t>
      </w:r>
    </w:p>
    <w:p w14:paraId="282C6E05" w14:textId="77777777" w:rsidR="00462F22" w:rsidRPr="000D0C20" w:rsidRDefault="00462F22" w:rsidP="00D517F4">
      <w:pPr>
        <w:pStyle w:val="Tekstpodstawowy2"/>
        <w:spacing w:line="276" w:lineRule="auto"/>
        <w:rPr>
          <w:rFonts w:ascii="Calibri" w:hAnsi="Calibri"/>
          <w:sz w:val="24"/>
          <w:lang w:val="en-GB"/>
        </w:rPr>
      </w:pPr>
    </w:p>
    <w:p w14:paraId="4B858384" w14:textId="77777777" w:rsidR="00462F22" w:rsidRPr="000D0C20" w:rsidRDefault="00462F22" w:rsidP="00D517F4">
      <w:pPr>
        <w:pStyle w:val="Tekstpodstawowy2"/>
        <w:spacing w:line="276" w:lineRule="auto"/>
        <w:rPr>
          <w:rFonts w:ascii="Calibri" w:hAnsi="Calibri"/>
          <w:sz w:val="24"/>
          <w:lang w:val="en-GB"/>
        </w:rPr>
      </w:pPr>
      <w:r w:rsidRPr="000D0C20">
        <w:rPr>
          <w:rFonts w:ascii="Calibri" w:hAnsi="Calibri"/>
          <w:sz w:val="24"/>
          <w:lang w:val="en-GB"/>
        </w:rPr>
        <w:t xml:space="preserve">o </w:t>
      </w:r>
      <w:proofErr w:type="spellStart"/>
      <w:r w:rsidRPr="000D0C20">
        <w:rPr>
          <w:rFonts w:ascii="Calibri" w:hAnsi="Calibri"/>
          <w:sz w:val="24"/>
          <w:lang w:val="en-GB"/>
        </w:rPr>
        <w:t>treści</w:t>
      </w:r>
      <w:proofErr w:type="spellEnd"/>
      <w:r w:rsidRPr="000D0C20">
        <w:rPr>
          <w:rFonts w:ascii="Calibri" w:hAnsi="Calibri"/>
          <w:sz w:val="24"/>
          <w:lang w:val="en-GB"/>
        </w:rPr>
        <w:t xml:space="preserve"> </w:t>
      </w:r>
      <w:proofErr w:type="spellStart"/>
      <w:r w:rsidRPr="000D0C20">
        <w:rPr>
          <w:rFonts w:ascii="Calibri" w:hAnsi="Calibri"/>
          <w:sz w:val="24"/>
          <w:lang w:val="en-GB"/>
        </w:rPr>
        <w:t>następującej</w:t>
      </w:r>
      <w:proofErr w:type="spellEnd"/>
      <w:r w:rsidRPr="000D0C20">
        <w:rPr>
          <w:rFonts w:ascii="Calibri" w:hAnsi="Calibri"/>
          <w:sz w:val="24"/>
          <w:lang w:val="en-GB"/>
        </w:rPr>
        <w:t>:</w:t>
      </w:r>
    </w:p>
    <w:p w14:paraId="5C1346A7" w14:textId="77777777" w:rsidR="00462F22" w:rsidRPr="000D0C20" w:rsidRDefault="00462F22" w:rsidP="00D517F4">
      <w:pPr>
        <w:pStyle w:val="Tekstpodstawowy2"/>
        <w:spacing w:line="276" w:lineRule="auto"/>
        <w:rPr>
          <w:rFonts w:ascii="Calibri" w:hAnsi="Calibri"/>
          <w:sz w:val="24"/>
          <w:lang w:val="en-GB"/>
        </w:rPr>
      </w:pPr>
    </w:p>
    <w:p w14:paraId="6A8A5D7E" w14:textId="77777777" w:rsidR="00462F22" w:rsidRPr="000D0C20" w:rsidRDefault="00462F22" w:rsidP="00D517F4">
      <w:pPr>
        <w:pStyle w:val="Tekstpodstawowy2"/>
        <w:spacing w:line="276" w:lineRule="auto"/>
        <w:jc w:val="center"/>
        <w:rPr>
          <w:rFonts w:ascii="Calibri" w:hAnsi="Calibri"/>
          <w:b/>
          <w:sz w:val="24"/>
          <w:lang w:val="en-GB"/>
        </w:rPr>
      </w:pPr>
      <w:r w:rsidRPr="000D0C20">
        <w:rPr>
          <w:rFonts w:ascii="Calibri" w:hAnsi="Calibri"/>
          <w:b/>
          <w:sz w:val="24"/>
          <w:lang w:val="en-GB"/>
        </w:rPr>
        <w:t>§ 1.</w:t>
      </w:r>
    </w:p>
    <w:p w14:paraId="0403BB07" w14:textId="77777777" w:rsidR="000D0C20" w:rsidRPr="00EE21E3" w:rsidRDefault="008D47D9" w:rsidP="000D0C20">
      <w:pPr>
        <w:pStyle w:val="Tekstpodstawowy2"/>
        <w:widowControl w:val="0"/>
        <w:numPr>
          <w:ilvl w:val="0"/>
          <w:numId w:val="3"/>
        </w:numPr>
        <w:tabs>
          <w:tab w:val="clear" w:pos="501"/>
          <w:tab w:val="num" w:pos="-284"/>
        </w:tabs>
        <w:adjustRightInd w:val="0"/>
        <w:spacing w:line="276" w:lineRule="auto"/>
        <w:ind w:left="567" w:hanging="425"/>
        <w:jc w:val="both"/>
        <w:textAlignment w:val="baseline"/>
        <w:rPr>
          <w:rFonts w:ascii="Calibri" w:hAnsi="Calibri"/>
          <w:sz w:val="24"/>
          <w:lang w:val="en-GB"/>
        </w:rPr>
      </w:pPr>
      <w:proofErr w:type="spellStart"/>
      <w:r w:rsidRPr="00EE21E3">
        <w:rPr>
          <w:rFonts w:ascii="Calibri" w:hAnsi="Calibri"/>
          <w:sz w:val="24"/>
          <w:lang w:val="en-GB"/>
        </w:rPr>
        <w:t>Niniejsza</w:t>
      </w:r>
      <w:proofErr w:type="spellEnd"/>
      <w:r w:rsidRPr="00EE21E3">
        <w:rPr>
          <w:rFonts w:ascii="Calibri" w:hAnsi="Calibri"/>
          <w:sz w:val="24"/>
          <w:lang w:val="en-GB"/>
        </w:rPr>
        <w:t xml:space="preserve"> </w:t>
      </w:r>
      <w:proofErr w:type="spellStart"/>
      <w:r w:rsidRPr="00EE21E3">
        <w:rPr>
          <w:rFonts w:ascii="Calibri" w:hAnsi="Calibri"/>
          <w:sz w:val="24"/>
          <w:lang w:val="en-GB"/>
        </w:rPr>
        <w:t>Umowa</w:t>
      </w:r>
      <w:proofErr w:type="spellEnd"/>
      <w:r w:rsidRPr="00EE21E3">
        <w:rPr>
          <w:rFonts w:ascii="Calibri" w:hAnsi="Calibri"/>
          <w:sz w:val="24"/>
          <w:lang w:val="en-GB"/>
        </w:rPr>
        <w:t xml:space="preserve"> </w:t>
      </w:r>
      <w:proofErr w:type="spellStart"/>
      <w:r w:rsidRPr="00EE21E3">
        <w:rPr>
          <w:rFonts w:ascii="Calibri" w:hAnsi="Calibri"/>
          <w:sz w:val="24"/>
          <w:lang w:val="en-GB"/>
        </w:rPr>
        <w:t>dotyczy</w:t>
      </w:r>
      <w:proofErr w:type="spellEnd"/>
      <w:r w:rsidRPr="00EE21E3">
        <w:rPr>
          <w:rFonts w:ascii="Calibri" w:hAnsi="Calibri"/>
          <w:sz w:val="24"/>
          <w:lang w:val="en-GB"/>
        </w:rPr>
        <w:t xml:space="preserve"> </w:t>
      </w:r>
      <w:proofErr w:type="spellStart"/>
      <w:r w:rsidRPr="00EE21E3">
        <w:rPr>
          <w:rFonts w:ascii="Calibri" w:hAnsi="Calibri"/>
          <w:sz w:val="24"/>
          <w:lang w:val="en-GB"/>
        </w:rPr>
        <w:t>realizacji</w:t>
      </w:r>
      <w:proofErr w:type="spellEnd"/>
      <w:r w:rsidRPr="00EE21E3">
        <w:rPr>
          <w:rFonts w:ascii="Calibri" w:hAnsi="Calibri"/>
          <w:sz w:val="24"/>
          <w:lang w:val="en-GB"/>
        </w:rPr>
        <w:t xml:space="preserve"> </w:t>
      </w:r>
      <w:proofErr w:type="spellStart"/>
      <w:r w:rsidRPr="00EE21E3">
        <w:rPr>
          <w:rFonts w:ascii="Calibri" w:hAnsi="Calibri"/>
          <w:sz w:val="24"/>
          <w:lang w:val="en-GB"/>
        </w:rPr>
        <w:t>projektu</w:t>
      </w:r>
      <w:proofErr w:type="spellEnd"/>
      <w:r w:rsidRPr="00EE21E3">
        <w:rPr>
          <w:rFonts w:ascii="Calibri" w:hAnsi="Calibri"/>
          <w:sz w:val="24"/>
          <w:lang w:val="en-GB"/>
        </w:rPr>
        <w:t xml:space="preserve"> </w:t>
      </w:r>
      <w:proofErr w:type="spellStart"/>
      <w:r w:rsidRPr="00EE21E3">
        <w:rPr>
          <w:rFonts w:ascii="Calibri" w:hAnsi="Calibri"/>
          <w:sz w:val="24"/>
          <w:lang w:val="en-GB"/>
        </w:rPr>
        <w:t>wdrażanego</w:t>
      </w:r>
      <w:proofErr w:type="spellEnd"/>
      <w:r w:rsidRPr="00EE21E3">
        <w:rPr>
          <w:rFonts w:ascii="Calibri" w:hAnsi="Calibri"/>
          <w:sz w:val="24"/>
          <w:lang w:val="en-GB"/>
        </w:rPr>
        <w:t xml:space="preserve"> pod </w:t>
      </w:r>
      <w:proofErr w:type="spellStart"/>
      <w:r w:rsidRPr="00EE21E3">
        <w:rPr>
          <w:rFonts w:ascii="Calibri" w:hAnsi="Calibri"/>
          <w:sz w:val="24"/>
          <w:lang w:val="en-GB"/>
        </w:rPr>
        <w:t>nazwą</w:t>
      </w:r>
      <w:proofErr w:type="spellEnd"/>
      <w:r w:rsidRPr="00EE21E3">
        <w:rPr>
          <w:rFonts w:ascii="Calibri" w:hAnsi="Calibri"/>
          <w:sz w:val="24"/>
          <w:lang w:val="en-GB"/>
        </w:rPr>
        <w:t xml:space="preserve"> „BSAM - Baltic Smart Asset Management” </w:t>
      </w:r>
      <w:proofErr w:type="spellStart"/>
      <w:r w:rsidRPr="00EE21E3">
        <w:rPr>
          <w:rFonts w:ascii="Calibri" w:hAnsi="Calibri"/>
          <w:sz w:val="24"/>
          <w:lang w:val="en-GB"/>
        </w:rPr>
        <w:t>realizowanego</w:t>
      </w:r>
      <w:proofErr w:type="spellEnd"/>
      <w:r w:rsidRPr="00EE21E3">
        <w:rPr>
          <w:rFonts w:ascii="Calibri" w:hAnsi="Calibri"/>
          <w:sz w:val="24"/>
          <w:lang w:val="en-GB"/>
        </w:rPr>
        <w:t xml:space="preserve"> w </w:t>
      </w:r>
      <w:proofErr w:type="spellStart"/>
      <w:r w:rsidRPr="00EE21E3">
        <w:rPr>
          <w:rFonts w:ascii="Calibri" w:hAnsi="Calibri"/>
          <w:sz w:val="24"/>
          <w:lang w:val="en-GB"/>
        </w:rPr>
        <w:t>ramach</w:t>
      </w:r>
      <w:proofErr w:type="spellEnd"/>
      <w:r w:rsidRPr="00EE21E3">
        <w:rPr>
          <w:rFonts w:ascii="Calibri" w:hAnsi="Calibri"/>
          <w:sz w:val="24"/>
          <w:lang w:val="en-GB"/>
        </w:rPr>
        <w:t xml:space="preserve"> </w:t>
      </w:r>
      <w:proofErr w:type="spellStart"/>
      <w:r w:rsidRPr="00EE21E3">
        <w:rPr>
          <w:rFonts w:ascii="Calibri" w:hAnsi="Calibri"/>
          <w:sz w:val="24"/>
          <w:lang w:val="en-GB"/>
        </w:rPr>
        <w:t>programu</w:t>
      </w:r>
      <w:proofErr w:type="spellEnd"/>
      <w:r w:rsidRPr="00EE21E3">
        <w:rPr>
          <w:rFonts w:ascii="Calibri" w:hAnsi="Calibri"/>
          <w:sz w:val="24"/>
          <w:lang w:val="en-GB"/>
        </w:rPr>
        <w:t xml:space="preserve"> </w:t>
      </w:r>
      <w:proofErr w:type="spellStart"/>
      <w:r w:rsidRPr="00EE21E3">
        <w:rPr>
          <w:rFonts w:ascii="Calibri" w:hAnsi="Calibri"/>
          <w:sz w:val="24"/>
          <w:lang w:val="en-GB"/>
        </w:rPr>
        <w:t>operacyjnego</w:t>
      </w:r>
      <w:proofErr w:type="spellEnd"/>
      <w:r w:rsidRPr="00EE21E3">
        <w:rPr>
          <w:rFonts w:ascii="Calibri" w:hAnsi="Calibri"/>
          <w:sz w:val="24"/>
          <w:lang w:val="en-GB"/>
        </w:rPr>
        <w:t xml:space="preserve"> Interreg South Baltic Programme 2014-2020; </w:t>
      </w:r>
      <w:proofErr w:type="spellStart"/>
      <w:r w:rsidRPr="00EE21E3">
        <w:rPr>
          <w:rFonts w:ascii="Calibri" w:hAnsi="Calibri"/>
          <w:sz w:val="24"/>
          <w:lang w:val="en-GB"/>
        </w:rPr>
        <w:t>oś</w:t>
      </w:r>
      <w:proofErr w:type="spellEnd"/>
      <w:r w:rsidRPr="00EE21E3">
        <w:rPr>
          <w:rFonts w:ascii="Calibri" w:hAnsi="Calibri"/>
          <w:sz w:val="24"/>
          <w:lang w:val="en-GB"/>
        </w:rPr>
        <w:t xml:space="preserve"> </w:t>
      </w:r>
      <w:proofErr w:type="spellStart"/>
      <w:r w:rsidRPr="00EE21E3">
        <w:rPr>
          <w:rFonts w:ascii="Calibri" w:hAnsi="Calibri"/>
          <w:sz w:val="24"/>
          <w:lang w:val="en-GB"/>
        </w:rPr>
        <w:t>priorytetowa</w:t>
      </w:r>
      <w:proofErr w:type="spellEnd"/>
      <w:r w:rsidRPr="00EE21E3">
        <w:rPr>
          <w:rFonts w:ascii="Calibri" w:hAnsi="Calibri"/>
          <w:sz w:val="24"/>
          <w:lang w:val="en-GB"/>
        </w:rPr>
        <w:t xml:space="preserve"> 2:  Exploiting the environmental and cultural potential of the South Baltic area for the blue and green growth; </w:t>
      </w:r>
      <w:proofErr w:type="spellStart"/>
      <w:r w:rsidRPr="00EE21E3">
        <w:rPr>
          <w:rFonts w:ascii="Calibri" w:hAnsi="Calibri"/>
          <w:sz w:val="24"/>
          <w:lang w:val="en-GB"/>
        </w:rPr>
        <w:t>działanie</w:t>
      </w:r>
      <w:proofErr w:type="spellEnd"/>
      <w:r w:rsidRPr="00EE21E3">
        <w:rPr>
          <w:rFonts w:ascii="Calibri" w:hAnsi="Calibri"/>
          <w:sz w:val="24"/>
          <w:lang w:val="en-GB"/>
        </w:rPr>
        <w:t xml:space="preserve"> 2.2: Increased use of green technologies in order to decrease the pollution discharges in the South Baltic area</w:t>
      </w:r>
      <w:r w:rsidR="000D0C20" w:rsidRPr="00EE21E3">
        <w:rPr>
          <w:rFonts w:ascii="Calibri" w:hAnsi="Calibri"/>
          <w:sz w:val="24"/>
          <w:lang w:val="en-GB"/>
        </w:rPr>
        <w:t xml:space="preserve">, Nr </w:t>
      </w:r>
      <w:proofErr w:type="spellStart"/>
      <w:r w:rsidR="000D0C20" w:rsidRPr="00EE21E3">
        <w:rPr>
          <w:rFonts w:ascii="Calibri" w:hAnsi="Calibri"/>
          <w:sz w:val="24"/>
          <w:lang w:val="en-GB"/>
        </w:rPr>
        <w:t>Projektu</w:t>
      </w:r>
      <w:proofErr w:type="spellEnd"/>
      <w:r w:rsidR="000D0C20" w:rsidRPr="00EE21E3">
        <w:rPr>
          <w:rFonts w:ascii="Calibri" w:hAnsi="Calibri"/>
          <w:sz w:val="24"/>
          <w:lang w:val="en-GB"/>
        </w:rPr>
        <w:t xml:space="preserve"> STHB.02.02.00-SE-0149/18.</w:t>
      </w:r>
    </w:p>
    <w:p w14:paraId="5A28F90D" w14:textId="25BB8563" w:rsidR="005F5867" w:rsidRPr="00947496" w:rsidRDefault="005F5867" w:rsidP="00FA3B71">
      <w:pPr>
        <w:pStyle w:val="Tekstpodstawowy2"/>
        <w:widowControl w:val="0"/>
        <w:numPr>
          <w:ilvl w:val="0"/>
          <w:numId w:val="3"/>
        </w:numPr>
        <w:tabs>
          <w:tab w:val="clear" w:pos="501"/>
          <w:tab w:val="num" w:pos="-284"/>
        </w:tabs>
        <w:adjustRightInd w:val="0"/>
        <w:spacing w:line="276" w:lineRule="auto"/>
        <w:ind w:left="567" w:hanging="425"/>
        <w:jc w:val="both"/>
        <w:textAlignment w:val="baseline"/>
        <w:rPr>
          <w:rFonts w:ascii="Calibri" w:hAnsi="Calibri"/>
          <w:sz w:val="24"/>
        </w:rPr>
      </w:pPr>
      <w:r w:rsidRPr="00947496">
        <w:rPr>
          <w:rFonts w:ascii="Calibri" w:hAnsi="Calibri"/>
          <w:sz w:val="24"/>
        </w:rPr>
        <w:t xml:space="preserve">Wykonawca zobowiązuje się do </w:t>
      </w:r>
      <w:bookmarkStart w:id="1" w:name="_Hlk112936129"/>
      <w:r w:rsidR="00E3209F" w:rsidRPr="002F5A7B">
        <w:rPr>
          <w:rFonts w:ascii="Calibri" w:hAnsi="Calibri"/>
          <w:b/>
          <w:bCs/>
          <w:sz w:val="24"/>
        </w:rPr>
        <w:t>Wykonani</w:t>
      </w:r>
      <w:r w:rsidR="00193917">
        <w:rPr>
          <w:rFonts w:ascii="Calibri" w:hAnsi="Calibri"/>
          <w:b/>
          <w:bCs/>
          <w:sz w:val="24"/>
        </w:rPr>
        <w:t>a</w:t>
      </w:r>
      <w:r w:rsidR="00E3209F" w:rsidRPr="002F5A7B">
        <w:rPr>
          <w:rFonts w:ascii="Calibri" w:hAnsi="Calibri"/>
          <w:b/>
          <w:bCs/>
          <w:sz w:val="24"/>
        </w:rPr>
        <w:t xml:space="preserve"> </w:t>
      </w:r>
      <w:r w:rsidR="002F5A7B" w:rsidRPr="002F5A7B">
        <w:rPr>
          <w:rFonts w:ascii="Calibri" w:hAnsi="Calibri"/>
          <w:b/>
          <w:bCs/>
          <w:sz w:val="24"/>
        </w:rPr>
        <w:t>opracowania pt. „Analiza warunków hydrogeologicznych na potrzeby oceny możliwości utworzenia nowego wysokoefektywnego źródła ciepła dla systemu ciepłowniczego Wejherowa”</w:t>
      </w:r>
      <w:bookmarkEnd w:id="1"/>
      <w:r w:rsidR="00C21967">
        <w:rPr>
          <w:rFonts w:ascii="Calibri" w:hAnsi="Calibri"/>
          <w:sz w:val="24"/>
        </w:rPr>
        <w:t xml:space="preserve"> </w:t>
      </w:r>
      <w:r w:rsidRPr="00947496">
        <w:rPr>
          <w:rFonts w:ascii="Calibri" w:hAnsi="Calibri"/>
          <w:sz w:val="24"/>
        </w:rPr>
        <w:t>zwane</w:t>
      </w:r>
      <w:r w:rsidR="00FE2F76">
        <w:rPr>
          <w:rFonts w:ascii="Calibri" w:hAnsi="Calibri"/>
          <w:sz w:val="24"/>
        </w:rPr>
        <w:t>j</w:t>
      </w:r>
      <w:r w:rsidRPr="00947496">
        <w:rPr>
          <w:rFonts w:ascii="Calibri" w:hAnsi="Calibri"/>
          <w:sz w:val="24"/>
        </w:rPr>
        <w:t xml:space="preserve"> dalej „</w:t>
      </w:r>
      <w:r w:rsidRPr="00C21967">
        <w:rPr>
          <w:rFonts w:ascii="Calibri" w:hAnsi="Calibri"/>
          <w:i/>
          <w:sz w:val="24"/>
        </w:rPr>
        <w:t>przedmiotem Umowy</w:t>
      </w:r>
      <w:r w:rsidRPr="00947496">
        <w:rPr>
          <w:rFonts w:ascii="Calibri" w:hAnsi="Calibri"/>
          <w:sz w:val="24"/>
        </w:rPr>
        <w:t xml:space="preserve">”, zgodnie ze złożoną ofertą w przeprowadzonym postępowaniu nr </w:t>
      </w:r>
      <w:r w:rsidRPr="004B4B21">
        <w:rPr>
          <w:rFonts w:ascii="Calibri" w:hAnsi="Calibri"/>
          <w:b/>
          <w:sz w:val="24"/>
        </w:rPr>
        <w:t>EZP/</w:t>
      </w:r>
      <w:r w:rsidR="00FE2F76">
        <w:rPr>
          <w:rFonts w:ascii="Calibri" w:hAnsi="Calibri"/>
          <w:b/>
          <w:sz w:val="24"/>
        </w:rPr>
        <w:t>6</w:t>
      </w:r>
      <w:r w:rsidR="002F5A7B">
        <w:rPr>
          <w:rFonts w:ascii="Calibri" w:hAnsi="Calibri"/>
          <w:b/>
          <w:sz w:val="24"/>
        </w:rPr>
        <w:t>01</w:t>
      </w:r>
      <w:r w:rsidR="00C21967" w:rsidRPr="004B4B21">
        <w:rPr>
          <w:rFonts w:ascii="Calibri" w:hAnsi="Calibri"/>
          <w:b/>
          <w:sz w:val="24"/>
        </w:rPr>
        <w:t>/202</w:t>
      </w:r>
      <w:r w:rsidR="002F5A7B">
        <w:rPr>
          <w:rFonts w:ascii="Calibri" w:hAnsi="Calibri"/>
          <w:b/>
          <w:sz w:val="24"/>
        </w:rPr>
        <w:t>2</w:t>
      </w:r>
      <w:r w:rsidRPr="00947496">
        <w:rPr>
          <w:rFonts w:ascii="Calibri" w:hAnsi="Calibri"/>
          <w:sz w:val="24"/>
        </w:rPr>
        <w:t>.</w:t>
      </w:r>
    </w:p>
    <w:p w14:paraId="1F8C34F6" w14:textId="2D849BDD" w:rsidR="002F1DDC" w:rsidRPr="002F1DDC" w:rsidRDefault="002F1DDC" w:rsidP="00FA3B71">
      <w:pPr>
        <w:pStyle w:val="Tekstpodstawowy2"/>
        <w:widowControl w:val="0"/>
        <w:numPr>
          <w:ilvl w:val="0"/>
          <w:numId w:val="3"/>
        </w:numPr>
        <w:tabs>
          <w:tab w:val="clear" w:pos="501"/>
          <w:tab w:val="num" w:pos="-284"/>
        </w:tabs>
        <w:adjustRightInd w:val="0"/>
        <w:spacing w:line="276" w:lineRule="auto"/>
        <w:ind w:left="567" w:hanging="425"/>
        <w:jc w:val="both"/>
        <w:textAlignment w:val="baseline"/>
        <w:rPr>
          <w:rFonts w:ascii="Calibri" w:hAnsi="Calibri"/>
          <w:sz w:val="24"/>
        </w:rPr>
      </w:pPr>
      <w:r w:rsidRPr="002F1DDC">
        <w:rPr>
          <w:rFonts w:ascii="Calibri" w:hAnsi="Calibri"/>
          <w:sz w:val="24"/>
        </w:rPr>
        <w:t xml:space="preserve">Przedmiot Umowy </w:t>
      </w:r>
      <w:r w:rsidR="00737BA1">
        <w:rPr>
          <w:rFonts w:ascii="Calibri" w:hAnsi="Calibri"/>
          <w:sz w:val="24"/>
        </w:rPr>
        <w:t>obejmuje w szczególności</w:t>
      </w:r>
      <w:r w:rsidR="00CF375D">
        <w:rPr>
          <w:rFonts w:ascii="Calibri" w:hAnsi="Calibri"/>
          <w:sz w:val="24"/>
        </w:rPr>
        <w:t xml:space="preserve"> </w:t>
      </w:r>
      <w:r w:rsidRPr="002F1DDC">
        <w:rPr>
          <w:rFonts w:ascii="Calibri" w:hAnsi="Calibri"/>
          <w:sz w:val="24"/>
        </w:rPr>
        <w:t xml:space="preserve">przeprowadzenie trzech odwiertów badawczych i wykonanie na ich podstawie kompleksowej analizy warunków hydrogeologicznych dla zaprojektowania i eksploatacji instalacji pompy ciepła o mocy nominalnej dolnego źródła ok 5MW o maksymalnym obiegu wody w ilości do 1099 m³/h z rzeki Reda na potrzeby Okręgowego Przedsiębiorstwa Energetyki Cieplnej Sp. z o.o. zlokalizowanej w Wejherowie. Przedsięwzięcie ma zostać zlokalizowane w Wejherowie </w:t>
      </w:r>
      <w:r w:rsidRPr="002F1DDC">
        <w:rPr>
          <w:rFonts w:ascii="Calibri" w:hAnsi="Calibri"/>
          <w:sz w:val="24"/>
        </w:rPr>
        <w:lastRenderedPageBreak/>
        <w:t xml:space="preserve">przy Ciepłowni </w:t>
      </w:r>
      <w:proofErr w:type="spellStart"/>
      <w:r w:rsidRPr="002F1DDC">
        <w:rPr>
          <w:rFonts w:ascii="Calibri" w:hAnsi="Calibri"/>
          <w:sz w:val="24"/>
        </w:rPr>
        <w:t>Nanice</w:t>
      </w:r>
      <w:proofErr w:type="spellEnd"/>
      <w:r w:rsidRPr="002F1DDC">
        <w:rPr>
          <w:rFonts w:ascii="Calibri" w:hAnsi="Calibri"/>
          <w:sz w:val="24"/>
        </w:rPr>
        <w:t xml:space="preserve"> (ul. Staromłyńska 41) </w:t>
      </w:r>
      <w:r w:rsidRPr="002F1DDC" w:rsidDel="00B9331B">
        <w:rPr>
          <w:rFonts w:ascii="Calibri" w:hAnsi="Calibri"/>
          <w:sz w:val="24"/>
        </w:rPr>
        <w:t>n</w:t>
      </w:r>
      <w:r w:rsidRPr="002F1DDC">
        <w:rPr>
          <w:rFonts w:ascii="Calibri" w:hAnsi="Calibri"/>
          <w:sz w:val="24"/>
        </w:rPr>
        <w:t xml:space="preserve">a działkach miejskich w lokalizacjach zaznaczonych na załączonej mapie jako punkty 6, 11 i 16 – zgodnie z załącznikiem nr 1 do </w:t>
      </w:r>
      <w:r>
        <w:rPr>
          <w:rFonts w:ascii="Calibri" w:hAnsi="Calibri"/>
          <w:sz w:val="24"/>
        </w:rPr>
        <w:t>Umowy</w:t>
      </w:r>
      <w:r w:rsidRPr="002F1DDC">
        <w:rPr>
          <w:rFonts w:ascii="Calibri" w:hAnsi="Calibri"/>
          <w:sz w:val="24"/>
        </w:rPr>
        <w:t>.</w:t>
      </w:r>
    </w:p>
    <w:p w14:paraId="4BB1D87F" w14:textId="5488B2DD" w:rsidR="002F1DDC" w:rsidRPr="00126B07" w:rsidRDefault="002F1DDC" w:rsidP="00FA3B71">
      <w:pPr>
        <w:pStyle w:val="Tekstpodstawowy2"/>
        <w:widowControl w:val="0"/>
        <w:numPr>
          <w:ilvl w:val="0"/>
          <w:numId w:val="3"/>
        </w:numPr>
        <w:tabs>
          <w:tab w:val="clear" w:pos="501"/>
          <w:tab w:val="num" w:pos="-284"/>
        </w:tabs>
        <w:adjustRightInd w:val="0"/>
        <w:spacing w:line="276" w:lineRule="auto"/>
        <w:ind w:left="567" w:hanging="425"/>
        <w:jc w:val="both"/>
        <w:textAlignment w:val="baseline"/>
        <w:rPr>
          <w:rFonts w:ascii="Calibri" w:hAnsi="Calibri"/>
          <w:sz w:val="24"/>
        </w:rPr>
      </w:pPr>
      <w:r w:rsidRPr="00126B07">
        <w:rPr>
          <w:rFonts w:ascii="Calibri" w:hAnsi="Calibri"/>
          <w:sz w:val="24"/>
        </w:rPr>
        <w:t xml:space="preserve">Przedmiot </w:t>
      </w:r>
      <w:r w:rsidR="00126B07" w:rsidRPr="00126B07">
        <w:rPr>
          <w:rFonts w:ascii="Calibri" w:hAnsi="Calibri"/>
          <w:sz w:val="24"/>
        </w:rPr>
        <w:t>Umowy</w:t>
      </w:r>
      <w:r w:rsidR="00126B07">
        <w:rPr>
          <w:rFonts w:ascii="Calibri" w:hAnsi="Calibri"/>
          <w:sz w:val="24"/>
        </w:rPr>
        <w:t xml:space="preserve"> </w:t>
      </w:r>
      <w:r w:rsidRPr="00126B07">
        <w:rPr>
          <w:rFonts w:ascii="Calibri" w:hAnsi="Calibri"/>
          <w:sz w:val="24"/>
        </w:rPr>
        <w:t xml:space="preserve">składa się z </w:t>
      </w:r>
      <w:r w:rsidR="00C160AB">
        <w:rPr>
          <w:rFonts w:ascii="Calibri" w:hAnsi="Calibri"/>
          <w:b/>
          <w:bCs/>
          <w:color w:val="FF0000"/>
          <w:sz w:val="24"/>
        </w:rPr>
        <w:t xml:space="preserve">modyfikacja z dnia 16.11.2022 r. </w:t>
      </w:r>
      <w:r w:rsidRPr="00E955CB">
        <w:rPr>
          <w:rFonts w:ascii="Calibri" w:hAnsi="Calibri"/>
          <w:strike/>
          <w:sz w:val="24"/>
        </w:rPr>
        <w:t>dwóch Etapów</w:t>
      </w:r>
      <w:r w:rsidRPr="00126B07">
        <w:rPr>
          <w:rFonts w:ascii="Calibri" w:hAnsi="Calibri"/>
          <w:sz w:val="24"/>
        </w:rPr>
        <w:t>:</w:t>
      </w:r>
    </w:p>
    <w:p w14:paraId="45787CA5" w14:textId="77777777" w:rsidR="00C160AB" w:rsidRPr="006C10A8" w:rsidRDefault="00C160AB" w:rsidP="00C160AB">
      <w:pPr>
        <w:pStyle w:val="Akapitzlist"/>
        <w:numPr>
          <w:ilvl w:val="0"/>
          <w:numId w:val="16"/>
        </w:numPr>
        <w:spacing w:line="276" w:lineRule="auto"/>
        <w:ind w:left="851" w:hanging="425"/>
        <w:contextualSpacing/>
        <w:rPr>
          <w:rFonts w:ascii="Calibri" w:hAnsi="Calibri" w:cs="Calibri"/>
          <w:bCs/>
          <w:strike/>
          <w:u w:val="single"/>
        </w:rPr>
      </w:pPr>
      <w:r w:rsidRPr="006C10A8">
        <w:rPr>
          <w:rFonts w:ascii="Calibri" w:hAnsi="Calibri" w:cs="Calibri"/>
          <w:bCs/>
          <w:strike/>
          <w:u w:val="single"/>
        </w:rPr>
        <w:t>Etap I – prace przygotowawcze</w:t>
      </w:r>
    </w:p>
    <w:p w14:paraId="3A528D33" w14:textId="77777777" w:rsidR="00C160AB" w:rsidRPr="00B945E3" w:rsidRDefault="00C160AB" w:rsidP="00C160AB">
      <w:pPr>
        <w:pStyle w:val="Akapitzlist"/>
        <w:numPr>
          <w:ilvl w:val="0"/>
          <w:numId w:val="43"/>
        </w:numPr>
        <w:pBdr>
          <w:top w:val="nil"/>
          <w:left w:val="nil"/>
          <w:bottom w:val="nil"/>
          <w:right w:val="nil"/>
          <w:between w:val="nil"/>
          <w:bar w:val="nil"/>
        </w:pBdr>
        <w:spacing w:line="276" w:lineRule="auto"/>
        <w:contextualSpacing/>
        <w:jc w:val="both"/>
        <w:rPr>
          <w:rFonts w:ascii="Calibri" w:hAnsi="Calibri"/>
          <w:strike/>
        </w:rPr>
      </w:pPr>
      <w:r w:rsidRPr="006C10A8">
        <w:rPr>
          <w:rFonts w:ascii="Calibri" w:hAnsi="Calibri"/>
        </w:rPr>
        <w:t>Analiz</w:t>
      </w:r>
      <w:r w:rsidRPr="00B945E3">
        <w:rPr>
          <w:rFonts w:ascii="Calibri" w:hAnsi="Calibri"/>
          <w:b/>
          <w:bCs/>
        </w:rPr>
        <w:t>y</w:t>
      </w:r>
      <w:r w:rsidRPr="006C10A8">
        <w:rPr>
          <w:rFonts w:ascii="Calibri" w:hAnsi="Calibri"/>
        </w:rPr>
        <w:t xml:space="preserve"> materiałów archiwalnych dostarczonych przez Zamawiającego </w:t>
      </w:r>
      <w:r w:rsidRPr="00B945E3">
        <w:rPr>
          <w:rFonts w:ascii="Calibri" w:hAnsi="Calibri"/>
          <w:strike/>
        </w:rPr>
        <w:t xml:space="preserve">oraz opracowanie i wykonanie numerycznego modelu hydrogeologicznego, celem oceny zasobności warstwy wodonośnej limitującej możliwości i zakres realizacji przedmiotowego przedsięwzięcia. </w:t>
      </w:r>
      <w:bookmarkStart w:id="2" w:name="_Hlk118281107"/>
      <w:r w:rsidRPr="00B945E3">
        <w:rPr>
          <w:rFonts w:ascii="Calibri" w:hAnsi="Calibri"/>
          <w:strike/>
        </w:rPr>
        <w:t>Model winien zostać wykonany przy użyciu pakietów obliczeniowych MODFLOW -w środowisku oprogramowania VISTAS</w:t>
      </w:r>
      <w:bookmarkEnd w:id="2"/>
      <w:r w:rsidRPr="00B945E3">
        <w:rPr>
          <w:rFonts w:ascii="Calibri" w:hAnsi="Calibri"/>
          <w:strike/>
        </w:rPr>
        <w:t xml:space="preserve"> - lub przy użyciu rozwiązań (pakiety obliczeniowe i środowisko) równoważnych. Przez równoważność rozumie się nie gorsze/mniejsze parametry i funkcjonalności pakietów obliczeniowych i środowiska oprogramowania, które spełnią cel, któremu służą i pozwolą na prawidłowe wykonanie Przedmiotu Umowy i jego dalsze użytkowanie przez Zamawiającego. </w:t>
      </w:r>
      <w:bookmarkStart w:id="3" w:name="_Hlk118281188"/>
      <w:r w:rsidRPr="00B945E3">
        <w:rPr>
          <w:rFonts w:ascii="Calibri" w:hAnsi="Calibri"/>
          <w:strike/>
        </w:rPr>
        <w:t>Wykonawca stosując rozwiązania równoważne winien w ofercie wskazać ich nazwę i parametry oraz funkcjonalności referencyjne dla wyżej opisanych, celem wykazania wypełnienie obowiązku równoważności</w:t>
      </w:r>
      <w:bookmarkEnd w:id="3"/>
      <w:r w:rsidRPr="00B945E3">
        <w:rPr>
          <w:rFonts w:ascii="Calibri" w:hAnsi="Calibri"/>
          <w:strike/>
        </w:rPr>
        <w:t>.</w:t>
      </w:r>
    </w:p>
    <w:p w14:paraId="0BFFAD68" w14:textId="77777777" w:rsidR="00C160AB" w:rsidRPr="00F563DF" w:rsidRDefault="00C160AB" w:rsidP="00C160AB">
      <w:pPr>
        <w:pStyle w:val="Akapitzlist"/>
        <w:numPr>
          <w:ilvl w:val="0"/>
          <w:numId w:val="16"/>
        </w:numPr>
        <w:spacing w:line="276" w:lineRule="auto"/>
        <w:ind w:left="851" w:hanging="425"/>
        <w:contextualSpacing/>
        <w:rPr>
          <w:rFonts w:ascii="Calibri" w:hAnsi="Calibri" w:cs="Calibri"/>
          <w:bCs/>
          <w:u w:val="single"/>
        </w:rPr>
      </w:pPr>
      <w:r w:rsidRPr="00B945E3">
        <w:rPr>
          <w:rFonts w:ascii="Calibri" w:hAnsi="Calibri" w:cs="Calibri"/>
          <w:bCs/>
          <w:strike/>
          <w:u w:val="single"/>
        </w:rPr>
        <w:t>Etap II – realizacja prac geologicznych</w:t>
      </w:r>
    </w:p>
    <w:p w14:paraId="6AAC1405" w14:textId="3253250D" w:rsidR="00C160AB" w:rsidRPr="00B945E3" w:rsidRDefault="00C160AB" w:rsidP="00C160AB">
      <w:pPr>
        <w:pStyle w:val="Akapitzlist"/>
        <w:numPr>
          <w:ilvl w:val="0"/>
          <w:numId w:val="43"/>
        </w:numPr>
        <w:pBdr>
          <w:top w:val="nil"/>
          <w:left w:val="nil"/>
          <w:bottom w:val="nil"/>
          <w:right w:val="nil"/>
          <w:between w:val="nil"/>
          <w:bar w:val="nil"/>
        </w:pBdr>
        <w:spacing w:line="276" w:lineRule="auto"/>
        <w:contextualSpacing/>
        <w:jc w:val="both"/>
        <w:rPr>
          <w:rFonts w:ascii="Calibri" w:hAnsi="Calibri"/>
        </w:rPr>
      </w:pPr>
      <w:r w:rsidRPr="00B945E3">
        <w:rPr>
          <w:rFonts w:ascii="Calibri" w:hAnsi="Calibri"/>
        </w:rPr>
        <w:t>Opracowani</w:t>
      </w:r>
      <w:r>
        <w:rPr>
          <w:rFonts w:ascii="Calibri" w:hAnsi="Calibri"/>
          <w:b/>
          <w:bCs/>
        </w:rPr>
        <w:t>a</w:t>
      </w:r>
      <w:r w:rsidRPr="00B945E3">
        <w:rPr>
          <w:rFonts w:ascii="Calibri" w:hAnsi="Calibri"/>
        </w:rPr>
        <w:t xml:space="preserve"> i przygotowani</w:t>
      </w:r>
      <w:r>
        <w:rPr>
          <w:rFonts w:ascii="Calibri" w:hAnsi="Calibri"/>
          <w:b/>
          <w:bCs/>
        </w:rPr>
        <w:t>a</w:t>
      </w:r>
      <w:r w:rsidRPr="00B945E3">
        <w:rPr>
          <w:rFonts w:ascii="Calibri" w:hAnsi="Calibri"/>
        </w:rPr>
        <w:t xml:space="preserve"> projektu robót geologicznych</w:t>
      </w:r>
      <w:r w:rsidR="00CD0615">
        <w:rPr>
          <w:rFonts w:ascii="Calibri" w:hAnsi="Calibri"/>
        </w:rPr>
        <w:t xml:space="preserve"> </w:t>
      </w:r>
      <w:r w:rsidR="00CD0615" w:rsidRPr="00CD0615">
        <w:rPr>
          <w:rFonts w:ascii="Calibri" w:eastAsia="Arial Unicode MS" w:hAnsi="Calibri"/>
          <w:b/>
          <w:bCs/>
          <w:bdr w:val="nil"/>
          <w:lang w:eastAsia="en-US"/>
        </w:rPr>
        <w:t xml:space="preserve">(zgodnie z wymaganiami zawartymi w Rozporządzeniu Ministra Środowiska z dnia 20 grudnia 2011 r. w sprawie </w:t>
      </w:r>
      <w:r w:rsidR="00CD0615" w:rsidRPr="00CD0615">
        <w:rPr>
          <w:rFonts w:ascii="Calibri" w:eastAsia="Arial Unicode MS" w:hAnsi="Calibri" w:hint="eastAsia"/>
          <w:b/>
          <w:bCs/>
          <w:bdr w:val="nil"/>
          <w:lang w:eastAsia="en-US"/>
        </w:rPr>
        <w:t>szczegółowych</w:t>
      </w:r>
      <w:r w:rsidR="00CD0615" w:rsidRPr="00CD0615">
        <w:rPr>
          <w:rFonts w:ascii="Calibri" w:eastAsia="Arial Unicode MS" w:hAnsi="Calibri"/>
          <w:b/>
          <w:bCs/>
          <w:bdr w:val="nil"/>
          <w:lang w:eastAsia="en-US"/>
        </w:rPr>
        <w:t xml:space="preserve"> </w:t>
      </w:r>
      <w:r w:rsidR="00CD0615" w:rsidRPr="00CD0615">
        <w:rPr>
          <w:rFonts w:ascii="Calibri" w:eastAsia="Arial Unicode MS" w:hAnsi="Calibri" w:hint="eastAsia"/>
          <w:b/>
          <w:bCs/>
          <w:bdr w:val="nil"/>
          <w:lang w:eastAsia="en-US"/>
        </w:rPr>
        <w:t>wymagań</w:t>
      </w:r>
      <w:r w:rsidR="00CD0615" w:rsidRPr="00CD0615">
        <w:rPr>
          <w:rFonts w:ascii="Calibri" w:eastAsia="Arial Unicode MS" w:hAnsi="Calibri"/>
          <w:b/>
          <w:bCs/>
          <w:bdr w:val="nil"/>
          <w:lang w:eastAsia="en-US"/>
        </w:rPr>
        <w:t xml:space="preserve"> </w:t>
      </w:r>
      <w:r w:rsidR="00CD0615" w:rsidRPr="00CD0615">
        <w:rPr>
          <w:rFonts w:ascii="Calibri" w:eastAsia="Arial Unicode MS" w:hAnsi="Calibri" w:hint="eastAsia"/>
          <w:b/>
          <w:bCs/>
          <w:bdr w:val="nil"/>
          <w:lang w:eastAsia="en-US"/>
        </w:rPr>
        <w:t>dotyczących</w:t>
      </w:r>
      <w:r w:rsidR="00CD0615" w:rsidRPr="00CD0615">
        <w:rPr>
          <w:rFonts w:ascii="Calibri" w:eastAsia="Arial Unicode MS" w:hAnsi="Calibri"/>
          <w:b/>
          <w:bCs/>
          <w:bdr w:val="nil"/>
          <w:lang w:eastAsia="en-US"/>
        </w:rPr>
        <w:t xml:space="preserve"> projektów robót geologicznych, w tym robót, których wykonywanie wymaga uzyskania koncesji (Dz.U. 2011 nr 288 poz. 1696 z </w:t>
      </w:r>
      <w:proofErr w:type="spellStart"/>
      <w:r w:rsidR="00CD0615" w:rsidRPr="00CD0615">
        <w:rPr>
          <w:rFonts w:ascii="Calibri" w:eastAsia="Arial Unicode MS" w:hAnsi="Calibri" w:hint="eastAsia"/>
          <w:b/>
          <w:bCs/>
          <w:bdr w:val="nil"/>
          <w:lang w:eastAsia="en-US"/>
        </w:rPr>
        <w:t>późn</w:t>
      </w:r>
      <w:proofErr w:type="spellEnd"/>
      <w:r w:rsidR="00CD0615" w:rsidRPr="00CD0615">
        <w:rPr>
          <w:rFonts w:ascii="Calibri" w:eastAsia="Arial Unicode MS" w:hAnsi="Calibri"/>
          <w:b/>
          <w:bCs/>
          <w:bdr w:val="nil"/>
          <w:lang w:eastAsia="en-US"/>
        </w:rPr>
        <w:t xml:space="preserve">. zm.) i Ustawy z dnia 9 czerwca 2011 r. Prawo geologiczne i górnicze (tj. 2022 poz. 1072 z </w:t>
      </w:r>
      <w:proofErr w:type="spellStart"/>
      <w:r w:rsidR="00CD0615" w:rsidRPr="00CD0615">
        <w:rPr>
          <w:rFonts w:ascii="Calibri" w:eastAsia="Arial Unicode MS" w:hAnsi="Calibri" w:hint="eastAsia"/>
          <w:b/>
          <w:bCs/>
          <w:bdr w:val="nil"/>
          <w:lang w:eastAsia="en-US"/>
        </w:rPr>
        <w:t>późn</w:t>
      </w:r>
      <w:proofErr w:type="spellEnd"/>
      <w:r w:rsidR="00CD0615" w:rsidRPr="00CD0615">
        <w:rPr>
          <w:rFonts w:ascii="Calibri" w:eastAsia="Arial Unicode MS" w:hAnsi="Calibri"/>
          <w:b/>
          <w:bCs/>
          <w:bdr w:val="nil"/>
          <w:lang w:eastAsia="en-US"/>
        </w:rPr>
        <w:t>. zm.),</w:t>
      </w:r>
      <w:r w:rsidRPr="00B945E3">
        <w:rPr>
          <w:rFonts w:ascii="Calibri" w:hAnsi="Calibri"/>
        </w:rPr>
        <w:t xml:space="preserve"> niezbędnego do: </w:t>
      </w:r>
    </w:p>
    <w:p w14:paraId="6688E838"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 xml:space="preserve">odwiercenia 3 otworów badawczych metodą udarową </w:t>
      </w:r>
      <w:r>
        <w:rPr>
          <w:rFonts w:ascii="Calibri" w:hAnsi="Calibri" w:cs="Calibri"/>
          <w:b/>
        </w:rPr>
        <w:t xml:space="preserve">na głębokość studni 80 m </w:t>
      </w:r>
      <w:r w:rsidRPr="00107229">
        <w:rPr>
          <w:rFonts w:ascii="Calibri" w:hAnsi="Calibri" w:cs="Calibri"/>
          <w:bCs/>
        </w:rPr>
        <w:t>(bez zastosowania płuczki bentonitowej) do pompowań próbnych (średnica rur 355-400mm)</w:t>
      </w:r>
    </w:p>
    <w:p w14:paraId="2D419578"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 xml:space="preserve">zapuszczenie kolumny filtrowej PCV (15m filtra), </w:t>
      </w:r>
    </w:p>
    <w:p w14:paraId="480FF05D"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pompowanie oczyszczająco-pomiarowe agregatem Wykonawcy,</w:t>
      </w:r>
    </w:p>
    <w:p w14:paraId="2684FC79"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pobór i badanie laboratoryjne próbek,</w:t>
      </w:r>
    </w:p>
    <w:p w14:paraId="56D67BE2"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 xml:space="preserve">pozostawienie orurowania w otworach do ew. dalszego produkcyjnego wykorzystania otworów. </w:t>
      </w:r>
    </w:p>
    <w:p w14:paraId="7D5B6357" w14:textId="77777777" w:rsidR="00C160AB" w:rsidRPr="00107229" w:rsidRDefault="00C160AB" w:rsidP="00C160AB">
      <w:pPr>
        <w:pStyle w:val="Akapitzlist"/>
        <w:spacing w:before="107"/>
        <w:jc w:val="both"/>
        <w:rPr>
          <w:rFonts w:ascii="Calibri" w:hAnsi="Calibri" w:cs="Calibri"/>
          <w:bCs/>
        </w:rPr>
      </w:pPr>
      <w:r w:rsidRPr="00B945E3">
        <w:rPr>
          <w:rFonts w:ascii="Calibri" w:hAnsi="Calibri" w:cs="Calibri"/>
          <w:bCs/>
          <w:strike/>
        </w:rPr>
        <w:t>Głębokość studni 80 metrów</w:t>
      </w:r>
      <w:r w:rsidRPr="00B945E3">
        <w:rPr>
          <w:rStyle w:val="Odwoaniedokomentarza"/>
          <w:rFonts w:cs="Calibri"/>
          <w:strike/>
        </w:rPr>
        <w:t>.</w:t>
      </w:r>
      <w:r w:rsidRPr="00107229">
        <w:rPr>
          <w:rFonts w:ascii="Calibri" w:hAnsi="Calibri" w:cs="Calibri"/>
          <w:bCs/>
        </w:rPr>
        <w:t xml:space="preserve"> Projekt robót geologicznych określi w szczególności:</w:t>
      </w:r>
    </w:p>
    <w:p w14:paraId="35FF036E"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cel zamierzonych robót oraz sposób jego osiągnięcia;</w:t>
      </w:r>
    </w:p>
    <w:p w14:paraId="1333727F"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wyliczenia parametrów warstwy wodonośnej</w:t>
      </w:r>
    </w:p>
    <w:p w14:paraId="37BC3C51"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rodzaj dokumentacji geologicznej mającej powstać w wyniku robót geologicznych;</w:t>
      </w:r>
    </w:p>
    <w:p w14:paraId="4B62C285"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harmonogram robót geologicznych;</w:t>
      </w:r>
    </w:p>
    <w:p w14:paraId="26CD5304"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przestrzeń i lokalizację, w obrębie której mają być wykonywane roboty geologiczne;</w:t>
      </w:r>
    </w:p>
    <w:p w14:paraId="2DF68D1B"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lastRenderedPageBreak/>
        <w:t>przedsięwzięcia konieczne ze względu na ochronę środowiska, w tym wód podziemnych, sposób likwidacji wyrobisk, otworów wiertniczych, rekultywacji gruntów, a także czynności mające na celu zapobieżenie szkodom powstałym wskutek wykonywania zamierzonych robót.</w:t>
      </w:r>
    </w:p>
    <w:p w14:paraId="669017AD" w14:textId="77777777" w:rsidR="00C160AB" w:rsidRPr="00B945E3" w:rsidRDefault="00C160AB" w:rsidP="00C160AB">
      <w:pPr>
        <w:pStyle w:val="Akapitzlist"/>
        <w:numPr>
          <w:ilvl w:val="0"/>
          <w:numId w:val="43"/>
        </w:numPr>
        <w:pBdr>
          <w:top w:val="nil"/>
          <w:left w:val="nil"/>
          <w:bottom w:val="nil"/>
          <w:right w:val="nil"/>
          <w:between w:val="nil"/>
          <w:bar w:val="nil"/>
        </w:pBdr>
        <w:spacing w:line="276" w:lineRule="auto"/>
        <w:contextualSpacing/>
        <w:jc w:val="both"/>
        <w:rPr>
          <w:rFonts w:ascii="Calibri" w:hAnsi="Calibri"/>
        </w:rPr>
      </w:pPr>
      <w:r w:rsidRPr="00B945E3">
        <w:rPr>
          <w:rFonts w:ascii="Calibri" w:hAnsi="Calibri"/>
        </w:rPr>
        <w:t>Wykonani</w:t>
      </w:r>
      <w:r>
        <w:rPr>
          <w:rFonts w:ascii="Calibri" w:hAnsi="Calibri"/>
          <w:b/>
          <w:bCs/>
        </w:rPr>
        <w:t>a</w:t>
      </w:r>
      <w:r w:rsidRPr="00B945E3">
        <w:rPr>
          <w:rFonts w:ascii="Calibri" w:hAnsi="Calibri"/>
        </w:rPr>
        <w:t xml:space="preserve"> dokumentacji hydrogeologicznej określającej w szczególności:</w:t>
      </w:r>
    </w:p>
    <w:p w14:paraId="40E94401"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budowę geologiczną i warunki hydrogeologiczne badanego obszaru;</w:t>
      </w:r>
    </w:p>
    <w:p w14:paraId="4FE2B361"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warunki występowania wód podziemnych, w tym charakterystykę warstw wodonośnych określonego poziomu;</w:t>
      </w:r>
    </w:p>
    <w:p w14:paraId="470861FC"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informacje przedstawiające skład chemiczny, cechy fizyczne oraz inne właściwości wód;</w:t>
      </w:r>
    </w:p>
    <w:p w14:paraId="27A3E0E8"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możliwości poboru wód;</w:t>
      </w:r>
    </w:p>
    <w:p w14:paraId="54F7EE62" w14:textId="77777777" w:rsidR="00C160AB" w:rsidRPr="00107229"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granice projektowanych stref ochronnych ujęć wód podziemnych oraz obszarów ochronnych zbiorników wód podziemnych;</w:t>
      </w:r>
    </w:p>
    <w:p w14:paraId="46811818" w14:textId="77777777" w:rsidR="00C160AB"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107229">
        <w:rPr>
          <w:rFonts w:ascii="Calibri" w:hAnsi="Calibri" w:cs="Calibri"/>
          <w:bCs/>
        </w:rPr>
        <w:t>przedsięwzięcia niezbędne do ochrony środowiska, w tym dotyczące nieruchomości gruntowych, związane z działalnością, na potrzeby której jest sporządzana dokumentacja</w:t>
      </w:r>
      <w:r>
        <w:rPr>
          <w:rFonts w:ascii="Calibri" w:hAnsi="Calibri" w:cs="Calibri"/>
          <w:bCs/>
        </w:rPr>
        <w:t>;</w:t>
      </w:r>
    </w:p>
    <w:p w14:paraId="6186192C" w14:textId="77777777" w:rsidR="00C160AB" w:rsidRDefault="00C160AB" w:rsidP="00C160AB">
      <w:pPr>
        <w:pStyle w:val="Akapitzlist"/>
        <w:numPr>
          <w:ilvl w:val="0"/>
          <w:numId w:val="18"/>
        </w:numPr>
        <w:pBdr>
          <w:top w:val="nil"/>
          <w:left w:val="nil"/>
          <w:bottom w:val="nil"/>
          <w:right w:val="nil"/>
          <w:between w:val="nil"/>
          <w:bar w:val="nil"/>
        </w:pBdr>
        <w:spacing w:before="107"/>
        <w:contextualSpacing/>
        <w:jc w:val="both"/>
        <w:rPr>
          <w:rFonts w:ascii="Calibri" w:hAnsi="Calibri" w:cs="Calibri"/>
          <w:bCs/>
        </w:rPr>
      </w:pPr>
      <w:r w:rsidRPr="009C227A">
        <w:rPr>
          <w:rFonts w:ascii="Calibri" w:hAnsi="Calibri" w:cs="Calibri"/>
        </w:rPr>
        <w:t xml:space="preserve">sprawowanie nadzoru autorskiego przez </w:t>
      </w:r>
      <w:r w:rsidRPr="009C227A">
        <w:rPr>
          <w:rFonts w:ascii="Calibri" w:hAnsi="Calibri" w:cs="Calibri" w:hint="eastAsia"/>
        </w:rPr>
        <w:t>cały</w:t>
      </w:r>
      <w:r w:rsidRPr="009C227A">
        <w:rPr>
          <w:rFonts w:ascii="Calibri" w:hAnsi="Calibri" w:cs="Calibri"/>
        </w:rPr>
        <w:t xml:space="preserve"> okres realizacji robót</w:t>
      </w:r>
      <w:r>
        <w:rPr>
          <w:rFonts w:ascii="Calibri" w:hAnsi="Calibri" w:cs="Calibri"/>
          <w:bCs/>
        </w:rPr>
        <w:t>;</w:t>
      </w:r>
    </w:p>
    <w:p w14:paraId="70809F9F" w14:textId="77777777" w:rsidR="00C160AB" w:rsidRPr="00663B3C" w:rsidRDefault="00C160AB" w:rsidP="00C160AB">
      <w:pPr>
        <w:pStyle w:val="Akapitzlist"/>
        <w:numPr>
          <w:ilvl w:val="0"/>
          <w:numId w:val="43"/>
        </w:numPr>
        <w:pBdr>
          <w:top w:val="nil"/>
          <w:left w:val="nil"/>
          <w:bottom w:val="nil"/>
          <w:right w:val="nil"/>
          <w:between w:val="nil"/>
          <w:bar w:val="nil"/>
        </w:pBdr>
        <w:spacing w:line="276" w:lineRule="auto"/>
        <w:contextualSpacing/>
        <w:jc w:val="both"/>
        <w:rPr>
          <w:rFonts w:ascii="Calibri" w:hAnsi="Calibri"/>
          <w:b/>
          <w:bCs/>
          <w:u w:val="single"/>
        </w:rPr>
      </w:pPr>
      <w:r w:rsidRPr="00B945E3">
        <w:rPr>
          <w:rFonts w:ascii="Calibri" w:hAnsi="Calibri" w:cs="Calibri"/>
          <w:b/>
        </w:rPr>
        <w:t>opracowani</w:t>
      </w:r>
      <w:r>
        <w:rPr>
          <w:rFonts w:ascii="Calibri" w:hAnsi="Calibri" w:cs="Calibri"/>
          <w:b/>
        </w:rPr>
        <w:t>a</w:t>
      </w:r>
      <w:r w:rsidRPr="00B945E3">
        <w:rPr>
          <w:rFonts w:ascii="Calibri" w:hAnsi="Calibri" w:cs="Calibri"/>
          <w:b/>
        </w:rPr>
        <w:t xml:space="preserve"> i wykonani</w:t>
      </w:r>
      <w:r>
        <w:rPr>
          <w:rFonts w:ascii="Calibri" w:hAnsi="Calibri" w:cs="Calibri"/>
          <w:b/>
        </w:rPr>
        <w:t>a</w:t>
      </w:r>
      <w:r w:rsidRPr="00B945E3">
        <w:rPr>
          <w:rFonts w:ascii="Calibri" w:hAnsi="Calibri" w:cs="Calibri"/>
          <w:b/>
        </w:rPr>
        <w:t xml:space="preserve"> numerycznego modelu hydrogeologicznego, celem oceny zasobności warstwy wodonośnej limitującej możliwości i zakres realizacji przedmiotowego przedsięwzięcia. Model winien zostać wykonany przy użyciu pakietów obliczeniowych MODFLOW</w:t>
      </w:r>
      <w:r>
        <w:rPr>
          <w:rFonts w:ascii="Calibri" w:hAnsi="Calibri" w:cs="Calibri"/>
          <w:b/>
        </w:rPr>
        <w:t xml:space="preserve"> </w:t>
      </w:r>
      <w:r w:rsidRPr="00B945E3">
        <w:rPr>
          <w:rFonts w:ascii="Calibri" w:hAnsi="Calibri" w:cs="Calibri"/>
          <w:b/>
        </w:rPr>
        <w:t>- w środowisku oprogramowania VISTAS lub równoważnym.</w:t>
      </w:r>
      <w:r>
        <w:rPr>
          <w:rFonts w:ascii="Calibri" w:hAnsi="Calibri" w:cs="Calibri"/>
          <w:b/>
        </w:rPr>
        <w:t xml:space="preserve"> </w:t>
      </w:r>
      <w:r w:rsidRPr="00663B3C">
        <w:rPr>
          <w:rFonts w:ascii="Calibri" w:hAnsi="Calibri"/>
          <w:b/>
          <w:bCs/>
          <w:u w:val="single"/>
        </w:rPr>
        <w:t>Przez równoważność rozumie się nie gorsze/mniejsze parametry i funkcjonalności pakietów obliczeniowych i środowiska oprogramowania, które spełnią cel, któremu służą i pozwolą na prawidłowe wykonanie Przedmiotu Umowy i jego dalsze użytkowanie przez Zamawiającego. Wykonawca stosując rozwiązania równoważne winien w ofercie wskazać ich nazwę i parametry oraz funkcjonalności referencyjne dla wyżej opisanych, celem wykazania wypełnienie obowiązku równoważności.</w:t>
      </w:r>
    </w:p>
    <w:p w14:paraId="09B21F40" w14:textId="77777777" w:rsidR="00594429" w:rsidRDefault="00594429" w:rsidP="00635226">
      <w:pPr>
        <w:pStyle w:val="Akapitzlist"/>
        <w:pBdr>
          <w:top w:val="nil"/>
          <w:left w:val="nil"/>
          <w:bottom w:val="nil"/>
          <w:right w:val="nil"/>
          <w:between w:val="nil"/>
          <w:bar w:val="nil"/>
        </w:pBdr>
        <w:spacing w:before="107"/>
        <w:ind w:left="1440"/>
        <w:contextualSpacing/>
        <w:jc w:val="both"/>
        <w:rPr>
          <w:rFonts w:ascii="Calibri" w:hAnsi="Calibri" w:cs="Calibri"/>
          <w:bCs/>
        </w:rPr>
      </w:pPr>
      <w:bookmarkStart w:id="4" w:name="art(79)ust(2)pkt(5)"/>
    </w:p>
    <w:bookmarkEnd w:id="4"/>
    <w:p w14:paraId="14C4DB7B" w14:textId="33580CB6" w:rsidR="00C85C11" w:rsidRDefault="00C85C11">
      <w:pPr>
        <w:rPr>
          <w:rFonts w:ascii="Calibri" w:hAnsi="Calibri" w:cs="Arial"/>
        </w:rPr>
      </w:pPr>
    </w:p>
    <w:p w14:paraId="0EC62778" w14:textId="66C92C38" w:rsidR="002F1DDC" w:rsidRPr="00126B07" w:rsidRDefault="002F1DDC" w:rsidP="00FA3B71">
      <w:pPr>
        <w:pStyle w:val="Tekstpodstawowy2"/>
        <w:widowControl w:val="0"/>
        <w:numPr>
          <w:ilvl w:val="0"/>
          <w:numId w:val="3"/>
        </w:numPr>
        <w:tabs>
          <w:tab w:val="clear" w:pos="501"/>
          <w:tab w:val="num" w:pos="-284"/>
        </w:tabs>
        <w:adjustRightInd w:val="0"/>
        <w:spacing w:line="276" w:lineRule="auto"/>
        <w:ind w:left="567" w:hanging="425"/>
        <w:jc w:val="both"/>
        <w:textAlignment w:val="baseline"/>
        <w:rPr>
          <w:rFonts w:ascii="Calibri" w:hAnsi="Calibri"/>
          <w:sz w:val="24"/>
        </w:rPr>
      </w:pPr>
      <w:r w:rsidRPr="00126B07">
        <w:rPr>
          <w:rFonts w:ascii="Calibri" w:hAnsi="Calibri"/>
          <w:sz w:val="24"/>
        </w:rPr>
        <w:t>W ramach niniejsze</w:t>
      </w:r>
      <w:r w:rsidR="00126B07">
        <w:rPr>
          <w:rFonts w:ascii="Calibri" w:hAnsi="Calibri"/>
          <w:sz w:val="24"/>
        </w:rPr>
        <w:t>j</w:t>
      </w:r>
      <w:r w:rsidRPr="00126B07">
        <w:rPr>
          <w:rFonts w:ascii="Calibri" w:hAnsi="Calibri"/>
          <w:sz w:val="24"/>
        </w:rPr>
        <w:t xml:space="preserve"> </w:t>
      </w:r>
      <w:r w:rsidR="00126B07">
        <w:rPr>
          <w:rFonts w:ascii="Calibri" w:hAnsi="Calibri"/>
          <w:sz w:val="24"/>
        </w:rPr>
        <w:t xml:space="preserve">Umowy </w:t>
      </w:r>
      <w:r w:rsidRPr="00126B07">
        <w:rPr>
          <w:rFonts w:ascii="Calibri" w:hAnsi="Calibri"/>
          <w:sz w:val="24"/>
        </w:rPr>
        <w:t xml:space="preserve">winny zostać opracowane </w:t>
      </w:r>
      <w:r w:rsidR="00EE21E3">
        <w:rPr>
          <w:rFonts w:ascii="Calibri" w:hAnsi="Calibri"/>
          <w:sz w:val="24"/>
        </w:rPr>
        <w:t xml:space="preserve">w języku polskim, </w:t>
      </w:r>
      <w:r w:rsidRPr="00126B07">
        <w:rPr>
          <w:rFonts w:ascii="Calibri" w:hAnsi="Calibri"/>
          <w:sz w:val="24"/>
        </w:rPr>
        <w:t>następujące dokumenty:</w:t>
      </w:r>
    </w:p>
    <w:p w14:paraId="62E4D1E7" w14:textId="14003AA9" w:rsidR="002F1DDC" w:rsidRPr="00107229" w:rsidRDefault="002F1DDC" w:rsidP="00FA3B71">
      <w:pPr>
        <w:pStyle w:val="Akapitzlist"/>
        <w:numPr>
          <w:ilvl w:val="0"/>
          <w:numId w:val="19"/>
        </w:numPr>
        <w:spacing w:line="276" w:lineRule="auto"/>
        <w:contextualSpacing/>
        <w:jc w:val="both"/>
        <w:rPr>
          <w:rFonts w:ascii="Calibri" w:hAnsi="Calibri" w:cs="Calibri"/>
          <w:bCs/>
        </w:rPr>
      </w:pPr>
      <w:r w:rsidRPr="00107229">
        <w:rPr>
          <w:rFonts w:ascii="Calibri" w:hAnsi="Calibri" w:cs="Calibri"/>
          <w:bCs/>
        </w:rPr>
        <w:t xml:space="preserve">Numeryczny model hydrogeologiczny wraz z opisem merytorycznym i interpretacją ewentualnych wariantów. Model winien zostać wykonany przy użyciu pakietów obliczeniowych </w:t>
      </w:r>
      <w:r w:rsidR="00932532">
        <w:rPr>
          <w:rFonts w:ascii="Calibri" w:hAnsi="Calibri" w:cs="Calibri"/>
          <w:bCs/>
        </w:rPr>
        <w:t>i</w:t>
      </w:r>
      <w:r w:rsidR="001C60EF">
        <w:rPr>
          <w:rFonts w:ascii="Calibri" w:hAnsi="Calibri"/>
        </w:rPr>
        <w:t xml:space="preserve"> </w:t>
      </w:r>
      <w:r w:rsidRPr="00107229">
        <w:rPr>
          <w:rFonts w:ascii="Calibri" w:hAnsi="Calibri" w:cs="Calibri"/>
          <w:bCs/>
        </w:rPr>
        <w:t xml:space="preserve">w środowisku oprogramowania </w:t>
      </w:r>
      <w:r w:rsidR="00932532">
        <w:rPr>
          <w:rFonts w:ascii="Calibri" w:hAnsi="Calibri" w:cs="Calibri"/>
          <w:bCs/>
        </w:rPr>
        <w:t>wskazanych w ust. 4 pkt 1) powyżej</w:t>
      </w:r>
      <w:r w:rsidR="001C60EF">
        <w:rPr>
          <w:rFonts w:ascii="Calibri" w:hAnsi="Calibri"/>
        </w:rPr>
        <w:t>,</w:t>
      </w:r>
      <w:r w:rsidRPr="00107229">
        <w:rPr>
          <w:rFonts w:ascii="Calibri" w:hAnsi="Calibri" w:cs="Calibri"/>
          <w:bCs/>
        </w:rPr>
        <w:t xml:space="preserve"> które </w:t>
      </w:r>
      <w:r w:rsidR="00777464" w:rsidRPr="00107229">
        <w:rPr>
          <w:rFonts w:ascii="Calibri" w:hAnsi="Calibri" w:cs="Calibri"/>
          <w:bCs/>
        </w:rPr>
        <w:t>pozw</w:t>
      </w:r>
      <w:r w:rsidR="00777464">
        <w:rPr>
          <w:rFonts w:ascii="Calibri" w:hAnsi="Calibri" w:cs="Calibri"/>
          <w:bCs/>
        </w:rPr>
        <w:t>olą</w:t>
      </w:r>
      <w:r w:rsidR="00777464" w:rsidRPr="00107229">
        <w:rPr>
          <w:rFonts w:ascii="Calibri" w:hAnsi="Calibri" w:cs="Calibri"/>
          <w:bCs/>
        </w:rPr>
        <w:t xml:space="preserve"> </w:t>
      </w:r>
      <w:r w:rsidRPr="00107229">
        <w:rPr>
          <w:rFonts w:ascii="Calibri" w:hAnsi="Calibri" w:cs="Calibri"/>
          <w:bCs/>
        </w:rPr>
        <w:t xml:space="preserve">na rozwiązanie zagadnień krążenia wód podziemnych w przestrzeni wielowarstwowego systemu wodonośnego (3D). Ustalone zostaną obszary zasilania i drenażu wód podziemnych, wysokości hydrauliczne i kierunki przepływu w całym polu filtracji. W szczególności wykonane zostaną:  </w:t>
      </w:r>
    </w:p>
    <w:p w14:paraId="7F55644E" w14:textId="67D72023" w:rsidR="002F1DDC" w:rsidRPr="00107229" w:rsidRDefault="002F1DDC" w:rsidP="00FA3B71">
      <w:pPr>
        <w:pStyle w:val="Akapitzlist"/>
        <w:numPr>
          <w:ilvl w:val="1"/>
          <w:numId w:val="20"/>
        </w:numPr>
        <w:spacing w:before="107" w:line="276" w:lineRule="auto"/>
        <w:ind w:left="1276" w:hanging="425"/>
        <w:contextualSpacing/>
        <w:jc w:val="both"/>
        <w:rPr>
          <w:rFonts w:ascii="Calibri" w:hAnsi="Calibri" w:cs="Calibri"/>
          <w:bCs/>
        </w:rPr>
      </w:pPr>
      <w:r w:rsidRPr="00107229">
        <w:rPr>
          <w:rFonts w:ascii="Calibri" w:hAnsi="Calibri" w:cs="Calibri"/>
          <w:bCs/>
        </w:rPr>
        <w:t>Przepływ i układ krążenia wód podziemnych w systemie wodonośnym, odtworzenie na modelu obszarów zasilania, tranzytu i drenażu wód podziemnych</w:t>
      </w:r>
      <w:r w:rsidR="006D490E">
        <w:rPr>
          <w:rFonts w:ascii="Calibri" w:hAnsi="Calibri" w:cs="Calibri"/>
          <w:bCs/>
        </w:rPr>
        <w:t>;</w:t>
      </w:r>
    </w:p>
    <w:p w14:paraId="09F5F8EE" w14:textId="42F8DF24" w:rsidR="002F1DDC" w:rsidRPr="00107229" w:rsidRDefault="002F1DDC" w:rsidP="00FA3B71">
      <w:pPr>
        <w:pStyle w:val="Akapitzlist"/>
        <w:numPr>
          <w:ilvl w:val="1"/>
          <w:numId w:val="20"/>
        </w:numPr>
        <w:spacing w:before="107" w:line="276" w:lineRule="auto"/>
        <w:ind w:left="1276" w:hanging="425"/>
        <w:contextualSpacing/>
        <w:jc w:val="both"/>
        <w:rPr>
          <w:rFonts w:ascii="Calibri" w:hAnsi="Calibri" w:cs="Calibri"/>
          <w:bCs/>
        </w:rPr>
      </w:pPr>
      <w:r w:rsidRPr="00107229">
        <w:rPr>
          <w:rFonts w:ascii="Calibri" w:hAnsi="Calibri" w:cs="Calibri"/>
          <w:bCs/>
        </w:rPr>
        <w:lastRenderedPageBreak/>
        <w:t>Analiza wynikowych map wysokości hydraulicznych warstw modelu odwzorowujących wszystkie poziomy wodonośne</w:t>
      </w:r>
      <w:r w:rsidR="006D490E">
        <w:rPr>
          <w:rFonts w:ascii="Calibri" w:hAnsi="Calibri" w:cs="Calibri"/>
          <w:bCs/>
        </w:rPr>
        <w:t>;</w:t>
      </w:r>
    </w:p>
    <w:p w14:paraId="3C5B67DA" w14:textId="60954EA7" w:rsidR="002F1DDC" w:rsidRPr="00107229" w:rsidRDefault="002F1DDC" w:rsidP="00FA3B71">
      <w:pPr>
        <w:pStyle w:val="Akapitzlist"/>
        <w:numPr>
          <w:ilvl w:val="1"/>
          <w:numId w:val="20"/>
        </w:numPr>
        <w:spacing w:before="107" w:line="276" w:lineRule="auto"/>
        <w:ind w:left="1276" w:hanging="425"/>
        <w:contextualSpacing/>
        <w:jc w:val="both"/>
        <w:rPr>
          <w:rFonts w:ascii="Calibri" w:hAnsi="Calibri" w:cs="Calibri"/>
          <w:bCs/>
        </w:rPr>
      </w:pPr>
      <w:r w:rsidRPr="00107229">
        <w:rPr>
          <w:rFonts w:ascii="Calibri" w:hAnsi="Calibri" w:cs="Calibri"/>
          <w:bCs/>
        </w:rPr>
        <w:t>Bilans wód podziemnych w modelowanym obszarze dla warunków naturalnych (bez ujęć wody) i przy aktualnej eksploatacji</w:t>
      </w:r>
      <w:r w:rsidR="006D490E">
        <w:rPr>
          <w:rFonts w:ascii="Calibri" w:hAnsi="Calibri" w:cs="Calibri"/>
          <w:bCs/>
        </w:rPr>
        <w:t>;</w:t>
      </w:r>
    </w:p>
    <w:p w14:paraId="19ABE22D" w14:textId="5AF7500E" w:rsidR="002F1DDC" w:rsidRPr="00107229" w:rsidRDefault="002F1DDC" w:rsidP="00FA3B71">
      <w:pPr>
        <w:pStyle w:val="Akapitzlist"/>
        <w:numPr>
          <w:ilvl w:val="1"/>
          <w:numId w:val="20"/>
        </w:numPr>
        <w:spacing w:before="107" w:line="276" w:lineRule="auto"/>
        <w:ind w:left="1276" w:hanging="425"/>
        <w:contextualSpacing/>
        <w:jc w:val="both"/>
        <w:rPr>
          <w:rFonts w:ascii="Calibri" w:hAnsi="Calibri" w:cs="Calibri"/>
          <w:bCs/>
        </w:rPr>
      </w:pPr>
      <w:r w:rsidRPr="00107229">
        <w:rPr>
          <w:rFonts w:ascii="Calibri" w:hAnsi="Calibri" w:cs="Calibri"/>
          <w:bCs/>
        </w:rPr>
        <w:t>Symulacje dla różnych wariantów rozkładu studni i wydajności nowego ujęcia. Symulacje prognostyczne eksploatacji najbardziej optymalnego wariantu planowanego ujęcia i jego zasobów wód podziemnych (obszar dopływu do ujęcia (OSW), obszar zasobowy)</w:t>
      </w:r>
      <w:r w:rsidR="006D490E">
        <w:rPr>
          <w:rFonts w:ascii="Calibri" w:hAnsi="Calibri" w:cs="Calibri"/>
          <w:bCs/>
        </w:rPr>
        <w:t>;</w:t>
      </w:r>
    </w:p>
    <w:p w14:paraId="721092DD" w14:textId="5CC71ECC" w:rsidR="002F1DDC" w:rsidRPr="00107229" w:rsidRDefault="002F1DDC" w:rsidP="00FA3B71">
      <w:pPr>
        <w:pStyle w:val="Akapitzlist"/>
        <w:numPr>
          <w:ilvl w:val="1"/>
          <w:numId w:val="20"/>
        </w:numPr>
        <w:spacing w:before="107" w:line="276" w:lineRule="auto"/>
        <w:ind w:left="1276" w:hanging="425"/>
        <w:contextualSpacing/>
        <w:jc w:val="both"/>
        <w:rPr>
          <w:rFonts w:ascii="Calibri" w:hAnsi="Calibri" w:cs="Calibri"/>
          <w:bCs/>
        </w:rPr>
      </w:pPr>
      <w:r w:rsidRPr="00107229">
        <w:rPr>
          <w:rFonts w:ascii="Calibri" w:hAnsi="Calibri" w:cs="Calibri"/>
          <w:bCs/>
        </w:rPr>
        <w:t>Analiza lejów depresji (represji) w warunkach pracy studni planowanego ujęcia</w:t>
      </w:r>
      <w:r w:rsidR="006D490E">
        <w:rPr>
          <w:rFonts w:ascii="Calibri" w:hAnsi="Calibri" w:cs="Calibri"/>
          <w:bCs/>
        </w:rPr>
        <w:t>;</w:t>
      </w:r>
      <w:r w:rsidRPr="00107229">
        <w:rPr>
          <w:rFonts w:ascii="Calibri" w:hAnsi="Calibri" w:cs="Calibri"/>
          <w:bCs/>
        </w:rPr>
        <w:t xml:space="preserve"> </w:t>
      </w:r>
    </w:p>
    <w:p w14:paraId="00DF232C" w14:textId="5DF55FA9" w:rsidR="002F1DDC" w:rsidRPr="00107229" w:rsidRDefault="002F1DDC" w:rsidP="00FA3B71">
      <w:pPr>
        <w:pStyle w:val="Akapitzlist"/>
        <w:numPr>
          <w:ilvl w:val="1"/>
          <w:numId w:val="20"/>
        </w:numPr>
        <w:spacing w:before="107" w:line="276" w:lineRule="auto"/>
        <w:ind w:left="1276" w:hanging="425"/>
        <w:contextualSpacing/>
        <w:jc w:val="both"/>
        <w:rPr>
          <w:rFonts w:ascii="Calibri" w:hAnsi="Calibri" w:cs="Calibri"/>
          <w:bCs/>
        </w:rPr>
      </w:pPr>
      <w:r w:rsidRPr="00107229">
        <w:rPr>
          <w:rFonts w:ascii="Calibri" w:hAnsi="Calibri" w:cs="Calibri"/>
          <w:bCs/>
        </w:rPr>
        <w:t>Analiza pola prędkości i czasów dopływu strumieni wód podziemnych do ujęcia</w:t>
      </w:r>
      <w:r w:rsidR="006D490E">
        <w:rPr>
          <w:rFonts w:ascii="Calibri" w:hAnsi="Calibri" w:cs="Calibri"/>
          <w:bCs/>
        </w:rPr>
        <w:t>;</w:t>
      </w:r>
    </w:p>
    <w:p w14:paraId="0B54FE45" w14:textId="2963B149" w:rsidR="002F1DDC" w:rsidRPr="00107229" w:rsidRDefault="002F1DDC" w:rsidP="00FA3B71">
      <w:pPr>
        <w:pStyle w:val="Akapitzlist"/>
        <w:numPr>
          <w:ilvl w:val="1"/>
          <w:numId w:val="20"/>
        </w:numPr>
        <w:spacing w:before="107" w:line="276" w:lineRule="auto"/>
        <w:ind w:left="1276" w:hanging="425"/>
        <w:contextualSpacing/>
        <w:jc w:val="both"/>
        <w:rPr>
          <w:rFonts w:ascii="Calibri" w:hAnsi="Calibri" w:cs="Calibri"/>
          <w:bCs/>
        </w:rPr>
      </w:pPr>
      <w:r w:rsidRPr="00107229">
        <w:rPr>
          <w:rFonts w:ascii="Calibri" w:hAnsi="Calibri" w:cs="Calibri"/>
          <w:bCs/>
        </w:rPr>
        <w:t>Wyznaczenie optymalnej wydajności ujęcia przy zachowaniu ograniczeń hydrodynamicznych i środowiskowych</w:t>
      </w:r>
      <w:r w:rsidR="006D490E">
        <w:rPr>
          <w:rFonts w:ascii="Calibri" w:hAnsi="Calibri" w:cs="Calibri"/>
          <w:bCs/>
        </w:rPr>
        <w:t>;</w:t>
      </w:r>
    </w:p>
    <w:p w14:paraId="56AB41C8" w14:textId="77777777" w:rsidR="002F1DDC" w:rsidRPr="00107229" w:rsidRDefault="002F1DDC" w:rsidP="00FA3B71">
      <w:pPr>
        <w:pStyle w:val="Akapitzlist"/>
        <w:numPr>
          <w:ilvl w:val="1"/>
          <w:numId w:val="20"/>
        </w:numPr>
        <w:spacing w:before="107" w:line="276" w:lineRule="auto"/>
        <w:ind w:left="1276" w:hanging="425"/>
        <w:contextualSpacing/>
        <w:jc w:val="both"/>
        <w:rPr>
          <w:rFonts w:ascii="Calibri" w:hAnsi="Calibri" w:cs="Calibri"/>
          <w:bCs/>
        </w:rPr>
      </w:pPr>
      <w:r w:rsidRPr="00107229">
        <w:rPr>
          <w:rFonts w:ascii="Calibri" w:hAnsi="Calibri" w:cs="Calibri"/>
          <w:bCs/>
        </w:rPr>
        <w:t>Analiza zmian składników bilansu wodnego przy pracującym nowym ujęciu.</w:t>
      </w:r>
    </w:p>
    <w:p w14:paraId="03077B27" w14:textId="77777777" w:rsidR="002F1DDC" w:rsidRPr="00E955CB" w:rsidRDefault="002F1DDC" w:rsidP="002F1DDC">
      <w:pPr>
        <w:pStyle w:val="Akapitzlist"/>
        <w:spacing w:line="276" w:lineRule="auto"/>
        <w:jc w:val="both"/>
        <w:rPr>
          <w:rFonts w:ascii="Calibri" w:hAnsi="Calibri" w:cs="Calibri"/>
          <w:bCs/>
          <w:strike/>
          <w:u w:val="single"/>
        </w:rPr>
      </w:pPr>
      <w:r w:rsidRPr="00E955CB">
        <w:rPr>
          <w:rFonts w:ascii="Calibri" w:hAnsi="Calibri" w:cs="Calibri"/>
          <w:bCs/>
          <w:strike/>
          <w:u w:val="single"/>
        </w:rPr>
        <w:t>Po kalibracji według stanu wód podziemnych na określony czas Wykonawca winien  wykonać:</w:t>
      </w:r>
    </w:p>
    <w:p w14:paraId="510C28BC" w14:textId="7094FDA8" w:rsidR="002F1DDC" w:rsidRPr="00107229" w:rsidRDefault="002F1DDC" w:rsidP="00FA3B71">
      <w:pPr>
        <w:pStyle w:val="Akapitzlist"/>
        <w:numPr>
          <w:ilvl w:val="0"/>
          <w:numId w:val="19"/>
        </w:numPr>
        <w:spacing w:line="276" w:lineRule="auto"/>
        <w:contextualSpacing/>
        <w:jc w:val="both"/>
        <w:rPr>
          <w:rFonts w:ascii="Calibri" w:hAnsi="Calibri" w:cs="Calibri"/>
          <w:bCs/>
        </w:rPr>
      </w:pPr>
      <w:r w:rsidRPr="00107229">
        <w:rPr>
          <w:rFonts w:ascii="Calibri" w:hAnsi="Calibri" w:cs="Calibri"/>
          <w:bCs/>
        </w:rPr>
        <w:t>wielowariantowe symulacje dopływów do przewidywanego układu studni zarówno pompujących jak też zasilających, optymalizacja poborów, określenie obszaru zasobowego i zasobów ujęcia</w:t>
      </w:r>
      <w:r w:rsidR="006D490E">
        <w:rPr>
          <w:rFonts w:ascii="Calibri" w:hAnsi="Calibri" w:cs="Calibri"/>
          <w:bCs/>
        </w:rPr>
        <w:t>;</w:t>
      </w:r>
    </w:p>
    <w:p w14:paraId="5A839C86" w14:textId="28EDFAB8" w:rsidR="002F1DDC" w:rsidRPr="00E955CB" w:rsidRDefault="002F1DDC" w:rsidP="00FA3B71">
      <w:pPr>
        <w:pStyle w:val="Akapitzlist"/>
        <w:numPr>
          <w:ilvl w:val="0"/>
          <w:numId w:val="19"/>
        </w:numPr>
        <w:spacing w:line="276" w:lineRule="auto"/>
        <w:contextualSpacing/>
        <w:jc w:val="both"/>
        <w:rPr>
          <w:rFonts w:ascii="Calibri" w:hAnsi="Calibri" w:cs="Calibri"/>
          <w:bCs/>
          <w:strike/>
        </w:rPr>
      </w:pPr>
      <w:r w:rsidRPr="00E955CB">
        <w:rPr>
          <w:rFonts w:ascii="Calibri" w:hAnsi="Calibri" w:cs="Calibri"/>
          <w:bCs/>
          <w:strike/>
        </w:rPr>
        <w:t>projekt robót geologicznych dla projektowanego otworu badawczego i studni chłonnej wg obowiązujących szczegółowych wymagań Rozporządzenia Ministra Środowiska z dnia 20 grudnia 2011 r</w:t>
      </w:r>
      <w:r w:rsidR="006D490E" w:rsidRPr="00E955CB">
        <w:rPr>
          <w:rFonts w:ascii="Calibri" w:hAnsi="Calibri" w:cs="Calibri"/>
          <w:bCs/>
          <w:strike/>
        </w:rPr>
        <w:t>.</w:t>
      </w:r>
      <w:r w:rsidRPr="00E955CB">
        <w:rPr>
          <w:rFonts w:ascii="Calibri" w:hAnsi="Calibri" w:cs="Calibri"/>
          <w:bCs/>
          <w:strike/>
        </w:rPr>
        <w:t xml:space="preserve">  </w:t>
      </w:r>
      <w:r w:rsidR="006D490E" w:rsidRPr="00E955CB">
        <w:rPr>
          <w:rFonts w:asciiTheme="minorHAnsi" w:hAnsiTheme="minorHAnsi" w:cstheme="minorHAnsi"/>
          <w:strike/>
          <w:color w:val="333333"/>
          <w:shd w:val="clear" w:color="auto" w:fill="FFFFFF"/>
        </w:rPr>
        <w:t>w sprawie szczegółowych wymagań dotyczących projektów robót geologicznych, w tym robót, których wykonywanie wymaga uzyskania koncesji</w:t>
      </w:r>
      <w:r w:rsidR="006D490E" w:rsidRPr="00E955CB">
        <w:rPr>
          <w:rFonts w:asciiTheme="minorHAnsi" w:hAnsiTheme="minorHAnsi" w:cstheme="minorHAnsi"/>
          <w:strike/>
        </w:rPr>
        <w:t xml:space="preserve"> (Dz.U. 2011 nr 288 poz. 1696 z </w:t>
      </w:r>
      <w:proofErr w:type="spellStart"/>
      <w:r w:rsidR="006D490E" w:rsidRPr="00E955CB">
        <w:rPr>
          <w:rFonts w:asciiTheme="minorHAnsi" w:hAnsiTheme="minorHAnsi" w:cstheme="minorHAnsi"/>
          <w:strike/>
        </w:rPr>
        <w:t>późn</w:t>
      </w:r>
      <w:proofErr w:type="spellEnd"/>
      <w:r w:rsidR="006D490E" w:rsidRPr="00E955CB">
        <w:rPr>
          <w:rFonts w:asciiTheme="minorHAnsi" w:hAnsiTheme="minorHAnsi" w:cstheme="minorHAnsi"/>
          <w:strike/>
        </w:rPr>
        <w:t>. zm.)</w:t>
      </w:r>
      <w:r w:rsidR="00C36387" w:rsidRPr="00E955CB">
        <w:rPr>
          <w:rFonts w:asciiTheme="minorHAnsi" w:hAnsiTheme="minorHAnsi" w:cstheme="minorHAnsi"/>
          <w:strike/>
        </w:rPr>
        <w:t xml:space="preserve"> i Ustawy z dnia 9 czerwca 2011 r. Prawo geologiczne i górnicze </w:t>
      </w:r>
      <w:r w:rsidRPr="00E955CB">
        <w:rPr>
          <w:rFonts w:asciiTheme="minorHAnsi" w:hAnsiTheme="minorHAnsi" w:cstheme="minorHAnsi"/>
          <w:strike/>
        </w:rPr>
        <w:t>(</w:t>
      </w:r>
      <w:r w:rsidR="00C36387" w:rsidRPr="00E955CB">
        <w:rPr>
          <w:rFonts w:asciiTheme="minorHAnsi" w:hAnsiTheme="minorHAnsi" w:cstheme="minorHAnsi"/>
          <w:strike/>
        </w:rPr>
        <w:t xml:space="preserve">tj. 2022 </w:t>
      </w:r>
      <w:r w:rsidRPr="00E955CB">
        <w:rPr>
          <w:rFonts w:asciiTheme="minorHAnsi" w:hAnsiTheme="minorHAnsi" w:cstheme="minorHAnsi"/>
          <w:strike/>
        </w:rPr>
        <w:t xml:space="preserve">poz. </w:t>
      </w:r>
      <w:r w:rsidR="00C36387" w:rsidRPr="00E955CB">
        <w:rPr>
          <w:rFonts w:asciiTheme="minorHAnsi" w:hAnsiTheme="minorHAnsi" w:cstheme="minorHAnsi"/>
          <w:strike/>
        </w:rPr>
        <w:t xml:space="preserve">1072 z </w:t>
      </w:r>
      <w:proofErr w:type="spellStart"/>
      <w:r w:rsidR="00C36387" w:rsidRPr="00E955CB">
        <w:rPr>
          <w:rFonts w:asciiTheme="minorHAnsi" w:hAnsiTheme="minorHAnsi" w:cstheme="minorHAnsi"/>
          <w:strike/>
        </w:rPr>
        <w:t>późn</w:t>
      </w:r>
      <w:proofErr w:type="spellEnd"/>
      <w:r w:rsidR="00C36387" w:rsidRPr="00E955CB">
        <w:rPr>
          <w:rFonts w:asciiTheme="minorHAnsi" w:hAnsiTheme="minorHAnsi" w:cstheme="minorHAnsi"/>
          <w:strike/>
        </w:rPr>
        <w:t>. zm.</w:t>
      </w:r>
      <w:r w:rsidRPr="00E955CB">
        <w:rPr>
          <w:rFonts w:asciiTheme="minorHAnsi" w:hAnsiTheme="minorHAnsi" w:cstheme="minorHAnsi"/>
          <w:strike/>
        </w:rPr>
        <w:t>)</w:t>
      </w:r>
      <w:r w:rsidR="006D490E" w:rsidRPr="00E955CB">
        <w:rPr>
          <w:rFonts w:asciiTheme="minorHAnsi" w:hAnsiTheme="minorHAnsi" w:cstheme="minorHAnsi"/>
          <w:strike/>
        </w:rPr>
        <w:t>;</w:t>
      </w:r>
    </w:p>
    <w:p w14:paraId="0618A490" w14:textId="535AD078" w:rsidR="002F1DDC" w:rsidRPr="00107229" w:rsidRDefault="002F1DDC" w:rsidP="00FA3B71">
      <w:pPr>
        <w:pStyle w:val="Akapitzlist"/>
        <w:numPr>
          <w:ilvl w:val="0"/>
          <w:numId w:val="19"/>
        </w:numPr>
        <w:spacing w:line="276" w:lineRule="auto"/>
        <w:contextualSpacing/>
        <w:jc w:val="both"/>
        <w:rPr>
          <w:rFonts w:ascii="Calibri" w:hAnsi="Calibri" w:cs="Calibri"/>
          <w:bCs/>
        </w:rPr>
      </w:pPr>
      <w:r>
        <w:rPr>
          <w:rFonts w:ascii="Calibri" w:hAnsi="Calibri" w:cs="Calibri"/>
          <w:bCs/>
        </w:rPr>
        <w:t>d</w:t>
      </w:r>
      <w:r w:rsidRPr="00107229">
        <w:rPr>
          <w:rFonts w:ascii="Calibri" w:hAnsi="Calibri" w:cs="Calibri"/>
          <w:bCs/>
        </w:rPr>
        <w:t>okumentacja hydrogeologiczna (wraz z kartami otworów, wynikami testów i analiz laboratoryjnych) zgodnej z warunkami obowiązującego Rozporządzenia Ministra Środowiska z dnia 18 listopada 2016 r. w sprawie dokumentacji hydrogeologicznej i dokumentacji geologiczno-inżynierskiej</w:t>
      </w:r>
      <w:r w:rsidR="009D633C">
        <w:rPr>
          <w:rFonts w:ascii="Calibri" w:hAnsi="Calibri" w:cs="Calibri"/>
          <w:bCs/>
        </w:rPr>
        <w:t xml:space="preserve"> (Dz.U. 2016 poz. 2033)</w:t>
      </w:r>
      <w:r w:rsidR="00D06BA7">
        <w:rPr>
          <w:rFonts w:ascii="Calibri" w:hAnsi="Calibri" w:cs="Calibri"/>
          <w:bCs/>
        </w:rPr>
        <w:t>;</w:t>
      </w:r>
    </w:p>
    <w:p w14:paraId="7A6DE0A8" w14:textId="77777777" w:rsidR="002F1DDC" w:rsidRDefault="002F1DDC" w:rsidP="00FA3B71">
      <w:pPr>
        <w:pStyle w:val="Akapitzlist"/>
        <w:numPr>
          <w:ilvl w:val="0"/>
          <w:numId w:val="19"/>
        </w:numPr>
        <w:spacing w:line="276" w:lineRule="auto"/>
        <w:contextualSpacing/>
        <w:jc w:val="both"/>
        <w:rPr>
          <w:rFonts w:ascii="Calibri" w:hAnsi="Calibri" w:cs="Calibri"/>
          <w:bCs/>
        </w:rPr>
      </w:pPr>
      <w:r>
        <w:rPr>
          <w:rFonts w:ascii="Calibri" w:hAnsi="Calibri" w:cs="Calibri"/>
          <w:bCs/>
        </w:rPr>
        <w:t>r</w:t>
      </w:r>
      <w:r w:rsidRPr="00107229">
        <w:rPr>
          <w:rFonts w:ascii="Calibri" w:hAnsi="Calibri" w:cs="Calibri"/>
          <w:bCs/>
        </w:rPr>
        <w:t>ekomendacje inwestorskie w sprawie realizacji i eksploatacji przyszłej instalacji geotermalnej rozumianej jako pompa ciepła na cele energetyczne o mocy ok 5MW ze źródłem dolnym z dorzecza rz</w:t>
      </w:r>
      <w:r>
        <w:rPr>
          <w:rFonts w:ascii="Calibri" w:hAnsi="Calibri" w:cs="Calibri"/>
          <w:bCs/>
        </w:rPr>
        <w:t>eki</w:t>
      </w:r>
      <w:r w:rsidRPr="00107229">
        <w:rPr>
          <w:rFonts w:ascii="Calibri" w:hAnsi="Calibri" w:cs="Calibri"/>
          <w:bCs/>
        </w:rPr>
        <w:t xml:space="preserve"> Redy.</w:t>
      </w:r>
    </w:p>
    <w:p w14:paraId="64507DA6" w14:textId="77777777" w:rsidR="002F1DDC" w:rsidRPr="00107229" w:rsidRDefault="002F1DDC" w:rsidP="002F1DDC">
      <w:pPr>
        <w:pStyle w:val="Akapitzlist"/>
        <w:spacing w:line="276" w:lineRule="auto"/>
        <w:jc w:val="both"/>
        <w:rPr>
          <w:rFonts w:ascii="Calibri" w:hAnsi="Calibri" w:cs="Calibri"/>
          <w:bCs/>
        </w:rPr>
      </w:pPr>
    </w:p>
    <w:p w14:paraId="32D01DA3" w14:textId="5F24ADB6" w:rsidR="002F1DDC" w:rsidRPr="00126B07" w:rsidRDefault="002F1DDC" w:rsidP="00FA3B71">
      <w:pPr>
        <w:pStyle w:val="Tekstpodstawowy2"/>
        <w:widowControl w:val="0"/>
        <w:numPr>
          <w:ilvl w:val="0"/>
          <w:numId w:val="3"/>
        </w:numPr>
        <w:tabs>
          <w:tab w:val="clear" w:pos="501"/>
          <w:tab w:val="num" w:pos="-284"/>
        </w:tabs>
        <w:adjustRightInd w:val="0"/>
        <w:spacing w:line="276" w:lineRule="auto"/>
        <w:ind w:left="567" w:hanging="425"/>
        <w:jc w:val="both"/>
        <w:textAlignment w:val="baseline"/>
        <w:rPr>
          <w:rFonts w:ascii="Calibri" w:hAnsi="Calibri"/>
          <w:sz w:val="24"/>
        </w:rPr>
      </w:pPr>
      <w:r w:rsidRPr="00126B07">
        <w:rPr>
          <w:rFonts w:ascii="Calibri" w:hAnsi="Calibri"/>
          <w:sz w:val="24"/>
        </w:rPr>
        <w:t xml:space="preserve">Efektem przeprowadzonej analizy mają być wnioski i rekomendacje dla Zamawiającego dotyczące możliwości zaprojektowania i eksploatacji instalacji pompy ciepła ze źródłem dolnym o mocy nominalnej ok 5MW o maksymalnym obiegu wody w ilości do 1099 m³/h pochodzącej z okolic Rzeki Redy na odcinku zlokalizowanym w pobliżu Ciepłowni </w:t>
      </w:r>
      <w:proofErr w:type="spellStart"/>
      <w:r w:rsidRPr="00126B07">
        <w:rPr>
          <w:rFonts w:ascii="Calibri" w:hAnsi="Calibri"/>
          <w:sz w:val="24"/>
        </w:rPr>
        <w:t>Nanice</w:t>
      </w:r>
      <w:proofErr w:type="spellEnd"/>
      <w:r w:rsidRPr="00126B07">
        <w:rPr>
          <w:rFonts w:ascii="Calibri" w:hAnsi="Calibri"/>
          <w:sz w:val="24"/>
        </w:rPr>
        <w:t xml:space="preserve"> w Wejherowie</w:t>
      </w:r>
      <w:r w:rsidR="00126B07" w:rsidRPr="00126B07">
        <w:rPr>
          <w:rFonts w:ascii="Calibri" w:hAnsi="Calibri"/>
          <w:sz w:val="24"/>
        </w:rPr>
        <w:t xml:space="preserve">, a </w:t>
      </w:r>
      <w:r w:rsidR="00126B07">
        <w:rPr>
          <w:rFonts w:ascii="Calibri" w:hAnsi="Calibri"/>
          <w:sz w:val="24"/>
        </w:rPr>
        <w:t>o</w:t>
      </w:r>
      <w:r w:rsidRPr="00126B07">
        <w:rPr>
          <w:rFonts w:ascii="Calibri" w:hAnsi="Calibri"/>
          <w:sz w:val="24"/>
        </w:rPr>
        <w:t>pisane w niniejszym dokumencie opracowanie ma być podstawą do opracowania projektów budowlano-wykonawczych.</w:t>
      </w:r>
    </w:p>
    <w:p w14:paraId="2E86142A" w14:textId="7B27A466" w:rsidR="002F1DDC" w:rsidRPr="00126B07" w:rsidRDefault="002F1DDC" w:rsidP="00FA3B71">
      <w:pPr>
        <w:pStyle w:val="Tekstpodstawowy2"/>
        <w:widowControl w:val="0"/>
        <w:numPr>
          <w:ilvl w:val="0"/>
          <w:numId w:val="3"/>
        </w:numPr>
        <w:tabs>
          <w:tab w:val="clear" w:pos="501"/>
          <w:tab w:val="num" w:pos="-284"/>
        </w:tabs>
        <w:adjustRightInd w:val="0"/>
        <w:spacing w:line="276" w:lineRule="auto"/>
        <w:ind w:left="567" w:hanging="425"/>
        <w:jc w:val="both"/>
        <w:textAlignment w:val="baseline"/>
        <w:rPr>
          <w:rFonts w:ascii="Calibri" w:hAnsi="Calibri"/>
          <w:sz w:val="24"/>
        </w:rPr>
      </w:pPr>
      <w:r w:rsidRPr="00126B07">
        <w:rPr>
          <w:rFonts w:ascii="Calibri" w:hAnsi="Calibri"/>
          <w:sz w:val="24"/>
        </w:rPr>
        <w:t xml:space="preserve">Dokumentacja winna być sporządzona w 3 egzemplarzach w wersji papierowej oraz </w:t>
      </w:r>
      <w:r w:rsidR="00126B07">
        <w:rPr>
          <w:rFonts w:ascii="Calibri" w:hAnsi="Calibri"/>
          <w:sz w:val="24"/>
        </w:rPr>
        <w:t xml:space="preserve">w </w:t>
      </w:r>
      <w:r w:rsidRPr="00126B07">
        <w:rPr>
          <w:rFonts w:ascii="Calibri" w:hAnsi="Calibri"/>
          <w:sz w:val="24"/>
        </w:rPr>
        <w:t>wersji elektronicznej (2 sztuki na płycie CD/DVD). Wersja elektroniczna powinna spełniać następujące wymagania:</w:t>
      </w:r>
    </w:p>
    <w:p w14:paraId="68C0565D" w14:textId="77777777" w:rsidR="002F1DDC" w:rsidRPr="00FA4BDE" w:rsidRDefault="002F1DDC" w:rsidP="00FA3B71">
      <w:pPr>
        <w:numPr>
          <w:ilvl w:val="0"/>
          <w:numId w:val="14"/>
        </w:numPr>
        <w:autoSpaceDE w:val="0"/>
        <w:autoSpaceDN w:val="0"/>
        <w:adjustRightInd w:val="0"/>
        <w:spacing w:line="276" w:lineRule="auto"/>
        <w:jc w:val="both"/>
        <w:rPr>
          <w:rFonts w:ascii="Calibri" w:hAnsi="Calibri"/>
          <w:color w:val="000000"/>
        </w:rPr>
      </w:pPr>
      <w:r w:rsidRPr="00FA4BDE">
        <w:rPr>
          <w:rFonts w:ascii="Calibri" w:hAnsi="Calibri"/>
          <w:color w:val="000000"/>
        </w:rPr>
        <w:lastRenderedPageBreak/>
        <w:t xml:space="preserve">pliki powinny być uporządkowane i podzielone na katalogi, </w:t>
      </w:r>
    </w:p>
    <w:p w14:paraId="35BE1616" w14:textId="77777777" w:rsidR="002F1DDC" w:rsidRPr="00FA4BDE" w:rsidRDefault="002F1DDC" w:rsidP="00FA3B71">
      <w:pPr>
        <w:numPr>
          <w:ilvl w:val="0"/>
          <w:numId w:val="14"/>
        </w:numPr>
        <w:autoSpaceDE w:val="0"/>
        <w:autoSpaceDN w:val="0"/>
        <w:adjustRightInd w:val="0"/>
        <w:spacing w:line="276" w:lineRule="auto"/>
        <w:jc w:val="both"/>
        <w:rPr>
          <w:rFonts w:ascii="Calibri" w:hAnsi="Calibri"/>
          <w:color w:val="000000"/>
        </w:rPr>
      </w:pPr>
      <w:r w:rsidRPr="00FA4BDE">
        <w:rPr>
          <w:rFonts w:ascii="Calibri" w:hAnsi="Calibri"/>
          <w:color w:val="000000"/>
        </w:rPr>
        <w:t>nazwy plików i katalogów powinny wskazywać na ich zawartość,</w:t>
      </w:r>
    </w:p>
    <w:p w14:paraId="58621DD6" w14:textId="77777777" w:rsidR="002F1DDC" w:rsidRPr="00FA4BDE" w:rsidRDefault="002F1DDC" w:rsidP="00FA3B71">
      <w:pPr>
        <w:numPr>
          <w:ilvl w:val="0"/>
          <w:numId w:val="14"/>
        </w:numPr>
        <w:autoSpaceDE w:val="0"/>
        <w:autoSpaceDN w:val="0"/>
        <w:adjustRightInd w:val="0"/>
        <w:spacing w:line="276" w:lineRule="auto"/>
        <w:jc w:val="both"/>
        <w:rPr>
          <w:rFonts w:ascii="Calibri" w:hAnsi="Calibri"/>
          <w:color w:val="000000"/>
        </w:rPr>
      </w:pPr>
      <w:r w:rsidRPr="00FA4BDE">
        <w:rPr>
          <w:rFonts w:ascii="Calibri" w:hAnsi="Calibri"/>
          <w:color w:val="000000"/>
        </w:rPr>
        <w:t xml:space="preserve">pliki nie mogą być zarchiwizowane w formacie zip, </w:t>
      </w:r>
      <w:proofErr w:type="spellStart"/>
      <w:r w:rsidRPr="00FA4BDE">
        <w:rPr>
          <w:rFonts w:ascii="Calibri" w:hAnsi="Calibri"/>
          <w:color w:val="000000"/>
        </w:rPr>
        <w:t>rar</w:t>
      </w:r>
      <w:proofErr w:type="spellEnd"/>
      <w:r w:rsidRPr="00FA4BDE">
        <w:rPr>
          <w:rFonts w:ascii="Calibri" w:hAnsi="Calibri"/>
          <w:color w:val="000000"/>
        </w:rPr>
        <w:t>,</w:t>
      </w:r>
    </w:p>
    <w:p w14:paraId="471F7E66" w14:textId="77777777" w:rsidR="002F1DDC" w:rsidRPr="00FA4BDE" w:rsidRDefault="002F1DDC" w:rsidP="00FA3B71">
      <w:pPr>
        <w:numPr>
          <w:ilvl w:val="0"/>
          <w:numId w:val="14"/>
        </w:numPr>
        <w:autoSpaceDE w:val="0"/>
        <w:autoSpaceDN w:val="0"/>
        <w:adjustRightInd w:val="0"/>
        <w:spacing w:line="276" w:lineRule="auto"/>
        <w:jc w:val="both"/>
        <w:rPr>
          <w:rFonts w:ascii="Calibri" w:hAnsi="Calibri"/>
          <w:color w:val="000000"/>
        </w:rPr>
      </w:pPr>
      <w:r w:rsidRPr="00FA4BDE">
        <w:rPr>
          <w:rFonts w:ascii="Calibri" w:hAnsi="Calibri"/>
          <w:color w:val="000000"/>
        </w:rPr>
        <w:t>opracowania winny być zapisane w formacie .</w:t>
      </w:r>
      <w:proofErr w:type="spellStart"/>
      <w:r w:rsidRPr="00FA4BDE">
        <w:rPr>
          <w:rFonts w:ascii="Calibri" w:hAnsi="Calibri"/>
          <w:color w:val="000000"/>
        </w:rPr>
        <w:t>doc</w:t>
      </w:r>
      <w:proofErr w:type="spellEnd"/>
      <w:r w:rsidRPr="00FA4BDE">
        <w:rPr>
          <w:rFonts w:ascii="Calibri" w:hAnsi="Calibri"/>
          <w:color w:val="000000"/>
        </w:rPr>
        <w:t xml:space="preserve"> i .pdf; obrazy (mapy, zdjęcia, skany, etc</w:t>
      </w:r>
      <w:r>
        <w:rPr>
          <w:rFonts w:ascii="Calibri" w:hAnsi="Calibri"/>
          <w:color w:val="000000"/>
        </w:rPr>
        <w:t>.</w:t>
      </w:r>
      <w:r w:rsidRPr="00FA4BDE">
        <w:rPr>
          <w:rFonts w:ascii="Calibri" w:hAnsi="Calibri"/>
          <w:color w:val="000000"/>
        </w:rPr>
        <w:t>) powinny być czytelne i zapisane w formacie .jpg bądź .pdf; natomiast tabele/modele, inne obliczenia w formacie .xls (arkusze kalkulacyjne muszą mieć odblokowane formuły, aby móc prześledzić wyliczenia)</w:t>
      </w:r>
      <w:r>
        <w:rPr>
          <w:rFonts w:ascii="Calibri" w:hAnsi="Calibri"/>
          <w:color w:val="000000"/>
        </w:rPr>
        <w:t>,</w:t>
      </w:r>
    </w:p>
    <w:p w14:paraId="1E40D8DD" w14:textId="140F02CE" w:rsidR="002F1DDC" w:rsidRDefault="002F1DDC" w:rsidP="00FA3B71">
      <w:pPr>
        <w:numPr>
          <w:ilvl w:val="0"/>
          <w:numId w:val="14"/>
        </w:numPr>
        <w:autoSpaceDE w:val="0"/>
        <w:autoSpaceDN w:val="0"/>
        <w:adjustRightInd w:val="0"/>
        <w:spacing w:line="276" w:lineRule="auto"/>
        <w:jc w:val="both"/>
        <w:rPr>
          <w:rFonts w:ascii="Calibri" w:hAnsi="Calibri"/>
          <w:color w:val="000000"/>
        </w:rPr>
      </w:pPr>
      <w:r w:rsidRPr="00FA4BDE">
        <w:rPr>
          <w:rFonts w:ascii="Calibri" w:hAnsi="Calibri"/>
          <w:color w:val="000000"/>
        </w:rPr>
        <w:t>płyta CD</w:t>
      </w:r>
      <w:r>
        <w:rPr>
          <w:rFonts w:ascii="Calibri" w:hAnsi="Calibri"/>
          <w:color w:val="000000"/>
        </w:rPr>
        <w:t>/DVD</w:t>
      </w:r>
      <w:r w:rsidRPr="00FA4BDE">
        <w:rPr>
          <w:rFonts w:ascii="Calibri" w:hAnsi="Calibri"/>
          <w:color w:val="000000"/>
        </w:rPr>
        <w:t xml:space="preserve"> i jej opakowanie winny być opisane</w:t>
      </w:r>
      <w:r>
        <w:rPr>
          <w:rFonts w:ascii="Calibri" w:hAnsi="Calibri"/>
          <w:color w:val="000000"/>
        </w:rPr>
        <w:t>.</w:t>
      </w:r>
    </w:p>
    <w:p w14:paraId="442EC6FC" w14:textId="77777777" w:rsidR="0096621B" w:rsidRPr="000D0C20" w:rsidRDefault="0096621B" w:rsidP="00FA3B71">
      <w:pPr>
        <w:pStyle w:val="Akapitzlist"/>
        <w:numPr>
          <w:ilvl w:val="0"/>
          <w:numId w:val="3"/>
        </w:numPr>
        <w:autoSpaceDE w:val="0"/>
        <w:autoSpaceDN w:val="0"/>
        <w:adjustRightInd w:val="0"/>
        <w:spacing w:line="276" w:lineRule="auto"/>
        <w:jc w:val="both"/>
        <w:rPr>
          <w:rFonts w:ascii="Calibri" w:hAnsi="Calibri"/>
        </w:rPr>
      </w:pPr>
      <w:r w:rsidRPr="000D0C20">
        <w:rPr>
          <w:rFonts w:ascii="Calibri" w:hAnsi="Calibri"/>
        </w:rPr>
        <w:t xml:space="preserve">Niedopuszczalne są rozbieżności pomiędzy zapisem elektronicznym, a formą pisemną, a w przypadku zaistnienia takich rozbieżności Zamawiający uzna, iż Wykonawca nie wypełnił zobowiązania wynikającego z podpisanej Umowy. </w:t>
      </w:r>
    </w:p>
    <w:p w14:paraId="2EDA049A" w14:textId="5DFC729E" w:rsidR="00B37C0B" w:rsidRPr="000D0C20" w:rsidRDefault="00B37C0B" w:rsidP="00FA3B71">
      <w:pPr>
        <w:pStyle w:val="Akapitzlist"/>
        <w:numPr>
          <w:ilvl w:val="0"/>
          <w:numId w:val="3"/>
        </w:numPr>
        <w:autoSpaceDE w:val="0"/>
        <w:autoSpaceDN w:val="0"/>
        <w:adjustRightInd w:val="0"/>
        <w:spacing w:line="276" w:lineRule="auto"/>
        <w:jc w:val="both"/>
        <w:rPr>
          <w:rFonts w:ascii="Calibri" w:hAnsi="Calibri"/>
        </w:rPr>
      </w:pPr>
      <w:r w:rsidRPr="000D0C20">
        <w:rPr>
          <w:rFonts w:ascii="Calibri" w:hAnsi="Calibri"/>
        </w:rPr>
        <w:t>Wszelkie produkty, materiały, sprzęt i urządzenia użyte do realizacji przedmiotu zamówienia nie mogą pochodzić z Federacji Rosyjskiej i/lub z Białorusi. Wykonawca gwarantuje i zapewnia, iż użyte przez niego do wykonania przedmiotu zamówienia materiały, sprzęt i urządzenia nie pochodzą, ani nie będą pochodziły z krajów i/lub obszarów i/lub od dostawców/producentów objętych embargiem bądź sankcjami polskimi i/lub międzynarodowymi. Naruszenie obowiązków, gwarancji i zapewnień, o których mowa w zdaniach poprzednich stanowi rażące naruszenie Umowy.</w:t>
      </w:r>
    </w:p>
    <w:p w14:paraId="4A9906E8" w14:textId="77777777" w:rsidR="00B37C0B" w:rsidRPr="000D0C20" w:rsidRDefault="00B37C0B" w:rsidP="00FA3B71">
      <w:pPr>
        <w:pStyle w:val="Akapitzlist"/>
        <w:numPr>
          <w:ilvl w:val="0"/>
          <w:numId w:val="3"/>
        </w:numPr>
        <w:autoSpaceDE w:val="0"/>
        <w:autoSpaceDN w:val="0"/>
        <w:adjustRightInd w:val="0"/>
        <w:spacing w:line="276" w:lineRule="auto"/>
        <w:jc w:val="both"/>
        <w:rPr>
          <w:rFonts w:ascii="Calibri" w:hAnsi="Calibri"/>
        </w:rPr>
      </w:pPr>
      <w:r w:rsidRPr="000D0C20">
        <w:rPr>
          <w:rFonts w:ascii="Calibri" w:hAnsi="Calibri"/>
        </w:rPr>
        <w:t>Na podstawie przepisu art. 5k ust. 1 Rozporządzenia (UE) nr 833/2014 dotyczącego środków ograniczających w związku z działaniami Rosji destabilizującymi sytuację na Ukrainie (Dz. Urz. UE nr L 111 z 8.4.2022, str. 1)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BAAD5EF" w14:textId="77777777" w:rsidR="00B37C0B" w:rsidRPr="00B37C0B" w:rsidRDefault="00B37C0B" w:rsidP="00FA3B71">
      <w:pPr>
        <w:pStyle w:val="Akapitzlist"/>
        <w:numPr>
          <w:ilvl w:val="0"/>
          <w:numId w:val="21"/>
        </w:numPr>
        <w:shd w:val="clear" w:color="auto" w:fill="FFFFFF"/>
        <w:spacing w:line="336" w:lineRule="atLeast"/>
        <w:ind w:left="709" w:hanging="283"/>
        <w:contextualSpacing/>
        <w:jc w:val="both"/>
        <w:rPr>
          <w:rFonts w:asciiTheme="minorHAnsi" w:hAnsiTheme="minorHAnsi" w:cstheme="minorHAnsi"/>
        </w:rPr>
      </w:pPr>
      <w:r w:rsidRPr="00B37C0B">
        <w:rPr>
          <w:rFonts w:asciiTheme="minorHAnsi" w:hAnsiTheme="minorHAnsi" w:cstheme="minorHAnsi"/>
          <w:color w:val="212529"/>
        </w:rPr>
        <w:t>obywateli rosyjskich lub osób fizycznych lub prawnych, podmiotów lub organów z siedzibą w Rosji;</w:t>
      </w:r>
    </w:p>
    <w:p w14:paraId="13DE21FF" w14:textId="77777777" w:rsidR="00B37C0B" w:rsidRPr="00B37C0B" w:rsidRDefault="00B37C0B" w:rsidP="00FA3B71">
      <w:pPr>
        <w:pStyle w:val="Akapitzlist"/>
        <w:numPr>
          <w:ilvl w:val="0"/>
          <w:numId w:val="21"/>
        </w:numPr>
        <w:shd w:val="clear" w:color="auto" w:fill="FFFFFF"/>
        <w:spacing w:line="336" w:lineRule="atLeast"/>
        <w:ind w:left="709" w:hanging="283"/>
        <w:contextualSpacing/>
        <w:jc w:val="both"/>
        <w:rPr>
          <w:rFonts w:asciiTheme="minorHAnsi" w:hAnsiTheme="minorHAnsi" w:cstheme="minorHAnsi"/>
          <w:color w:val="212529"/>
        </w:rPr>
      </w:pPr>
      <w:r w:rsidRPr="00B37C0B">
        <w:rPr>
          <w:rFonts w:asciiTheme="minorHAnsi" w:hAnsiTheme="minorHAnsi" w:cstheme="minorHAnsi"/>
          <w:color w:val="212529"/>
        </w:rPr>
        <w:t>osób prawnych, podmiotów lub organów, do których prawa własności bezpośrednio lub pośrednio w ponad 50 % należą do podmiotu, o którym mowa w lit. a) niniejszego ustępu; lub</w:t>
      </w:r>
    </w:p>
    <w:p w14:paraId="4BCAE3F7" w14:textId="77777777" w:rsidR="00B37C0B" w:rsidRPr="00B37C0B" w:rsidRDefault="00B37C0B" w:rsidP="00FA3B71">
      <w:pPr>
        <w:pStyle w:val="Akapitzlist"/>
        <w:numPr>
          <w:ilvl w:val="0"/>
          <w:numId w:val="21"/>
        </w:numPr>
        <w:shd w:val="clear" w:color="auto" w:fill="FFFFFF"/>
        <w:spacing w:line="336" w:lineRule="atLeast"/>
        <w:ind w:left="709" w:hanging="283"/>
        <w:contextualSpacing/>
        <w:jc w:val="both"/>
        <w:rPr>
          <w:rFonts w:asciiTheme="minorHAnsi" w:hAnsiTheme="minorHAnsi" w:cstheme="minorHAnsi"/>
          <w:color w:val="212529"/>
        </w:rPr>
      </w:pPr>
      <w:r w:rsidRPr="00B37C0B">
        <w:rPr>
          <w:rFonts w:asciiTheme="minorHAnsi" w:hAnsiTheme="minorHAnsi" w:cstheme="minorHAnsi"/>
          <w:color w:val="212529"/>
        </w:rPr>
        <w:t>osób fizycznych lub prawnych, podmiotów lub organów działających w imieniu lub pod kierunkiem podmiotu, o którym mowa w lit. a) lub b) niniejszego ustępu,</w:t>
      </w:r>
    </w:p>
    <w:p w14:paraId="41985AA4" w14:textId="77777777" w:rsidR="00B37C0B" w:rsidRPr="00B37C0B" w:rsidRDefault="00B37C0B" w:rsidP="00FA3B71">
      <w:pPr>
        <w:pStyle w:val="Akapitzlist"/>
        <w:numPr>
          <w:ilvl w:val="0"/>
          <w:numId w:val="21"/>
        </w:numPr>
        <w:shd w:val="clear" w:color="auto" w:fill="FFFFFF"/>
        <w:spacing w:line="336" w:lineRule="atLeast"/>
        <w:ind w:left="709" w:hanging="283"/>
        <w:contextualSpacing/>
        <w:jc w:val="both"/>
        <w:rPr>
          <w:rFonts w:asciiTheme="minorHAnsi" w:hAnsiTheme="minorHAnsi" w:cstheme="minorHAnsi"/>
          <w:color w:val="212529"/>
        </w:rPr>
      </w:pPr>
      <w:r w:rsidRPr="00B37C0B">
        <w:rPr>
          <w:rFonts w:asciiTheme="minorHAnsi" w:hAnsiTheme="minorHAnsi" w:cstheme="minorHAnsi"/>
          <w:color w:val="212529"/>
        </w:rPr>
        <w:t>w tym podwykonawców, dostawców lub podmiotów, na których zdolności polega się w rozumieniu dyrektyw w sprawie zamówień publicznych, w przypadku gdy przypada na nich ponad 10 % wartości zamówienia.</w:t>
      </w:r>
    </w:p>
    <w:p w14:paraId="0CDA0C3D" w14:textId="77777777" w:rsidR="00B37C0B" w:rsidRPr="00B37C0B" w:rsidRDefault="00B37C0B" w:rsidP="00FA3B71">
      <w:pPr>
        <w:pStyle w:val="Akapitzlist"/>
        <w:numPr>
          <w:ilvl w:val="0"/>
          <w:numId w:val="3"/>
        </w:numPr>
        <w:autoSpaceDE w:val="0"/>
        <w:autoSpaceDN w:val="0"/>
        <w:adjustRightInd w:val="0"/>
        <w:spacing w:line="276" w:lineRule="auto"/>
        <w:jc w:val="both"/>
        <w:rPr>
          <w:rFonts w:ascii="Calibri" w:hAnsi="Calibri"/>
          <w:lang w:val="en-US"/>
        </w:rPr>
      </w:pPr>
      <w:r w:rsidRPr="000D0C20">
        <w:rPr>
          <w:rFonts w:ascii="Calibri" w:hAnsi="Calibri"/>
        </w:rPr>
        <w:t xml:space="preserve">Wykonawca ma obowiązek informowania Zamawiającego o wystąpieniu wobec niego jednej z przesłanek określonych przepisie art. 5k ust. 1 Rozporządzenia (UE) nr 833/2014 dotyczącego środków ograniczających w związku z działaniami Rosji destabilizującymi sytuację na Ukrainie (Dz. Urz. </w:t>
      </w:r>
      <w:r w:rsidRPr="00B37C0B">
        <w:rPr>
          <w:rFonts w:ascii="Calibri" w:hAnsi="Calibri"/>
          <w:lang w:val="en-US"/>
        </w:rPr>
        <w:t>UE nr L 111 z 8.4.2022, str. 1).</w:t>
      </w:r>
    </w:p>
    <w:p w14:paraId="24143EA7" w14:textId="77777777" w:rsidR="00B37C0B" w:rsidRPr="00B37C0B" w:rsidRDefault="00B37C0B" w:rsidP="00FA3B71">
      <w:pPr>
        <w:pStyle w:val="Akapitzlist"/>
        <w:numPr>
          <w:ilvl w:val="0"/>
          <w:numId w:val="3"/>
        </w:numPr>
        <w:autoSpaceDE w:val="0"/>
        <w:autoSpaceDN w:val="0"/>
        <w:adjustRightInd w:val="0"/>
        <w:spacing w:line="276" w:lineRule="auto"/>
        <w:jc w:val="both"/>
        <w:rPr>
          <w:rFonts w:ascii="Calibri" w:hAnsi="Calibri"/>
          <w:lang w:val="en-US"/>
        </w:rPr>
      </w:pPr>
      <w:r w:rsidRPr="000D0C20">
        <w:rPr>
          <w:rFonts w:ascii="Calibri" w:hAnsi="Calibri"/>
        </w:rPr>
        <w:lastRenderedPageBreak/>
        <w:t xml:space="preserve">Zamawiający ma prawo w każdym czasie badać czy wobec Wykonawcy nie zachodzi jedna z przesłanek określona w przepisie art. 5k ust. 1 Rozporządzenia (UE) nr 833/2014 dotyczącego środków ograniczających w związku z działaniami Rosji destabilizującymi sytuację na Ukrainie (Dz. Urz. </w:t>
      </w:r>
      <w:r w:rsidRPr="00B37C0B">
        <w:rPr>
          <w:rFonts w:ascii="Calibri" w:hAnsi="Calibri"/>
          <w:lang w:val="en-US"/>
        </w:rPr>
        <w:t>UE nr L 111 z 8.4.2022, str. 1).</w:t>
      </w:r>
    </w:p>
    <w:p w14:paraId="37B452E0" w14:textId="38C60E3C" w:rsidR="00B37C0B" w:rsidRDefault="00B37C0B" w:rsidP="00FA3B71">
      <w:pPr>
        <w:pStyle w:val="Akapitzlist"/>
        <w:numPr>
          <w:ilvl w:val="0"/>
          <w:numId w:val="3"/>
        </w:numPr>
        <w:autoSpaceDE w:val="0"/>
        <w:autoSpaceDN w:val="0"/>
        <w:adjustRightInd w:val="0"/>
        <w:spacing w:line="276" w:lineRule="auto"/>
        <w:jc w:val="both"/>
        <w:rPr>
          <w:rFonts w:ascii="Calibri" w:hAnsi="Calibri"/>
        </w:rPr>
      </w:pPr>
      <w:r w:rsidRPr="000D0C20">
        <w:rPr>
          <w:rFonts w:ascii="Calibri" w:hAnsi="Calibri"/>
        </w:rPr>
        <w:t xml:space="preserve">Weryfikacja zakazu, określonego w ust. </w:t>
      </w:r>
      <w:r w:rsidR="00A2020A" w:rsidRPr="000D0C20">
        <w:rPr>
          <w:rFonts w:ascii="Calibri" w:hAnsi="Calibri"/>
        </w:rPr>
        <w:t>1</w:t>
      </w:r>
      <w:r w:rsidR="00A2020A">
        <w:rPr>
          <w:rFonts w:ascii="Calibri" w:hAnsi="Calibri"/>
        </w:rPr>
        <w:t>0</w:t>
      </w:r>
      <w:r w:rsidR="00A2020A" w:rsidRPr="000D0C20">
        <w:rPr>
          <w:rFonts w:ascii="Calibri" w:hAnsi="Calibri"/>
        </w:rPr>
        <w:t xml:space="preserve"> </w:t>
      </w:r>
      <w:r w:rsidRPr="000D0C20">
        <w:rPr>
          <w:rFonts w:ascii="Calibri" w:hAnsi="Calibri"/>
        </w:rPr>
        <w:t>powyżej, w stosunku do konkretnego podmiotu, zostanie dokonana za pomocą wszelkich dostępnych środków, w szczególności ogólnodostępne rejestry w tym Krajowy Rejestr Sądowy, Centralna Ewidencja i Informacja o Działalności Gospodarczej czy Centralny Rejestr Beneficjentów Rzeczywistych. W uzasadnionych przypadkach Zamawiający będzie żądał przedłożenia w wyznaczonym terminie innych koniecznych dokumentów lub oświadczeń, w szczególności poświadczonego przez Wykonawcę za zgodność z oryginałem wyciągu z księgi udziałów, rejestru akcji, a Wykonawcy zagraniczni dodatkowo mogą być zobowiązani do przedkładania w wyznaczonym terminie dokumentów z odpowiedniego rejestru, takiego jak rejestr sądowy, albo w przypadku braku takiego rejestru, innego równoważnego dokumentu, wydanego przez właściwy organ sądowy lub administracyjny kraju, w którym Wykonawca ma siedzibę lub miejsce zamieszkania wraz z tłumaczeniem na język polski.</w:t>
      </w:r>
    </w:p>
    <w:p w14:paraId="4EC46000" w14:textId="7D379979" w:rsidR="000E503E" w:rsidRPr="00E955CB" w:rsidRDefault="000E503E" w:rsidP="00FA3B71">
      <w:pPr>
        <w:pStyle w:val="Akapitzlist"/>
        <w:numPr>
          <w:ilvl w:val="0"/>
          <w:numId w:val="3"/>
        </w:numPr>
        <w:autoSpaceDE w:val="0"/>
        <w:autoSpaceDN w:val="0"/>
        <w:adjustRightInd w:val="0"/>
        <w:spacing w:line="276" w:lineRule="auto"/>
        <w:jc w:val="both"/>
        <w:rPr>
          <w:rFonts w:ascii="Calibri" w:hAnsi="Calibri"/>
          <w:b/>
          <w:bCs/>
          <w:strike/>
        </w:rPr>
      </w:pPr>
      <w:r w:rsidRPr="00635226">
        <w:rPr>
          <w:rFonts w:ascii="Calibri" w:hAnsi="Calibri"/>
          <w:b/>
          <w:bCs/>
        </w:rPr>
        <w:t xml:space="preserve">Cały przedmiot Umowy winien zostać wykonany w terminie do dnia </w:t>
      </w:r>
      <w:r w:rsidR="00F07032">
        <w:rPr>
          <w:rFonts w:ascii="Calibri" w:hAnsi="Calibri"/>
          <w:b/>
          <w:bCs/>
          <w:color w:val="FF0000"/>
        </w:rPr>
        <w:t xml:space="preserve">modyfikacja z dnia 16.11.2022 r.: </w:t>
      </w:r>
      <w:r w:rsidRPr="00E955CB">
        <w:rPr>
          <w:rFonts w:ascii="Calibri" w:hAnsi="Calibri"/>
          <w:b/>
          <w:bCs/>
          <w:strike/>
        </w:rPr>
        <w:t xml:space="preserve">15 </w:t>
      </w:r>
      <w:r w:rsidR="00A0692E" w:rsidRPr="00E955CB">
        <w:rPr>
          <w:rFonts w:ascii="Calibri" w:hAnsi="Calibri"/>
          <w:b/>
          <w:bCs/>
          <w:strike/>
        </w:rPr>
        <w:t>marca</w:t>
      </w:r>
      <w:r w:rsidRPr="00E955CB">
        <w:rPr>
          <w:rFonts w:ascii="Calibri" w:hAnsi="Calibri"/>
          <w:b/>
          <w:bCs/>
          <w:strike/>
        </w:rPr>
        <w:t xml:space="preserve"> 2023 r.</w:t>
      </w:r>
      <w:r w:rsidR="00F07032">
        <w:rPr>
          <w:rFonts w:ascii="Calibri" w:hAnsi="Calibri"/>
          <w:b/>
          <w:bCs/>
        </w:rPr>
        <w:t xml:space="preserve"> 31.03.2023 r.</w:t>
      </w:r>
    </w:p>
    <w:p w14:paraId="5C28584C" w14:textId="77777777" w:rsidR="002F04C5" w:rsidRPr="0096621B" w:rsidRDefault="002F04C5" w:rsidP="002F04C5">
      <w:pPr>
        <w:pStyle w:val="Akapitzlist"/>
        <w:autoSpaceDE w:val="0"/>
        <w:autoSpaceDN w:val="0"/>
        <w:adjustRightInd w:val="0"/>
        <w:spacing w:line="276" w:lineRule="auto"/>
        <w:ind w:left="501"/>
        <w:jc w:val="both"/>
        <w:rPr>
          <w:rFonts w:ascii="Calibri" w:hAnsi="Calibri"/>
        </w:rPr>
      </w:pPr>
    </w:p>
    <w:p w14:paraId="7CDE71D4" w14:textId="77777777" w:rsidR="00462F22" w:rsidRPr="001C40B9" w:rsidRDefault="00462F22" w:rsidP="00495D7E">
      <w:pPr>
        <w:pStyle w:val="Tekstpodstawowy2"/>
        <w:spacing w:line="276" w:lineRule="auto"/>
        <w:jc w:val="center"/>
        <w:rPr>
          <w:rFonts w:ascii="Calibri" w:hAnsi="Calibri"/>
          <w:b/>
          <w:sz w:val="24"/>
        </w:rPr>
      </w:pPr>
      <w:r w:rsidRPr="001C40B9">
        <w:rPr>
          <w:rFonts w:ascii="Calibri" w:hAnsi="Calibri"/>
          <w:b/>
          <w:sz w:val="24"/>
        </w:rPr>
        <w:t>§ 2.</w:t>
      </w:r>
    </w:p>
    <w:p w14:paraId="330C3BB2" w14:textId="5C86B49D" w:rsidR="00D517F4" w:rsidRPr="001C40B9" w:rsidRDefault="00D517F4"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sidRPr="001C40B9">
        <w:rPr>
          <w:rFonts w:ascii="Calibri" w:hAnsi="Calibri"/>
        </w:rPr>
        <w:t xml:space="preserve">Za wykonanie całego przedmiotu Umowy określonego w § 1. niniejszej Umowy, Strony ustalają </w:t>
      </w:r>
      <w:r w:rsidR="00D83F73">
        <w:rPr>
          <w:rFonts w:ascii="Calibri" w:hAnsi="Calibri"/>
        </w:rPr>
        <w:t xml:space="preserve">całkowite </w:t>
      </w:r>
      <w:r w:rsidRPr="001C40B9">
        <w:rPr>
          <w:rFonts w:ascii="Calibri" w:hAnsi="Calibri"/>
        </w:rPr>
        <w:t>wynagrodzenie w wysokości:</w:t>
      </w:r>
    </w:p>
    <w:p w14:paraId="775AE311" w14:textId="77777777" w:rsidR="00462F22" w:rsidRPr="001C40B9" w:rsidRDefault="00462F22" w:rsidP="00495D7E">
      <w:pPr>
        <w:widowControl w:val="0"/>
        <w:adjustRightInd w:val="0"/>
        <w:spacing w:line="276" w:lineRule="auto"/>
        <w:ind w:left="426"/>
        <w:jc w:val="both"/>
        <w:textAlignment w:val="baseline"/>
        <w:rPr>
          <w:rFonts w:ascii="Calibri" w:hAnsi="Calibri"/>
        </w:rPr>
      </w:pPr>
    </w:p>
    <w:p w14:paraId="74C60759" w14:textId="77777777" w:rsidR="00462F22" w:rsidRPr="001C40B9" w:rsidRDefault="006E7F2D" w:rsidP="00701B41">
      <w:pPr>
        <w:pStyle w:val="Tekstpodstawowy2"/>
        <w:spacing w:line="276" w:lineRule="auto"/>
        <w:ind w:left="426"/>
        <w:rPr>
          <w:rFonts w:ascii="Calibri" w:hAnsi="Calibri"/>
          <w:sz w:val="24"/>
        </w:rPr>
      </w:pPr>
      <w:r w:rsidRPr="001C40B9">
        <w:rPr>
          <w:rFonts w:ascii="Calibri" w:hAnsi="Calibri"/>
          <w:b/>
          <w:sz w:val="24"/>
        </w:rPr>
        <w:t>.</w:t>
      </w:r>
      <w:r w:rsidR="00462F22" w:rsidRPr="001C40B9">
        <w:rPr>
          <w:rFonts w:ascii="Calibri" w:hAnsi="Calibri"/>
          <w:b/>
          <w:sz w:val="24"/>
        </w:rPr>
        <w:t xml:space="preserve">...................................... PLN </w:t>
      </w:r>
      <w:r w:rsidR="00E836F1" w:rsidRPr="001C40B9">
        <w:rPr>
          <w:rFonts w:ascii="Calibri" w:hAnsi="Calibri"/>
          <w:b/>
          <w:sz w:val="24"/>
        </w:rPr>
        <w:t xml:space="preserve"> </w:t>
      </w:r>
      <w:r w:rsidR="00462F22" w:rsidRPr="001C40B9">
        <w:rPr>
          <w:rFonts w:ascii="Calibri" w:hAnsi="Calibri"/>
          <w:b/>
          <w:sz w:val="24"/>
        </w:rPr>
        <w:t>(netto)</w:t>
      </w:r>
      <w:r w:rsidR="00701B41">
        <w:rPr>
          <w:rFonts w:ascii="Calibri" w:hAnsi="Calibri"/>
          <w:b/>
          <w:sz w:val="24"/>
        </w:rPr>
        <w:t xml:space="preserve"> </w:t>
      </w:r>
      <w:r w:rsidR="00E57967" w:rsidRPr="001C40B9">
        <w:rPr>
          <w:rFonts w:ascii="Calibri" w:hAnsi="Calibri"/>
          <w:sz w:val="24"/>
        </w:rPr>
        <w:t xml:space="preserve"> </w:t>
      </w:r>
      <w:r w:rsidR="00701B41">
        <w:rPr>
          <w:rFonts w:ascii="Calibri" w:hAnsi="Calibri"/>
          <w:sz w:val="24"/>
        </w:rPr>
        <w:t xml:space="preserve">  </w:t>
      </w:r>
      <w:r w:rsidR="00462F22" w:rsidRPr="001C40B9">
        <w:rPr>
          <w:rFonts w:ascii="Calibri" w:hAnsi="Calibri"/>
          <w:sz w:val="24"/>
        </w:rPr>
        <w:t>(słownie: ............................. zł ../100)</w:t>
      </w:r>
    </w:p>
    <w:p w14:paraId="6C14CB0E" w14:textId="77777777" w:rsidR="00462F22" w:rsidRPr="001C40B9" w:rsidRDefault="00AF2629" w:rsidP="00701B41">
      <w:pPr>
        <w:pStyle w:val="Tekstpodstawowy2"/>
        <w:spacing w:line="276" w:lineRule="auto"/>
        <w:ind w:left="426"/>
        <w:rPr>
          <w:rFonts w:ascii="Calibri" w:hAnsi="Calibri"/>
          <w:b/>
          <w:sz w:val="24"/>
        </w:rPr>
      </w:pPr>
      <w:r>
        <w:rPr>
          <w:rFonts w:ascii="Calibri" w:hAnsi="Calibri"/>
          <w:b/>
          <w:sz w:val="24"/>
        </w:rPr>
        <w:t>..</w:t>
      </w:r>
      <w:r w:rsidR="006E7F2D" w:rsidRPr="001C40B9">
        <w:rPr>
          <w:rFonts w:ascii="Calibri" w:hAnsi="Calibri"/>
          <w:b/>
          <w:sz w:val="24"/>
        </w:rPr>
        <w:t xml:space="preserve">…………………………………… </w:t>
      </w:r>
      <w:r w:rsidR="00E836F1" w:rsidRPr="001C40B9">
        <w:rPr>
          <w:rFonts w:ascii="Calibri" w:hAnsi="Calibri"/>
          <w:b/>
          <w:sz w:val="24"/>
        </w:rPr>
        <w:t>PLN  (</w:t>
      </w:r>
      <w:r w:rsidR="00E353E1" w:rsidRPr="001C40B9">
        <w:rPr>
          <w:rFonts w:ascii="Calibri" w:hAnsi="Calibri"/>
          <w:b/>
          <w:sz w:val="24"/>
        </w:rPr>
        <w:t>Vat</w:t>
      </w:r>
      <w:r w:rsidR="00701B41">
        <w:rPr>
          <w:rFonts w:ascii="Calibri" w:hAnsi="Calibri"/>
          <w:b/>
          <w:sz w:val="24"/>
        </w:rPr>
        <w:t xml:space="preserve">) </w:t>
      </w:r>
      <w:r w:rsidR="00E836F1" w:rsidRPr="001C40B9">
        <w:rPr>
          <w:rFonts w:ascii="Calibri" w:hAnsi="Calibri"/>
          <w:b/>
          <w:sz w:val="24"/>
        </w:rPr>
        <w:t xml:space="preserve"> </w:t>
      </w:r>
      <w:r w:rsidR="00E57967" w:rsidRPr="001C40B9">
        <w:rPr>
          <w:rFonts w:ascii="Calibri" w:hAnsi="Calibri"/>
          <w:b/>
          <w:sz w:val="24"/>
        </w:rPr>
        <w:t xml:space="preserve">    </w:t>
      </w:r>
      <w:r>
        <w:rPr>
          <w:rFonts w:ascii="Calibri" w:hAnsi="Calibri"/>
          <w:b/>
          <w:sz w:val="24"/>
        </w:rPr>
        <w:t xml:space="preserve"> </w:t>
      </w:r>
      <w:r w:rsidR="00E836F1" w:rsidRPr="001C40B9">
        <w:rPr>
          <w:rFonts w:ascii="Calibri" w:hAnsi="Calibri"/>
          <w:sz w:val="24"/>
        </w:rPr>
        <w:t>(słownie: …………………….…</w:t>
      </w:r>
      <w:r w:rsidR="008F3E3F" w:rsidRPr="001C40B9">
        <w:rPr>
          <w:rFonts w:ascii="Calibri" w:hAnsi="Calibri"/>
          <w:sz w:val="24"/>
        </w:rPr>
        <w:t>.</w:t>
      </w:r>
      <w:r w:rsidR="00E836F1" w:rsidRPr="001C40B9">
        <w:rPr>
          <w:rFonts w:ascii="Calibri" w:hAnsi="Calibri"/>
          <w:sz w:val="24"/>
        </w:rPr>
        <w:t>… zł ../100)</w:t>
      </w:r>
    </w:p>
    <w:p w14:paraId="74BEBD50" w14:textId="77777777" w:rsidR="00462F22" w:rsidRDefault="00701B41" w:rsidP="00701B41">
      <w:pPr>
        <w:spacing w:line="276" w:lineRule="auto"/>
        <w:ind w:firstLine="360"/>
        <w:rPr>
          <w:rFonts w:ascii="Calibri" w:hAnsi="Calibri"/>
        </w:rPr>
      </w:pPr>
      <w:r>
        <w:rPr>
          <w:rFonts w:ascii="Calibri" w:hAnsi="Calibri"/>
          <w:b/>
        </w:rPr>
        <w:t xml:space="preserve">  .</w:t>
      </w:r>
      <w:r w:rsidR="00E836F1" w:rsidRPr="001C40B9">
        <w:rPr>
          <w:rFonts w:ascii="Calibri" w:hAnsi="Calibri"/>
          <w:b/>
        </w:rPr>
        <w:t>…………………………</w:t>
      </w:r>
      <w:r w:rsidR="00D517F4" w:rsidRPr="001C40B9">
        <w:rPr>
          <w:rFonts w:ascii="Calibri" w:hAnsi="Calibri"/>
          <w:b/>
        </w:rPr>
        <w:t>…..</w:t>
      </w:r>
      <w:r w:rsidR="00E836F1" w:rsidRPr="001C40B9">
        <w:rPr>
          <w:rFonts w:ascii="Calibri" w:hAnsi="Calibri"/>
          <w:b/>
        </w:rPr>
        <w:t>……..</w:t>
      </w:r>
      <w:r w:rsidR="00462F22" w:rsidRPr="001C40B9">
        <w:rPr>
          <w:rFonts w:ascii="Calibri" w:hAnsi="Calibri"/>
          <w:b/>
        </w:rPr>
        <w:t>PLN (brutto)</w:t>
      </w:r>
      <w:r>
        <w:rPr>
          <w:rFonts w:ascii="Calibri" w:hAnsi="Calibri"/>
          <w:b/>
        </w:rPr>
        <w:t xml:space="preserve">   </w:t>
      </w:r>
      <w:r w:rsidR="00462F22" w:rsidRPr="001C40B9">
        <w:rPr>
          <w:rFonts w:ascii="Calibri" w:hAnsi="Calibri"/>
        </w:rPr>
        <w:t>(słownie: .................</w:t>
      </w:r>
      <w:r w:rsidR="00E836F1" w:rsidRPr="001C40B9">
        <w:rPr>
          <w:rFonts w:ascii="Calibri" w:hAnsi="Calibri"/>
        </w:rPr>
        <w:t>.</w:t>
      </w:r>
      <w:r w:rsidR="00462F22" w:rsidRPr="001C40B9">
        <w:rPr>
          <w:rFonts w:ascii="Calibri" w:hAnsi="Calibri"/>
        </w:rPr>
        <w:t>....</w:t>
      </w:r>
      <w:r w:rsidR="008F3E3F" w:rsidRPr="001C40B9">
        <w:rPr>
          <w:rFonts w:ascii="Calibri" w:hAnsi="Calibri"/>
        </w:rPr>
        <w:t>..</w:t>
      </w:r>
      <w:r w:rsidR="00462F22" w:rsidRPr="001C40B9">
        <w:rPr>
          <w:rFonts w:ascii="Calibri" w:hAnsi="Calibri"/>
        </w:rPr>
        <w:t>......zł ../100)</w:t>
      </w:r>
    </w:p>
    <w:p w14:paraId="38835F92" w14:textId="77777777" w:rsidR="004B4B21" w:rsidRPr="004B4B21" w:rsidRDefault="004B4B21" w:rsidP="004B4B21">
      <w:pPr>
        <w:pStyle w:val="Akapitzlist"/>
        <w:spacing w:line="276" w:lineRule="auto"/>
        <w:ind w:left="1080"/>
        <w:rPr>
          <w:rFonts w:ascii="Calibri" w:hAnsi="Calibri"/>
        </w:rPr>
      </w:pPr>
    </w:p>
    <w:p w14:paraId="0DD5F640" w14:textId="02015A91" w:rsidR="00DC3A60" w:rsidRDefault="00DC3A60"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sidRPr="00DC3A60">
        <w:rPr>
          <w:rFonts w:ascii="Calibri" w:hAnsi="Calibri"/>
        </w:rPr>
        <w:t>Wynagrodzenie obejmuje całkowity koszt wykonania przedmiotu Umowy, w tym wynagrodzenie za przeniesienie praw autorskich, praw zależnych i wszelkich wymaganych zgód</w:t>
      </w:r>
      <w:r w:rsidR="00594429">
        <w:rPr>
          <w:rFonts w:ascii="Calibri" w:hAnsi="Calibri"/>
        </w:rPr>
        <w:t xml:space="preserve"> oraz nadzór autorski</w:t>
      </w:r>
      <w:r w:rsidRPr="00DC3A60">
        <w:rPr>
          <w:rFonts w:ascii="Calibri" w:hAnsi="Calibri"/>
        </w:rPr>
        <w:t>.</w:t>
      </w:r>
    </w:p>
    <w:p w14:paraId="56816869" w14:textId="6E4E1274" w:rsidR="004B4B21" w:rsidRDefault="002F04C5"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Pr>
          <w:rFonts w:ascii="Calibri" w:hAnsi="Calibri"/>
        </w:rPr>
        <w:t xml:space="preserve">Odbiór przedmiotu Umowy nastąpi </w:t>
      </w:r>
      <w:r w:rsidR="008D47D9" w:rsidRPr="0040236F">
        <w:rPr>
          <w:rFonts w:ascii="Calibri" w:hAnsi="Calibri"/>
          <w:i/>
          <w:iCs/>
        </w:rPr>
        <w:t>P</w:t>
      </w:r>
      <w:r w:rsidRPr="0040236F">
        <w:rPr>
          <w:rFonts w:ascii="Calibri" w:hAnsi="Calibri"/>
          <w:i/>
          <w:iCs/>
        </w:rPr>
        <w:t xml:space="preserve">rotokołem </w:t>
      </w:r>
      <w:r w:rsidR="008D47D9" w:rsidRPr="0040236F">
        <w:rPr>
          <w:rFonts w:ascii="Calibri" w:hAnsi="Calibri"/>
          <w:i/>
          <w:iCs/>
        </w:rPr>
        <w:t>przekazania dokumentacji</w:t>
      </w:r>
      <w:r w:rsidR="008D47D9">
        <w:rPr>
          <w:rFonts w:ascii="Calibri" w:hAnsi="Calibri"/>
        </w:rPr>
        <w:t xml:space="preserve"> </w:t>
      </w:r>
      <w:r w:rsidR="001E7250">
        <w:rPr>
          <w:rFonts w:ascii="Calibri" w:hAnsi="Calibri"/>
        </w:rPr>
        <w:t>po wykonaniu przez Wykonawcę obu</w:t>
      </w:r>
      <w:r w:rsidR="008D47D9">
        <w:rPr>
          <w:rFonts w:ascii="Calibri" w:hAnsi="Calibri"/>
        </w:rPr>
        <w:t xml:space="preserve"> Etapów, o których mowa w </w:t>
      </w:r>
      <w:r w:rsidR="008D47D9">
        <w:rPr>
          <w:rFonts w:ascii="Calibri" w:hAnsi="Calibri" w:cs="Calibri"/>
        </w:rPr>
        <w:t>§</w:t>
      </w:r>
      <w:r w:rsidR="008D47D9">
        <w:rPr>
          <w:rFonts w:ascii="Calibri" w:hAnsi="Calibri"/>
        </w:rPr>
        <w:t xml:space="preserve"> 1 ust. </w:t>
      </w:r>
      <w:r w:rsidR="00F37BC5">
        <w:rPr>
          <w:rFonts w:ascii="Calibri" w:hAnsi="Calibri"/>
        </w:rPr>
        <w:t xml:space="preserve">4 </w:t>
      </w:r>
      <w:r w:rsidR="00DC3A60">
        <w:rPr>
          <w:rFonts w:ascii="Calibri" w:hAnsi="Calibri"/>
        </w:rPr>
        <w:t>niniejszej Umowy</w:t>
      </w:r>
      <w:r>
        <w:rPr>
          <w:rFonts w:ascii="Calibri" w:hAnsi="Calibri"/>
        </w:rPr>
        <w:t>.</w:t>
      </w:r>
    </w:p>
    <w:p w14:paraId="2EDC93FC" w14:textId="6668AC00" w:rsidR="004C584F" w:rsidRPr="004C584F" w:rsidRDefault="004C584F"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sidRPr="004C584F">
        <w:rPr>
          <w:rFonts w:ascii="Calibri" w:hAnsi="Calibri"/>
        </w:rPr>
        <w:t xml:space="preserve">Ustala się, że miejscem przekazania </w:t>
      </w:r>
      <w:r>
        <w:rPr>
          <w:rFonts w:ascii="Calibri" w:hAnsi="Calibri"/>
        </w:rPr>
        <w:t xml:space="preserve">obu </w:t>
      </w:r>
      <w:r w:rsidRPr="004C584F">
        <w:rPr>
          <w:rFonts w:ascii="Calibri" w:hAnsi="Calibri"/>
        </w:rPr>
        <w:t>jest siedziba Zamawiającego.</w:t>
      </w:r>
    </w:p>
    <w:p w14:paraId="5F25F001" w14:textId="77777777" w:rsidR="004C584F" w:rsidRPr="004C584F" w:rsidRDefault="004C584F"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sidRPr="004C584F">
        <w:rPr>
          <w:rFonts w:ascii="Calibri" w:hAnsi="Calibri"/>
        </w:rPr>
        <w:t>Przy odbiorze dokumentacji Zamawiający nie jest zobowiązany do dokonania sprawdzenia jakości i kompletności wykonanej dokumentacji.</w:t>
      </w:r>
    </w:p>
    <w:p w14:paraId="4D753ED0" w14:textId="5F10BCBD" w:rsidR="004C584F" w:rsidRDefault="001E7250"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Pr>
          <w:rFonts w:ascii="Calibri" w:hAnsi="Calibri"/>
        </w:rPr>
        <w:t>W</w:t>
      </w:r>
      <w:r w:rsidR="004C584F" w:rsidRPr="004C584F">
        <w:rPr>
          <w:rFonts w:ascii="Calibri" w:hAnsi="Calibri"/>
        </w:rPr>
        <w:t xml:space="preserve"> terminie do </w:t>
      </w:r>
      <w:r w:rsidRPr="00EE21E3">
        <w:rPr>
          <w:rFonts w:ascii="Calibri" w:hAnsi="Calibri"/>
          <w:b/>
          <w:bCs/>
        </w:rPr>
        <w:t>5</w:t>
      </w:r>
      <w:r w:rsidR="004C584F" w:rsidRPr="004C584F">
        <w:rPr>
          <w:rFonts w:ascii="Calibri" w:hAnsi="Calibri"/>
        </w:rPr>
        <w:t xml:space="preserve"> dni roboczych od dnia dostarczenia </w:t>
      </w:r>
      <w:r>
        <w:rPr>
          <w:rFonts w:ascii="Calibri" w:hAnsi="Calibri"/>
        </w:rPr>
        <w:t xml:space="preserve">przedmiotu Umowy Zamawiający </w:t>
      </w:r>
      <w:r w:rsidR="004C584F" w:rsidRPr="004C584F">
        <w:rPr>
          <w:rFonts w:ascii="Calibri" w:hAnsi="Calibri"/>
        </w:rPr>
        <w:t xml:space="preserve">zgłosi Wykonawcy zastrzeżenia, wyznaczając termin uzupełnień. Niedotrzymanie terminu będzie traktowane jako zwłoka w wykonywaniu przedmiotu </w:t>
      </w:r>
      <w:r>
        <w:rPr>
          <w:rFonts w:ascii="Calibri" w:hAnsi="Calibri"/>
        </w:rPr>
        <w:t>Umowy</w:t>
      </w:r>
      <w:r w:rsidR="004C584F" w:rsidRPr="004C584F">
        <w:rPr>
          <w:rFonts w:ascii="Calibri" w:hAnsi="Calibri"/>
        </w:rPr>
        <w:t xml:space="preserve"> do dnia złożenia odpowiednich uzupełnień i będzie podlegało naliczaniu kar.</w:t>
      </w:r>
    </w:p>
    <w:p w14:paraId="25F79359" w14:textId="4426D843" w:rsidR="004C584F" w:rsidRPr="00635226" w:rsidRDefault="00DF061E" w:rsidP="00110329">
      <w:pPr>
        <w:pStyle w:val="Tekstpodstawowywcity"/>
        <w:widowControl w:val="0"/>
        <w:numPr>
          <w:ilvl w:val="0"/>
          <w:numId w:val="4"/>
        </w:numPr>
        <w:tabs>
          <w:tab w:val="clear" w:pos="720"/>
        </w:tabs>
        <w:adjustRightInd w:val="0"/>
        <w:spacing w:after="0" w:line="276" w:lineRule="auto"/>
        <w:ind w:left="567" w:hanging="425"/>
        <w:jc w:val="both"/>
        <w:textAlignment w:val="baseline"/>
        <w:rPr>
          <w:iCs/>
          <w:szCs w:val="20"/>
        </w:rPr>
      </w:pPr>
      <w:r w:rsidRPr="00635226">
        <w:rPr>
          <w:rFonts w:asciiTheme="minorHAnsi" w:hAnsiTheme="minorHAnsi" w:cstheme="minorHAnsi"/>
        </w:rPr>
        <w:lastRenderedPageBreak/>
        <w:t xml:space="preserve">Wykonawca </w:t>
      </w:r>
      <w:r w:rsidRPr="00635226">
        <w:rPr>
          <w:rFonts w:asciiTheme="minorHAnsi" w:hAnsiTheme="minorHAnsi" w:cstheme="minorHAnsi"/>
          <w:szCs w:val="20"/>
        </w:rPr>
        <w:t xml:space="preserve">udziela Zamawiającemu gwarancji na Przedmiot Umowy. Termin gwarancji i rękojmi rozpoczyna się od dnia podpisania </w:t>
      </w:r>
      <w:r w:rsidR="006151A5" w:rsidRPr="00635226">
        <w:rPr>
          <w:rFonts w:asciiTheme="minorHAnsi" w:hAnsiTheme="minorHAnsi" w:cstheme="minorHAnsi"/>
          <w:szCs w:val="20"/>
        </w:rPr>
        <w:t>Protokołu odbioru dokumentacji</w:t>
      </w:r>
      <w:r w:rsidRPr="00635226">
        <w:rPr>
          <w:rFonts w:asciiTheme="minorHAnsi" w:hAnsiTheme="minorHAnsi" w:cstheme="minorHAnsi"/>
          <w:szCs w:val="20"/>
        </w:rPr>
        <w:t xml:space="preserve"> i trwa przez okres kolejnych </w:t>
      </w:r>
      <w:r w:rsidR="000B778F">
        <w:rPr>
          <w:rFonts w:asciiTheme="minorHAnsi" w:hAnsiTheme="minorHAnsi" w:cstheme="minorHAnsi"/>
          <w:szCs w:val="20"/>
        </w:rPr>
        <w:t>5</w:t>
      </w:r>
      <w:r w:rsidRPr="00635226">
        <w:rPr>
          <w:rFonts w:asciiTheme="minorHAnsi" w:hAnsiTheme="minorHAnsi" w:cstheme="minorHAnsi"/>
          <w:szCs w:val="20"/>
        </w:rPr>
        <w:t xml:space="preserve"> (pięciu) lat</w:t>
      </w:r>
      <w:r w:rsidRPr="00635226">
        <w:rPr>
          <w:rFonts w:asciiTheme="minorHAnsi" w:hAnsiTheme="minorHAnsi" w:cstheme="minorHAnsi"/>
          <w:iCs/>
          <w:szCs w:val="20"/>
        </w:rPr>
        <w:t>.</w:t>
      </w:r>
      <w:r w:rsidR="00110329" w:rsidRPr="00635226">
        <w:rPr>
          <w:rFonts w:asciiTheme="minorHAnsi" w:hAnsiTheme="minorHAnsi" w:cstheme="minorHAnsi"/>
          <w:iCs/>
          <w:szCs w:val="20"/>
        </w:rPr>
        <w:t xml:space="preserve"> </w:t>
      </w:r>
      <w:r w:rsidR="004C584F" w:rsidRPr="00635226">
        <w:rPr>
          <w:rFonts w:asciiTheme="minorHAnsi" w:hAnsiTheme="minorHAnsi" w:cstheme="minorHAnsi"/>
        </w:rPr>
        <w:t>W przypadku</w:t>
      </w:r>
      <w:r w:rsidR="004C584F" w:rsidRPr="00110329">
        <w:rPr>
          <w:rFonts w:ascii="Calibri" w:hAnsi="Calibri"/>
        </w:rPr>
        <w:t xml:space="preserve"> stwierdzenia wad lub usterek, uwag do przedmiotu </w:t>
      </w:r>
      <w:r w:rsidR="001E7250" w:rsidRPr="00110329">
        <w:rPr>
          <w:rFonts w:ascii="Calibri" w:hAnsi="Calibri"/>
        </w:rPr>
        <w:t>Umowy</w:t>
      </w:r>
      <w:r w:rsidR="004C584F" w:rsidRPr="00110329">
        <w:rPr>
          <w:rFonts w:ascii="Calibri" w:hAnsi="Calibri"/>
        </w:rPr>
        <w:t xml:space="preserve"> lub braków w dokumentacji niezależnie od terminu ich ujawnienia, Wykonawca jest zobowiązany z własnej inicjatywy lub na żądanie Zamawiającego do ich usunięcia, w terminie wyznaczonym przez Zamawiającego i ponownego dostarczenia dokumentacji Zamawiającemu.</w:t>
      </w:r>
    </w:p>
    <w:p w14:paraId="25DC7262" w14:textId="77777777" w:rsidR="004C584F" w:rsidRPr="004C584F" w:rsidRDefault="004C584F"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sidRPr="004C584F">
        <w:rPr>
          <w:rFonts w:ascii="Calibri" w:hAnsi="Calibri"/>
        </w:rPr>
        <w:t>W przypadku nieusunięcia wad lub usterek w terminie wyznaczonym przez Zamawiającego, Zamawiającemu przysługują następujące uprawnienia:</w:t>
      </w:r>
    </w:p>
    <w:p w14:paraId="151CE428" w14:textId="77777777" w:rsidR="004C584F" w:rsidRPr="0040236F" w:rsidRDefault="004C584F" w:rsidP="00FA3B71">
      <w:pPr>
        <w:pStyle w:val="Bodytext20"/>
        <w:numPr>
          <w:ilvl w:val="0"/>
          <w:numId w:val="23"/>
        </w:numPr>
        <w:shd w:val="clear" w:color="auto" w:fill="auto"/>
        <w:spacing w:line="276" w:lineRule="auto"/>
        <w:ind w:left="567" w:hanging="283"/>
        <w:jc w:val="both"/>
        <w:rPr>
          <w:rFonts w:asciiTheme="minorHAnsi" w:hAnsiTheme="minorHAnsi" w:cstheme="minorHAnsi"/>
          <w:bCs/>
          <w:sz w:val="24"/>
          <w:szCs w:val="24"/>
        </w:rPr>
      </w:pPr>
      <w:r w:rsidRPr="0040236F">
        <w:rPr>
          <w:rFonts w:asciiTheme="minorHAnsi" w:hAnsiTheme="minorHAnsi" w:cstheme="minorHAnsi"/>
          <w:bCs/>
          <w:sz w:val="24"/>
          <w:szCs w:val="24"/>
        </w:rPr>
        <w:t>odmowy przyjęcia przedmiotu Umowy, jeżeli wady są istotne i uniemożliwiają wykorzystanie przedmiotu Umowy zgodnie z przeznaczeniem z wyznaczeniem terminu do zgłoszenia do odbioru prawidłowo wykonanego przedmiotu Umowy,</w:t>
      </w:r>
    </w:p>
    <w:p w14:paraId="1069A21C" w14:textId="77777777" w:rsidR="004C584F" w:rsidRPr="0040236F" w:rsidRDefault="004C584F" w:rsidP="00FA3B71">
      <w:pPr>
        <w:pStyle w:val="Bodytext20"/>
        <w:numPr>
          <w:ilvl w:val="0"/>
          <w:numId w:val="23"/>
        </w:numPr>
        <w:shd w:val="clear" w:color="auto" w:fill="auto"/>
        <w:spacing w:line="276" w:lineRule="auto"/>
        <w:ind w:left="567" w:hanging="283"/>
        <w:jc w:val="both"/>
        <w:rPr>
          <w:rFonts w:asciiTheme="minorHAnsi" w:hAnsiTheme="minorHAnsi" w:cstheme="minorHAnsi"/>
          <w:bCs/>
          <w:sz w:val="24"/>
          <w:szCs w:val="24"/>
        </w:rPr>
      </w:pPr>
      <w:r w:rsidRPr="0040236F">
        <w:rPr>
          <w:rFonts w:asciiTheme="minorHAnsi" w:hAnsiTheme="minorHAnsi" w:cstheme="minorHAnsi"/>
          <w:bCs/>
          <w:sz w:val="24"/>
          <w:szCs w:val="24"/>
        </w:rPr>
        <w:t xml:space="preserve">podpisania </w:t>
      </w:r>
      <w:bookmarkStart w:id="5" w:name="_Hlk111205638"/>
      <w:r w:rsidRPr="0040236F">
        <w:rPr>
          <w:rFonts w:asciiTheme="minorHAnsi" w:hAnsiTheme="minorHAnsi" w:cstheme="minorHAnsi"/>
          <w:bCs/>
          <w:i/>
          <w:iCs/>
          <w:sz w:val="24"/>
          <w:szCs w:val="24"/>
        </w:rPr>
        <w:t>Protokołu odbioru dokumentacji</w:t>
      </w:r>
      <w:bookmarkEnd w:id="5"/>
      <w:r w:rsidRPr="0040236F">
        <w:rPr>
          <w:rFonts w:asciiTheme="minorHAnsi" w:hAnsiTheme="minorHAnsi" w:cstheme="minorHAnsi"/>
          <w:bCs/>
          <w:sz w:val="24"/>
          <w:szCs w:val="24"/>
        </w:rPr>
        <w:t>, w którym zostaną wymienione nieusunięte w terminie wady nieistotne z wyznaczeniem terminu do ich usunięcia,</w:t>
      </w:r>
    </w:p>
    <w:p w14:paraId="3F7CBBE7" w14:textId="66C443B9" w:rsidR="004C584F" w:rsidRPr="0040236F" w:rsidRDefault="004C584F" w:rsidP="00FA3B71">
      <w:pPr>
        <w:pStyle w:val="Bodytext20"/>
        <w:numPr>
          <w:ilvl w:val="0"/>
          <w:numId w:val="23"/>
        </w:numPr>
        <w:shd w:val="clear" w:color="auto" w:fill="auto"/>
        <w:spacing w:line="276" w:lineRule="auto"/>
        <w:ind w:left="567" w:hanging="283"/>
        <w:jc w:val="both"/>
        <w:rPr>
          <w:rFonts w:asciiTheme="minorHAnsi" w:hAnsiTheme="minorHAnsi" w:cstheme="minorHAnsi"/>
          <w:bCs/>
          <w:sz w:val="24"/>
          <w:szCs w:val="24"/>
        </w:rPr>
      </w:pPr>
      <w:r w:rsidRPr="0040236F">
        <w:rPr>
          <w:rFonts w:asciiTheme="minorHAnsi" w:hAnsiTheme="minorHAnsi" w:cstheme="minorHAnsi"/>
          <w:bCs/>
          <w:sz w:val="24"/>
          <w:szCs w:val="24"/>
        </w:rPr>
        <w:t xml:space="preserve">jeżeli wady nie nadają się do usunięcia, ale nie uniemożliwiają wykorzystania przedmiotu </w:t>
      </w:r>
      <w:r w:rsidR="0040236F" w:rsidRPr="0040236F">
        <w:rPr>
          <w:rFonts w:asciiTheme="minorHAnsi" w:hAnsiTheme="minorHAnsi" w:cstheme="minorHAnsi"/>
          <w:bCs/>
          <w:sz w:val="24"/>
          <w:szCs w:val="24"/>
        </w:rPr>
        <w:t>Umowy</w:t>
      </w:r>
      <w:r w:rsidRPr="0040236F">
        <w:rPr>
          <w:rFonts w:asciiTheme="minorHAnsi" w:hAnsiTheme="minorHAnsi" w:cstheme="minorHAnsi"/>
          <w:bCs/>
          <w:sz w:val="24"/>
          <w:szCs w:val="24"/>
        </w:rPr>
        <w:t xml:space="preserve"> zgodnie z przeznaczeniem, podpisania </w:t>
      </w:r>
      <w:bookmarkStart w:id="6" w:name="_Hlk117587768"/>
      <w:r w:rsidRPr="0040236F">
        <w:rPr>
          <w:rFonts w:asciiTheme="minorHAnsi" w:hAnsiTheme="minorHAnsi" w:cstheme="minorHAnsi"/>
          <w:bCs/>
          <w:i/>
          <w:iCs/>
          <w:sz w:val="24"/>
          <w:szCs w:val="24"/>
        </w:rPr>
        <w:t>Protokołu odbioru dokumentacji</w:t>
      </w:r>
      <w:r w:rsidRPr="0040236F">
        <w:rPr>
          <w:rFonts w:asciiTheme="minorHAnsi" w:hAnsiTheme="minorHAnsi" w:cstheme="minorHAnsi"/>
          <w:bCs/>
          <w:sz w:val="24"/>
          <w:szCs w:val="24"/>
        </w:rPr>
        <w:t xml:space="preserve"> </w:t>
      </w:r>
      <w:bookmarkEnd w:id="6"/>
      <w:r w:rsidRPr="0040236F">
        <w:rPr>
          <w:rFonts w:asciiTheme="minorHAnsi" w:hAnsiTheme="minorHAnsi" w:cstheme="minorHAnsi"/>
          <w:bCs/>
          <w:sz w:val="24"/>
          <w:szCs w:val="24"/>
        </w:rPr>
        <w:t>i obniżenia wynagrodzenia należnego Wykonawcy.</w:t>
      </w:r>
    </w:p>
    <w:p w14:paraId="6EE70752" w14:textId="625968BE" w:rsidR="008D47D9" w:rsidRPr="0040236F" w:rsidRDefault="004C584F"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sidRPr="0040236F">
        <w:rPr>
          <w:rFonts w:ascii="Calibri" w:hAnsi="Calibri"/>
        </w:rPr>
        <w:t>W przypadku braku zastrzeżeń do przekazanej dokumentacji, zostanie podpisany przez Strony</w:t>
      </w:r>
      <w:r w:rsidR="0040236F">
        <w:rPr>
          <w:rFonts w:ascii="Calibri" w:hAnsi="Calibri"/>
        </w:rPr>
        <w:t xml:space="preserve"> bez uwag </w:t>
      </w:r>
      <w:r w:rsidRPr="0040236F">
        <w:rPr>
          <w:rFonts w:ascii="Calibri" w:hAnsi="Calibri"/>
        </w:rPr>
        <w:t xml:space="preserve"> </w:t>
      </w:r>
      <w:r w:rsidRPr="0040236F">
        <w:rPr>
          <w:rFonts w:ascii="Calibri" w:hAnsi="Calibri"/>
          <w:i/>
          <w:iCs/>
        </w:rPr>
        <w:t>Protokół odbioru dokumentacji</w:t>
      </w:r>
      <w:r w:rsidRPr="0040236F">
        <w:rPr>
          <w:rFonts w:ascii="Calibri" w:hAnsi="Calibri"/>
        </w:rPr>
        <w:t xml:space="preserve"> </w:t>
      </w:r>
      <w:r w:rsidR="008D47D9" w:rsidRPr="0040236F">
        <w:rPr>
          <w:rFonts w:ascii="Calibri" w:hAnsi="Calibri"/>
        </w:rPr>
        <w:t>stanowi</w:t>
      </w:r>
      <w:r w:rsidR="0040236F">
        <w:rPr>
          <w:rFonts w:ascii="Calibri" w:hAnsi="Calibri"/>
        </w:rPr>
        <w:t>ący</w:t>
      </w:r>
      <w:r w:rsidR="008D47D9" w:rsidRPr="0040236F">
        <w:rPr>
          <w:rFonts w:ascii="Calibri" w:hAnsi="Calibri"/>
        </w:rPr>
        <w:t xml:space="preserve"> podstawę do wystawienia faktur za realizację Umowy</w:t>
      </w:r>
      <w:r w:rsidR="0040236F">
        <w:rPr>
          <w:rFonts w:ascii="Calibri" w:hAnsi="Calibri"/>
        </w:rPr>
        <w:t>.</w:t>
      </w:r>
    </w:p>
    <w:p w14:paraId="238EF849" w14:textId="0078B4F0" w:rsidR="00352DDA" w:rsidRDefault="00352DDA"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sidRPr="001C40B9">
        <w:rPr>
          <w:rFonts w:ascii="Calibri" w:hAnsi="Calibri"/>
        </w:rPr>
        <w:t xml:space="preserve">Zapłata nastąpi przelewem, na rachunek Wykonawcy </w:t>
      </w:r>
      <w:r w:rsidR="0040236F">
        <w:rPr>
          <w:rFonts w:ascii="Calibri" w:hAnsi="Calibri"/>
        </w:rPr>
        <w:t>nr ………………………….</w:t>
      </w:r>
      <w:r w:rsidRPr="001C40B9">
        <w:rPr>
          <w:rFonts w:ascii="Calibri" w:hAnsi="Calibri"/>
        </w:rPr>
        <w:t>wskazany na faktur</w:t>
      </w:r>
      <w:r w:rsidR="00B3179E">
        <w:rPr>
          <w:rFonts w:ascii="Calibri" w:hAnsi="Calibri"/>
        </w:rPr>
        <w:t>ze</w:t>
      </w:r>
      <w:r w:rsidRPr="001C40B9">
        <w:rPr>
          <w:rFonts w:ascii="Calibri" w:hAnsi="Calibri"/>
        </w:rPr>
        <w:t xml:space="preserve"> VAT.</w:t>
      </w:r>
    </w:p>
    <w:p w14:paraId="3ED7C5D0" w14:textId="04103581" w:rsidR="006D671F" w:rsidRDefault="001C40B9"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Pr>
          <w:rFonts w:ascii="Calibri" w:hAnsi="Calibri"/>
        </w:rPr>
        <w:t>T</w:t>
      </w:r>
      <w:r w:rsidRPr="001C40B9">
        <w:rPr>
          <w:rFonts w:ascii="Calibri" w:hAnsi="Calibri"/>
        </w:rPr>
        <w:t xml:space="preserve">ermin płatności </w:t>
      </w:r>
      <w:r>
        <w:rPr>
          <w:rFonts w:ascii="Calibri" w:hAnsi="Calibri"/>
        </w:rPr>
        <w:t>faktur</w:t>
      </w:r>
      <w:r w:rsidR="0040236F">
        <w:rPr>
          <w:rFonts w:ascii="Calibri" w:hAnsi="Calibri"/>
        </w:rPr>
        <w:t>y</w:t>
      </w:r>
      <w:r>
        <w:rPr>
          <w:rFonts w:ascii="Calibri" w:hAnsi="Calibri"/>
        </w:rPr>
        <w:t xml:space="preserve"> </w:t>
      </w:r>
      <w:r w:rsidR="00D2035F">
        <w:rPr>
          <w:rFonts w:ascii="Calibri" w:hAnsi="Calibri"/>
        </w:rPr>
        <w:t>–</w:t>
      </w:r>
      <w:r>
        <w:rPr>
          <w:rFonts w:ascii="Calibri" w:hAnsi="Calibri"/>
        </w:rPr>
        <w:t xml:space="preserve"> </w:t>
      </w:r>
      <w:r w:rsidR="00D2035F">
        <w:rPr>
          <w:rFonts w:ascii="Calibri" w:hAnsi="Calibri"/>
        </w:rPr>
        <w:t>do 14</w:t>
      </w:r>
      <w:r w:rsidRPr="001C40B9">
        <w:rPr>
          <w:rFonts w:ascii="Calibri" w:hAnsi="Calibri"/>
        </w:rPr>
        <w:t xml:space="preserve"> dni od daty </w:t>
      </w:r>
      <w:r w:rsidR="004B4B21">
        <w:rPr>
          <w:rFonts w:ascii="Calibri" w:hAnsi="Calibri"/>
        </w:rPr>
        <w:t xml:space="preserve">ich </w:t>
      </w:r>
      <w:r w:rsidRPr="001C40B9">
        <w:rPr>
          <w:rFonts w:ascii="Calibri" w:hAnsi="Calibri"/>
        </w:rPr>
        <w:t xml:space="preserve">złożenia </w:t>
      </w:r>
      <w:r w:rsidR="00142FD2">
        <w:rPr>
          <w:rFonts w:ascii="Calibri" w:hAnsi="Calibri"/>
        </w:rPr>
        <w:t>w siedzibie Zamawiającego</w:t>
      </w:r>
      <w:r w:rsidRPr="001C40B9">
        <w:rPr>
          <w:rFonts w:ascii="Calibri" w:hAnsi="Calibri"/>
        </w:rPr>
        <w:t xml:space="preserve">, po </w:t>
      </w:r>
      <w:r w:rsidR="00A05CBC">
        <w:rPr>
          <w:rFonts w:ascii="Calibri" w:hAnsi="Calibri"/>
        </w:rPr>
        <w:t xml:space="preserve">przekazaniu Zamawiającemu </w:t>
      </w:r>
      <w:r w:rsidR="006D671F" w:rsidRPr="006D671F">
        <w:rPr>
          <w:rFonts w:ascii="Calibri" w:hAnsi="Calibri"/>
        </w:rPr>
        <w:t xml:space="preserve">wszystkich wymaganych dokumentów oraz </w:t>
      </w:r>
      <w:r w:rsidR="004B4B21">
        <w:rPr>
          <w:rFonts w:ascii="Calibri" w:hAnsi="Calibri"/>
        </w:rPr>
        <w:t xml:space="preserve">po </w:t>
      </w:r>
      <w:r w:rsidR="006D671F" w:rsidRPr="006D671F">
        <w:rPr>
          <w:rFonts w:ascii="Calibri" w:hAnsi="Calibri"/>
        </w:rPr>
        <w:t>podpisani</w:t>
      </w:r>
      <w:r w:rsidR="004B4B21">
        <w:rPr>
          <w:rFonts w:ascii="Calibri" w:hAnsi="Calibri"/>
        </w:rPr>
        <w:t>u</w:t>
      </w:r>
      <w:r w:rsidR="006D671F" w:rsidRPr="006D671F">
        <w:rPr>
          <w:rFonts w:ascii="Calibri" w:hAnsi="Calibri"/>
        </w:rPr>
        <w:t xml:space="preserve"> </w:t>
      </w:r>
      <w:r w:rsidR="002F04C5">
        <w:rPr>
          <w:rFonts w:ascii="Calibri" w:hAnsi="Calibri"/>
        </w:rPr>
        <w:t xml:space="preserve">przez obie Strony protokołu zdawczo-odbiorczego. </w:t>
      </w:r>
    </w:p>
    <w:p w14:paraId="327D2A25" w14:textId="7CE13AF3" w:rsidR="00352DDA" w:rsidRDefault="00352DDA"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sidRPr="001C40B9">
        <w:rPr>
          <w:rFonts w:ascii="Calibri" w:hAnsi="Calibri"/>
        </w:rPr>
        <w:t>Wystawion</w:t>
      </w:r>
      <w:r w:rsidR="004B4B21">
        <w:rPr>
          <w:rFonts w:ascii="Calibri" w:hAnsi="Calibri"/>
        </w:rPr>
        <w:t>e</w:t>
      </w:r>
      <w:r w:rsidRPr="001C40B9">
        <w:rPr>
          <w:rFonts w:ascii="Calibri" w:hAnsi="Calibri"/>
        </w:rPr>
        <w:t xml:space="preserve"> faktur</w:t>
      </w:r>
      <w:r w:rsidR="004B4B21">
        <w:rPr>
          <w:rFonts w:ascii="Calibri" w:hAnsi="Calibri"/>
        </w:rPr>
        <w:t>y</w:t>
      </w:r>
      <w:r w:rsidRPr="001C40B9">
        <w:rPr>
          <w:rFonts w:ascii="Calibri" w:hAnsi="Calibri"/>
        </w:rPr>
        <w:t xml:space="preserve"> VAT winn</w:t>
      </w:r>
      <w:r w:rsidR="004B4B21">
        <w:rPr>
          <w:rFonts w:ascii="Calibri" w:hAnsi="Calibri"/>
        </w:rPr>
        <w:t>y</w:t>
      </w:r>
      <w:r w:rsidRPr="001C40B9">
        <w:rPr>
          <w:rFonts w:ascii="Calibri" w:hAnsi="Calibri"/>
        </w:rPr>
        <w:t xml:space="preserve"> zawierać odniesienie do numeru Umowy.</w:t>
      </w:r>
    </w:p>
    <w:p w14:paraId="679F791B" w14:textId="7E7A1525" w:rsidR="00D2035F" w:rsidRPr="001C40B9" w:rsidRDefault="00D2035F"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bookmarkStart w:id="7" w:name="_Hlk117684188"/>
      <w:r>
        <w:rPr>
          <w:rFonts w:ascii="Calibri" w:hAnsi="Calibri"/>
          <w:b/>
          <w:bCs/>
        </w:rPr>
        <w:t xml:space="preserve">Faktura VAT musi zostać wystawiona przez Wykonawcę i dostarczona do siedziby Zamawiającego </w:t>
      </w:r>
      <w:r w:rsidR="005056BD">
        <w:rPr>
          <w:rFonts w:ascii="Calibri" w:hAnsi="Calibri"/>
          <w:b/>
          <w:bCs/>
        </w:rPr>
        <w:t xml:space="preserve">po wykonaniu Przedmiotu Umowy, lecz nie </w:t>
      </w:r>
      <w:r>
        <w:rPr>
          <w:rFonts w:ascii="Calibri" w:hAnsi="Calibri"/>
          <w:b/>
          <w:bCs/>
        </w:rPr>
        <w:t xml:space="preserve">później </w:t>
      </w:r>
      <w:r w:rsidR="00635226">
        <w:rPr>
          <w:rFonts w:ascii="Calibri" w:hAnsi="Calibri"/>
          <w:b/>
          <w:bCs/>
        </w:rPr>
        <w:t xml:space="preserve">niż </w:t>
      </w:r>
      <w:r>
        <w:rPr>
          <w:rFonts w:ascii="Calibri" w:hAnsi="Calibri"/>
          <w:b/>
          <w:bCs/>
        </w:rPr>
        <w:t xml:space="preserve">do dnia </w:t>
      </w:r>
      <w:r w:rsidR="00F07032">
        <w:rPr>
          <w:rFonts w:ascii="Calibri" w:hAnsi="Calibri"/>
          <w:b/>
          <w:bCs/>
          <w:color w:val="FF0000"/>
        </w:rPr>
        <w:t xml:space="preserve">modyfikacja z dnia 16.11.2022 r.: </w:t>
      </w:r>
      <w:r w:rsidR="00F80529" w:rsidRPr="00E955CB">
        <w:rPr>
          <w:rFonts w:ascii="Calibri" w:hAnsi="Calibri"/>
          <w:b/>
          <w:bCs/>
          <w:strike/>
        </w:rPr>
        <w:t>31</w:t>
      </w:r>
      <w:r w:rsidRPr="00E955CB">
        <w:rPr>
          <w:rFonts w:ascii="Calibri" w:hAnsi="Calibri"/>
          <w:b/>
          <w:bCs/>
          <w:strike/>
        </w:rPr>
        <w:t>.03.2023 r.</w:t>
      </w:r>
      <w:r w:rsidR="00F07032">
        <w:rPr>
          <w:rFonts w:ascii="Calibri" w:hAnsi="Calibri"/>
          <w:b/>
          <w:bCs/>
        </w:rPr>
        <w:t xml:space="preserve"> 14.04.2023 r.</w:t>
      </w:r>
    </w:p>
    <w:bookmarkEnd w:id="7"/>
    <w:p w14:paraId="06C69839" w14:textId="4C0CB66D" w:rsidR="00352DDA" w:rsidRDefault="00352DDA"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sidRPr="001C40B9">
        <w:rPr>
          <w:rFonts w:ascii="Calibri" w:hAnsi="Calibri"/>
        </w:rPr>
        <w:t xml:space="preserve">Datą zapłaty jest dzień </w:t>
      </w:r>
      <w:r w:rsidR="00B3179E">
        <w:rPr>
          <w:rFonts w:ascii="Calibri" w:hAnsi="Calibri"/>
        </w:rPr>
        <w:t>uznania</w:t>
      </w:r>
      <w:r w:rsidRPr="001C40B9">
        <w:rPr>
          <w:rFonts w:ascii="Calibri" w:hAnsi="Calibri"/>
        </w:rPr>
        <w:t xml:space="preserve"> </w:t>
      </w:r>
      <w:r w:rsidR="00256C75">
        <w:rPr>
          <w:rFonts w:ascii="Calibri" w:hAnsi="Calibri"/>
        </w:rPr>
        <w:t>rachunku</w:t>
      </w:r>
      <w:r w:rsidR="00256C75" w:rsidRPr="001C40B9">
        <w:rPr>
          <w:rFonts w:ascii="Calibri" w:hAnsi="Calibri"/>
        </w:rPr>
        <w:t xml:space="preserve"> </w:t>
      </w:r>
      <w:r w:rsidR="00A05CBC">
        <w:rPr>
          <w:rFonts w:ascii="Calibri" w:hAnsi="Calibri"/>
        </w:rPr>
        <w:t xml:space="preserve">bankowego </w:t>
      </w:r>
      <w:r w:rsidR="00B3179E">
        <w:rPr>
          <w:rFonts w:ascii="Calibri" w:hAnsi="Calibri"/>
        </w:rPr>
        <w:t>Wykonawcy</w:t>
      </w:r>
      <w:r w:rsidRPr="001C40B9">
        <w:rPr>
          <w:rFonts w:ascii="Calibri" w:hAnsi="Calibri"/>
        </w:rPr>
        <w:t>.</w:t>
      </w:r>
    </w:p>
    <w:p w14:paraId="0BCA80D3" w14:textId="00E7C2F7" w:rsidR="005F7748" w:rsidRPr="00A6791C" w:rsidRDefault="005F7748"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Style w:val="Pogrubienie"/>
          <w:rFonts w:ascii="Calibri" w:hAnsi="Calibri"/>
          <w:b w:val="0"/>
          <w:bCs w:val="0"/>
        </w:rPr>
      </w:pPr>
      <w:r w:rsidRPr="00A91C8D">
        <w:rPr>
          <w:rFonts w:ascii="Calibri" w:hAnsi="Calibri"/>
        </w:rPr>
        <w:t xml:space="preserve">W związku z obowiązkiem, jaki nakłada na Zamawiającego art. 4 ust. 1 </w:t>
      </w:r>
      <w:r w:rsidRPr="00A91C8D">
        <w:rPr>
          <w:rFonts w:ascii="Calibri" w:hAnsi="Calibri"/>
          <w:i/>
        </w:rPr>
        <w:t>ustawy o elektronicznym fakturowaniu w zamówieniach publicznych, koncesjach na roboty budowlane lub usługi oraz partnerstwie publiczno-prywatnym</w:t>
      </w:r>
      <w:r w:rsidRPr="00A91C8D">
        <w:rPr>
          <w:rFonts w:ascii="Calibri" w:hAnsi="Calibri"/>
        </w:rPr>
        <w:t xml:space="preserve"> (Dz.U 2018 poz. 2191) Zamawiający odbi</w:t>
      </w:r>
      <w:r w:rsidR="000F3470">
        <w:rPr>
          <w:rFonts w:ascii="Calibri" w:hAnsi="Calibri"/>
        </w:rPr>
        <w:t>e</w:t>
      </w:r>
      <w:r w:rsidRPr="00A91C8D">
        <w:rPr>
          <w:rFonts w:ascii="Calibri" w:hAnsi="Calibri"/>
        </w:rPr>
        <w:t xml:space="preserve">rze od Wykonawcy fakturę elektroniczną przesłaną za pośrednictwem Platformy Elektronicznego Fakturowania (PEF), w przypadku przesłania jej tą drogą przez Wykonawcę. Zamawiający posiada konto na PEF pod adresem: </w:t>
      </w:r>
      <w:hyperlink r:id="rId9" w:history="1">
        <w:r w:rsidRPr="00A91C8D">
          <w:rPr>
            <w:rStyle w:val="Hipercze"/>
            <w:rFonts w:ascii="Calibri" w:hAnsi="Calibri"/>
          </w:rPr>
          <w:t>https://www.brokerinfinite.efaktura.gov.pl/</w:t>
        </w:r>
      </w:hyperlink>
      <w:r w:rsidRPr="00A91C8D">
        <w:rPr>
          <w:rFonts w:ascii="Calibri" w:hAnsi="Calibri"/>
        </w:rPr>
        <w:t>, S</w:t>
      </w:r>
      <w:r w:rsidRPr="00A91C8D">
        <w:rPr>
          <w:rStyle w:val="Pogrubienie"/>
          <w:rFonts w:ascii="Calibri" w:hAnsi="Calibri"/>
          <w:b w:val="0"/>
        </w:rPr>
        <w:t>krzynka NIP 5860104291 Zamawiającego.</w:t>
      </w:r>
    </w:p>
    <w:p w14:paraId="4D8D64D4" w14:textId="474E3CD4" w:rsidR="00A6791C" w:rsidRDefault="00A6791C"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sidRPr="00A6791C">
        <w:rPr>
          <w:rFonts w:ascii="Calibri" w:hAnsi="Calibri"/>
        </w:rPr>
        <w:t xml:space="preserve">W przypadku, gdy Wykonawca jest czynnym podatnikiem podatku od towarów i usług (podatku VAT), Zamawiający zastrzega prawo odmowy zapłaty, jeżeli wskazany do zapłaty rachunek bankowy nie znajduje się na udostępnionym przez Szefa Krajowej </w:t>
      </w:r>
      <w:r w:rsidRPr="00A6791C">
        <w:rPr>
          <w:rFonts w:ascii="Calibri" w:hAnsi="Calibri"/>
        </w:rPr>
        <w:lastRenderedPageBreak/>
        <w:t>Administracji Skarbowej wykazie podmiotów zarejestrowanych jako podatnicy VAT. W takim przypadku Wykonawca zobowiązany jest wskazać pisemnie kolejny numer rachunku bankowego, który będzie zgodny z rachunkiem wskazanym w wykazie MF - zapisy zdania pierwszego stosuje się odpowiednio.</w:t>
      </w:r>
    </w:p>
    <w:p w14:paraId="1B3454E2" w14:textId="77777777" w:rsidR="00DC3A60" w:rsidRPr="00DC3A60" w:rsidRDefault="00DC3A60"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sidRPr="00DC3A60">
        <w:rPr>
          <w:rFonts w:ascii="Calibri" w:hAnsi="Calibri"/>
        </w:rPr>
        <w:t>Zamawiający oświadcza, że posiada status dużego przedsiębiorcy w rozumieniu art. 4 pkt 6 ustawy z dnia 8 marca 2013 r. o przeciwdziałaniu nadmiernym opóźnieniom w transakcjach handlowych (</w:t>
      </w:r>
      <w:proofErr w:type="spellStart"/>
      <w:r w:rsidRPr="00DC3A60">
        <w:rPr>
          <w:rFonts w:ascii="Calibri" w:hAnsi="Calibri"/>
        </w:rPr>
        <w:t>t.j</w:t>
      </w:r>
      <w:proofErr w:type="spellEnd"/>
      <w:r w:rsidRPr="00DC3A60">
        <w:rPr>
          <w:rFonts w:ascii="Calibri" w:hAnsi="Calibri"/>
        </w:rPr>
        <w:t>. Dz. U. z 2022 r. poz. 893).</w:t>
      </w:r>
    </w:p>
    <w:p w14:paraId="41A9150E" w14:textId="77777777" w:rsidR="00DC3A60" w:rsidRPr="00DC3A60" w:rsidRDefault="00DC3A60" w:rsidP="00FA3B71">
      <w:pPr>
        <w:pStyle w:val="Tekstpodstawowywcity"/>
        <w:widowControl w:val="0"/>
        <w:numPr>
          <w:ilvl w:val="0"/>
          <w:numId w:val="4"/>
        </w:numPr>
        <w:tabs>
          <w:tab w:val="clear" w:pos="720"/>
        </w:tabs>
        <w:adjustRightInd w:val="0"/>
        <w:spacing w:after="0" w:line="276" w:lineRule="auto"/>
        <w:ind w:left="567" w:hanging="425"/>
        <w:jc w:val="both"/>
        <w:textAlignment w:val="baseline"/>
        <w:rPr>
          <w:rFonts w:ascii="Calibri" w:hAnsi="Calibri"/>
        </w:rPr>
      </w:pPr>
      <w:r w:rsidRPr="00DC3A60">
        <w:rPr>
          <w:rFonts w:ascii="Calibri" w:hAnsi="Calibri"/>
        </w:rPr>
        <w:t>Wykonawca oświadcza, że posiada/nie posiada status/u dużego przedsiębiorcy w rozumieniu art. 4 pkt 6 ustawy z dnia 8 marca 2013 r. o przeciwdziałaniu nadmiernym opóźnieniom w transakcjach handlowych (</w:t>
      </w:r>
      <w:proofErr w:type="spellStart"/>
      <w:r w:rsidRPr="00DC3A60">
        <w:rPr>
          <w:rFonts w:ascii="Calibri" w:hAnsi="Calibri"/>
        </w:rPr>
        <w:t>t.j</w:t>
      </w:r>
      <w:proofErr w:type="spellEnd"/>
      <w:r w:rsidRPr="00DC3A60">
        <w:rPr>
          <w:rFonts w:ascii="Calibri" w:hAnsi="Calibri"/>
        </w:rPr>
        <w:t>. Dz. U. z 2022 r. poz. 893).</w:t>
      </w:r>
    </w:p>
    <w:p w14:paraId="1F8061CA" w14:textId="77777777" w:rsidR="00DC3A60" w:rsidRPr="00A6791C" w:rsidRDefault="00DC3A60" w:rsidP="00D83F73">
      <w:pPr>
        <w:pStyle w:val="Tekstpodstawowywcity"/>
        <w:widowControl w:val="0"/>
        <w:adjustRightInd w:val="0"/>
        <w:spacing w:after="0" w:line="276" w:lineRule="auto"/>
        <w:ind w:left="567"/>
        <w:jc w:val="both"/>
        <w:textAlignment w:val="baseline"/>
        <w:rPr>
          <w:rFonts w:ascii="Calibri" w:hAnsi="Calibri"/>
        </w:rPr>
      </w:pPr>
    </w:p>
    <w:p w14:paraId="542BC740" w14:textId="77777777" w:rsidR="00E353E1" w:rsidRPr="001C40B9" w:rsidRDefault="00E353E1" w:rsidP="00E353E1">
      <w:pPr>
        <w:widowControl w:val="0"/>
        <w:adjustRightInd w:val="0"/>
        <w:spacing w:line="276" w:lineRule="auto"/>
        <w:ind w:left="426"/>
        <w:jc w:val="both"/>
        <w:textAlignment w:val="baseline"/>
        <w:rPr>
          <w:rFonts w:ascii="Calibri" w:hAnsi="Calibri" w:cs="Arial"/>
        </w:rPr>
      </w:pPr>
    </w:p>
    <w:p w14:paraId="2E87BF63" w14:textId="77777777" w:rsidR="00E353E1" w:rsidRPr="001C40B9" w:rsidRDefault="00E353E1" w:rsidP="00E353E1">
      <w:pPr>
        <w:pStyle w:val="Tekstpodstawowy2"/>
        <w:spacing w:line="276" w:lineRule="auto"/>
        <w:jc w:val="center"/>
        <w:rPr>
          <w:rFonts w:ascii="Calibri" w:hAnsi="Calibri"/>
          <w:b/>
          <w:sz w:val="24"/>
        </w:rPr>
      </w:pPr>
      <w:r w:rsidRPr="001C40B9">
        <w:rPr>
          <w:rFonts w:ascii="Calibri" w:hAnsi="Calibri"/>
          <w:b/>
          <w:sz w:val="24"/>
        </w:rPr>
        <w:t>§ 3.</w:t>
      </w:r>
    </w:p>
    <w:p w14:paraId="31620846" w14:textId="77777777" w:rsidR="008D47D9" w:rsidRPr="008D47D9" w:rsidRDefault="008D47D9" w:rsidP="00FA3B71">
      <w:pPr>
        <w:pStyle w:val="Akapitzlist"/>
        <w:widowControl w:val="0"/>
        <w:numPr>
          <w:ilvl w:val="0"/>
          <w:numId w:val="9"/>
        </w:numPr>
        <w:spacing w:line="276" w:lineRule="auto"/>
        <w:ind w:left="426" w:hanging="426"/>
        <w:contextualSpacing/>
        <w:jc w:val="both"/>
        <w:rPr>
          <w:rFonts w:asciiTheme="minorHAnsi" w:hAnsiTheme="minorHAnsi"/>
        </w:rPr>
      </w:pPr>
      <w:r w:rsidRPr="008D47D9">
        <w:rPr>
          <w:rFonts w:asciiTheme="minorHAnsi" w:hAnsiTheme="minorHAnsi"/>
        </w:rPr>
        <w:t>Zamawiający zobowiązuje się do:</w:t>
      </w:r>
    </w:p>
    <w:p w14:paraId="18E422F3" w14:textId="77777777" w:rsidR="008D47D9" w:rsidRPr="008D47D9" w:rsidRDefault="008D47D9" w:rsidP="00FA3B71">
      <w:pPr>
        <w:pStyle w:val="Bodytext20"/>
        <w:numPr>
          <w:ilvl w:val="0"/>
          <w:numId w:val="22"/>
        </w:numPr>
        <w:shd w:val="clear" w:color="auto" w:fill="auto"/>
        <w:spacing w:line="276" w:lineRule="auto"/>
        <w:ind w:left="567" w:hanging="283"/>
        <w:jc w:val="both"/>
        <w:rPr>
          <w:rFonts w:asciiTheme="minorHAnsi" w:hAnsiTheme="minorHAnsi" w:cstheme="minorHAnsi"/>
          <w:bCs/>
          <w:sz w:val="24"/>
          <w:szCs w:val="24"/>
        </w:rPr>
      </w:pPr>
      <w:r w:rsidRPr="008D47D9">
        <w:rPr>
          <w:rFonts w:asciiTheme="minorHAnsi" w:hAnsiTheme="minorHAnsi" w:cstheme="minorHAnsi"/>
          <w:bCs/>
          <w:sz w:val="24"/>
          <w:szCs w:val="24"/>
        </w:rPr>
        <w:t>udzielania niezbędnych wyjaśnień dotyczących przedmiotu Umowy;</w:t>
      </w:r>
    </w:p>
    <w:p w14:paraId="031D7CA1" w14:textId="77777777" w:rsidR="008D47D9" w:rsidRPr="008D47D9" w:rsidRDefault="008D47D9" w:rsidP="00FA3B71">
      <w:pPr>
        <w:pStyle w:val="Bodytext20"/>
        <w:numPr>
          <w:ilvl w:val="0"/>
          <w:numId w:val="22"/>
        </w:numPr>
        <w:shd w:val="clear" w:color="auto" w:fill="auto"/>
        <w:spacing w:line="276" w:lineRule="auto"/>
        <w:ind w:left="567" w:hanging="283"/>
        <w:jc w:val="both"/>
        <w:rPr>
          <w:rFonts w:asciiTheme="minorHAnsi" w:hAnsiTheme="minorHAnsi" w:cstheme="minorHAnsi"/>
          <w:bCs/>
          <w:sz w:val="24"/>
          <w:szCs w:val="24"/>
        </w:rPr>
      </w:pPr>
      <w:r w:rsidRPr="008D47D9">
        <w:rPr>
          <w:rFonts w:asciiTheme="minorHAnsi" w:hAnsiTheme="minorHAnsi" w:cstheme="minorHAnsi"/>
          <w:bCs/>
          <w:sz w:val="24"/>
          <w:szCs w:val="24"/>
        </w:rPr>
        <w:t>bieżącej współpracy w zakresie niezbędnym dla realizacji Umowy;</w:t>
      </w:r>
    </w:p>
    <w:p w14:paraId="1D42D062" w14:textId="54CE65BF" w:rsidR="008D47D9" w:rsidRPr="008D47D9" w:rsidRDefault="008D47D9" w:rsidP="00FA3B71">
      <w:pPr>
        <w:pStyle w:val="Bodytext20"/>
        <w:numPr>
          <w:ilvl w:val="0"/>
          <w:numId w:val="22"/>
        </w:numPr>
        <w:shd w:val="clear" w:color="auto" w:fill="auto"/>
        <w:spacing w:line="276" w:lineRule="auto"/>
        <w:ind w:left="567" w:hanging="283"/>
        <w:jc w:val="both"/>
        <w:rPr>
          <w:rFonts w:asciiTheme="minorHAnsi" w:hAnsiTheme="minorHAnsi" w:cstheme="minorHAnsi"/>
          <w:bCs/>
          <w:sz w:val="24"/>
          <w:szCs w:val="24"/>
        </w:rPr>
      </w:pPr>
      <w:r w:rsidRPr="008D47D9">
        <w:rPr>
          <w:rFonts w:asciiTheme="minorHAnsi" w:hAnsiTheme="minorHAnsi" w:cstheme="minorHAnsi"/>
          <w:bCs/>
          <w:sz w:val="24"/>
          <w:szCs w:val="24"/>
        </w:rPr>
        <w:t xml:space="preserve">przekazania Wykonawcy pełnomocnictwa do występowania w jego imieniu przed organami, urzędami i innymi instytucjami w celu uzyskania niezbędnych decyzji, pozwoleń na rzecz </w:t>
      </w:r>
      <w:r w:rsidR="004C584F">
        <w:rPr>
          <w:rFonts w:asciiTheme="minorHAnsi" w:hAnsiTheme="minorHAnsi" w:cstheme="minorHAnsi"/>
          <w:bCs/>
          <w:sz w:val="24"/>
          <w:szCs w:val="24"/>
        </w:rPr>
        <w:t>Zamawiającego</w:t>
      </w:r>
      <w:r w:rsidRPr="008D47D9">
        <w:rPr>
          <w:rFonts w:asciiTheme="minorHAnsi" w:hAnsiTheme="minorHAnsi" w:cstheme="minorHAnsi"/>
          <w:bCs/>
          <w:sz w:val="24"/>
          <w:szCs w:val="24"/>
        </w:rPr>
        <w:t>,</w:t>
      </w:r>
    </w:p>
    <w:p w14:paraId="2740F34E" w14:textId="4DBE8B5B" w:rsidR="008D47D9" w:rsidRPr="004C584F" w:rsidRDefault="004C584F" w:rsidP="00FA3B71">
      <w:pPr>
        <w:pStyle w:val="Bodytext20"/>
        <w:numPr>
          <w:ilvl w:val="0"/>
          <w:numId w:val="22"/>
        </w:numPr>
        <w:shd w:val="clear" w:color="auto" w:fill="auto"/>
        <w:spacing w:line="276" w:lineRule="auto"/>
        <w:ind w:left="567" w:hanging="283"/>
        <w:jc w:val="both"/>
        <w:rPr>
          <w:rFonts w:asciiTheme="minorHAnsi" w:hAnsiTheme="minorHAnsi" w:cstheme="minorHAnsi"/>
          <w:bCs/>
          <w:sz w:val="24"/>
          <w:szCs w:val="24"/>
        </w:rPr>
      </w:pPr>
      <w:r w:rsidRPr="004C584F">
        <w:rPr>
          <w:rFonts w:asciiTheme="minorHAnsi" w:hAnsiTheme="minorHAnsi" w:cstheme="minorHAnsi"/>
          <w:bCs/>
          <w:sz w:val="24"/>
          <w:szCs w:val="24"/>
        </w:rPr>
        <w:t xml:space="preserve">terminowego </w:t>
      </w:r>
      <w:r w:rsidR="00E223BD">
        <w:rPr>
          <w:rFonts w:asciiTheme="minorHAnsi" w:hAnsiTheme="minorHAnsi" w:cstheme="minorHAnsi"/>
          <w:bCs/>
          <w:sz w:val="24"/>
          <w:szCs w:val="24"/>
        </w:rPr>
        <w:t>u</w:t>
      </w:r>
      <w:r w:rsidRPr="004C584F">
        <w:rPr>
          <w:rFonts w:asciiTheme="minorHAnsi" w:hAnsiTheme="minorHAnsi" w:cstheme="minorHAnsi"/>
          <w:bCs/>
          <w:sz w:val="24"/>
          <w:szCs w:val="24"/>
        </w:rPr>
        <w:t xml:space="preserve">regulowania </w:t>
      </w:r>
      <w:r w:rsidR="00E223BD">
        <w:rPr>
          <w:rFonts w:asciiTheme="minorHAnsi" w:hAnsiTheme="minorHAnsi" w:cstheme="minorHAnsi"/>
          <w:bCs/>
          <w:sz w:val="24"/>
          <w:szCs w:val="24"/>
        </w:rPr>
        <w:t>wynagrodzenia</w:t>
      </w:r>
      <w:r w:rsidR="00CF0572">
        <w:rPr>
          <w:rFonts w:asciiTheme="minorHAnsi" w:hAnsiTheme="minorHAnsi" w:cstheme="minorHAnsi"/>
          <w:bCs/>
          <w:sz w:val="24"/>
          <w:szCs w:val="24"/>
        </w:rPr>
        <w:t>, o którym mowa w § 2 ust. 1 niniejszej Umowy</w:t>
      </w:r>
      <w:r w:rsidR="008D47D9" w:rsidRPr="004C584F">
        <w:rPr>
          <w:rFonts w:asciiTheme="minorHAnsi" w:hAnsiTheme="minorHAnsi" w:cstheme="minorHAnsi"/>
          <w:bCs/>
          <w:sz w:val="24"/>
          <w:szCs w:val="24"/>
        </w:rPr>
        <w:t>.</w:t>
      </w:r>
    </w:p>
    <w:p w14:paraId="501765F1" w14:textId="77777777" w:rsidR="004C584F" w:rsidRPr="004C584F" w:rsidRDefault="004C584F" w:rsidP="00FA3B71">
      <w:pPr>
        <w:pStyle w:val="Akapitzlist"/>
        <w:widowControl w:val="0"/>
        <w:numPr>
          <w:ilvl w:val="0"/>
          <w:numId w:val="9"/>
        </w:numPr>
        <w:spacing w:line="276" w:lineRule="auto"/>
        <w:ind w:left="426" w:hanging="426"/>
        <w:contextualSpacing/>
        <w:jc w:val="both"/>
        <w:rPr>
          <w:rFonts w:asciiTheme="minorHAnsi" w:hAnsiTheme="minorHAnsi"/>
        </w:rPr>
      </w:pPr>
      <w:r w:rsidRPr="004C584F">
        <w:rPr>
          <w:rFonts w:asciiTheme="minorHAnsi" w:hAnsiTheme="minorHAnsi"/>
        </w:rPr>
        <w:t>Wykonawca zobowiązuje się do wykonania przedmiotu Umowy, profesjonalnie, z najwyższą starannością, z wykorzystaniem specjalistycznych środków i wykwalifikowanej kadry, zgodnie z obowiązującymi przepisami prawnymi.</w:t>
      </w:r>
    </w:p>
    <w:p w14:paraId="2CAEC131" w14:textId="77777777" w:rsidR="004C584F" w:rsidRPr="004C584F" w:rsidRDefault="004C584F" w:rsidP="00FA3B71">
      <w:pPr>
        <w:pStyle w:val="Akapitzlist"/>
        <w:widowControl w:val="0"/>
        <w:numPr>
          <w:ilvl w:val="0"/>
          <w:numId w:val="9"/>
        </w:numPr>
        <w:spacing w:line="276" w:lineRule="auto"/>
        <w:ind w:left="426" w:hanging="426"/>
        <w:contextualSpacing/>
        <w:jc w:val="both"/>
        <w:rPr>
          <w:rFonts w:asciiTheme="minorHAnsi" w:hAnsiTheme="minorHAnsi"/>
        </w:rPr>
      </w:pPr>
      <w:r w:rsidRPr="004C584F">
        <w:rPr>
          <w:rFonts w:asciiTheme="minorHAnsi" w:hAnsiTheme="minorHAnsi"/>
        </w:rPr>
        <w:t>Wykonawca zobowiązany jest do zachowania uzyskanych w trakcie realizacji Umowy danych, w szczególności danych osobowych, w poufności, tylko dla potrzeb wykonania Umowy. W szczególności Wykonawca zobowiązany jest do przestrzegania regulacji wynikających z ustawy o ochronie danych osobowych i niewykorzystywania danych osobowych do celów innych niż wykonywanie Umowy.</w:t>
      </w:r>
    </w:p>
    <w:p w14:paraId="328F1732" w14:textId="77777777" w:rsidR="00DC3A60" w:rsidRPr="00DC3A60" w:rsidRDefault="00DC3A60" w:rsidP="00FA3B71">
      <w:pPr>
        <w:pStyle w:val="Akapitzlist"/>
        <w:widowControl w:val="0"/>
        <w:numPr>
          <w:ilvl w:val="0"/>
          <w:numId w:val="9"/>
        </w:numPr>
        <w:spacing w:line="276" w:lineRule="auto"/>
        <w:ind w:left="426" w:hanging="426"/>
        <w:contextualSpacing/>
        <w:jc w:val="both"/>
        <w:rPr>
          <w:rFonts w:asciiTheme="minorHAnsi" w:hAnsiTheme="minorHAnsi"/>
        </w:rPr>
      </w:pPr>
      <w:r w:rsidRPr="00DC3A60">
        <w:rPr>
          <w:rFonts w:asciiTheme="minorHAnsi" w:hAnsiTheme="minorHAnsi"/>
        </w:rPr>
        <w:t>Wykonawca oświadcza, iż będą mu przysługiwać majątkowe prawa autorskie do całej dokumentacji (wszystkich egzemplarzy), która powstanie w wyniku realizacji Umowy.</w:t>
      </w:r>
    </w:p>
    <w:p w14:paraId="3679B4CD" w14:textId="1BBEE010" w:rsidR="00DC3A60" w:rsidRPr="00DC3A60" w:rsidRDefault="00DC3A60" w:rsidP="00FA3B71">
      <w:pPr>
        <w:pStyle w:val="Akapitzlist"/>
        <w:widowControl w:val="0"/>
        <w:numPr>
          <w:ilvl w:val="0"/>
          <w:numId w:val="9"/>
        </w:numPr>
        <w:spacing w:line="276" w:lineRule="auto"/>
        <w:ind w:left="426" w:hanging="426"/>
        <w:contextualSpacing/>
        <w:jc w:val="both"/>
        <w:rPr>
          <w:rFonts w:asciiTheme="minorHAnsi" w:hAnsiTheme="minorHAnsi"/>
        </w:rPr>
      </w:pPr>
      <w:r w:rsidRPr="00DC3A60">
        <w:rPr>
          <w:rFonts w:asciiTheme="minorHAnsi" w:hAnsiTheme="minorHAnsi"/>
        </w:rPr>
        <w:t xml:space="preserve">Z chwilą podpisania </w:t>
      </w:r>
      <w:r w:rsidR="00D83F73" w:rsidRPr="0040236F">
        <w:rPr>
          <w:rFonts w:asciiTheme="minorHAnsi" w:hAnsiTheme="minorHAnsi" w:cstheme="minorHAnsi"/>
          <w:bCs/>
          <w:i/>
          <w:iCs/>
        </w:rPr>
        <w:t>Protokołu odbioru dokumentacji</w:t>
      </w:r>
      <w:r w:rsidR="00D83F73" w:rsidRPr="0040236F">
        <w:rPr>
          <w:rFonts w:asciiTheme="minorHAnsi" w:hAnsiTheme="minorHAnsi" w:cstheme="minorHAnsi"/>
          <w:bCs/>
        </w:rPr>
        <w:t xml:space="preserve"> </w:t>
      </w:r>
      <w:r w:rsidRPr="00DC3A60">
        <w:rPr>
          <w:rFonts w:asciiTheme="minorHAnsi" w:hAnsiTheme="minorHAnsi"/>
        </w:rPr>
        <w:t>Wykonawca przenosi na Zamawiającego, na zasadzie wyłączności, autorskie prawa majątkowe do wszelkich dokumentów obejmujących przedmiot Umowy, do nieograniczonego w czasie, ilościowo, ani terytorialnie korzystania z tej dokumentacji oraz zezwala Zamawiającemu na wykonywanie autorskich praw zależnych oraz prawo do wyrażania zgody na wykonywanie praw zależnych.</w:t>
      </w:r>
    </w:p>
    <w:p w14:paraId="7619FBEE" w14:textId="5919CAC5" w:rsidR="00DC3A60" w:rsidRPr="00DC3A60" w:rsidRDefault="00DC3A60" w:rsidP="00FA3B71">
      <w:pPr>
        <w:pStyle w:val="Akapitzlist"/>
        <w:widowControl w:val="0"/>
        <w:numPr>
          <w:ilvl w:val="0"/>
          <w:numId w:val="9"/>
        </w:numPr>
        <w:spacing w:line="276" w:lineRule="auto"/>
        <w:ind w:left="426" w:hanging="426"/>
        <w:contextualSpacing/>
        <w:jc w:val="both"/>
        <w:rPr>
          <w:rFonts w:asciiTheme="minorHAnsi" w:hAnsiTheme="minorHAnsi"/>
        </w:rPr>
      </w:pPr>
      <w:r w:rsidRPr="00DC3A60">
        <w:rPr>
          <w:rFonts w:asciiTheme="minorHAnsi" w:hAnsiTheme="minorHAnsi"/>
        </w:rPr>
        <w:t xml:space="preserve">Z chwilą podpisania </w:t>
      </w:r>
      <w:r w:rsidR="00D83F73" w:rsidRPr="00D83F73">
        <w:rPr>
          <w:rFonts w:asciiTheme="minorHAnsi" w:hAnsiTheme="minorHAnsi"/>
          <w:i/>
          <w:iCs/>
        </w:rPr>
        <w:t>P</w:t>
      </w:r>
      <w:r w:rsidRPr="00D83F73">
        <w:rPr>
          <w:rFonts w:asciiTheme="minorHAnsi" w:hAnsiTheme="minorHAnsi"/>
          <w:i/>
          <w:iCs/>
        </w:rPr>
        <w:t>rotokołu odbioru</w:t>
      </w:r>
      <w:r w:rsidR="00D83F73" w:rsidRPr="00D83F73">
        <w:rPr>
          <w:rFonts w:asciiTheme="minorHAnsi" w:hAnsiTheme="minorHAnsi"/>
          <w:i/>
          <w:iCs/>
        </w:rPr>
        <w:t xml:space="preserve"> dokumentacji</w:t>
      </w:r>
      <w:r w:rsidRPr="00DC3A60">
        <w:rPr>
          <w:rFonts w:asciiTheme="minorHAnsi" w:hAnsiTheme="minorHAnsi"/>
        </w:rPr>
        <w:t xml:space="preserve"> Wykonawca przenosi na Zamawiającego autorskie prawa majątkowe do wszelkich dokumentów obejmujących przedmiot Umowy na wszystkich istniejących, w dniu podpisania Umowy, polach eksploatacji, a w szczególności polach eksploatacji, określonych w art. 50 ustawy o prawie </w:t>
      </w:r>
      <w:r w:rsidRPr="00DC3A60">
        <w:rPr>
          <w:rFonts w:asciiTheme="minorHAnsi" w:hAnsiTheme="minorHAnsi"/>
        </w:rPr>
        <w:lastRenderedPageBreak/>
        <w:t>autorskim i prawach pokrewnych (</w:t>
      </w:r>
      <w:proofErr w:type="spellStart"/>
      <w:r w:rsidRPr="00DC3A60">
        <w:rPr>
          <w:rFonts w:asciiTheme="minorHAnsi" w:hAnsiTheme="minorHAnsi"/>
        </w:rPr>
        <w:t>t.j</w:t>
      </w:r>
      <w:proofErr w:type="spellEnd"/>
      <w:r w:rsidRPr="00DC3A60">
        <w:rPr>
          <w:rFonts w:asciiTheme="minorHAnsi" w:hAnsiTheme="minorHAnsi"/>
        </w:rPr>
        <w:t>. Dz. u. z 2021 r. poz. 1062 ze zm.), takich jak:</w:t>
      </w:r>
    </w:p>
    <w:p w14:paraId="5DE2C309" w14:textId="77777777" w:rsidR="00DC3A60" w:rsidRPr="00DC3A60" w:rsidRDefault="00DC3A60" w:rsidP="00FA3B71">
      <w:pPr>
        <w:pStyle w:val="Bodytext20"/>
        <w:numPr>
          <w:ilvl w:val="0"/>
          <w:numId w:val="24"/>
        </w:numPr>
        <w:shd w:val="clear" w:color="auto" w:fill="auto"/>
        <w:spacing w:line="276" w:lineRule="auto"/>
        <w:jc w:val="both"/>
        <w:rPr>
          <w:rFonts w:asciiTheme="minorHAnsi" w:hAnsiTheme="minorHAnsi" w:cstheme="minorHAnsi"/>
          <w:bCs/>
        </w:rPr>
      </w:pPr>
      <w:r w:rsidRPr="00DC3A60">
        <w:rPr>
          <w:rFonts w:asciiTheme="minorHAnsi" w:hAnsiTheme="minorHAnsi" w:cstheme="minorHAnsi"/>
          <w:bCs/>
          <w:sz w:val="24"/>
          <w:szCs w:val="24"/>
        </w:rPr>
        <w:t xml:space="preserve">w zakresie utrwalania i zwielokrotniania przedmiotu Umowy za pomocą druku, technik reprograficznych, </w:t>
      </w:r>
      <w:r w:rsidRPr="00DC3A60">
        <w:rPr>
          <w:rFonts w:asciiTheme="minorHAnsi" w:hAnsiTheme="minorHAnsi" w:cstheme="minorHAnsi"/>
          <w:sz w:val="24"/>
          <w:szCs w:val="24"/>
        </w:rPr>
        <w:t>zapisu magnetycznego, nośnika elektronicznego, nośnika cyfrowego,</w:t>
      </w:r>
    </w:p>
    <w:p w14:paraId="5F61078F" w14:textId="77777777" w:rsidR="00DC3A60" w:rsidRPr="00DC3A60" w:rsidRDefault="00DC3A60" w:rsidP="00DC3A60">
      <w:pPr>
        <w:pStyle w:val="Bodytext20"/>
        <w:shd w:val="clear" w:color="auto" w:fill="auto"/>
        <w:spacing w:line="276" w:lineRule="auto"/>
        <w:ind w:left="720" w:firstLine="0"/>
        <w:jc w:val="both"/>
        <w:rPr>
          <w:rFonts w:asciiTheme="minorHAnsi" w:hAnsiTheme="minorHAnsi" w:cstheme="minorHAnsi"/>
          <w:bCs/>
          <w:sz w:val="24"/>
          <w:szCs w:val="24"/>
        </w:rPr>
      </w:pPr>
      <w:r w:rsidRPr="00DC3A60">
        <w:rPr>
          <w:rFonts w:asciiTheme="minorHAnsi" w:hAnsiTheme="minorHAnsi" w:cstheme="minorHAnsi"/>
          <w:bCs/>
          <w:sz w:val="24"/>
          <w:szCs w:val="24"/>
        </w:rPr>
        <w:t>– kserowanie, skanowanie, kopiowanie na wszelkie dostępne nośniki danych</w:t>
      </w:r>
      <w:r w:rsidRPr="00DC3A60">
        <w:rPr>
          <w:rFonts w:asciiTheme="minorHAnsi" w:hAnsiTheme="minorHAnsi" w:cstheme="minorHAnsi"/>
          <w:bCs/>
          <w:sz w:val="22"/>
          <w:szCs w:val="22"/>
        </w:rPr>
        <w:t>, w</w:t>
      </w:r>
      <w:r w:rsidRPr="00DC3A60">
        <w:rPr>
          <w:rFonts w:asciiTheme="minorHAnsi" w:hAnsiTheme="minorHAnsi" w:cstheme="minorHAnsi"/>
          <w:bCs/>
          <w:sz w:val="24"/>
          <w:szCs w:val="24"/>
        </w:rPr>
        <w:t xml:space="preserve"> tym papier, pamięć komputera, CD, DVD, pendrive, zapisu magnetycznego oraz techniką elektroniczną;</w:t>
      </w:r>
    </w:p>
    <w:p w14:paraId="286BEA3E" w14:textId="56BEF1BF" w:rsidR="00DC3A60" w:rsidRPr="00DC3A60" w:rsidRDefault="00DC3A60" w:rsidP="00FA3B71">
      <w:pPr>
        <w:pStyle w:val="Bodytext20"/>
        <w:numPr>
          <w:ilvl w:val="0"/>
          <w:numId w:val="24"/>
        </w:numPr>
        <w:shd w:val="clear" w:color="auto" w:fill="auto"/>
        <w:spacing w:line="276" w:lineRule="auto"/>
        <w:jc w:val="both"/>
        <w:rPr>
          <w:rFonts w:asciiTheme="minorHAnsi" w:hAnsiTheme="minorHAnsi" w:cstheme="minorHAnsi"/>
          <w:bCs/>
          <w:sz w:val="24"/>
          <w:szCs w:val="24"/>
        </w:rPr>
      </w:pPr>
      <w:r w:rsidRPr="00DC3A60">
        <w:rPr>
          <w:rFonts w:asciiTheme="minorHAnsi" w:hAnsiTheme="minorHAnsi" w:cstheme="minorHAnsi"/>
          <w:bCs/>
          <w:sz w:val="24"/>
          <w:szCs w:val="24"/>
        </w:rPr>
        <w:t>w zakresie obrotu oryginałem albo egzemplarzami dokumentacji:</w:t>
      </w:r>
      <w:r w:rsidRPr="00DC3A60">
        <w:rPr>
          <w:rFonts w:asciiTheme="minorHAnsi" w:hAnsiTheme="minorHAnsi" w:cstheme="minorHAnsi"/>
          <w:bCs/>
          <w:sz w:val="24"/>
          <w:szCs w:val="24"/>
        </w:rPr>
        <w:tab/>
        <w:t xml:space="preserve"> udostępnianie</w:t>
      </w:r>
      <w:r w:rsidR="00D83F73">
        <w:rPr>
          <w:rFonts w:asciiTheme="minorHAnsi" w:hAnsiTheme="minorHAnsi" w:cstheme="minorHAnsi"/>
          <w:bCs/>
          <w:sz w:val="24"/>
          <w:szCs w:val="24"/>
        </w:rPr>
        <w:t xml:space="preserve"> d</w:t>
      </w:r>
      <w:r w:rsidRPr="00DC3A60">
        <w:rPr>
          <w:rFonts w:asciiTheme="minorHAnsi" w:hAnsiTheme="minorHAnsi" w:cstheme="minorHAnsi"/>
          <w:bCs/>
          <w:sz w:val="24"/>
          <w:szCs w:val="24"/>
        </w:rPr>
        <w:t>okumentacji lub jej dowolnej części, w dowolnej formie, innym podmiotom, w szczególności wykonawcom biorącym udział w postępowaniu o udzielenie zamówienia, jako podstawę do wykonania innych opracowań lub dla wykonania lub nadzorowania robót budowlanych, lub jako część Specyfikacji Warunków Zamówienia (SWZ) lub dokumentacji postępowania;</w:t>
      </w:r>
    </w:p>
    <w:p w14:paraId="4F061893" w14:textId="77777777" w:rsidR="00DC3A60" w:rsidRPr="00DC3A60" w:rsidRDefault="00DC3A60" w:rsidP="00FA3B71">
      <w:pPr>
        <w:pStyle w:val="Bodytext20"/>
        <w:numPr>
          <w:ilvl w:val="0"/>
          <w:numId w:val="24"/>
        </w:numPr>
        <w:shd w:val="clear" w:color="auto" w:fill="auto"/>
        <w:spacing w:line="276" w:lineRule="auto"/>
        <w:jc w:val="both"/>
        <w:rPr>
          <w:rFonts w:asciiTheme="minorHAnsi" w:hAnsiTheme="minorHAnsi" w:cstheme="minorHAnsi"/>
          <w:bCs/>
          <w:sz w:val="24"/>
          <w:szCs w:val="24"/>
        </w:rPr>
      </w:pPr>
      <w:r w:rsidRPr="00DC3A60">
        <w:rPr>
          <w:rFonts w:asciiTheme="minorHAnsi" w:hAnsiTheme="minorHAnsi" w:cstheme="minorHAnsi"/>
          <w:bCs/>
          <w:sz w:val="24"/>
          <w:szCs w:val="24"/>
        </w:rPr>
        <w:t>w zakresie przechowywania, wyświetlania, wprowadzania do pamięci komputera wraz z prawem do dokonywania modyfikacji;</w:t>
      </w:r>
    </w:p>
    <w:p w14:paraId="37E9A741" w14:textId="77777777" w:rsidR="00DC3A60" w:rsidRPr="00DC3A60" w:rsidRDefault="00DC3A60" w:rsidP="00FA3B71">
      <w:pPr>
        <w:pStyle w:val="Bodytext20"/>
        <w:numPr>
          <w:ilvl w:val="0"/>
          <w:numId w:val="24"/>
        </w:numPr>
        <w:shd w:val="clear" w:color="auto" w:fill="auto"/>
        <w:spacing w:line="276" w:lineRule="auto"/>
        <w:jc w:val="both"/>
        <w:rPr>
          <w:rFonts w:asciiTheme="minorHAnsi" w:hAnsiTheme="minorHAnsi" w:cstheme="minorHAnsi"/>
          <w:bCs/>
          <w:sz w:val="24"/>
          <w:szCs w:val="24"/>
        </w:rPr>
      </w:pPr>
      <w:r w:rsidRPr="00DC3A60">
        <w:rPr>
          <w:rFonts w:asciiTheme="minorHAnsi" w:hAnsiTheme="minorHAnsi" w:cstheme="minorHAnsi"/>
          <w:bCs/>
          <w:sz w:val="24"/>
          <w:szCs w:val="24"/>
        </w:rPr>
        <w:t xml:space="preserve">w zakresie zamieszczenia dokumentacji na stronie internetowej Zamawiającego lub serwerze, celem umożliwienia pobrania tej dokumentacji, jako część materiału zamówienia, </w:t>
      </w:r>
    </w:p>
    <w:p w14:paraId="19C23904" w14:textId="77777777" w:rsidR="00DC3A60" w:rsidRPr="00DC3A60" w:rsidRDefault="00DC3A60" w:rsidP="00FA3B71">
      <w:pPr>
        <w:pStyle w:val="Bodytext20"/>
        <w:numPr>
          <w:ilvl w:val="0"/>
          <w:numId w:val="24"/>
        </w:numPr>
        <w:shd w:val="clear" w:color="auto" w:fill="auto"/>
        <w:spacing w:line="276" w:lineRule="auto"/>
        <w:jc w:val="both"/>
        <w:rPr>
          <w:rFonts w:asciiTheme="minorHAnsi" w:hAnsiTheme="minorHAnsi" w:cstheme="minorHAnsi"/>
          <w:bCs/>
          <w:sz w:val="24"/>
          <w:szCs w:val="24"/>
        </w:rPr>
      </w:pPr>
      <w:r w:rsidRPr="00DC3A60">
        <w:rPr>
          <w:rFonts w:asciiTheme="minorHAnsi" w:hAnsiTheme="minorHAnsi" w:cstheme="minorHAnsi"/>
          <w:bCs/>
          <w:sz w:val="24"/>
          <w:szCs w:val="24"/>
        </w:rPr>
        <w:t>w zakresie wystawienia, publikowania i udostępniania w każdy inny sposób z użyciem dowolnej techniki,</w:t>
      </w:r>
    </w:p>
    <w:p w14:paraId="4B11FE1B" w14:textId="01B364CC" w:rsidR="00DC3A60" w:rsidRPr="00DC3A60" w:rsidRDefault="00DC3A60" w:rsidP="00FA3B71">
      <w:pPr>
        <w:pStyle w:val="Bodytext20"/>
        <w:numPr>
          <w:ilvl w:val="0"/>
          <w:numId w:val="24"/>
        </w:numPr>
        <w:shd w:val="clear" w:color="auto" w:fill="auto"/>
        <w:spacing w:line="276" w:lineRule="auto"/>
        <w:jc w:val="both"/>
        <w:rPr>
          <w:rFonts w:asciiTheme="minorHAnsi" w:hAnsiTheme="minorHAnsi" w:cstheme="minorHAnsi"/>
          <w:bCs/>
          <w:sz w:val="24"/>
          <w:szCs w:val="24"/>
        </w:rPr>
      </w:pPr>
      <w:r w:rsidRPr="00DC3A60">
        <w:rPr>
          <w:rFonts w:asciiTheme="minorHAnsi" w:hAnsiTheme="minorHAnsi" w:cstheme="minorHAnsi"/>
          <w:bCs/>
          <w:sz w:val="24"/>
          <w:szCs w:val="24"/>
        </w:rPr>
        <w:t xml:space="preserve">prawa do przystosowania, dokonywania wszelkich zmian, aktualizacji, uzupełnień, adaptacji, poprawek, przeróbek, zmian formatu, skrótów i opracowań dokumentacji, zmiany rozwiązań projektowych, zastosowanych materiałów, ograniczenia wydatków, zmiany obowiązujących przepisów, w tym zmian układu lub jakichkolwiek innych zmian, w tym w szczególności zmiany rozmieszczenia opracowań w postaci przeróbek lub fragmentyzacji nawet wówczas, gdy efektem tych działań miałaby być zmiana indywidualnego charakteru całości dokumentacji. Wszelkie prawa w tym zakresie (prawa do </w:t>
      </w:r>
      <w:r w:rsidR="00E223BD">
        <w:rPr>
          <w:rFonts w:asciiTheme="minorHAnsi" w:hAnsiTheme="minorHAnsi" w:cstheme="minorHAnsi"/>
          <w:bCs/>
          <w:sz w:val="24"/>
          <w:szCs w:val="24"/>
        </w:rPr>
        <w:t>o</w:t>
      </w:r>
      <w:r w:rsidRPr="00DC3A60">
        <w:rPr>
          <w:rFonts w:asciiTheme="minorHAnsi" w:hAnsiTheme="minorHAnsi" w:cstheme="minorHAnsi"/>
          <w:bCs/>
          <w:sz w:val="24"/>
          <w:szCs w:val="24"/>
        </w:rPr>
        <w:t>pracowań) przysługiwać będą Zamawiającemu. Wykonawca wyraża zgodę na rozporządzanie i korzystanie z opracowań przez Zamawiającego,</w:t>
      </w:r>
    </w:p>
    <w:p w14:paraId="0C4E3FBB" w14:textId="79C26C13" w:rsidR="00DC3A60" w:rsidRPr="00DC3A60" w:rsidRDefault="00DC3A60" w:rsidP="00FA3B71">
      <w:pPr>
        <w:pStyle w:val="Bodytext20"/>
        <w:numPr>
          <w:ilvl w:val="0"/>
          <w:numId w:val="24"/>
        </w:numPr>
        <w:shd w:val="clear" w:color="auto" w:fill="auto"/>
        <w:spacing w:line="276" w:lineRule="auto"/>
        <w:jc w:val="both"/>
        <w:rPr>
          <w:rFonts w:asciiTheme="minorHAnsi" w:hAnsiTheme="minorHAnsi" w:cstheme="minorHAnsi"/>
          <w:bCs/>
          <w:sz w:val="24"/>
          <w:szCs w:val="24"/>
        </w:rPr>
      </w:pPr>
      <w:r w:rsidRPr="00DC3A60">
        <w:rPr>
          <w:rFonts w:asciiTheme="minorHAnsi" w:hAnsiTheme="minorHAnsi" w:cstheme="minorHAnsi"/>
          <w:bCs/>
          <w:sz w:val="24"/>
          <w:szCs w:val="24"/>
        </w:rPr>
        <w:t xml:space="preserve">wypożyczania egzemplarzy </w:t>
      </w:r>
      <w:r w:rsidR="00E223BD">
        <w:rPr>
          <w:rFonts w:asciiTheme="minorHAnsi" w:hAnsiTheme="minorHAnsi" w:cstheme="minorHAnsi"/>
          <w:bCs/>
          <w:sz w:val="24"/>
          <w:szCs w:val="24"/>
        </w:rPr>
        <w:t>przedmiotu Umowy</w:t>
      </w:r>
      <w:r w:rsidRPr="00DC3A60">
        <w:rPr>
          <w:rFonts w:asciiTheme="minorHAnsi" w:hAnsiTheme="minorHAnsi" w:cstheme="minorHAnsi"/>
          <w:bCs/>
          <w:sz w:val="24"/>
          <w:szCs w:val="24"/>
        </w:rPr>
        <w:t xml:space="preserve"> w całości lub w części,</w:t>
      </w:r>
    </w:p>
    <w:p w14:paraId="30EFAE52" w14:textId="77777777" w:rsidR="00DC3A60" w:rsidRPr="00DC3A60" w:rsidRDefault="00DC3A60" w:rsidP="00FA3B71">
      <w:pPr>
        <w:pStyle w:val="Bodytext20"/>
        <w:numPr>
          <w:ilvl w:val="0"/>
          <w:numId w:val="24"/>
        </w:numPr>
        <w:shd w:val="clear" w:color="auto" w:fill="auto"/>
        <w:spacing w:line="276" w:lineRule="auto"/>
        <w:jc w:val="both"/>
        <w:rPr>
          <w:rFonts w:asciiTheme="minorHAnsi" w:hAnsiTheme="minorHAnsi" w:cstheme="minorHAnsi"/>
          <w:bCs/>
          <w:sz w:val="24"/>
          <w:szCs w:val="24"/>
        </w:rPr>
      </w:pPr>
      <w:r w:rsidRPr="00DC3A60">
        <w:rPr>
          <w:rFonts w:asciiTheme="minorHAnsi" w:hAnsiTheme="minorHAnsi" w:cstheme="minorHAnsi"/>
          <w:bCs/>
          <w:sz w:val="24"/>
          <w:szCs w:val="24"/>
        </w:rPr>
        <w:t>w zakresie rozpowszechniania przedmiotu Umowy w sposób inny niż wymienione w pkt od a) do g) - publiczne wykonanie, wystawienie, wyświetlenie, odtworzenie oraz nadawanie i remitowanie w celach reklamowych, a także publiczne udostępnianie utworu, w taki sposób, aby każdy mógł mieć do niego dostęp w miejscu i w czasie przez siebie wybranym,</w:t>
      </w:r>
    </w:p>
    <w:p w14:paraId="75FF3AE8" w14:textId="033769DE" w:rsidR="00DC3A60" w:rsidRPr="00DC3A60" w:rsidRDefault="00DC3A60" w:rsidP="00FA3B71">
      <w:pPr>
        <w:pStyle w:val="Bodytext20"/>
        <w:numPr>
          <w:ilvl w:val="0"/>
          <w:numId w:val="24"/>
        </w:numPr>
        <w:shd w:val="clear" w:color="auto" w:fill="auto"/>
        <w:spacing w:line="276" w:lineRule="auto"/>
        <w:jc w:val="both"/>
        <w:rPr>
          <w:rFonts w:asciiTheme="minorHAnsi" w:hAnsiTheme="minorHAnsi" w:cstheme="minorHAnsi"/>
          <w:bCs/>
          <w:sz w:val="24"/>
          <w:szCs w:val="24"/>
        </w:rPr>
      </w:pPr>
      <w:r w:rsidRPr="00DC3A60">
        <w:rPr>
          <w:rFonts w:asciiTheme="minorHAnsi" w:hAnsiTheme="minorHAnsi" w:cstheme="minorHAnsi"/>
          <w:bCs/>
          <w:sz w:val="24"/>
          <w:szCs w:val="24"/>
        </w:rPr>
        <w:t xml:space="preserve">jedno- lub wielokrotnej realizacji obiektów budowlanych objętych dokumentacją stanowiącą </w:t>
      </w:r>
      <w:r w:rsidR="00E223BD">
        <w:rPr>
          <w:rFonts w:asciiTheme="minorHAnsi" w:hAnsiTheme="minorHAnsi" w:cstheme="minorHAnsi"/>
          <w:bCs/>
          <w:sz w:val="24"/>
          <w:szCs w:val="24"/>
        </w:rPr>
        <w:t>p</w:t>
      </w:r>
      <w:r w:rsidRPr="00DC3A60">
        <w:rPr>
          <w:rFonts w:asciiTheme="minorHAnsi" w:hAnsiTheme="minorHAnsi" w:cstheme="minorHAnsi"/>
          <w:bCs/>
          <w:sz w:val="24"/>
          <w:szCs w:val="24"/>
        </w:rPr>
        <w:t>rzedmiot Umowy;</w:t>
      </w:r>
    </w:p>
    <w:p w14:paraId="5B83BC2F" w14:textId="77777777" w:rsidR="00DC3A60" w:rsidRPr="00DC3A60" w:rsidRDefault="00DC3A60" w:rsidP="00FA3B71">
      <w:pPr>
        <w:pStyle w:val="Bodytext20"/>
        <w:numPr>
          <w:ilvl w:val="0"/>
          <w:numId w:val="24"/>
        </w:numPr>
        <w:shd w:val="clear" w:color="auto" w:fill="auto"/>
        <w:spacing w:line="276" w:lineRule="auto"/>
        <w:jc w:val="both"/>
        <w:rPr>
          <w:rFonts w:asciiTheme="minorHAnsi" w:hAnsiTheme="minorHAnsi" w:cstheme="minorHAnsi"/>
          <w:bCs/>
          <w:sz w:val="24"/>
          <w:szCs w:val="24"/>
        </w:rPr>
      </w:pPr>
      <w:r w:rsidRPr="00DC3A60">
        <w:rPr>
          <w:rFonts w:asciiTheme="minorHAnsi" w:hAnsiTheme="minorHAnsi" w:cstheme="minorHAnsi"/>
          <w:bCs/>
          <w:sz w:val="24"/>
          <w:szCs w:val="24"/>
        </w:rPr>
        <w:t xml:space="preserve">wykorzystywania dla celów promocji, reklamy, marketingu przedsięwzięcia, do którego odnosi się przedmiot Umowy, jak i działalność Zamawiającego oraz jego jednostek organizacyjnych, a także wykorzystywanie, dla celów pozyskiwania przez Zamawiającego oraz jego jednostek organizacyjnych - łącznie lub oddzielnie - </w:t>
      </w:r>
      <w:r w:rsidRPr="00DC3A60">
        <w:rPr>
          <w:rFonts w:asciiTheme="minorHAnsi" w:hAnsiTheme="minorHAnsi" w:cstheme="minorHAnsi"/>
          <w:bCs/>
          <w:sz w:val="24"/>
          <w:szCs w:val="24"/>
        </w:rPr>
        <w:lastRenderedPageBreak/>
        <w:t>finansowania dla wszelkich działań, mających na celu realizację przedsięwzięcia, do którego odnosi się przedmiot Umowy, oraz innych przedsięwzięć realizowanych przez Zamawiającego lub jego jednostek organizacyjnych -łącznie lub oddzielnie,</w:t>
      </w:r>
    </w:p>
    <w:p w14:paraId="67D7321C" w14:textId="77777777" w:rsidR="00DC3A60" w:rsidRPr="00DC3A60" w:rsidRDefault="00DC3A60" w:rsidP="00FA3B71">
      <w:pPr>
        <w:pStyle w:val="Bodytext20"/>
        <w:numPr>
          <w:ilvl w:val="0"/>
          <w:numId w:val="24"/>
        </w:numPr>
        <w:shd w:val="clear" w:color="auto" w:fill="auto"/>
        <w:spacing w:line="276" w:lineRule="auto"/>
        <w:jc w:val="both"/>
        <w:rPr>
          <w:rFonts w:asciiTheme="minorHAnsi" w:hAnsiTheme="minorHAnsi" w:cstheme="minorHAnsi"/>
          <w:bCs/>
          <w:sz w:val="24"/>
          <w:szCs w:val="24"/>
        </w:rPr>
      </w:pPr>
      <w:r w:rsidRPr="00DC3A60">
        <w:rPr>
          <w:rFonts w:asciiTheme="minorHAnsi" w:hAnsiTheme="minorHAnsi" w:cstheme="minorHAnsi"/>
          <w:sz w:val="24"/>
          <w:szCs w:val="24"/>
        </w:rPr>
        <w:t xml:space="preserve">prawo do dalszego przetwarzania, zmieniania i wykorzystywania elementów lub całości przedmiotu Umowy, prawo do wykorzystania każdej odrębnej części, jak </w:t>
      </w:r>
      <w:r w:rsidRPr="00DC3A60">
        <w:rPr>
          <w:rFonts w:asciiTheme="minorHAnsi" w:hAnsiTheme="minorHAnsi" w:cstheme="minorHAnsi"/>
          <w:sz w:val="24"/>
          <w:szCs w:val="24"/>
        </w:rPr>
        <w:br/>
        <w:t>i całości w formie opracowań dla wszelkich potrzeb Zamawiającego</w:t>
      </w:r>
      <w:r w:rsidRPr="00DC3A60">
        <w:rPr>
          <w:rFonts w:asciiTheme="minorHAnsi" w:hAnsiTheme="minorHAnsi" w:cstheme="minorHAnsi"/>
          <w:bCs/>
          <w:sz w:val="24"/>
          <w:szCs w:val="24"/>
        </w:rPr>
        <w:t>.</w:t>
      </w:r>
    </w:p>
    <w:p w14:paraId="45AA509C" w14:textId="3B8B73B3" w:rsidR="00DC3A60" w:rsidRPr="00DC3A60" w:rsidRDefault="00DC3A60" w:rsidP="00FA3B71">
      <w:pPr>
        <w:pStyle w:val="Akapitzlist"/>
        <w:widowControl w:val="0"/>
        <w:numPr>
          <w:ilvl w:val="0"/>
          <w:numId w:val="9"/>
        </w:numPr>
        <w:spacing w:line="276" w:lineRule="auto"/>
        <w:ind w:left="426" w:hanging="426"/>
        <w:contextualSpacing/>
        <w:jc w:val="both"/>
        <w:rPr>
          <w:rFonts w:asciiTheme="minorHAnsi" w:hAnsiTheme="minorHAnsi" w:cstheme="minorHAnsi"/>
        </w:rPr>
      </w:pPr>
      <w:r w:rsidRPr="00DC3A60">
        <w:rPr>
          <w:rFonts w:asciiTheme="minorHAnsi" w:hAnsiTheme="minorHAnsi" w:cstheme="minorHAnsi"/>
        </w:rPr>
        <w:t xml:space="preserve">Zamawiający nabywa prawo do przeniesienia autorskich praw majątkowych na rzecz osób trzecich w zakresie i celu wskazanym w ust. </w:t>
      </w:r>
      <w:r w:rsidR="00E223BD">
        <w:rPr>
          <w:rFonts w:asciiTheme="minorHAnsi" w:hAnsiTheme="minorHAnsi" w:cstheme="minorHAnsi"/>
        </w:rPr>
        <w:t>5</w:t>
      </w:r>
      <w:r w:rsidRPr="00DC3A60">
        <w:rPr>
          <w:rFonts w:asciiTheme="minorHAnsi" w:hAnsiTheme="minorHAnsi" w:cstheme="minorHAnsi"/>
        </w:rPr>
        <w:t xml:space="preserve"> i </w:t>
      </w:r>
      <w:r w:rsidR="00E223BD">
        <w:rPr>
          <w:rFonts w:asciiTheme="minorHAnsi" w:hAnsiTheme="minorHAnsi" w:cstheme="minorHAnsi"/>
        </w:rPr>
        <w:t>6</w:t>
      </w:r>
      <w:r w:rsidRPr="00DC3A60">
        <w:rPr>
          <w:rFonts w:asciiTheme="minorHAnsi" w:hAnsiTheme="minorHAnsi" w:cstheme="minorHAnsi"/>
        </w:rPr>
        <w:t xml:space="preserve"> niniejszego paragrafu. </w:t>
      </w:r>
    </w:p>
    <w:p w14:paraId="31E354DA" w14:textId="77777777" w:rsidR="00DC3A60" w:rsidRPr="00DC3A60" w:rsidRDefault="00DC3A60" w:rsidP="00FA3B71">
      <w:pPr>
        <w:pStyle w:val="Akapitzlist"/>
        <w:widowControl w:val="0"/>
        <w:numPr>
          <w:ilvl w:val="0"/>
          <w:numId w:val="9"/>
        </w:numPr>
        <w:spacing w:line="276" w:lineRule="auto"/>
        <w:ind w:left="426" w:hanging="426"/>
        <w:contextualSpacing/>
        <w:jc w:val="both"/>
        <w:rPr>
          <w:rFonts w:asciiTheme="minorHAnsi" w:hAnsiTheme="minorHAnsi" w:cstheme="minorHAnsi"/>
        </w:rPr>
      </w:pPr>
      <w:r w:rsidRPr="00DC3A60">
        <w:rPr>
          <w:rFonts w:asciiTheme="minorHAnsi" w:hAnsiTheme="minorHAnsi" w:cstheme="minorHAnsi"/>
        </w:rPr>
        <w:t>Przejście autorskich praw majątkowych powoduje przeniesienie na Zamawiającego własności egzemplarza utworu.</w:t>
      </w:r>
    </w:p>
    <w:p w14:paraId="793B0369" w14:textId="7B84453A" w:rsidR="00DC3A60" w:rsidRPr="00DC3A60" w:rsidRDefault="00DC3A60" w:rsidP="00FA3B71">
      <w:pPr>
        <w:pStyle w:val="Akapitzlist"/>
        <w:widowControl w:val="0"/>
        <w:numPr>
          <w:ilvl w:val="0"/>
          <w:numId w:val="9"/>
        </w:numPr>
        <w:spacing w:line="276" w:lineRule="auto"/>
        <w:ind w:left="426" w:hanging="426"/>
        <w:contextualSpacing/>
        <w:jc w:val="both"/>
        <w:rPr>
          <w:rFonts w:asciiTheme="minorHAnsi" w:hAnsiTheme="minorHAnsi" w:cstheme="minorHAnsi"/>
        </w:rPr>
      </w:pPr>
      <w:r w:rsidRPr="00DC3A60">
        <w:rPr>
          <w:rFonts w:asciiTheme="minorHAnsi" w:hAnsiTheme="minorHAnsi" w:cstheme="minorHAnsi"/>
        </w:rPr>
        <w:t xml:space="preserve">Zapłata wynagrodzenia określonego w § </w:t>
      </w:r>
      <w:r w:rsidR="00E223BD">
        <w:rPr>
          <w:rFonts w:asciiTheme="minorHAnsi" w:hAnsiTheme="minorHAnsi" w:cstheme="minorHAnsi"/>
        </w:rPr>
        <w:t>2</w:t>
      </w:r>
      <w:r w:rsidRPr="00DC3A60">
        <w:rPr>
          <w:rFonts w:asciiTheme="minorHAnsi" w:hAnsiTheme="minorHAnsi" w:cstheme="minorHAnsi"/>
        </w:rPr>
        <w:t xml:space="preserve"> ust. </w:t>
      </w:r>
      <w:r w:rsidR="00E223BD">
        <w:rPr>
          <w:rFonts w:asciiTheme="minorHAnsi" w:hAnsiTheme="minorHAnsi" w:cstheme="minorHAnsi"/>
        </w:rPr>
        <w:t>1 niniejszej</w:t>
      </w:r>
      <w:r w:rsidRPr="00DC3A60">
        <w:rPr>
          <w:rFonts w:asciiTheme="minorHAnsi" w:hAnsiTheme="minorHAnsi" w:cstheme="minorHAnsi"/>
        </w:rPr>
        <w:t xml:space="preserve"> Umowy wyczerpuje wszelkie roszczenia Wykonawcy z tytułu przeniesienia na rzecz Zamawiającego autorskich praw majątkowych na wszystkich polach eksploatacji, praw zależnych, udzielenia wszelkich zgód, oraz z tytułu przeniesienia własności egzemplarzy dokumentacji.</w:t>
      </w:r>
    </w:p>
    <w:p w14:paraId="67FED9A4" w14:textId="77777777" w:rsidR="00DC3A60" w:rsidRPr="00DC3A60" w:rsidRDefault="00DC3A60" w:rsidP="00FA3B71">
      <w:pPr>
        <w:pStyle w:val="Akapitzlist"/>
        <w:widowControl w:val="0"/>
        <w:numPr>
          <w:ilvl w:val="0"/>
          <w:numId w:val="9"/>
        </w:numPr>
        <w:spacing w:line="276" w:lineRule="auto"/>
        <w:ind w:left="426" w:hanging="426"/>
        <w:contextualSpacing/>
        <w:jc w:val="both"/>
        <w:rPr>
          <w:rFonts w:asciiTheme="minorHAnsi" w:hAnsiTheme="minorHAnsi" w:cstheme="minorHAnsi"/>
        </w:rPr>
      </w:pPr>
      <w:r w:rsidRPr="00DC3A60">
        <w:rPr>
          <w:rFonts w:asciiTheme="minorHAnsi" w:hAnsiTheme="minorHAnsi" w:cstheme="minorHAnsi"/>
        </w:rPr>
        <w:t>Wykonawca oświadcza, że wykonując przedmiot Umowy będzie przestrzegał przepisów ustawy z dnia 4 lutego 1994 r. o prawie autorskim i prawach pokrewnych i nie naruszy praw majątkowych osób trzecich, w tym także praw patentowych, praw do znaków towarowych, wzorów użytkowych i przemysłowych i tym podobnych praw, a utwory przekaże Zamawiającemu w stanie wolnym od obciążeń prawami tych osób. W przypadku wystąpienia przez jakąkolwiek osobę trzecią, z jakimkolwiek roszczeniem w stosunku do Zamawiającego, z tytułu majątkowych praw autorskich, Wykonawca będzie zobowiązany do zwrotu wszelkich kosztów i szkód (majątkowych i niemajątkowych), poniesionych przez Zamawiającego, w związku z wystąpieniem takich roszczeń.</w:t>
      </w:r>
    </w:p>
    <w:p w14:paraId="36F04437" w14:textId="77777777" w:rsidR="00DC3A60" w:rsidRPr="00DC3A60" w:rsidRDefault="00DC3A60" w:rsidP="00FA3B71">
      <w:pPr>
        <w:pStyle w:val="Akapitzlist"/>
        <w:widowControl w:val="0"/>
        <w:numPr>
          <w:ilvl w:val="0"/>
          <w:numId w:val="9"/>
        </w:numPr>
        <w:spacing w:line="276" w:lineRule="auto"/>
        <w:ind w:left="426" w:hanging="426"/>
        <w:contextualSpacing/>
        <w:jc w:val="both"/>
        <w:rPr>
          <w:rFonts w:asciiTheme="minorHAnsi" w:hAnsiTheme="minorHAnsi" w:cstheme="minorHAnsi"/>
        </w:rPr>
      </w:pPr>
      <w:r w:rsidRPr="00DC3A60">
        <w:rPr>
          <w:rFonts w:asciiTheme="minorHAnsi" w:hAnsiTheme="minorHAnsi" w:cstheme="minorHAnsi"/>
        </w:rPr>
        <w:t>Wykonawca zobowiązuje się do niewykorzystania autorskich praw osobistych, ze szkodą dla interesów Zamawiającego lub w sposób utrudniający realizację inwestycji.</w:t>
      </w:r>
    </w:p>
    <w:p w14:paraId="3A75D171" w14:textId="46DEAB0B" w:rsidR="00DC3A60" w:rsidRPr="00DC3A60" w:rsidRDefault="00DC3A60" w:rsidP="00FA3B71">
      <w:pPr>
        <w:pStyle w:val="Akapitzlist"/>
        <w:widowControl w:val="0"/>
        <w:numPr>
          <w:ilvl w:val="0"/>
          <w:numId w:val="9"/>
        </w:numPr>
        <w:spacing w:line="276" w:lineRule="auto"/>
        <w:ind w:left="426" w:hanging="426"/>
        <w:contextualSpacing/>
        <w:jc w:val="both"/>
        <w:rPr>
          <w:rFonts w:asciiTheme="minorHAnsi" w:hAnsiTheme="minorHAnsi" w:cstheme="minorHAnsi"/>
        </w:rPr>
      </w:pPr>
      <w:r w:rsidRPr="00DC3A60">
        <w:rPr>
          <w:rFonts w:asciiTheme="minorHAnsi" w:hAnsiTheme="minorHAnsi" w:cstheme="minorHAnsi"/>
        </w:rPr>
        <w:t xml:space="preserve">Na każde żądanie Zamawiającego, Wykonawca przedłoży Zamawiającemu w oryginale, pisemne oświadczenia wszystkich osób, które są współautorami </w:t>
      </w:r>
      <w:r w:rsidR="00E223BD">
        <w:rPr>
          <w:rFonts w:asciiTheme="minorHAnsi" w:hAnsiTheme="minorHAnsi" w:cstheme="minorHAnsi"/>
        </w:rPr>
        <w:t>p</w:t>
      </w:r>
      <w:r w:rsidRPr="00DC3A60">
        <w:rPr>
          <w:rFonts w:asciiTheme="minorHAnsi" w:hAnsiTheme="minorHAnsi" w:cstheme="minorHAnsi"/>
        </w:rPr>
        <w:t>rzedmiotu Umowy, potwierdzające:</w:t>
      </w:r>
    </w:p>
    <w:p w14:paraId="54F09F43" w14:textId="321103ED" w:rsidR="00DC3A60" w:rsidRPr="00DC3A60" w:rsidRDefault="00DC3A60" w:rsidP="00FA3B71">
      <w:pPr>
        <w:pStyle w:val="Bodytext20"/>
        <w:numPr>
          <w:ilvl w:val="0"/>
          <w:numId w:val="25"/>
        </w:numPr>
        <w:shd w:val="clear" w:color="auto" w:fill="auto"/>
        <w:spacing w:line="276" w:lineRule="auto"/>
        <w:jc w:val="both"/>
        <w:rPr>
          <w:rFonts w:asciiTheme="minorHAnsi" w:hAnsiTheme="minorHAnsi" w:cstheme="minorHAnsi"/>
          <w:bCs/>
          <w:sz w:val="24"/>
          <w:szCs w:val="24"/>
        </w:rPr>
      </w:pPr>
      <w:r w:rsidRPr="00DC3A60">
        <w:rPr>
          <w:rFonts w:asciiTheme="minorHAnsi" w:hAnsiTheme="minorHAnsi" w:cstheme="minorHAnsi"/>
          <w:bCs/>
          <w:sz w:val="24"/>
          <w:szCs w:val="24"/>
        </w:rPr>
        <w:t xml:space="preserve">przeniesienie na Wykonawcę majątkowych praw autorskich, w tym wyłącznego prawa do wykonywania i zezwalania na wykonywanie (rozporządzanie i korzystanie) zależnego prawa autorskiego, do </w:t>
      </w:r>
      <w:r w:rsidR="00E223BD">
        <w:rPr>
          <w:rFonts w:asciiTheme="minorHAnsi" w:hAnsiTheme="minorHAnsi" w:cstheme="minorHAnsi"/>
          <w:bCs/>
          <w:sz w:val="24"/>
          <w:szCs w:val="24"/>
        </w:rPr>
        <w:t>p</w:t>
      </w:r>
      <w:r w:rsidRPr="00DC3A60">
        <w:rPr>
          <w:rFonts w:asciiTheme="minorHAnsi" w:hAnsiTheme="minorHAnsi" w:cstheme="minorHAnsi"/>
          <w:bCs/>
          <w:sz w:val="24"/>
          <w:szCs w:val="24"/>
        </w:rPr>
        <w:t>rzedmiotu Umowy, a także:</w:t>
      </w:r>
    </w:p>
    <w:p w14:paraId="2E1AA48F" w14:textId="77777777" w:rsidR="00DC3A60" w:rsidRPr="00DC3A60" w:rsidRDefault="00DC3A60" w:rsidP="00FA3B71">
      <w:pPr>
        <w:pStyle w:val="Bodytext20"/>
        <w:numPr>
          <w:ilvl w:val="0"/>
          <w:numId w:val="25"/>
        </w:numPr>
        <w:shd w:val="clear" w:color="auto" w:fill="auto"/>
        <w:spacing w:line="276" w:lineRule="auto"/>
        <w:jc w:val="both"/>
        <w:rPr>
          <w:rFonts w:asciiTheme="minorHAnsi" w:hAnsiTheme="minorHAnsi" w:cstheme="minorHAnsi"/>
          <w:bCs/>
          <w:sz w:val="24"/>
          <w:szCs w:val="24"/>
        </w:rPr>
      </w:pPr>
      <w:r w:rsidRPr="00DC3A60">
        <w:rPr>
          <w:rFonts w:asciiTheme="minorHAnsi" w:hAnsiTheme="minorHAnsi" w:cstheme="minorHAnsi"/>
          <w:bCs/>
          <w:sz w:val="24"/>
          <w:szCs w:val="24"/>
        </w:rPr>
        <w:t>uprawnienie Wykonawcy do upoważnienia Zamawiającego, do wykonywania prawa do nienaruszalności treści i formy przedmiotu Umowy oraz rzetelnego jej wykorzystania, w szczególności prawa do wyrażania zgody na wprowadzanie jakichkolwiek zmian do przedmiotu Umowy,</w:t>
      </w:r>
    </w:p>
    <w:p w14:paraId="4F27C5E9" w14:textId="77777777" w:rsidR="00DC3A60" w:rsidRPr="00DC3A60" w:rsidRDefault="00DC3A60" w:rsidP="00FA3B71">
      <w:pPr>
        <w:pStyle w:val="Bodytext20"/>
        <w:numPr>
          <w:ilvl w:val="0"/>
          <w:numId w:val="25"/>
        </w:numPr>
        <w:shd w:val="clear" w:color="auto" w:fill="auto"/>
        <w:spacing w:line="276" w:lineRule="auto"/>
        <w:jc w:val="both"/>
        <w:rPr>
          <w:rFonts w:asciiTheme="minorHAnsi" w:hAnsiTheme="minorHAnsi" w:cstheme="minorHAnsi"/>
          <w:bCs/>
          <w:sz w:val="24"/>
          <w:szCs w:val="24"/>
        </w:rPr>
      </w:pPr>
      <w:r w:rsidRPr="00DC3A60">
        <w:rPr>
          <w:rFonts w:asciiTheme="minorHAnsi" w:hAnsiTheme="minorHAnsi" w:cstheme="minorHAnsi"/>
          <w:bCs/>
          <w:sz w:val="24"/>
          <w:szCs w:val="24"/>
        </w:rPr>
        <w:t>zobowiązanie autorów do niewykonywania wobec Wykonawcy, Zamawiającego, prawa do nienaruszalności treści i formy oraz rzetelnego wykorzystania przedmiotu Umowy oraz utworów zależnych stanowiących ich opracowanie,</w:t>
      </w:r>
    </w:p>
    <w:p w14:paraId="43E04BD1" w14:textId="77777777" w:rsidR="00DC3A60" w:rsidRPr="00DC3A60" w:rsidRDefault="00DC3A60" w:rsidP="00FA3B71">
      <w:pPr>
        <w:pStyle w:val="Bodytext20"/>
        <w:numPr>
          <w:ilvl w:val="0"/>
          <w:numId w:val="25"/>
        </w:numPr>
        <w:shd w:val="clear" w:color="auto" w:fill="auto"/>
        <w:spacing w:line="276" w:lineRule="auto"/>
        <w:jc w:val="both"/>
        <w:rPr>
          <w:rFonts w:asciiTheme="minorHAnsi" w:hAnsiTheme="minorHAnsi" w:cstheme="minorHAnsi"/>
          <w:bCs/>
          <w:sz w:val="24"/>
          <w:szCs w:val="24"/>
        </w:rPr>
      </w:pPr>
      <w:r w:rsidRPr="00DC3A60">
        <w:rPr>
          <w:rFonts w:asciiTheme="minorHAnsi" w:hAnsiTheme="minorHAnsi" w:cstheme="minorHAnsi"/>
          <w:bCs/>
          <w:sz w:val="24"/>
          <w:szCs w:val="24"/>
        </w:rPr>
        <w:t xml:space="preserve">zgodę autorów na dokonywanie przez Zamawiającego zmian całości lub części przedmiotu Umowy, wynikających z potrzeb Zamawiającego, a także stwierdzające, iż jakiekolwiek zmiany wprowadzone przez Zamawiającego lub na jego zlecenie do </w:t>
      </w:r>
      <w:r w:rsidRPr="00DC3A60">
        <w:rPr>
          <w:rFonts w:asciiTheme="minorHAnsi" w:hAnsiTheme="minorHAnsi" w:cstheme="minorHAnsi"/>
          <w:bCs/>
          <w:sz w:val="24"/>
          <w:szCs w:val="24"/>
        </w:rPr>
        <w:lastRenderedPageBreak/>
        <w:t>przedmiotu Umowy, nie będą stanowiły naruszenia autorskich praw osobistych ani dóbr osobistych autorów, w szczególności prawa do integralności przedmiotu Umowy;</w:t>
      </w:r>
    </w:p>
    <w:p w14:paraId="0EC97868" w14:textId="77777777" w:rsidR="00DC3A60" w:rsidRPr="00DC3A60" w:rsidRDefault="00DC3A60" w:rsidP="00DC3A60">
      <w:pPr>
        <w:pStyle w:val="Bodytext20"/>
        <w:spacing w:line="276" w:lineRule="auto"/>
        <w:ind w:left="709" w:firstLine="0"/>
        <w:jc w:val="both"/>
        <w:rPr>
          <w:rFonts w:asciiTheme="minorHAnsi" w:hAnsiTheme="minorHAnsi" w:cstheme="minorHAnsi"/>
          <w:bCs/>
          <w:sz w:val="24"/>
          <w:szCs w:val="24"/>
        </w:rPr>
      </w:pPr>
      <w:r w:rsidRPr="00DC3A60">
        <w:rPr>
          <w:rFonts w:asciiTheme="minorHAnsi" w:hAnsiTheme="minorHAnsi" w:cstheme="minorHAnsi"/>
          <w:bCs/>
          <w:sz w:val="24"/>
          <w:szCs w:val="24"/>
        </w:rPr>
        <w:t>przy czym stwierdzone w tych dokumentach prawa i upoważnienia, przyznane Wykonawcy oraz zobowiązania autorów, dotyczyć będą zakresu nie węższego, niż odpowiednie obowiązki dotyczące przeniesienia praw autorskich i udzielenia stosownych upoważnień, wynikające z niniejszej Umowy.</w:t>
      </w:r>
    </w:p>
    <w:p w14:paraId="621CDB56" w14:textId="77777777" w:rsidR="00DC3A60" w:rsidRPr="00DC3A60" w:rsidRDefault="00DC3A60" w:rsidP="00FA3B71">
      <w:pPr>
        <w:pStyle w:val="Akapitzlist"/>
        <w:widowControl w:val="0"/>
        <w:numPr>
          <w:ilvl w:val="0"/>
          <w:numId w:val="9"/>
        </w:numPr>
        <w:spacing w:line="276" w:lineRule="auto"/>
        <w:ind w:left="426" w:hanging="426"/>
        <w:contextualSpacing/>
        <w:jc w:val="both"/>
        <w:rPr>
          <w:rFonts w:asciiTheme="minorHAnsi" w:hAnsiTheme="minorHAnsi" w:cstheme="minorHAnsi"/>
        </w:rPr>
      </w:pPr>
      <w:r w:rsidRPr="00DC3A60">
        <w:rPr>
          <w:rFonts w:asciiTheme="minorHAnsi" w:hAnsiTheme="minorHAnsi" w:cstheme="minorHAnsi"/>
        </w:rPr>
        <w:t>Zamawiający ma prawo do sprzedaży nabytych praw autorskich do przedmiotu Umowy bez zgody Wykonawcy.</w:t>
      </w:r>
    </w:p>
    <w:p w14:paraId="08175CDE" w14:textId="14B2FB0B" w:rsidR="00DC3A60" w:rsidRPr="00DC3A60" w:rsidRDefault="00DC3A60" w:rsidP="00FA3B71">
      <w:pPr>
        <w:pStyle w:val="Akapitzlist"/>
        <w:widowControl w:val="0"/>
        <w:numPr>
          <w:ilvl w:val="0"/>
          <w:numId w:val="9"/>
        </w:numPr>
        <w:spacing w:line="276" w:lineRule="auto"/>
        <w:ind w:left="426" w:hanging="426"/>
        <w:contextualSpacing/>
        <w:jc w:val="both"/>
        <w:rPr>
          <w:rFonts w:asciiTheme="minorHAnsi" w:hAnsiTheme="minorHAnsi" w:cstheme="minorHAnsi"/>
        </w:rPr>
      </w:pPr>
      <w:r w:rsidRPr="00DC3A60">
        <w:rPr>
          <w:rFonts w:asciiTheme="minorHAnsi" w:hAnsiTheme="minorHAnsi" w:cstheme="minorHAnsi"/>
        </w:rPr>
        <w:t>O ile wykonan</w:t>
      </w:r>
      <w:r w:rsidR="00E223BD">
        <w:rPr>
          <w:rFonts w:asciiTheme="minorHAnsi" w:hAnsiTheme="minorHAnsi" w:cstheme="minorHAnsi"/>
        </w:rPr>
        <w:t>y przedmiot Umowy</w:t>
      </w:r>
      <w:r w:rsidRPr="00DC3A60">
        <w:rPr>
          <w:rFonts w:asciiTheme="minorHAnsi" w:hAnsiTheme="minorHAnsi" w:cstheme="minorHAnsi"/>
        </w:rPr>
        <w:t>, jak i korzystanie z nie</w:t>
      </w:r>
      <w:r w:rsidR="00E223BD">
        <w:rPr>
          <w:rFonts w:asciiTheme="minorHAnsi" w:hAnsiTheme="minorHAnsi" w:cstheme="minorHAnsi"/>
        </w:rPr>
        <w:t>go</w:t>
      </w:r>
      <w:r w:rsidRPr="00DC3A60">
        <w:rPr>
          <w:rFonts w:asciiTheme="minorHAnsi" w:hAnsiTheme="minorHAnsi" w:cstheme="minorHAnsi"/>
        </w:rPr>
        <w:t xml:space="preserve"> przez Zamawiającego, będzie naruszało prawa osób trzecich, Wykonawca zobowiązany będzie do naprawienia szkody, jaką z tego tytułu poniesie Zamawiający, w tym zobowiązany będzie do zaspokojenia wszelkich roszczeń osób trzecich w związku z naruszeniem ich praw.</w:t>
      </w:r>
    </w:p>
    <w:p w14:paraId="03527656" w14:textId="388CA533" w:rsidR="00DC3A60" w:rsidRPr="00DC3A60" w:rsidRDefault="00DC3A60" w:rsidP="00FA3B71">
      <w:pPr>
        <w:pStyle w:val="Akapitzlist"/>
        <w:widowControl w:val="0"/>
        <w:numPr>
          <w:ilvl w:val="0"/>
          <w:numId w:val="9"/>
        </w:numPr>
        <w:spacing w:line="276" w:lineRule="auto"/>
        <w:ind w:left="426" w:hanging="426"/>
        <w:contextualSpacing/>
        <w:jc w:val="both"/>
        <w:rPr>
          <w:rFonts w:asciiTheme="minorHAnsi" w:hAnsiTheme="minorHAnsi" w:cstheme="minorHAnsi"/>
        </w:rPr>
      </w:pPr>
      <w:r w:rsidRPr="00DC3A60">
        <w:rPr>
          <w:rFonts w:asciiTheme="minorHAnsi" w:hAnsiTheme="minorHAnsi" w:cstheme="minorHAnsi"/>
        </w:rPr>
        <w:t>W sytuacji, o której mowa w ust. 1</w:t>
      </w:r>
      <w:r w:rsidR="00E223BD">
        <w:rPr>
          <w:rFonts w:asciiTheme="minorHAnsi" w:hAnsiTheme="minorHAnsi" w:cstheme="minorHAnsi"/>
        </w:rPr>
        <w:t>4</w:t>
      </w:r>
      <w:r w:rsidRPr="00DC3A60">
        <w:rPr>
          <w:rFonts w:asciiTheme="minorHAnsi" w:hAnsiTheme="minorHAnsi" w:cstheme="minorHAnsi"/>
        </w:rPr>
        <w:t xml:space="preserve"> niniejszego paragrafu Wykonawca zobowiązany będzie także do wystąpienia na żądanie Zamawiającego do toczących się procesów i obrony praw Zamawiającego. Koszty toczących się procesów związanych z wystąpieniami względem Zamawiającego, z roszczeniami z tytułów wymienionych w ustępie poprzedzającym niniejszego paragrafu, będą obciążać w całości Wykonawcę.</w:t>
      </w:r>
    </w:p>
    <w:p w14:paraId="0D9271E0" w14:textId="77777777" w:rsidR="00DC3A60" w:rsidRPr="00DC3A60" w:rsidRDefault="00DC3A60" w:rsidP="00FA3B71">
      <w:pPr>
        <w:pStyle w:val="Akapitzlist"/>
        <w:widowControl w:val="0"/>
        <w:numPr>
          <w:ilvl w:val="0"/>
          <w:numId w:val="9"/>
        </w:numPr>
        <w:spacing w:line="276" w:lineRule="auto"/>
        <w:ind w:left="426" w:hanging="426"/>
        <w:contextualSpacing/>
        <w:jc w:val="both"/>
        <w:rPr>
          <w:rFonts w:asciiTheme="minorHAnsi" w:hAnsiTheme="minorHAnsi" w:cstheme="minorHAnsi"/>
        </w:rPr>
      </w:pPr>
      <w:r w:rsidRPr="00DC3A60">
        <w:rPr>
          <w:rFonts w:asciiTheme="minorHAnsi" w:hAnsiTheme="minorHAnsi" w:cstheme="minorHAnsi"/>
        </w:rPr>
        <w:t>Korzystanie z materiałów źródłowych dostarczonych przez Zamawiającego w innym celu niż objęty przedmiotem Umowy wymaga każdorazowo pisemnej zgody Zamawiającego.</w:t>
      </w:r>
    </w:p>
    <w:p w14:paraId="46274D6F" w14:textId="77777777" w:rsidR="00DC3A60" w:rsidRPr="00DC3A60" w:rsidRDefault="00DC3A60" w:rsidP="00FA3B71">
      <w:pPr>
        <w:pStyle w:val="Akapitzlist"/>
        <w:widowControl w:val="0"/>
        <w:numPr>
          <w:ilvl w:val="0"/>
          <w:numId w:val="9"/>
        </w:numPr>
        <w:spacing w:line="276" w:lineRule="auto"/>
        <w:ind w:left="426" w:hanging="426"/>
        <w:contextualSpacing/>
        <w:jc w:val="both"/>
        <w:rPr>
          <w:rFonts w:asciiTheme="minorHAnsi" w:hAnsiTheme="minorHAnsi"/>
        </w:rPr>
      </w:pPr>
      <w:r w:rsidRPr="00DC3A60">
        <w:rPr>
          <w:rFonts w:asciiTheme="minorHAnsi" w:hAnsiTheme="minorHAnsi" w:cstheme="minorHAnsi"/>
        </w:rPr>
        <w:t>Dane i informacje uzyskane przez Wykonawcę od Zamawiającego w związku z wykonaniem Umowy, nie będące danymi z zakresu informacji publicznej w rozumieniu ustawy z dnia 6 września 2001 r. o dostępie do informacji publicznej (</w:t>
      </w:r>
      <w:proofErr w:type="spellStart"/>
      <w:r w:rsidRPr="00DC3A60">
        <w:rPr>
          <w:rFonts w:asciiTheme="minorHAnsi" w:hAnsiTheme="minorHAnsi" w:cstheme="minorHAnsi"/>
        </w:rPr>
        <w:t>t.j</w:t>
      </w:r>
      <w:proofErr w:type="spellEnd"/>
      <w:r w:rsidRPr="00DC3A60">
        <w:rPr>
          <w:rFonts w:asciiTheme="minorHAnsi" w:hAnsiTheme="minorHAnsi" w:cstheme="minorHAnsi"/>
        </w:rPr>
        <w:t>. Dz.U. z 2020 r. poz. 2176 ze zm.) są poufne i nie mogą być przez Wykonawcę upublicznianie lub udostępniane osobom trzecim bez zgody Zamawiającego.</w:t>
      </w:r>
    </w:p>
    <w:p w14:paraId="7FB89F6F" w14:textId="77777777" w:rsidR="00EC5600" w:rsidRDefault="00EC5600" w:rsidP="000C7EB5">
      <w:pPr>
        <w:spacing w:line="276" w:lineRule="auto"/>
        <w:jc w:val="center"/>
        <w:rPr>
          <w:rFonts w:ascii="Calibri" w:hAnsi="Calibri"/>
          <w:b/>
        </w:rPr>
      </w:pPr>
    </w:p>
    <w:p w14:paraId="79F89F8B" w14:textId="0D41CDEA" w:rsidR="0021014A" w:rsidRDefault="0021014A">
      <w:pPr>
        <w:rPr>
          <w:rFonts w:ascii="Calibri" w:hAnsi="Calibri"/>
          <w:b/>
        </w:rPr>
      </w:pPr>
    </w:p>
    <w:p w14:paraId="53E90F4D" w14:textId="316BC156" w:rsidR="003737B2" w:rsidRPr="00586374" w:rsidRDefault="003737B2" w:rsidP="00FB3160">
      <w:pPr>
        <w:autoSpaceDE w:val="0"/>
        <w:autoSpaceDN w:val="0"/>
        <w:spacing w:line="276" w:lineRule="auto"/>
        <w:ind w:left="-993" w:firstLine="993"/>
        <w:jc w:val="center"/>
        <w:rPr>
          <w:rFonts w:ascii="Calibri" w:hAnsi="Calibri"/>
          <w:b/>
        </w:rPr>
      </w:pPr>
      <w:r w:rsidRPr="00586374">
        <w:rPr>
          <w:rFonts w:ascii="Calibri" w:hAnsi="Calibri"/>
          <w:b/>
        </w:rPr>
        <w:t xml:space="preserve">§ </w:t>
      </w:r>
      <w:r w:rsidR="00CF0572">
        <w:rPr>
          <w:rFonts w:ascii="Calibri" w:hAnsi="Calibri"/>
          <w:b/>
        </w:rPr>
        <w:t>4</w:t>
      </w:r>
      <w:r w:rsidRPr="00586374">
        <w:rPr>
          <w:rFonts w:ascii="Calibri" w:hAnsi="Calibri"/>
          <w:b/>
        </w:rPr>
        <w:t>.</w:t>
      </w:r>
    </w:p>
    <w:p w14:paraId="2EFCE859" w14:textId="438538CF" w:rsidR="003737B2" w:rsidRDefault="003737B2" w:rsidP="00FA3B71">
      <w:pPr>
        <w:numPr>
          <w:ilvl w:val="0"/>
          <w:numId w:val="5"/>
        </w:numPr>
        <w:tabs>
          <w:tab w:val="clear" w:pos="360"/>
          <w:tab w:val="num" w:pos="284"/>
        </w:tabs>
        <w:spacing w:line="276" w:lineRule="auto"/>
        <w:ind w:left="284" w:hanging="284"/>
        <w:jc w:val="both"/>
        <w:rPr>
          <w:rFonts w:ascii="Calibri" w:hAnsi="Calibri"/>
        </w:rPr>
      </w:pPr>
      <w:r w:rsidRPr="00495D7E">
        <w:rPr>
          <w:rFonts w:ascii="Calibri" w:hAnsi="Calibri"/>
        </w:rPr>
        <w:t xml:space="preserve">W razie </w:t>
      </w:r>
      <w:r w:rsidR="00EB523B">
        <w:rPr>
          <w:rFonts w:ascii="Calibri" w:hAnsi="Calibri"/>
        </w:rPr>
        <w:t>zwłoki</w:t>
      </w:r>
      <w:r w:rsidR="00EB523B" w:rsidRPr="00495D7E">
        <w:rPr>
          <w:rFonts w:ascii="Calibri" w:hAnsi="Calibri"/>
        </w:rPr>
        <w:t xml:space="preserve"> </w:t>
      </w:r>
      <w:r w:rsidRPr="00495D7E">
        <w:rPr>
          <w:rFonts w:ascii="Calibri" w:hAnsi="Calibri"/>
        </w:rPr>
        <w:t>w wykonaniu przedmiotu Umowy</w:t>
      </w:r>
      <w:r w:rsidR="00C62285">
        <w:rPr>
          <w:rFonts w:ascii="Calibri" w:hAnsi="Calibri"/>
        </w:rPr>
        <w:t>,</w:t>
      </w:r>
      <w:r w:rsidR="00D2035F">
        <w:rPr>
          <w:rFonts w:ascii="Calibri" w:hAnsi="Calibri"/>
        </w:rPr>
        <w:t xml:space="preserve"> </w:t>
      </w:r>
      <w:r w:rsidR="00C62285">
        <w:rPr>
          <w:rFonts w:ascii="Calibri" w:hAnsi="Calibri"/>
        </w:rPr>
        <w:t xml:space="preserve">usuwaniu wad i usterek, </w:t>
      </w:r>
      <w:r w:rsidR="00D2035F">
        <w:rPr>
          <w:rFonts w:ascii="Calibri" w:hAnsi="Calibri"/>
        </w:rPr>
        <w:t>i/lub wystawieniu i/lub dostarczeniu prawidłowo wystawionej faktury VAT</w:t>
      </w:r>
      <w:r w:rsidR="00C62285">
        <w:rPr>
          <w:rFonts w:ascii="Calibri" w:hAnsi="Calibri"/>
        </w:rPr>
        <w:t xml:space="preserve"> </w:t>
      </w:r>
      <w:r w:rsidR="00D2035F">
        <w:rPr>
          <w:rFonts w:ascii="Calibri" w:hAnsi="Calibri"/>
        </w:rPr>
        <w:t xml:space="preserve">(zgodnie z zapisami </w:t>
      </w:r>
      <w:r w:rsidR="00D2035F">
        <w:rPr>
          <w:rFonts w:ascii="Calibri" w:hAnsi="Calibri" w:cs="Calibri"/>
        </w:rPr>
        <w:t>§</w:t>
      </w:r>
      <w:r w:rsidR="00D2035F">
        <w:rPr>
          <w:rFonts w:ascii="Calibri" w:hAnsi="Calibri"/>
        </w:rPr>
        <w:t xml:space="preserve"> 2 ust. 13 niniejszej Umowy)</w:t>
      </w:r>
      <w:r w:rsidRPr="00495D7E">
        <w:rPr>
          <w:rFonts w:ascii="Calibri" w:hAnsi="Calibri"/>
        </w:rPr>
        <w:t xml:space="preserve">, </w:t>
      </w:r>
      <w:r w:rsidR="00E40E72">
        <w:rPr>
          <w:rFonts w:ascii="Calibri" w:hAnsi="Calibri"/>
        </w:rPr>
        <w:t xml:space="preserve">lub zwłoki w dostarczeniu dokumentów, o których mowa w </w:t>
      </w:r>
      <w:r w:rsidR="0086577E">
        <w:rPr>
          <w:rFonts w:ascii="Calibri" w:hAnsi="Calibri"/>
        </w:rPr>
        <w:t xml:space="preserve">§ 1 ust. 13 niniejszej Umowy, </w:t>
      </w:r>
      <w:r w:rsidRPr="00495D7E">
        <w:rPr>
          <w:rFonts w:ascii="Calibri" w:hAnsi="Calibri"/>
        </w:rPr>
        <w:t xml:space="preserve">Wykonawca zapłaci </w:t>
      </w:r>
      <w:r>
        <w:rPr>
          <w:rFonts w:ascii="Calibri" w:hAnsi="Calibri"/>
        </w:rPr>
        <w:t>Z</w:t>
      </w:r>
      <w:r w:rsidRPr="00495D7E">
        <w:rPr>
          <w:rFonts w:ascii="Calibri" w:hAnsi="Calibri"/>
        </w:rPr>
        <w:t>amawiającemu ka</w:t>
      </w:r>
      <w:r>
        <w:rPr>
          <w:rFonts w:ascii="Calibri" w:hAnsi="Calibri"/>
        </w:rPr>
        <w:t xml:space="preserve">rę umowną w wysokości </w:t>
      </w:r>
      <w:r w:rsidRPr="00F55A94">
        <w:rPr>
          <w:rFonts w:ascii="Calibri" w:hAnsi="Calibri"/>
          <w:b/>
        </w:rPr>
        <w:t>0,20%</w:t>
      </w:r>
      <w:r w:rsidRPr="00495D7E">
        <w:rPr>
          <w:rFonts w:ascii="Calibri" w:hAnsi="Calibri"/>
        </w:rPr>
        <w:t xml:space="preserve"> wynagrodzenia </w:t>
      </w:r>
      <w:r w:rsidR="00F55A94">
        <w:rPr>
          <w:rFonts w:ascii="Calibri" w:hAnsi="Calibri"/>
        </w:rPr>
        <w:t>brutto wskazanego w § 2 ust. 1 niniejszej Umowy</w:t>
      </w:r>
      <w:r w:rsidRPr="00495D7E">
        <w:rPr>
          <w:rFonts w:ascii="Calibri" w:hAnsi="Calibri"/>
        </w:rPr>
        <w:t xml:space="preserve"> za każdy dzień </w:t>
      </w:r>
      <w:r w:rsidR="008429D4">
        <w:rPr>
          <w:rFonts w:ascii="Calibri" w:hAnsi="Calibri"/>
        </w:rPr>
        <w:t>zwłoki</w:t>
      </w:r>
      <w:r w:rsidR="008429D4" w:rsidRPr="00495D7E">
        <w:rPr>
          <w:rFonts w:ascii="Calibri" w:hAnsi="Calibri"/>
        </w:rPr>
        <w:t xml:space="preserve"> </w:t>
      </w:r>
      <w:r w:rsidRPr="00495D7E">
        <w:rPr>
          <w:rFonts w:ascii="Calibri" w:hAnsi="Calibri"/>
        </w:rPr>
        <w:t xml:space="preserve">w ciągu pierwszych 14 dni </w:t>
      </w:r>
      <w:r w:rsidR="008429D4">
        <w:rPr>
          <w:rFonts w:ascii="Calibri" w:hAnsi="Calibri"/>
        </w:rPr>
        <w:t>zwłoki</w:t>
      </w:r>
      <w:r w:rsidR="008429D4" w:rsidRPr="00495D7E">
        <w:rPr>
          <w:rFonts w:ascii="Calibri" w:hAnsi="Calibri"/>
        </w:rPr>
        <w:t xml:space="preserve"> </w:t>
      </w:r>
      <w:r w:rsidRPr="00495D7E">
        <w:rPr>
          <w:rFonts w:ascii="Calibri" w:hAnsi="Calibri"/>
        </w:rPr>
        <w:t xml:space="preserve">i </w:t>
      </w:r>
      <w:r w:rsidRPr="00F55A94">
        <w:rPr>
          <w:rFonts w:ascii="Calibri" w:hAnsi="Calibri"/>
          <w:b/>
        </w:rPr>
        <w:t>0,30%</w:t>
      </w:r>
      <w:r w:rsidRPr="00495D7E">
        <w:rPr>
          <w:rFonts w:ascii="Calibri" w:hAnsi="Calibri"/>
        </w:rPr>
        <w:t xml:space="preserve"> za każdy kolejny dzień </w:t>
      </w:r>
      <w:r w:rsidR="008429D4">
        <w:rPr>
          <w:rFonts w:ascii="Calibri" w:hAnsi="Calibri"/>
        </w:rPr>
        <w:t>zwłoki</w:t>
      </w:r>
      <w:r w:rsidR="00C22971">
        <w:rPr>
          <w:rFonts w:ascii="Calibri" w:hAnsi="Calibri"/>
        </w:rPr>
        <w:t>,</w:t>
      </w:r>
      <w:r w:rsidRPr="00495D7E">
        <w:rPr>
          <w:rFonts w:ascii="Calibri" w:hAnsi="Calibri"/>
        </w:rPr>
        <w:t xml:space="preserve"> </w:t>
      </w:r>
      <w:r w:rsidR="00FB3160">
        <w:rPr>
          <w:rFonts w:ascii="Calibri" w:hAnsi="Calibri"/>
        </w:rPr>
        <w:t xml:space="preserve">jednak nie więcej niż </w:t>
      </w:r>
      <w:r w:rsidR="00CF0572" w:rsidRPr="00D63332">
        <w:rPr>
          <w:rFonts w:ascii="Calibri" w:hAnsi="Calibri"/>
          <w:b/>
          <w:bCs/>
        </w:rPr>
        <w:t>30</w:t>
      </w:r>
      <w:r w:rsidR="00FB3160" w:rsidRPr="00D63332">
        <w:rPr>
          <w:rFonts w:ascii="Calibri" w:hAnsi="Calibri"/>
          <w:b/>
          <w:bCs/>
        </w:rPr>
        <w:t>%</w:t>
      </w:r>
      <w:r w:rsidR="00FB3160">
        <w:rPr>
          <w:rFonts w:ascii="Calibri" w:hAnsi="Calibri"/>
        </w:rPr>
        <w:t xml:space="preserve"> ceny brutto wskazanej w § 2 ust. 1 niniejszej Umowy</w:t>
      </w:r>
      <w:r w:rsidR="00C22971" w:rsidRPr="00C22971">
        <w:rPr>
          <w:rFonts w:ascii="Calibri" w:hAnsi="Calibri"/>
        </w:rPr>
        <w:t>.</w:t>
      </w:r>
    </w:p>
    <w:p w14:paraId="13D61F63" w14:textId="77777777" w:rsidR="00C22971" w:rsidRPr="00C22971" w:rsidRDefault="00C22971" w:rsidP="00FA3B71">
      <w:pPr>
        <w:numPr>
          <w:ilvl w:val="0"/>
          <w:numId w:val="5"/>
        </w:numPr>
        <w:tabs>
          <w:tab w:val="clear" w:pos="360"/>
          <w:tab w:val="num" w:pos="284"/>
        </w:tabs>
        <w:spacing w:line="276" w:lineRule="auto"/>
        <w:ind w:left="284" w:hanging="284"/>
        <w:jc w:val="both"/>
        <w:rPr>
          <w:rFonts w:ascii="Calibri" w:hAnsi="Calibri"/>
        </w:rPr>
      </w:pPr>
      <w:r w:rsidRPr="00C22971">
        <w:rPr>
          <w:rFonts w:ascii="Calibri" w:hAnsi="Calibri"/>
        </w:rPr>
        <w:t xml:space="preserve">Z tytułu odstąpienia od Umowy z przyczyn występujących po stronie Wykonawcy, Zamawiającemu przysługuje kara umowna w wysokości </w:t>
      </w:r>
      <w:r w:rsidRPr="00D63332">
        <w:rPr>
          <w:rFonts w:ascii="Calibri" w:hAnsi="Calibri"/>
          <w:b/>
          <w:bCs/>
        </w:rPr>
        <w:t>10%</w:t>
      </w:r>
      <w:r w:rsidRPr="00C22971">
        <w:rPr>
          <w:rFonts w:ascii="Calibri" w:hAnsi="Calibri"/>
        </w:rPr>
        <w:t xml:space="preserve"> całkowitego wynagrodzenia określonego w § 2 ust. 1 niniejszej Umowy.</w:t>
      </w:r>
    </w:p>
    <w:p w14:paraId="187EE638" w14:textId="024635C1" w:rsidR="00C22971" w:rsidRDefault="00C22971" w:rsidP="00FA3B71">
      <w:pPr>
        <w:numPr>
          <w:ilvl w:val="0"/>
          <w:numId w:val="5"/>
        </w:numPr>
        <w:tabs>
          <w:tab w:val="clear" w:pos="360"/>
          <w:tab w:val="num" w:pos="284"/>
        </w:tabs>
        <w:spacing w:line="276" w:lineRule="auto"/>
        <w:ind w:left="284" w:hanging="284"/>
        <w:jc w:val="both"/>
        <w:rPr>
          <w:rFonts w:ascii="Calibri" w:hAnsi="Calibri"/>
        </w:rPr>
      </w:pPr>
      <w:r w:rsidRPr="00C22971">
        <w:rPr>
          <w:rFonts w:ascii="Calibri" w:hAnsi="Calibri"/>
        </w:rPr>
        <w:t>Zamawiający oprócz kar umownych może dochodzić odszkodowania na zasadach ogólnych.</w:t>
      </w:r>
    </w:p>
    <w:p w14:paraId="4E28A908" w14:textId="68E1244E" w:rsidR="00D63332" w:rsidRPr="00635226" w:rsidRDefault="00D63332" w:rsidP="00FA3B71">
      <w:pPr>
        <w:numPr>
          <w:ilvl w:val="0"/>
          <w:numId w:val="5"/>
        </w:numPr>
        <w:tabs>
          <w:tab w:val="clear" w:pos="360"/>
          <w:tab w:val="num" w:pos="284"/>
        </w:tabs>
        <w:spacing w:line="276" w:lineRule="auto"/>
        <w:ind w:left="284" w:hanging="284"/>
        <w:jc w:val="both"/>
        <w:rPr>
          <w:rFonts w:asciiTheme="minorHAnsi" w:hAnsiTheme="minorHAnsi" w:cstheme="minorHAnsi"/>
        </w:rPr>
      </w:pPr>
      <w:r w:rsidRPr="00635226">
        <w:rPr>
          <w:rFonts w:asciiTheme="minorHAnsi" w:hAnsiTheme="minorHAnsi" w:cstheme="minorHAnsi"/>
        </w:rPr>
        <w:t xml:space="preserve">Zamawiający ma prawo do dokonania potrącenia kar z wynagrodzenia Wykonawcy, </w:t>
      </w:r>
      <w:r w:rsidR="00A55A1D" w:rsidRPr="00635226">
        <w:rPr>
          <w:rFonts w:asciiTheme="minorHAnsi" w:hAnsiTheme="minorHAnsi" w:cstheme="minorHAnsi"/>
        </w:rPr>
        <w:t xml:space="preserve">również przed ich wymagalnością, </w:t>
      </w:r>
      <w:r w:rsidRPr="00635226">
        <w:rPr>
          <w:rFonts w:asciiTheme="minorHAnsi" w:hAnsiTheme="minorHAnsi" w:cstheme="minorHAnsi"/>
        </w:rPr>
        <w:t>na co Wykonawca wyraża zgodę.</w:t>
      </w:r>
    </w:p>
    <w:p w14:paraId="1D44D451" w14:textId="77777777" w:rsidR="009A03EF" w:rsidRPr="00635226" w:rsidRDefault="009A03EF" w:rsidP="00635226">
      <w:pPr>
        <w:numPr>
          <w:ilvl w:val="0"/>
          <w:numId w:val="5"/>
        </w:numPr>
        <w:tabs>
          <w:tab w:val="clear" w:pos="360"/>
          <w:tab w:val="num" w:pos="284"/>
        </w:tabs>
        <w:spacing w:line="276" w:lineRule="auto"/>
        <w:ind w:left="284" w:hanging="284"/>
        <w:jc w:val="both"/>
        <w:rPr>
          <w:rFonts w:asciiTheme="minorHAnsi" w:hAnsiTheme="minorHAnsi" w:cstheme="minorHAnsi"/>
        </w:rPr>
      </w:pPr>
      <w:r w:rsidRPr="00635226">
        <w:rPr>
          <w:rFonts w:asciiTheme="minorHAnsi" w:hAnsiTheme="minorHAnsi" w:cstheme="minorHAnsi"/>
        </w:rPr>
        <w:lastRenderedPageBreak/>
        <w:t>Zamawiający ma prawo odstąpienia od Umowy, jeżeli:</w:t>
      </w:r>
    </w:p>
    <w:p w14:paraId="7491EA2F" w14:textId="0EEBC359" w:rsidR="009A03EF" w:rsidRPr="00635226" w:rsidRDefault="009A03EF" w:rsidP="009A03EF">
      <w:pPr>
        <w:numPr>
          <w:ilvl w:val="3"/>
          <w:numId w:val="42"/>
        </w:numPr>
        <w:tabs>
          <w:tab w:val="num" w:pos="851"/>
        </w:tabs>
        <w:spacing w:line="276" w:lineRule="auto"/>
        <w:ind w:left="782" w:hanging="357"/>
        <w:jc w:val="both"/>
        <w:rPr>
          <w:rFonts w:asciiTheme="minorHAnsi" w:hAnsiTheme="minorHAnsi" w:cstheme="minorHAnsi"/>
        </w:rPr>
      </w:pPr>
      <w:r w:rsidRPr="00635226">
        <w:rPr>
          <w:rFonts w:asciiTheme="minorHAnsi" w:hAnsiTheme="minorHAnsi" w:cstheme="minorHAnsi"/>
        </w:rPr>
        <w:t>Wykonawca zaprzestał wykonywania Umowy bez uzasadnionego powodu, po uprzednim wyznaczeniu dodatkowego 7 dniowego terminu do podjęcia prac objętych Umową;</w:t>
      </w:r>
    </w:p>
    <w:p w14:paraId="1CD20736" w14:textId="7C0D53CD" w:rsidR="009A03EF" w:rsidRDefault="009A03EF" w:rsidP="009A03EF">
      <w:pPr>
        <w:numPr>
          <w:ilvl w:val="3"/>
          <w:numId w:val="42"/>
        </w:numPr>
        <w:tabs>
          <w:tab w:val="num" w:pos="851"/>
        </w:tabs>
        <w:spacing w:line="276" w:lineRule="auto"/>
        <w:ind w:left="782" w:hanging="357"/>
        <w:jc w:val="both"/>
        <w:rPr>
          <w:rFonts w:asciiTheme="minorHAnsi" w:hAnsiTheme="minorHAnsi" w:cstheme="minorHAnsi"/>
        </w:rPr>
      </w:pPr>
      <w:r w:rsidRPr="00635226">
        <w:rPr>
          <w:rFonts w:asciiTheme="minorHAnsi" w:hAnsiTheme="minorHAnsi" w:cstheme="minorHAnsi"/>
        </w:rPr>
        <w:t>Wykonawca nienależycie wykonuje Umowę, po uprzednim wyznaczeniu dodatkowego 7 dniowego terminu do należytego wykonywania Umowy;</w:t>
      </w:r>
    </w:p>
    <w:p w14:paraId="2654C9F3" w14:textId="62BCB4F4" w:rsidR="00E5292E" w:rsidRPr="00635226" w:rsidRDefault="00E5292E" w:rsidP="009A03EF">
      <w:pPr>
        <w:numPr>
          <w:ilvl w:val="3"/>
          <w:numId w:val="42"/>
        </w:numPr>
        <w:tabs>
          <w:tab w:val="num" w:pos="851"/>
        </w:tabs>
        <w:spacing w:line="276" w:lineRule="auto"/>
        <w:ind w:left="782" w:hanging="357"/>
        <w:jc w:val="both"/>
        <w:rPr>
          <w:rFonts w:asciiTheme="minorHAnsi" w:hAnsiTheme="minorHAnsi" w:cstheme="minorHAnsi"/>
        </w:rPr>
      </w:pPr>
      <w:r>
        <w:rPr>
          <w:rFonts w:asciiTheme="minorHAnsi" w:hAnsiTheme="minorHAnsi" w:cstheme="minorHAnsi"/>
        </w:rPr>
        <w:t>Wykonawca narusza zakaz wskazany w § 1 ust. 9 lub 10 Umowy.</w:t>
      </w:r>
    </w:p>
    <w:p w14:paraId="7FBDC6EB" w14:textId="156C903D" w:rsidR="009A03EF" w:rsidRPr="00635226" w:rsidRDefault="009A03EF" w:rsidP="009A03EF">
      <w:pPr>
        <w:numPr>
          <w:ilvl w:val="2"/>
          <w:numId w:val="42"/>
        </w:numPr>
        <w:spacing w:line="276" w:lineRule="auto"/>
        <w:jc w:val="both"/>
        <w:rPr>
          <w:rFonts w:asciiTheme="minorHAnsi" w:hAnsiTheme="minorHAnsi" w:cstheme="minorHAnsi"/>
        </w:rPr>
      </w:pPr>
      <w:r w:rsidRPr="00635226">
        <w:rPr>
          <w:rFonts w:asciiTheme="minorHAnsi" w:hAnsiTheme="minorHAnsi" w:cstheme="minorHAnsi"/>
        </w:rPr>
        <w:t>W przypadku odstąpienia od Umowy Wykonawcy przysług</w:t>
      </w:r>
      <w:r w:rsidR="00F705CF">
        <w:rPr>
          <w:rFonts w:asciiTheme="minorHAnsi" w:hAnsiTheme="minorHAnsi" w:cstheme="minorHAnsi"/>
        </w:rPr>
        <w:t xml:space="preserve">iwać może </w:t>
      </w:r>
      <w:r w:rsidRPr="00635226">
        <w:rPr>
          <w:rFonts w:asciiTheme="minorHAnsi" w:hAnsiTheme="minorHAnsi" w:cstheme="minorHAnsi"/>
        </w:rPr>
        <w:t>jedynie wynagrodzenie za zrealizowany zakres Przedmiotu Umowy.</w:t>
      </w:r>
    </w:p>
    <w:p w14:paraId="2E852760" w14:textId="77777777" w:rsidR="009A03EF" w:rsidRPr="00635226" w:rsidRDefault="009A03EF" w:rsidP="009A03EF">
      <w:pPr>
        <w:numPr>
          <w:ilvl w:val="2"/>
          <w:numId w:val="42"/>
        </w:numPr>
        <w:spacing w:line="276" w:lineRule="auto"/>
        <w:jc w:val="both"/>
        <w:rPr>
          <w:rFonts w:asciiTheme="minorHAnsi" w:hAnsiTheme="minorHAnsi" w:cstheme="minorHAnsi"/>
        </w:rPr>
      </w:pPr>
      <w:r w:rsidRPr="00635226">
        <w:rPr>
          <w:rFonts w:asciiTheme="minorHAnsi" w:hAnsiTheme="minorHAnsi" w:cstheme="minorHAnsi"/>
        </w:rPr>
        <w:t xml:space="preserve">Oświadczenie o odstąpieniu od Umowy Zamawiający składa pisemnie w terminie do 30 dni od dnia uzyskania wiedzy o przesłance do odstąpienia. Zamawiający w oświadczeniu, o którym mowa w zdaniu poprzednim określa czy dokonuje odstąpienia ze skutkiem </w:t>
      </w:r>
      <w:r w:rsidRPr="00635226">
        <w:rPr>
          <w:rFonts w:asciiTheme="minorHAnsi" w:hAnsiTheme="minorHAnsi" w:cstheme="minorHAnsi"/>
          <w:i/>
          <w:iCs/>
        </w:rPr>
        <w:t>ex nunc.</w:t>
      </w:r>
    </w:p>
    <w:p w14:paraId="4544470C" w14:textId="355D2E27" w:rsidR="009A03EF" w:rsidRDefault="009A03EF" w:rsidP="009A03EF">
      <w:pPr>
        <w:numPr>
          <w:ilvl w:val="2"/>
          <w:numId w:val="42"/>
        </w:numPr>
        <w:spacing w:line="276" w:lineRule="auto"/>
        <w:jc w:val="both"/>
        <w:rPr>
          <w:rFonts w:asciiTheme="minorHAnsi" w:hAnsiTheme="minorHAnsi" w:cstheme="minorHAnsi"/>
        </w:rPr>
      </w:pPr>
      <w:r w:rsidRPr="00635226">
        <w:rPr>
          <w:rFonts w:asciiTheme="minorHAnsi" w:hAnsiTheme="minorHAnsi" w:cstheme="minorHAnsi"/>
        </w:rPr>
        <w:t>Po odstąpieniu od Umowy w mocy pozostają postanowienia umożliwiające jej rozliczenie, dotyczące gwarancji, kar umownych, praw autorskich, RODO, poufności i innych, niezbędnych do należytego zachowania praw Zamawiającego.</w:t>
      </w:r>
    </w:p>
    <w:p w14:paraId="52C05426" w14:textId="381BC25C" w:rsidR="00765E58" w:rsidRPr="00635226" w:rsidRDefault="00765E58" w:rsidP="009A03EF">
      <w:pPr>
        <w:numPr>
          <w:ilvl w:val="2"/>
          <w:numId w:val="42"/>
        </w:numPr>
        <w:spacing w:line="276" w:lineRule="auto"/>
        <w:jc w:val="both"/>
        <w:rPr>
          <w:rFonts w:asciiTheme="minorHAnsi" w:hAnsiTheme="minorHAnsi" w:cstheme="minorHAnsi"/>
        </w:rPr>
      </w:pPr>
      <w:r>
        <w:rPr>
          <w:rFonts w:asciiTheme="minorHAnsi" w:hAnsiTheme="minorHAnsi" w:cstheme="minorHAnsi"/>
        </w:rPr>
        <w:t>W przypadku zwłoki w realizacji Umowy Zamawiający uprawniony jest do zlecenia wykonawstwa zastępczego na koszt i ryzyko Wykonawcy, bez konieczności uzyskiwania upoważnienia sądu.</w:t>
      </w:r>
    </w:p>
    <w:p w14:paraId="59F2BDFE" w14:textId="77777777" w:rsidR="00D63332" w:rsidRDefault="00D63332">
      <w:pPr>
        <w:rPr>
          <w:rFonts w:ascii="Calibri" w:hAnsi="Calibri"/>
          <w:b/>
        </w:rPr>
      </w:pPr>
    </w:p>
    <w:p w14:paraId="74516463" w14:textId="5D1D0BF8" w:rsidR="00746879" w:rsidRPr="00495D7E" w:rsidRDefault="00746879" w:rsidP="00746879">
      <w:pPr>
        <w:spacing w:line="276" w:lineRule="auto"/>
        <w:jc w:val="center"/>
        <w:rPr>
          <w:rFonts w:ascii="Calibri" w:hAnsi="Calibri"/>
          <w:b/>
        </w:rPr>
      </w:pPr>
      <w:r w:rsidRPr="00495D7E">
        <w:rPr>
          <w:rFonts w:ascii="Calibri" w:hAnsi="Calibri"/>
          <w:b/>
        </w:rPr>
        <w:t xml:space="preserve">§ </w:t>
      </w:r>
      <w:r w:rsidR="00D63332">
        <w:rPr>
          <w:rFonts w:ascii="Calibri" w:hAnsi="Calibri"/>
          <w:b/>
        </w:rPr>
        <w:t>5</w:t>
      </w:r>
      <w:r w:rsidRPr="00495D7E">
        <w:rPr>
          <w:rFonts w:ascii="Calibri" w:hAnsi="Calibri"/>
          <w:b/>
        </w:rPr>
        <w:t>.</w:t>
      </w:r>
    </w:p>
    <w:p w14:paraId="71852ECF" w14:textId="556CFC04" w:rsidR="00746879" w:rsidRPr="00495D7E" w:rsidRDefault="00746879" w:rsidP="00FA3B71">
      <w:pPr>
        <w:numPr>
          <w:ilvl w:val="0"/>
          <w:numId w:val="6"/>
        </w:numPr>
        <w:tabs>
          <w:tab w:val="clear" w:pos="360"/>
          <w:tab w:val="num" w:pos="284"/>
        </w:tabs>
        <w:spacing w:line="276" w:lineRule="auto"/>
        <w:ind w:left="284" w:hanging="284"/>
        <w:jc w:val="both"/>
        <w:rPr>
          <w:rFonts w:ascii="Calibri" w:hAnsi="Calibri"/>
        </w:rPr>
      </w:pPr>
      <w:r w:rsidRPr="00495D7E">
        <w:rPr>
          <w:rFonts w:ascii="Calibri" w:hAnsi="Calibri"/>
        </w:rPr>
        <w:t>Ze strony Wykonawcy</w:t>
      </w:r>
      <w:r w:rsidRPr="00B40C45">
        <w:rPr>
          <w:rFonts w:ascii="Calibri" w:hAnsi="Calibri"/>
        </w:rPr>
        <w:t xml:space="preserve"> </w:t>
      </w:r>
      <w:r w:rsidRPr="00495D7E">
        <w:rPr>
          <w:rFonts w:ascii="Calibri" w:hAnsi="Calibri"/>
        </w:rPr>
        <w:t>osoba</w:t>
      </w:r>
      <w:r w:rsidRPr="00B40C45">
        <w:rPr>
          <w:rFonts w:ascii="Calibri" w:hAnsi="Calibri"/>
        </w:rPr>
        <w:t xml:space="preserve"> </w:t>
      </w:r>
      <w:r w:rsidRPr="00495D7E">
        <w:rPr>
          <w:rFonts w:ascii="Calibri" w:hAnsi="Calibri"/>
        </w:rPr>
        <w:t>upoważni</w:t>
      </w:r>
      <w:r w:rsidR="00F55A94">
        <w:rPr>
          <w:rFonts w:ascii="Calibri" w:hAnsi="Calibri"/>
        </w:rPr>
        <w:t>ona</w:t>
      </w:r>
      <w:r w:rsidRPr="00495D7E">
        <w:rPr>
          <w:rFonts w:ascii="Calibri" w:hAnsi="Calibri"/>
        </w:rPr>
        <w:t xml:space="preserve"> do uzgadniania realizacji </w:t>
      </w:r>
      <w:r w:rsidR="00F55A94">
        <w:rPr>
          <w:rFonts w:ascii="Calibri" w:hAnsi="Calibri"/>
        </w:rPr>
        <w:t>Umowy</w:t>
      </w:r>
      <w:r w:rsidRPr="00495D7E">
        <w:rPr>
          <w:rFonts w:ascii="Calibri" w:hAnsi="Calibri"/>
        </w:rPr>
        <w:t>:</w:t>
      </w:r>
    </w:p>
    <w:p w14:paraId="1D61BD5A" w14:textId="77777777" w:rsidR="00746879" w:rsidRPr="00495D7E" w:rsidRDefault="00746879" w:rsidP="00746879">
      <w:pPr>
        <w:pStyle w:val="Tekstpodstawowy2"/>
        <w:widowControl w:val="0"/>
        <w:numPr>
          <w:ilvl w:val="0"/>
          <w:numId w:val="1"/>
        </w:numPr>
        <w:tabs>
          <w:tab w:val="clear" w:pos="360"/>
          <w:tab w:val="num" w:pos="1068"/>
        </w:tabs>
        <w:adjustRightInd w:val="0"/>
        <w:spacing w:line="276" w:lineRule="auto"/>
        <w:ind w:left="709" w:hanging="425"/>
        <w:jc w:val="both"/>
        <w:textAlignment w:val="baseline"/>
        <w:rPr>
          <w:rFonts w:ascii="Calibri" w:hAnsi="Calibri"/>
          <w:sz w:val="24"/>
        </w:rPr>
      </w:pPr>
      <w:r w:rsidRPr="00495D7E">
        <w:rPr>
          <w:rFonts w:ascii="Calibri" w:hAnsi="Calibri"/>
          <w:sz w:val="24"/>
        </w:rPr>
        <w:t>…………………………. tel. ……………………………………</w:t>
      </w:r>
    </w:p>
    <w:p w14:paraId="49A9ECCD" w14:textId="77777777" w:rsidR="00746879" w:rsidRPr="00495D7E" w:rsidRDefault="00746879" w:rsidP="00FA3B71">
      <w:pPr>
        <w:numPr>
          <w:ilvl w:val="0"/>
          <w:numId w:val="6"/>
        </w:numPr>
        <w:tabs>
          <w:tab w:val="clear" w:pos="360"/>
          <w:tab w:val="num" w:pos="284"/>
        </w:tabs>
        <w:spacing w:line="276" w:lineRule="auto"/>
        <w:ind w:left="284" w:hanging="284"/>
        <w:jc w:val="both"/>
        <w:rPr>
          <w:rFonts w:ascii="Calibri" w:hAnsi="Calibri"/>
        </w:rPr>
      </w:pPr>
      <w:r w:rsidRPr="00495D7E">
        <w:rPr>
          <w:rFonts w:ascii="Calibri" w:hAnsi="Calibri"/>
        </w:rPr>
        <w:t xml:space="preserve">Ze strony </w:t>
      </w:r>
      <w:r>
        <w:rPr>
          <w:rFonts w:ascii="Calibri" w:hAnsi="Calibri"/>
        </w:rPr>
        <w:t>Z</w:t>
      </w:r>
      <w:r w:rsidRPr="00495D7E">
        <w:rPr>
          <w:rFonts w:ascii="Calibri" w:hAnsi="Calibri"/>
        </w:rPr>
        <w:t xml:space="preserve">amawiającego osoba upoważniona do uzgadniania realizacji </w:t>
      </w:r>
      <w:r>
        <w:rPr>
          <w:rFonts w:ascii="Calibri" w:hAnsi="Calibri"/>
        </w:rPr>
        <w:t>U</w:t>
      </w:r>
      <w:r w:rsidRPr="00495D7E">
        <w:rPr>
          <w:rFonts w:ascii="Calibri" w:hAnsi="Calibri"/>
        </w:rPr>
        <w:t xml:space="preserve">mowy: </w:t>
      </w:r>
    </w:p>
    <w:p w14:paraId="16EE5CC7" w14:textId="77777777" w:rsidR="00746879" w:rsidRPr="00495D7E" w:rsidRDefault="00746879" w:rsidP="00746879">
      <w:pPr>
        <w:pStyle w:val="Tekstpodstawowy2"/>
        <w:widowControl w:val="0"/>
        <w:numPr>
          <w:ilvl w:val="0"/>
          <w:numId w:val="1"/>
        </w:numPr>
        <w:tabs>
          <w:tab w:val="clear" w:pos="360"/>
          <w:tab w:val="num" w:pos="1068"/>
        </w:tabs>
        <w:adjustRightInd w:val="0"/>
        <w:spacing w:line="276" w:lineRule="auto"/>
        <w:ind w:left="709" w:hanging="425"/>
        <w:jc w:val="both"/>
        <w:textAlignment w:val="baseline"/>
        <w:rPr>
          <w:rFonts w:ascii="Calibri" w:hAnsi="Calibri"/>
          <w:sz w:val="24"/>
        </w:rPr>
      </w:pPr>
      <w:r w:rsidRPr="00495D7E">
        <w:rPr>
          <w:rFonts w:ascii="Calibri" w:hAnsi="Calibri"/>
          <w:sz w:val="24"/>
        </w:rPr>
        <w:t xml:space="preserve">…………………………………. tel. …………………………… </w:t>
      </w:r>
    </w:p>
    <w:p w14:paraId="5169EBC6" w14:textId="77777777" w:rsidR="00746879" w:rsidRPr="00495D7E" w:rsidRDefault="00746879" w:rsidP="00FA3B71">
      <w:pPr>
        <w:numPr>
          <w:ilvl w:val="0"/>
          <w:numId w:val="6"/>
        </w:numPr>
        <w:tabs>
          <w:tab w:val="clear" w:pos="360"/>
          <w:tab w:val="num" w:pos="284"/>
        </w:tabs>
        <w:spacing w:line="276" w:lineRule="auto"/>
        <w:ind w:left="284" w:hanging="284"/>
        <w:jc w:val="both"/>
        <w:rPr>
          <w:rFonts w:ascii="Calibri" w:hAnsi="Calibri"/>
        </w:rPr>
      </w:pPr>
      <w:r>
        <w:rPr>
          <w:rFonts w:ascii="Calibri" w:hAnsi="Calibri"/>
        </w:rPr>
        <w:t>W</w:t>
      </w:r>
      <w:r w:rsidRPr="00495D7E">
        <w:rPr>
          <w:rFonts w:ascii="Calibri" w:hAnsi="Calibri"/>
        </w:rPr>
        <w:t>szelką korespondencję i oświadczenia woli Strony umowy będą kierować na adres</w:t>
      </w:r>
      <w:r>
        <w:rPr>
          <w:rFonts w:ascii="Calibri" w:hAnsi="Calibri"/>
        </w:rPr>
        <w:t>:</w:t>
      </w:r>
    </w:p>
    <w:p w14:paraId="6786EE95" w14:textId="77777777" w:rsidR="00746879" w:rsidRPr="00495D7E" w:rsidRDefault="00746879" w:rsidP="00FA3B71">
      <w:pPr>
        <w:numPr>
          <w:ilvl w:val="0"/>
          <w:numId w:val="2"/>
        </w:numPr>
        <w:spacing w:line="276" w:lineRule="auto"/>
        <w:jc w:val="both"/>
        <w:rPr>
          <w:rFonts w:ascii="Calibri" w:hAnsi="Calibri"/>
        </w:rPr>
      </w:pPr>
      <w:r w:rsidRPr="00495D7E">
        <w:rPr>
          <w:rFonts w:ascii="Calibri" w:hAnsi="Calibri"/>
        </w:rPr>
        <w:t xml:space="preserve">Zamawiający: </w:t>
      </w:r>
      <w:r w:rsidRPr="00E146F0">
        <w:rPr>
          <w:rFonts w:ascii="Calibri" w:hAnsi="Calibri"/>
          <w:b/>
        </w:rPr>
        <w:t>Okręgowe Przedsiębiorstwo Energetyki Cieplnej  Sp. z o.o.</w:t>
      </w:r>
      <w:r w:rsidRPr="00495D7E">
        <w:rPr>
          <w:rFonts w:ascii="Calibri" w:hAnsi="Calibri"/>
        </w:rPr>
        <w:t xml:space="preserve"> ul. Opata </w:t>
      </w:r>
      <w:proofErr w:type="spellStart"/>
      <w:r w:rsidRPr="00495D7E">
        <w:rPr>
          <w:rFonts w:ascii="Calibri" w:hAnsi="Calibri"/>
        </w:rPr>
        <w:t>Hackiego</w:t>
      </w:r>
      <w:proofErr w:type="spellEnd"/>
      <w:r w:rsidRPr="00495D7E">
        <w:rPr>
          <w:rFonts w:ascii="Calibri" w:hAnsi="Calibri"/>
        </w:rPr>
        <w:t xml:space="preserve"> 14</w:t>
      </w:r>
      <w:r>
        <w:rPr>
          <w:rFonts w:ascii="Calibri" w:hAnsi="Calibri"/>
        </w:rPr>
        <w:t>, 81-214 Gdynia</w:t>
      </w:r>
      <w:r w:rsidRPr="00495D7E">
        <w:rPr>
          <w:rFonts w:ascii="Calibri" w:hAnsi="Calibri"/>
        </w:rPr>
        <w:t>.</w:t>
      </w:r>
    </w:p>
    <w:p w14:paraId="3E7BBA4C" w14:textId="77777777" w:rsidR="00746879" w:rsidRPr="00495D7E" w:rsidRDefault="00746879" w:rsidP="00FA3B71">
      <w:pPr>
        <w:numPr>
          <w:ilvl w:val="0"/>
          <w:numId w:val="2"/>
        </w:numPr>
        <w:spacing w:line="276" w:lineRule="auto"/>
        <w:jc w:val="both"/>
        <w:rPr>
          <w:rFonts w:ascii="Calibri" w:hAnsi="Calibri"/>
        </w:rPr>
      </w:pPr>
      <w:r w:rsidRPr="00495D7E">
        <w:rPr>
          <w:rFonts w:ascii="Calibri" w:hAnsi="Calibri"/>
        </w:rPr>
        <w:t>Wykonawca</w:t>
      </w:r>
      <w:r>
        <w:rPr>
          <w:rFonts w:ascii="Calibri" w:hAnsi="Calibri"/>
        </w:rPr>
        <w:t>:</w:t>
      </w:r>
      <w:r w:rsidRPr="00495D7E">
        <w:rPr>
          <w:rFonts w:ascii="Calibri" w:hAnsi="Calibri"/>
        </w:rPr>
        <w:t xml:space="preserve">  ……………………………...</w:t>
      </w:r>
    </w:p>
    <w:p w14:paraId="2BA6CC3A" w14:textId="77777777" w:rsidR="00746879" w:rsidRDefault="00746879" w:rsidP="00FA3B71">
      <w:pPr>
        <w:numPr>
          <w:ilvl w:val="0"/>
          <w:numId w:val="6"/>
        </w:numPr>
        <w:tabs>
          <w:tab w:val="clear" w:pos="360"/>
          <w:tab w:val="num" w:pos="284"/>
        </w:tabs>
        <w:spacing w:line="276" w:lineRule="auto"/>
        <w:ind w:left="284" w:hanging="284"/>
        <w:jc w:val="both"/>
        <w:rPr>
          <w:rFonts w:ascii="Calibri" w:hAnsi="Calibri"/>
        </w:rPr>
      </w:pPr>
      <w:r w:rsidRPr="00495D7E">
        <w:rPr>
          <w:rFonts w:ascii="Calibri" w:hAnsi="Calibri"/>
        </w:rPr>
        <w:t>O zmianie w/w adresów Strony obowiązane są poinformować siebie wzajemnie w formie pisemnej. Jeżeli którakolwiek ze Stron nie poinformuje o zmianie adresu, uznaje się iż korespondencja i oświadczenia woli skierowane na dotychczasowy adres będą doręczone skutecznie.</w:t>
      </w:r>
    </w:p>
    <w:p w14:paraId="42D339F5" w14:textId="77777777" w:rsidR="00F55A94" w:rsidRDefault="00F55A94" w:rsidP="00F55A94">
      <w:pPr>
        <w:spacing w:line="276" w:lineRule="auto"/>
        <w:ind w:left="284"/>
        <w:jc w:val="both"/>
        <w:rPr>
          <w:rFonts w:ascii="Calibri" w:hAnsi="Calibri"/>
        </w:rPr>
      </w:pPr>
    </w:p>
    <w:p w14:paraId="1AC9A3A4" w14:textId="6FBB059C" w:rsidR="00462F22" w:rsidRDefault="00462F22" w:rsidP="00872036">
      <w:pPr>
        <w:pStyle w:val="Tekstpodstawowy2"/>
        <w:spacing w:line="276" w:lineRule="auto"/>
        <w:jc w:val="center"/>
        <w:rPr>
          <w:rFonts w:ascii="Calibri" w:hAnsi="Calibri"/>
          <w:b/>
          <w:sz w:val="24"/>
        </w:rPr>
      </w:pPr>
      <w:r w:rsidRPr="001C40B9">
        <w:rPr>
          <w:rFonts w:ascii="Calibri" w:hAnsi="Calibri"/>
          <w:b/>
          <w:sz w:val="24"/>
        </w:rPr>
        <w:t xml:space="preserve">§ </w:t>
      </w:r>
      <w:r w:rsidR="00D63332">
        <w:rPr>
          <w:rFonts w:ascii="Calibri" w:hAnsi="Calibri"/>
          <w:b/>
          <w:sz w:val="24"/>
        </w:rPr>
        <w:t>6</w:t>
      </w:r>
      <w:r w:rsidRPr="001C40B9">
        <w:rPr>
          <w:rFonts w:ascii="Calibri" w:hAnsi="Calibri"/>
          <w:b/>
          <w:sz w:val="24"/>
        </w:rPr>
        <w:t>.</w:t>
      </w:r>
    </w:p>
    <w:p w14:paraId="44CEF4E8" w14:textId="77777777" w:rsidR="00D63332" w:rsidRPr="00D63332" w:rsidRDefault="00D63332" w:rsidP="00FA3B71">
      <w:pPr>
        <w:numPr>
          <w:ilvl w:val="0"/>
          <w:numId w:val="26"/>
        </w:numPr>
        <w:tabs>
          <w:tab w:val="clear" w:pos="360"/>
        </w:tabs>
        <w:spacing w:line="276" w:lineRule="auto"/>
        <w:jc w:val="both"/>
        <w:rPr>
          <w:rFonts w:ascii="Calibri" w:hAnsi="Calibri"/>
        </w:rPr>
      </w:pPr>
      <w:r w:rsidRPr="00D63332">
        <w:rPr>
          <w:rFonts w:ascii="Calibri" w:hAnsi="Calibri"/>
        </w:rPr>
        <w:t>Dopuszcza się możliwość zmiany Umowy w następującym zakresie:</w:t>
      </w:r>
    </w:p>
    <w:p w14:paraId="5296529B" w14:textId="77777777" w:rsidR="00D63332" w:rsidRDefault="00D63332" w:rsidP="00FA3B71">
      <w:pPr>
        <w:pStyle w:val="Styl1"/>
        <w:numPr>
          <w:ilvl w:val="0"/>
          <w:numId w:val="15"/>
        </w:numPr>
        <w:ind w:left="851" w:hanging="284"/>
        <w:rPr>
          <w:rFonts w:cs="Calibri"/>
          <w:b w:val="0"/>
          <w:lang w:eastAsia="pl-PL"/>
        </w:rPr>
      </w:pPr>
      <w:r w:rsidRPr="004572D9">
        <w:rPr>
          <w:rFonts w:cs="Calibri"/>
          <w:b w:val="0"/>
          <w:lang w:eastAsia="pl-PL"/>
        </w:rPr>
        <w:t xml:space="preserve">możliwość zmiany umowy została przewidziana przez </w:t>
      </w:r>
      <w:r>
        <w:rPr>
          <w:rFonts w:cs="Calibri"/>
          <w:b w:val="0"/>
          <w:lang w:eastAsia="pl-PL"/>
        </w:rPr>
        <w:t>Z</w:t>
      </w:r>
      <w:r w:rsidRPr="004572D9">
        <w:rPr>
          <w:rFonts w:cs="Calibri"/>
          <w:b w:val="0"/>
          <w:lang w:eastAsia="pl-PL"/>
        </w:rPr>
        <w:t xml:space="preserve">amawiającego w </w:t>
      </w:r>
      <w:r>
        <w:rPr>
          <w:rFonts w:cs="Calibri"/>
          <w:b w:val="0"/>
          <w:lang w:eastAsia="pl-PL"/>
        </w:rPr>
        <w:t>Z</w:t>
      </w:r>
      <w:r w:rsidRPr="004572D9">
        <w:rPr>
          <w:rFonts w:cs="Calibri"/>
          <w:b w:val="0"/>
          <w:lang w:eastAsia="pl-PL"/>
        </w:rPr>
        <w:t>apytaniu ofertowym i określono warunki takiej zmiany, chyba że skutkują one zmianą charakteru umowy;</w:t>
      </w:r>
    </w:p>
    <w:p w14:paraId="6BEBD47B" w14:textId="77777777" w:rsidR="00D63332" w:rsidRPr="004C3F5C" w:rsidRDefault="00D63332" w:rsidP="00FA3B71">
      <w:pPr>
        <w:pStyle w:val="Styl1"/>
        <w:numPr>
          <w:ilvl w:val="0"/>
          <w:numId w:val="15"/>
        </w:numPr>
        <w:ind w:left="851" w:hanging="284"/>
        <w:rPr>
          <w:rFonts w:cs="Calibri"/>
          <w:b w:val="0"/>
          <w:lang w:eastAsia="pl-PL"/>
        </w:rPr>
      </w:pPr>
      <w:r w:rsidRPr="004C3F5C">
        <w:rPr>
          <w:rFonts w:cs="Calibri"/>
          <w:b w:val="0"/>
          <w:lang w:eastAsia="pl-PL"/>
        </w:rPr>
        <w:t>opóźnienia wyboru Wykonawcy powodującego konieczność wydłużenia umownego terminu realizacji umowy;</w:t>
      </w:r>
    </w:p>
    <w:p w14:paraId="51435A29" w14:textId="77777777" w:rsidR="00D63332" w:rsidRPr="004C3F5C" w:rsidRDefault="00D63332" w:rsidP="00FA3B71">
      <w:pPr>
        <w:pStyle w:val="Styl1"/>
        <w:numPr>
          <w:ilvl w:val="0"/>
          <w:numId w:val="15"/>
        </w:numPr>
        <w:ind w:left="851" w:hanging="284"/>
        <w:rPr>
          <w:rFonts w:cs="Calibri"/>
          <w:b w:val="0"/>
          <w:lang w:eastAsia="pl-PL"/>
        </w:rPr>
      </w:pPr>
      <w:r w:rsidRPr="004C3F5C">
        <w:rPr>
          <w:rFonts w:cs="Calibri"/>
          <w:b w:val="0"/>
          <w:lang w:eastAsia="pl-PL"/>
        </w:rPr>
        <w:lastRenderedPageBreak/>
        <w:t xml:space="preserve">zmiany osób reprezentujących Wykonawcę; </w:t>
      </w:r>
    </w:p>
    <w:p w14:paraId="1FE6AAE4" w14:textId="77777777" w:rsidR="00D63332" w:rsidRPr="004C3F5C" w:rsidRDefault="00D63332" w:rsidP="00FA3B71">
      <w:pPr>
        <w:pStyle w:val="Styl1"/>
        <w:numPr>
          <w:ilvl w:val="0"/>
          <w:numId w:val="15"/>
        </w:numPr>
        <w:ind w:left="851" w:hanging="284"/>
        <w:rPr>
          <w:rFonts w:cs="Calibri"/>
          <w:b w:val="0"/>
          <w:lang w:eastAsia="pl-PL"/>
        </w:rPr>
      </w:pPr>
      <w:r w:rsidRPr="004C3F5C">
        <w:rPr>
          <w:rFonts w:cs="Calibri"/>
          <w:b w:val="0"/>
          <w:lang w:eastAsia="pl-PL"/>
        </w:rPr>
        <w:t>wydłużenia terminu realizacji przedmiotu umowy oraz wynagrodzenia Wykonawcy, spowodowanego niezależnymi okolicznościami np. działaniem tzw. „siły wyższej”, zmianą przepisów prawnych, katastrofalnym działaniem przyrody, zaburzeniem życia zbiorowego itp., których wystąpienia Strony umowy nie były w stanie przewidzieć, pomimo zachowania należytej staranności;</w:t>
      </w:r>
    </w:p>
    <w:p w14:paraId="6F36B80E" w14:textId="77777777" w:rsidR="00D63332" w:rsidRPr="004C3F5C" w:rsidRDefault="00D63332" w:rsidP="00FA3B71">
      <w:pPr>
        <w:pStyle w:val="Styl1"/>
        <w:numPr>
          <w:ilvl w:val="0"/>
          <w:numId w:val="15"/>
        </w:numPr>
        <w:ind w:left="851" w:hanging="284"/>
        <w:rPr>
          <w:rFonts w:cs="Calibri"/>
          <w:b w:val="0"/>
          <w:lang w:eastAsia="pl-PL"/>
        </w:rPr>
      </w:pPr>
      <w:r w:rsidRPr="004C3F5C">
        <w:rPr>
          <w:rFonts w:cs="Calibri"/>
          <w:b w:val="0"/>
          <w:lang w:eastAsia="pl-PL"/>
        </w:rPr>
        <w:t>zmiany danych podmiotowych Wykonawcy;</w:t>
      </w:r>
    </w:p>
    <w:p w14:paraId="213FD904" w14:textId="77777777" w:rsidR="00D63332" w:rsidRPr="004C3F5C" w:rsidRDefault="00D63332" w:rsidP="00FA3B71">
      <w:pPr>
        <w:pStyle w:val="Styl1"/>
        <w:numPr>
          <w:ilvl w:val="0"/>
          <w:numId w:val="15"/>
        </w:numPr>
        <w:ind w:left="851" w:hanging="284"/>
        <w:rPr>
          <w:rFonts w:cs="Calibri"/>
          <w:b w:val="0"/>
          <w:lang w:eastAsia="pl-PL"/>
        </w:rPr>
      </w:pPr>
      <w:r w:rsidRPr="004C3F5C">
        <w:rPr>
          <w:rFonts w:cs="Calibri"/>
          <w:b w:val="0"/>
          <w:lang w:eastAsia="pl-PL"/>
        </w:rPr>
        <w:t>zmiany obowiązujących przepisów, jeżeli zgodnie z nimi konieczne będzie dostosowanie treści Umowy do aktualnego stanu prawnego;</w:t>
      </w:r>
    </w:p>
    <w:p w14:paraId="29751F88" w14:textId="77777777" w:rsidR="00D63332" w:rsidRPr="004C3F5C" w:rsidRDefault="00D63332" w:rsidP="00FA3B71">
      <w:pPr>
        <w:pStyle w:val="Styl1"/>
        <w:numPr>
          <w:ilvl w:val="0"/>
          <w:numId w:val="15"/>
        </w:numPr>
        <w:ind w:left="851" w:hanging="284"/>
        <w:rPr>
          <w:rFonts w:cs="Calibri"/>
          <w:b w:val="0"/>
          <w:lang w:eastAsia="pl-PL"/>
        </w:rPr>
      </w:pPr>
      <w:r w:rsidRPr="004C3F5C">
        <w:rPr>
          <w:rFonts w:cs="Calibri"/>
          <w:b w:val="0"/>
          <w:lang w:eastAsia="pl-PL"/>
        </w:rPr>
        <w:t>konieczności poprawienia oczywistej omyłki pisarskiej lub rachunkowej;</w:t>
      </w:r>
    </w:p>
    <w:p w14:paraId="0D477D46" w14:textId="77777777" w:rsidR="00D63332" w:rsidRDefault="00D63332" w:rsidP="00FA3B71">
      <w:pPr>
        <w:pStyle w:val="Styl1"/>
        <w:numPr>
          <w:ilvl w:val="0"/>
          <w:numId w:val="15"/>
        </w:numPr>
        <w:ind w:left="851" w:hanging="284"/>
        <w:rPr>
          <w:rFonts w:cs="Calibri"/>
          <w:b w:val="0"/>
        </w:rPr>
      </w:pPr>
      <w:r w:rsidRPr="004C3F5C">
        <w:rPr>
          <w:rFonts w:cs="Calibri"/>
          <w:b w:val="0"/>
        </w:rPr>
        <w:t>zmian, których łączna wartość jest mniejsza niż 10% wartości zamówienia określonej pierwotnie w Umowie;</w:t>
      </w:r>
    </w:p>
    <w:p w14:paraId="0A9DAA3E" w14:textId="77777777" w:rsidR="00D63332" w:rsidRPr="004572D9" w:rsidRDefault="00D63332" w:rsidP="00FA3B71">
      <w:pPr>
        <w:pStyle w:val="Styl1"/>
        <w:numPr>
          <w:ilvl w:val="0"/>
          <w:numId w:val="15"/>
        </w:numPr>
        <w:ind w:left="851" w:hanging="284"/>
        <w:rPr>
          <w:rFonts w:cs="Calibri"/>
          <w:b w:val="0"/>
          <w:lang w:eastAsia="pl-PL"/>
        </w:rPr>
      </w:pPr>
      <w:r w:rsidRPr="004572D9">
        <w:rPr>
          <w:rFonts w:cs="Calibri"/>
          <w:b w:val="0"/>
          <w:lang w:eastAsia="pl-PL"/>
        </w:rPr>
        <w:t>zmiany dotyczą dodatkowych usług</w:t>
      </w:r>
      <w:r>
        <w:rPr>
          <w:rFonts w:cs="Calibri"/>
          <w:b w:val="0"/>
          <w:lang w:eastAsia="pl-PL"/>
        </w:rPr>
        <w:t xml:space="preserve"> u</w:t>
      </w:r>
      <w:r w:rsidRPr="004572D9">
        <w:rPr>
          <w:rFonts w:cs="Calibri"/>
          <w:b w:val="0"/>
          <w:lang w:eastAsia="pl-PL"/>
        </w:rPr>
        <w:t xml:space="preserve"> obecnego wykonawcy, które nie były objęte umową główną, pod warunkiem że takie usługi są niezbędne i spełnione są łącznie następujące warunki:</w:t>
      </w:r>
    </w:p>
    <w:p w14:paraId="5D98CEC2" w14:textId="77777777" w:rsidR="00D63332" w:rsidRPr="004572D9" w:rsidRDefault="00D63332" w:rsidP="00D63332">
      <w:pPr>
        <w:pStyle w:val="Styl1"/>
        <w:numPr>
          <w:ilvl w:val="0"/>
          <w:numId w:val="0"/>
        </w:numPr>
        <w:ind w:left="851"/>
        <w:rPr>
          <w:rFonts w:cs="Calibri"/>
          <w:b w:val="0"/>
          <w:lang w:eastAsia="pl-PL"/>
        </w:rPr>
      </w:pPr>
      <w:r w:rsidRPr="004572D9">
        <w:rPr>
          <w:rFonts w:cs="Calibri"/>
          <w:b w:val="0"/>
          <w:lang w:eastAsia="pl-PL"/>
        </w:rPr>
        <w:t xml:space="preserve">i. zmiana wykonawcy nie może nastąpić ze względów ekonomicznych lub technicznych, w szczególności ze względu na możliwość wymiany lub interoperacyjność urządzeń, usług lub instalacji objętych umową główną; </w:t>
      </w:r>
    </w:p>
    <w:p w14:paraId="4A40D832" w14:textId="77777777" w:rsidR="00D63332" w:rsidRPr="004572D9" w:rsidRDefault="00D63332" w:rsidP="00D63332">
      <w:pPr>
        <w:pStyle w:val="Styl1"/>
        <w:numPr>
          <w:ilvl w:val="0"/>
          <w:numId w:val="0"/>
        </w:numPr>
        <w:ind w:left="851"/>
        <w:rPr>
          <w:rFonts w:cs="Calibri"/>
          <w:b w:val="0"/>
          <w:lang w:eastAsia="pl-PL"/>
        </w:rPr>
      </w:pPr>
      <w:r w:rsidRPr="004572D9">
        <w:rPr>
          <w:rFonts w:cs="Calibri"/>
          <w:b w:val="0"/>
          <w:lang w:eastAsia="pl-PL"/>
        </w:rPr>
        <w:t>ii. zmiana wykonawcy mogłaby spowodować poważne niedogodności lub znaczny wzrost kosztów dla instytucji zamawiającej;</w:t>
      </w:r>
    </w:p>
    <w:p w14:paraId="34B2C956" w14:textId="77777777" w:rsidR="00D63332" w:rsidRPr="004572D9" w:rsidRDefault="00D63332" w:rsidP="00D63332">
      <w:pPr>
        <w:pStyle w:val="Styl1"/>
        <w:numPr>
          <w:ilvl w:val="0"/>
          <w:numId w:val="0"/>
        </w:numPr>
        <w:ind w:left="851"/>
        <w:rPr>
          <w:rFonts w:cs="Calibri"/>
          <w:b w:val="0"/>
          <w:lang w:eastAsia="pl-PL"/>
        </w:rPr>
      </w:pPr>
      <w:r w:rsidRPr="004572D9">
        <w:rPr>
          <w:rFonts w:cs="Calibri"/>
          <w:b w:val="0"/>
          <w:lang w:eastAsia="pl-PL"/>
        </w:rPr>
        <w:t xml:space="preserve">iii. wartość każdej kolejnej zmiany nie przekracza </w:t>
      </w:r>
      <w:r>
        <w:rPr>
          <w:rFonts w:cs="Calibri"/>
          <w:b w:val="0"/>
          <w:lang w:eastAsia="pl-PL"/>
        </w:rPr>
        <w:t>1</w:t>
      </w:r>
      <w:r w:rsidRPr="004572D9">
        <w:rPr>
          <w:rFonts w:cs="Calibri"/>
          <w:b w:val="0"/>
          <w:lang w:eastAsia="pl-PL"/>
        </w:rPr>
        <w:t>0% wartości zamówienia pierwotnie ustalonej w umowie;</w:t>
      </w:r>
    </w:p>
    <w:p w14:paraId="49E2B38B" w14:textId="77777777" w:rsidR="00D63332" w:rsidRPr="004572D9" w:rsidRDefault="00D63332" w:rsidP="00FA3B71">
      <w:pPr>
        <w:pStyle w:val="Styl1"/>
        <w:numPr>
          <w:ilvl w:val="0"/>
          <w:numId w:val="15"/>
        </w:numPr>
        <w:ind w:left="851" w:hanging="284"/>
        <w:rPr>
          <w:rFonts w:cs="Calibri"/>
          <w:b w:val="0"/>
          <w:lang w:eastAsia="pl-PL"/>
        </w:rPr>
      </w:pPr>
      <w:r w:rsidRPr="004572D9">
        <w:rPr>
          <w:rFonts w:cs="Calibri"/>
          <w:b w:val="0"/>
          <w:lang w:eastAsia="pl-PL"/>
        </w:rPr>
        <w:t>zmiana nie zmienia charakteru umowy i łącznie spełnione są następujące warunki:</w:t>
      </w:r>
    </w:p>
    <w:p w14:paraId="190ECA65" w14:textId="77777777" w:rsidR="00D63332" w:rsidRPr="004572D9" w:rsidRDefault="00D63332" w:rsidP="00D63332">
      <w:pPr>
        <w:pStyle w:val="Styl1"/>
        <w:numPr>
          <w:ilvl w:val="0"/>
          <w:numId w:val="0"/>
        </w:numPr>
        <w:ind w:left="851"/>
        <w:rPr>
          <w:rFonts w:cs="Calibri"/>
          <w:b w:val="0"/>
          <w:lang w:eastAsia="pl-PL"/>
        </w:rPr>
      </w:pPr>
      <w:r w:rsidRPr="004572D9">
        <w:rPr>
          <w:rFonts w:cs="Calibri"/>
          <w:b w:val="0"/>
          <w:lang w:eastAsia="pl-PL"/>
        </w:rPr>
        <w:t>i. umowa musi zostać zmieniona z przyczyn, których instytucja zamawiająca nie mogła przewidzieć, działając z należytą starannością;</w:t>
      </w:r>
    </w:p>
    <w:p w14:paraId="67773192" w14:textId="77777777" w:rsidR="00D63332" w:rsidRPr="004572D9" w:rsidRDefault="00D63332" w:rsidP="00D63332">
      <w:pPr>
        <w:pStyle w:val="Styl1"/>
        <w:numPr>
          <w:ilvl w:val="0"/>
          <w:numId w:val="0"/>
        </w:numPr>
        <w:ind w:left="851"/>
        <w:rPr>
          <w:rFonts w:cs="Calibri"/>
          <w:b w:val="0"/>
          <w:lang w:eastAsia="pl-PL"/>
        </w:rPr>
      </w:pPr>
      <w:r w:rsidRPr="004572D9">
        <w:rPr>
          <w:rFonts w:cs="Calibri"/>
          <w:b w:val="0"/>
          <w:lang w:eastAsia="pl-PL"/>
        </w:rPr>
        <w:t>ii. wartość zmiany nie przekracza 50% wartości zamówienia pierwotnie ustalonej w umowie;</w:t>
      </w:r>
    </w:p>
    <w:p w14:paraId="62B5A6AC" w14:textId="77777777" w:rsidR="00D63332" w:rsidRPr="004572D9" w:rsidRDefault="00D63332" w:rsidP="00FA3B71">
      <w:pPr>
        <w:pStyle w:val="Styl1"/>
        <w:numPr>
          <w:ilvl w:val="0"/>
          <w:numId w:val="15"/>
        </w:numPr>
        <w:ind w:left="851" w:hanging="284"/>
        <w:rPr>
          <w:rFonts w:cs="Calibri"/>
          <w:b w:val="0"/>
          <w:lang w:eastAsia="pl-PL"/>
        </w:rPr>
      </w:pPr>
      <w:r>
        <w:rPr>
          <w:rFonts w:cs="Calibri"/>
          <w:b w:val="0"/>
          <w:lang w:eastAsia="pl-PL"/>
        </w:rPr>
        <w:t>W</w:t>
      </w:r>
      <w:r w:rsidRPr="004572D9">
        <w:rPr>
          <w:rFonts w:cs="Calibri"/>
          <w:b w:val="0"/>
          <w:lang w:eastAsia="pl-PL"/>
        </w:rPr>
        <w:t xml:space="preserve">ykonawca, któremu instytucja zamawiająca udzieliła zamówienia, ma zostać zastąpiony nowym </w:t>
      </w:r>
      <w:r>
        <w:rPr>
          <w:rFonts w:cs="Calibri"/>
          <w:b w:val="0"/>
          <w:lang w:eastAsia="pl-PL"/>
        </w:rPr>
        <w:t>W</w:t>
      </w:r>
      <w:r w:rsidRPr="004572D9">
        <w:rPr>
          <w:rFonts w:cs="Calibri"/>
          <w:b w:val="0"/>
          <w:lang w:eastAsia="pl-PL"/>
        </w:rPr>
        <w:t>ykonawcą:</w:t>
      </w:r>
    </w:p>
    <w:p w14:paraId="6DC7FF41" w14:textId="77777777" w:rsidR="00D63332" w:rsidRPr="004572D9" w:rsidRDefault="00D63332" w:rsidP="00D63332">
      <w:pPr>
        <w:pStyle w:val="Styl1"/>
        <w:numPr>
          <w:ilvl w:val="0"/>
          <w:numId w:val="0"/>
        </w:numPr>
        <w:ind w:left="851"/>
        <w:rPr>
          <w:rFonts w:cs="Calibri"/>
          <w:b w:val="0"/>
          <w:lang w:eastAsia="pl-PL"/>
        </w:rPr>
      </w:pPr>
      <w:r w:rsidRPr="004572D9">
        <w:rPr>
          <w:rFonts w:cs="Calibri"/>
          <w:b w:val="0"/>
          <w:lang w:eastAsia="pl-PL"/>
        </w:rPr>
        <w:t>i. na podstawie postanowień umownych określonych w lit. a);</w:t>
      </w:r>
    </w:p>
    <w:p w14:paraId="2C985A99" w14:textId="77777777" w:rsidR="00D63332" w:rsidRPr="004572D9" w:rsidRDefault="00D63332" w:rsidP="00D63332">
      <w:pPr>
        <w:pStyle w:val="Styl1"/>
        <w:numPr>
          <w:ilvl w:val="0"/>
          <w:numId w:val="0"/>
        </w:numPr>
        <w:ind w:left="851"/>
        <w:rPr>
          <w:rFonts w:cs="Calibri"/>
          <w:b w:val="0"/>
          <w:lang w:eastAsia="pl-PL"/>
        </w:rPr>
      </w:pPr>
      <w:r w:rsidRPr="004572D9">
        <w:rPr>
          <w:rFonts w:cs="Calibri"/>
          <w:b w:val="0"/>
          <w:lang w:eastAsia="pl-PL"/>
        </w:rPr>
        <w:t>ii. w wyniku połączenia, podziału, przekształcenia, upadłości, restrukturyzacji lub przejęcia dotychczasowego kontrahenta lub jego przedsiębiorstwa, pod warunkiem że nowy wykonawca spełnia warunki udziału w postępowaniu, nie podlega wyłączeniu, a zastąpienie nie wymaga żadnych innych istotnych zmian w umowie;</w:t>
      </w:r>
    </w:p>
    <w:p w14:paraId="6BD86E54" w14:textId="77777777" w:rsidR="00D63332" w:rsidRPr="004572D9" w:rsidRDefault="00D63332" w:rsidP="00D63332">
      <w:pPr>
        <w:pStyle w:val="Styl1"/>
        <w:numPr>
          <w:ilvl w:val="0"/>
          <w:numId w:val="0"/>
        </w:numPr>
        <w:ind w:left="851"/>
        <w:rPr>
          <w:rFonts w:cs="Calibri"/>
          <w:b w:val="0"/>
          <w:lang w:eastAsia="pl-PL"/>
        </w:rPr>
      </w:pPr>
      <w:r w:rsidRPr="004572D9">
        <w:rPr>
          <w:rFonts w:cs="Calibri"/>
          <w:b w:val="0"/>
          <w:lang w:eastAsia="pl-PL"/>
        </w:rPr>
        <w:t xml:space="preserve">iii. w wyniku przejęcia przez </w:t>
      </w:r>
      <w:r>
        <w:rPr>
          <w:rFonts w:cs="Calibri"/>
          <w:b w:val="0"/>
          <w:lang w:eastAsia="pl-PL"/>
        </w:rPr>
        <w:t>Z</w:t>
      </w:r>
      <w:r w:rsidRPr="004572D9">
        <w:rPr>
          <w:rFonts w:cs="Calibri"/>
          <w:b w:val="0"/>
          <w:lang w:eastAsia="pl-PL"/>
        </w:rPr>
        <w:t xml:space="preserve">amawiającego zobowiązań </w:t>
      </w:r>
      <w:r>
        <w:rPr>
          <w:rFonts w:cs="Calibri"/>
          <w:b w:val="0"/>
          <w:lang w:eastAsia="pl-PL"/>
        </w:rPr>
        <w:t>W</w:t>
      </w:r>
      <w:r w:rsidRPr="004572D9">
        <w:rPr>
          <w:rFonts w:cs="Calibri"/>
          <w:b w:val="0"/>
          <w:lang w:eastAsia="pl-PL"/>
        </w:rPr>
        <w:t xml:space="preserve">ykonawcy wobec jego </w:t>
      </w:r>
      <w:r>
        <w:rPr>
          <w:rFonts w:cs="Calibri"/>
          <w:b w:val="0"/>
          <w:lang w:eastAsia="pl-PL"/>
        </w:rPr>
        <w:t>P</w:t>
      </w:r>
      <w:r w:rsidRPr="004572D9">
        <w:rPr>
          <w:rFonts w:cs="Calibri"/>
          <w:b w:val="0"/>
          <w:lang w:eastAsia="pl-PL"/>
        </w:rPr>
        <w:t xml:space="preserve">odwykonawców; w przypadku zmiany </w:t>
      </w:r>
      <w:r>
        <w:rPr>
          <w:rFonts w:cs="Calibri"/>
          <w:b w:val="0"/>
          <w:lang w:eastAsia="pl-PL"/>
        </w:rPr>
        <w:t>P</w:t>
      </w:r>
      <w:r w:rsidRPr="004572D9">
        <w:rPr>
          <w:rFonts w:cs="Calibri"/>
          <w:b w:val="0"/>
          <w:lang w:eastAsia="pl-PL"/>
        </w:rPr>
        <w:t xml:space="preserve">odwykonawcy </w:t>
      </w:r>
      <w:r>
        <w:rPr>
          <w:rFonts w:cs="Calibri"/>
          <w:b w:val="0"/>
          <w:lang w:eastAsia="pl-PL"/>
        </w:rPr>
        <w:t>Z</w:t>
      </w:r>
      <w:r w:rsidRPr="004572D9">
        <w:rPr>
          <w:rFonts w:cs="Calibri"/>
          <w:b w:val="0"/>
          <w:lang w:eastAsia="pl-PL"/>
        </w:rPr>
        <w:t xml:space="preserve">amawiający może zawrzeć umowę z nowym </w:t>
      </w:r>
      <w:r>
        <w:rPr>
          <w:rFonts w:cs="Calibri"/>
          <w:b w:val="0"/>
          <w:lang w:eastAsia="pl-PL"/>
        </w:rPr>
        <w:t>P</w:t>
      </w:r>
      <w:r w:rsidRPr="004572D9">
        <w:rPr>
          <w:rFonts w:cs="Calibri"/>
          <w:b w:val="0"/>
          <w:lang w:eastAsia="pl-PL"/>
        </w:rPr>
        <w:t>odwykonawcą bez zmiany warunków zamówienia, uwzględniając płatności dokonane za dotychczas wykonane prace,</w:t>
      </w:r>
    </w:p>
    <w:p w14:paraId="690D890B" w14:textId="5EB3A4C4" w:rsidR="00D63332" w:rsidRDefault="00D63332" w:rsidP="00FA3B71">
      <w:pPr>
        <w:pStyle w:val="Styl1"/>
        <w:numPr>
          <w:ilvl w:val="0"/>
          <w:numId w:val="15"/>
        </w:numPr>
        <w:ind w:left="851" w:hanging="284"/>
        <w:rPr>
          <w:rFonts w:cs="Calibri"/>
          <w:b w:val="0"/>
          <w:lang w:eastAsia="pl-PL"/>
        </w:rPr>
      </w:pPr>
      <w:r w:rsidRPr="004572D9">
        <w:rPr>
          <w:rFonts w:cs="Calibri"/>
          <w:b w:val="0"/>
          <w:lang w:eastAsia="pl-PL"/>
        </w:rPr>
        <w:t xml:space="preserve">zmiana nie zmienia charakteru umowy, a łączna wartość zmian nie przekracza kwot określonych w </w:t>
      </w:r>
      <w:r>
        <w:rPr>
          <w:rFonts w:cs="Calibri"/>
          <w:b w:val="0"/>
          <w:lang w:eastAsia="pl-PL"/>
        </w:rPr>
        <w:t>O</w:t>
      </w:r>
      <w:r w:rsidRPr="004572D9">
        <w:rPr>
          <w:rFonts w:cs="Calibri"/>
          <w:b w:val="0"/>
          <w:lang w:eastAsia="pl-PL"/>
        </w:rPr>
        <w:t xml:space="preserve">bwieszczeniu Prezesa Urzędu Zamówień Publicznych wydanym na </w:t>
      </w:r>
      <w:r w:rsidRPr="004572D9">
        <w:rPr>
          <w:rFonts w:cs="Calibri"/>
          <w:b w:val="0"/>
          <w:lang w:eastAsia="pl-PL"/>
        </w:rPr>
        <w:lastRenderedPageBreak/>
        <w:t xml:space="preserve">podstawie art. 3 ust. 3 ustawy </w:t>
      </w:r>
      <w:proofErr w:type="spellStart"/>
      <w:r w:rsidRPr="004572D9">
        <w:rPr>
          <w:rFonts w:cs="Calibri"/>
          <w:b w:val="0"/>
          <w:lang w:eastAsia="pl-PL"/>
        </w:rPr>
        <w:t>Pzp</w:t>
      </w:r>
      <w:proofErr w:type="spellEnd"/>
      <w:r w:rsidRPr="004572D9">
        <w:rPr>
          <w:rFonts w:cs="Calibri"/>
          <w:b w:val="0"/>
          <w:lang w:eastAsia="pl-PL"/>
        </w:rPr>
        <w:t xml:space="preserve">, a jednocześnie nie przekracza </w:t>
      </w:r>
      <w:r w:rsidRPr="006658D5">
        <w:rPr>
          <w:rFonts w:cs="Calibri"/>
          <w:bCs/>
          <w:lang w:eastAsia="pl-PL"/>
        </w:rPr>
        <w:t>10%</w:t>
      </w:r>
      <w:r w:rsidRPr="004572D9">
        <w:rPr>
          <w:rFonts w:cs="Calibri"/>
          <w:b w:val="0"/>
          <w:lang w:eastAsia="pl-PL"/>
        </w:rPr>
        <w:t xml:space="preserve"> wartości zamówienia pierwotnie ustalonej w umowie</w:t>
      </w:r>
      <w:r>
        <w:rPr>
          <w:rFonts w:cs="Calibri"/>
          <w:b w:val="0"/>
          <w:lang w:eastAsia="pl-PL"/>
        </w:rPr>
        <w:t>;</w:t>
      </w:r>
    </w:p>
    <w:p w14:paraId="384161ED" w14:textId="105614D7" w:rsidR="003B5D48" w:rsidRPr="003B5D48" w:rsidRDefault="003B5D48" w:rsidP="003B5D48">
      <w:pPr>
        <w:pStyle w:val="Styl1"/>
        <w:numPr>
          <w:ilvl w:val="0"/>
          <w:numId w:val="15"/>
        </w:numPr>
        <w:ind w:left="851" w:hanging="284"/>
        <w:rPr>
          <w:rFonts w:cs="Calibri"/>
          <w:b w:val="0"/>
          <w:lang w:eastAsia="pl-PL"/>
        </w:rPr>
      </w:pPr>
      <w:bookmarkStart w:id="8" w:name="_Hlk117684145"/>
      <w:r w:rsidRPr="003B5D48">
        <w:rPr>
          <w:rFonts w:cs="Calibri"/>
          <w:b w:val="0"/>
          <w:lang w:eastAsia="pl-PL"/>
        </w:rPr>
        <w:t xml:space="preserve">zmiany zakresu </w:t>
      </w:r>
      <w:r>
        <w:rPr>
          <w:rFonts w:cs="Calibri"/>
          <w:b w:val="0"/>
          <w:lang w:eastAsia="pl-PL"/>
        </w:rPr>
        <w:t xml:space="preserve">i/lub terminu wykonania przedmiotu Umowy i/lub zmiany wysokości wynagrodzenia Wykonawcy </w:t>
      </w:r>
      <w:r w:rsidRPr="003B5D48">
        <w:rPr>
          <w:rFonts w:cs="Calibri"/>
          <w:b w:val="0"/>
          <w:lang w:eastAsia="pl-PL"/>
        </w:rPr>
        <w:t>spowodowanej następstwem działania organów administracji lub innych podmiotów</w:t>
      </w:r>
      <w:r>
        <w:rPr>
          <w:rFonts w:cs="Calibri"/>
          <w:b w:val="0"/>
          <w:lang w:eastAsia="pl-PL"/>
        </w:rPr>
        <w:t>;</w:t>
      </w:r>
    </w:p>
    <w:bookmarkEnd w:id="8"/>
    <w:p w14:paraId="1C81C420" w14:textId="77777777" w:rsidR="001D3BB8" w:rsidRPr="00365295" w:rsidRDefault="001D3BB8" w:rsidP="001D3BB8">
      <w:pPr>
        <w:pStyle w:val="Styl1"/>
        <w:numPr>
          <w:ilvl w:val="0"/>
          <w:numId w:val="15"/>
        </w:numPr>
        <w:ind w:left="851" w:hanging="284"/>
        <w:rPr>
          <w:rFonts w:cs="Calibri"/>
          <w:b w:val="0"/>
          <w:lang w:val="x-none" w:eastAsia="pl-PL"/>
        </w:rPr>
      </w:pPr>
      <w:r w:rsidRPr="00365295">
        <w:rPr>
          <w:rFonts w:cs="Calibri"/>
          <w:b w:val="0"/>
          <w:lang w:val="x-none" w:eastAsia="pl-PL"/>
        </w:rPr>
        <w:t xml:space="preserve">zmiany zakresu i/lub terminu wykonania przedmiotu Umowy i/lub zmiany wysokości wynagrodzenia z powodu zmian umowy o dofinansowanie projektu, </w:t>
      </w:r>
    </w:p>
    <w:p w14:paraId="394DB919" w14:textId="77777777" w:rsidR="001D3BB8" w:rsidRPr="00365295" w:rsidRDefault="001D3BB8" w:rsidP="001D3BB8">
      <w:pPr>
        <w:pStyle w:val="Styl1"/>
        <w:numPr>
          <w:ilvl w:val="0"/>
          <w:numId w:val="15"/>
        </w:numPr>
        <w:ind w:left="851" w:hanging="284"/>
        <w:rPr>
          <w:rFonts w:cs="Calibri"/>
          <w:b w:val="0"/>
          <w:lang w:val="x-none" w:eastAsia="pl-PL"/>
        </w:rPr>
      </w:pPr>
      <w:r w:rsidRPr="00365295">
        <w:rPr>
          <w:rFonts w:cs="Calibri"/>
          <w:b w:val="0"/>
          <w:lang w:val="x-none" w:eastAsia="pl-PL"/>
        </w:rPr>
        <w:t xml:space="preserve">zmiany zakresu i/lub terminu wykonania przedmiotu Umowy i/lub zmiany wysokości wynagrodzenia z powodu zmian w projekcie w wyniku z decyzji Instytucji zawierającej z Zamawiającym umowę o dofinansowanie projektu, </w:t>
      </w:r>
    </w:p>
    <w:p w14:paraId="75C2B3C5" w14:textId="77777777" w:rsidR="001D3BB8" w:rsidRPr="00365295" w:rsidRDefault="001D3BB8" w:rsidP="001D3BB8">
      <w:pPr>
        <w:pStyle w:val="Styl1"/>
        <w:numPr>
          <w:ilvl w:val="0"/>
          <w:numId w:val="15"/>
        </w:numPr>
        <w:autoSpaceDE w:val="0"/>
        <w:autoSpaceDN w:val="0"/>
        <w:adjustRightInd w:val="0"/>
        <w:ind w:left="851" w:hanging="284"/>
        <w:rPr>
          <w:rFonts w:ascii="Arial" w:hAnsi="Arial" w:cs="Arial"/>
          <w:b w:val="0"/>
          <w:bCs/>
          <w:color w:val="000000"/>
          <w:lang w:eastAsia="pl-PL"/>
        </w:rPr>
      </w:pPr>
      <w:r w:rsidRPr="00365295">
        <w:rPr>
          <w:rFonts w:cs="Calibri"/>
          <w:b w:val="0"/>
          <w:bCs/>
          <w:lang w:eastAsia="pl-PL"/>
        </w:rPr>
        <w:t>zmiany zakresu i/lub terminu wykonania przedmiotu Umowy i/lub zmiany wysokości wynagrodzenia Wykonawcy spowodowanej następstwem działania organów administracji lub innych podmiotów;</w:t>
      </w:r>
    </w:p>
    <w:p w14:paraId="474F6701" w14:textId="18D8EE9C" w:rsidR="00D63332" w:rsidRPr="004C3F5C" w:rsidRDefault="00D63332" w:rsidP="00FA3B71">
      <w:pPr>
        <w:pStyle w:val="Styl1"/>
        <w:numPr>
          <w:ilvl w:val="0"/>
          <w:numId w:val="15"/>
        </w:numPr>
        <w:ind w:left="851" w:hanging="284"/>
        <w:rPr>
          <w:rFonts w:cs="Calibri"/>
          <w:b w:val="0"/>
        </w:rPr>
      </w:pPr>
      <w:r w:rsidRPr="004C3F5C">
        <w:rPr>
          <w:rFonts w:cs="Calibri"/>
          <w:b w:val="0"/>
        </w:rPr>
        <w:t>w innych sytuacjach, których nie można było przewidzieć w chwili zawarcia niniejszej Umowy, a mających charakter zmian nieistotnych tzn. takich, o których wiedza na etapie postępowania o udzielenie zamówienia nie wpłynęłaby na krąg podmiotów ubiegających się o to zamówienie lub na wynik postępowania.</w:t>
      </w:r>
    </w:p>
    <w:p w14:paraId="4C2F5C71" w14:textId="77777777" w:rsidR="00D63332" w:rsidRPr="00D63332" w:rsidRDefault="00D63332" w:rsidP="00FA3B71">
      <w:pPr>
        <w:numPr>
          <w:ilvl w:val="0"/>
          <w:numId w:val="26"/>
        </w:numPr>
        <w:tabs>
          <w:tab w:val="clear" w:pos="360"/>
        </w:tabs>
        <w:spacing w:line="276" w:lineRule="auto"/>
        <w:jc w:val="both"/>
        <w:rPr>
          <w:rFonts w:ascii="Calibri" w:hAnsi="Calibri"/>
        </w:rPr>
      </w:pPr>
      <w:r w:rsidRPr="00D63332">
        <w:rPr>
          <w:rFonts w:ascii="Calibri" w:hAnsi="Calibri"/>
        </w:rPr>
        <w:t>Zmiany umowy, pod rygorem nieważności, winny być sporządzone w formie aneksu.</w:t>
      </w:r>
    </w:p>
    <w:p w14:paraId="4FFA350A" w14:textId="77777777" w:rsidR="00D63332" w:rsidRPr="00D63332" w:rsidRDefault="00D63332" w:rsidP="00FA3B71">
      <w:pPr>
        <w:numPr>
          <w:ilvl w:val="0"/>
          <w:numId w:val="26"/>
        </w:numPr>
        <w:tabs>
          <w:tab w:val="clear" w:pos="360"/>
        </w:tabs>
        <w:spacing w:line="276" w:lineRule="auto"/>
        <w:jc w:val="both"/>
        <w:rPr>
          <w:rFonts w:ascii="Calibri" w:hAnsi="Calibri"/>
        </w:rPr>
      </w:pPr>
      <w:r w:rsidRPr="00D63332">
        <w:rPr>
          <w:rFonts w:ascii="Calibri" w:hAnsi="Calibri"/>
        </w:rPr>
        <w:t>W razie zaistnienia istotnej zmiany okoliczności powodującej, że wykonanie umowy nie leży w interesie publicznym, czego nie można było przewidzieć w chwili jej zawarcia, lub dalsze wykonywanie umowy może zagrozić istotnemu interesowi bezpieczeństwa państwa lub bezpieczeństwu publicznemu, Zamawiający może odstąpić od umowy w terminie 30 dni od dnia powzięcia wiadomości o tych okolicznościach.</w:t>
      </w:r>
    </w:p>
    <w:p w14:paraId="4CD1A03E" w14:textId="6ED1ABEF" w:rsidR="00D63332" w:rsidRDefault="00D63332" w:rsidP="00FA3B71">
      <w:pPr>
        <w:numPr>
          <w:ilvl w:val="0"/>
          <w:numId w:val="26"/>
        </w:numPr>
        <w:tabs>
          <w:tab w:val="clear" w:pos="360"/>
        </w:tabs>
        <w:spacing w:line="276" w:lineRule="auto"/>
        <w:jc w:val="both"/>
        <w:rPr>
          <w:rFonts w:ascii="Calibri" w:hAnsi="Calibri"/>
        </w:rPr>
      </w:pPr>
      <w:r w:rsidRPr="00D63332">
        <w:rPr>
          <w:rFonts w:ascii="Calibri" w:hAnsi="Calibri"/>
        </w:rPr>
        <w:t xml:space="preserve">W przypadku, o którym mowa w </w:t>
      </w:r>
      <w:r>
        <w:rPr>
          <w:rFonts w:ascii="Calibri" w:hAnsi="Calibri"/>
        </w:rPr>
        <w:t>ust.</w:t>
      </w:r>
      <w:r w:rsidRPr="00D63332">
        <w:rPr>
          <w:rFonts w:ascii="Calibri" w:hAnsi="Calibri"/>
        </w:rPr>
        <w:t xml:space="preserve"> </w:t>
      </w:r>
      <w:r>
        <w:rPr>
          <w:rFonts w:ascii="Calibri" w:hAnsi="Calibri"/>
        </w:rPr>
        <w:t>3</w:t>
      </w:r>
      <w:r w:rsidRPr="00D63332">
        <w:rPr>
          <w:rFonts w:ascii="Calibri" w:hAnsi="Calibri"/>
        </w:rPr>
        <w:t xml:space="preserve"> powyżej, Wykonawca może żądać wynagrodzenia należnego z tytułu wykonania części umowy.</w:t>
      </w:r>
    </w:p>
    <w:p w14:paraId="7CBDD832" w14:textId="4A5EE418" w:rsidR="00D63332" w:rsidRDefault="00D63332">
      <w:pPr>
        <w:rPr>
          <w:rFonts w:ascii="Calibri" w:hAnsi="Calibri"/>
        </w:rPr>
      </w:pPr>
    </w:p>
    <w:p w14:paraId="24533704" w14:textId="2D14F70B" w:rsidR="00EE21E3" w:rsidRDefault="00EE21E3">
      <w:pPr>
        <w:rPr>
          <w:rFonts w:ascii="Calibri" w:hAnsi="Calibri" w:cs="Arial"/>
          <w:b/>
        </w:rPr>
      </w:pPr>
    </w:p>
    <w:p w14:paraId="29D5904D" w14:textId="66A007AC" w:rsidR="00D63332" w:rsidRDefault="00D63332" w:rsidP="00D63332">
      <w:pPr>
        <w:pStyle w:val="Tekstpodstawowy2"/>
        <w:spacing w:line="276" w:lineRule="auto"/>
        <w:jc w:val="center"/>
        <w:rPr>
          <w:rFonts w:ascii="Calibri" w:hAnsi="Calibri"/>
          <w:b/>
          <w:sz w:val="24"/>
        </w:rPr>
      </w:pPr>
      <w:r w:rsidRPr="001C40B9">
        <w:rPr>
          <w:rFonts w:ascii="Calibri" w:hAnsi="Calibri"/>
          <w:b/>
          <w:sz w:val="24"/>
        </w:rPr>
        <w:t xml:space="preserve">§ </w:t>
      </w:r>
      <w:r>
        <w:rPr>
          <w:rFonts w:ascii="Calibri" w:hAnsi="Calibri"/>
          <w:b/>
          <w:sz w:val="24"/>
        </w:rPr>
        <w:t>7</w:t>
      </w:r>
      <w:r w:rsidRPr="001C40B9">
        <w:rPr>
          <w:rFonts w:ascii="Calibri" w:hAnsi="Calibri"/>
          <w:b/>
          <w:sz w:val="24"/>
        </w:rPr>
        <w:t>.</w:t>
      </w:r>
    </w:p>
    <w:p w14:paraId="4497998D" w14:textId="77777777" w:rsidR="00462F22" w:rsidRPr="001C40B9" w:rsidRDefault="00462F22" w:rsidP="00FA3B71">
      <w:pPr>
        <w:numPr>
          <w:ilvl w:val="0"/>
          <w:numId w:val="7"/>
        </w:numPr>
        <w:spacing w:line="276" w:lineRule="auto"/>
        <w:jc w:val="both"/>
        <w:rPr>
          <w:rFonts w:ascii="Calibri" w:hAnsi="Calibri"/>
        </w:rPr>
      </w:pPr>
      <w:r w:rsidRPr="001C40B9">
        <w:rPr>
          <w:rFonts w:ascii="Calibri" w:hAnsi="Calibri"/>
        </w:rPr>
        <w:t xml:space="preserve">Wykonawca zobowiązuje się zapoznać swoich pracowników wykonujących określone zadania na terenie Zamawiającego z dołączonym do </w:t>
      </w:r>
      <w:r w:rsidR="009E6717">
        <w:rPr>
          <w:rFonts w:ascii="Calibri" w:hAnsi="Calibri"/>
        </w:rPr>
        <w:t>U</w:t>
      </w:r>
      <w:r w:rsidRPr="001C40B9">
        <w:rPr>
          <w:rFonts w:ascii="Calibri" w:hAnsi="Calibri"/>
        </w:rPr>
        <w:t xml:space="preserve">mowy dokumentem tj. zał. Nr 4-a do </w:t>
      </w:r>
      <w:r w:rsidR="00352DDA" w:rsidRPr="001C40B9">
        <w:rPr>
          <w:rFonts w:ascii="Calibri" w:hAnsi="Calibri"/>
        </w:rPr>
        <w:t>D</w:t>
      </w:r>
      <w:r w:rsidRPr="001C40B9">
        <w:rPr>
          <w:rFonts w:ascii="Calibri" w:hAnsi="Calibri"/>
        </w:rPr>
        <w:t xml:space="preserve">ecyzji nr 3/2007 Zarządu Okręgowego Przedsiębiorstwa Energetyki Cieplnej Spółka z o.o. w Gdyni „Określenie kompetencji i uświadomienie osób wykonujących zadania dla Zamawiającego lub w jego imieniu oraz przebywających na terenie przedsiębiorstwa”. </w:t>
      </w:r>
    </w:p>
    <w:p w14:paraId="06EAA14D" w14:textId="77777777" w:rsidR="00462F22" w:rsidRPr="001C40B9" w:rsidRDefault="00462F22" w:rsidP="00FA3B71">
      <w:pPr>
        <w:numPr>
          <w:ilvl w:val="0"/>
          <w:numId w:val="7"/>
        </w:numPr>
        <w:spacing w:line="276" w:lineRule="auto"/>
        <w:jc w:val="both"/>
        <w:rPr>
          <w:rFonts w:ascii="Calibri" w:hAnsi="Calibri"/>
        </w:rPr>
      </w:pPr>
      <w:r w:rsidRPr="001C40B9">
        <w:rPr>
          <w:rFonts w:ascii="Calibri" w:hAnsi="Calibri"/>
        </w:rPr>
        <w:t xml:space="preserve">Zgodnie z § 2.2 Rozporządzenia Ministra Gospodarki i Pracy z dnia 27 lipca 2004r w sprawie szkolenia w dziedzinie bezpieczeństwa i higieny pracy (Dz.U. Nr 180 poz. 1860), wraz z podpisaną </w:t>
      </w:r>
      <w:r w:rsidR="00B66C03">
        <w:rPr>
          <w:rFonts w:ascii="Calibri" w:hAnsi="Calibri"/>
        </w:rPr>
        <w:t>U</w:t>
      </w:r>
      <w:r w:rsidRPr="001C40B9">
        <w:rPr>
          <w:rFonts w:ascii="Calibri" w:hAnsi="Calibri"/>
        </w:rPr>
        <w:t xml:space="preserve">mową wykonawca dostarczy dołączoną do </w:t>
      </w:r>
      <w:r w:rsidR="00B66C03">
        <w:rPr>
          <w:rFonts w:ascii="Calibri" w:hAnsi="Calibri"/>
        </w:rPr>
        <w:t>U</w:t>
      </w:r>
      <w:r w:rsidRPr="001C40B9">
        <w:rPr>
          <w:rFonts w:ascii="Calibri" w:hAnsi="Calibri"/>
        </w:rPr>
        <w:t>mowy „Informację pracodawcy o zagrożeniach dla bezpieczeństwa i zdrowia podczas pracy…” (załącznik Nr 4 do Decyzji Nr 3/2007) z podpisami osób, które będą realizowały zadania na terenie Zamawiającego.</w:t>
      </w:r>
    </w:p>
    <w:p w14:paraId="79D306FC" w14:textId="4E2843C8" w:rsidR="003D7D96" w:rsidRDefault="00462F22" w:rsidP="00C22971">
      <w:pPr>
        <w:pStyle w:val="Tekstpodstawowy2"/>
        <w:spacing w:line="276" w:lineRule="auto"/>
        <w:jc w:val="both"/>
        <w:rPr>
          <w:rFonts w:ascii="Calibri" w:hAnsi="Calibri"/>
          <w:b/>
        </w:rPr>
      </w:pPr>
      <w:r w:rsidRPr="001C40B9">
        <w:rPr>
          <w:rFonts w:ascii="Calibri" w:hAnsi="Calibri"/>
          <w:b/>
          <w:sz w:val="24"/>
        </w:rPr>
        <w:t xml:space="preserve"> </w:t>
      </w:r>
    </w:p>
    <w:p w14:paraId="1E9DBA71" w14:textId="77777777" w:rsidR="00CD0615" w:rsidRDefault="00CD0615">
      <w:pPr>
        <w:rPr>
          <w:rFonts w:ascii="Calibri" w:hAnsi="Calibri"/>
          <w:b/>
        </w:rPr>
      </w:pPr>
      <w:r>
        <w:rPr>
          <w:rFonts w:ascii="Calibri" w:hAnsi="Calibri"/>
          <w:b/>
        </w:rPr>
        <w:br w:type="page"/>
      </w:r>
    </w:p>
    <w:p w14:paraId="7EBFA870" w14:textId="3AC12463" w:rsidR="00462F22" w:rsidRPr="001C40B9" w:rsidRDefault="00462F22" w:rsidP="00872036">
      <w:pPr>
        <w:spacing w:line="276" w:lineRule="auto"/>
        <w:jc w:val="center"/>
        <w:rPr>
          <w:rFonts w:ascii="Calibri" w:hAnsi="Calibri"/>
          <w:b/>
        </w:rPr>
      </w:pPr>
      <w:r w:rsidRPr="001C40B9">
        <w:rPr>
          <w:rFonts w:ascii="Calibri" w:hAnsi="Calibri"/>
          <w:b/>
        </w:rPr>
        <w:t xml:space="preserve">§ </w:t>
      </w:r>
      <w:r w:rsidR="00C85C11">
        <w:rPr>
          <w:rFonts w:ascii="Calibri" w:hAnsi="Calibri"/>
          <w:b/>
        </w:rPr>
        <w:t>8</w:t>
      </w:r>
      <w:r w:rsidRPr="001C40B9">
        <w:rPr>
          <w:rFonts w:ascii="Calibri" w:hAnsi="Calibri"/>
          <w:b/>
        </w:rPr>
        <w:t>.</w:t>
      </w:r>
    </w:p>
    <w:p w14:paraId="19ADC667" w14:textId="05FDBD10" w:rsidR="00462F22" w:rsidRPr="001C40B9" w:rsidRDefault="00765E58" w:rsidP="009A756A">
      <w:pPr>
        <w:spacing w:line="276" w:lineRule="auto"/>
        <w:jc w:val="both"/>
        <w:rPr>
          <w:rFonts w:ascii="Calibri" w:hAnsi="Calibri"/>
        </w:rPr>
      </w:pPr>
      <w:r>
        <w:rPr>
          <w:rFonts w:ascii="Calibri" w:hAnsi="Calibri"/>
        </w:rPr>
        <w:lastRenderedPageBreak/>
        <w:t>Do Umowy</w:t>
      </w:r>
      <w:r w:rsidR="00462F22" w:rsidRPr="001C40B9">
        <w:rPr>
          <w:rFonts w:ascii="Calibri" w:hAnsi="Calibri"/>
        </w:rPr>
        <w:t xml:space="preserve"> będą miały zastosowanie </w:t>
      </w:r>
      <w:r>
        <w:rPr>
          <w:rFonts w:ascii="Calibri" w:hAnsi="Calibri"/>
        </w:rPr>
        <w:t xml:space="preserve">przepisy polskiego prawa formalnego i materialnego, w tym </w:t>
      </w:r>
      <w:r w:rsidR="00462F22" w:rsidRPr="001C40B9">
        <w:rPr>
          <w:rFonts w:ascii="Calibri" w:hAnsi="Calibri"/>
        </w:rPr>
        <w:t>Kodeksu cywilnego.</w:t>
      </w:r>
    </w:p>
    <w:p w14:paraId="4E8ABAC7" w14:textId="77777777" w:rsidR="00D63332" w:rsidRDefault="00D63332" w:rsidP="009A756A">
      <w:pPr>
        <w:spacing w:line="276" w:lineRule="auto"/>
        <w:jc w:val="center"/>
        <w:rPr>
          <w:rFonts w:ascii="Calibri" w:hAnsi="Calibri"/>
          <w:b/>
        </w:rPr>
      </w:pPr>
    </w:p>
    <w:p w14:paraId="5222DB11" w14:textId="2C8A1AE3" w:rsidR="009A756A" w:rsidRPr="001C40B9" w:rsidRDefault="009A756A" w:rsidP="00CD0615">
      <w:pPr>
        <w:jc w:val="center"/>
        <w:rPr>
          <w:rFonts w:ascii="Calibri" w:hAnsi="Calibri"/>
          <w:b/>
        </w:rPr>
      </w:pPr>
      <w:r w:rsidRPr="001C40B9">
        <w:rPr>
          <w:rFonts w:ascii="Calibri" w:hAnsi="Calibri"/>
          <w:b/>
        </w:rPr>
        <w:t xml:space="preserve">§ </w:t>
      </w:r>
      <w:r w:rsidR="00C85C11">
        <w:rPr>
          <w:rFonts w:ascii="Calibri" w:hAnsi="Calibri"/>
          <w:b/>
        </w:rPr>
        <w:t>9</w:t>
      </w:r>
      <w:r w:rsidRPr="001C40B9">
        <w:rPr>
          <w:rFonts w:ascii="Calibri" w:hAnsi="Calibri"/>
          <w:b/>
        </w:rPr>
        <w:t>.</w:t>
      </w:r>
    </w:p>
    <w:p w14:paraId="1E3AFD8F" w14:textId="77777777" w:rsidR="00462F22" w:rsidRPr="001C40B9" w:rsidRDefault="00462F22" w:rsidP="009A756A">
      <w:pPr>
        <w:spacing w:line="276" w:lineRule="auto"/>
        <w:jc w:val="both"/>
        <w:rPr>
          <w:rFonts w:ascii="Calibri" w:hAnsi="Calibri"/>
        </w:rPr>
      </w:pPr>
      <w:r w:rsidRPr="001C40B9">
        <w:rPr>
          <w:rFonts w:ascii="Calibri" w:hAnsi="Calibri"/>
        </w:rPr>
        <w:t xml:space="preserve">Wszystkie spory powstałe na tle wykonania postanowień niniejszej Umowy, będą rozstrzygane przez sąd powszechny właściwy dla siedziby </w:t>
      </w:r>
      <w:r w:rsidR="006769AD" w:rsidRPr="001C40B9">
        <w:rPr>
          <w:rFonts w:ascii="Calibri" w:hAnsi="Calibri"/>
        </w:rPr>
        <w:t>Z</w:t>
      </w:r>
      <w:r w:rsidRPr="001C40B9">
        <w:rPr>
          <w:rFonts w:ascii="Calibri" w:hAnsi="Calibri"/>
        </w:rPr>
        <w:t>amawiające</w:t>
      </w:r>
      <w:r w:rsidR="00872036" w:rsidRPr="001C40B9">
        <w:rPr>
          <w:rFonts w:ascii="Calibri" w:hAnsi="Calibri"/>
        </w:rPr>
        <w:t>go</w:t>
      </w:r>
      <w:r w:rsidRPr="001C40B9">
        <w:rPr>
          <w:rFonts w:ascii="Calibri" w:hAnsi="Calibri"/>
        </w:rPr>
        <w:t>.</w:t>
      </w:r>
    </w:p>
    <w:p w14:paraId="77F717CF" w14:textId="201E3C2D" w:rsidR="008832DF" w:rsidRDefault="008832DF">
      <w:pPr>
        <w:rPr>
          <w:rFonts w:ascii="Calibri" w:hAnsi="Calibri"/>
          <w:b/>
        </w:rPr>
      </w:pPr>
    </w:p>
    <w:p w14:paraId="1706DBCC" w14:textId="67287C82" w:rsidR="009A756A" w:rsidRPr="001C40B9" w:rsidRDefault="009A756A" w:rsidP="009A756A">
      <w:pPr>
        <w:spacing w:line="276" w:lineRule="auto"/>
        <w:jc w:val="center"/>
        <w:rPr>
          <w:rFonts w:ascii="Calibri" w:hAnsi="Calibri"/>
          <w:b/>
        </w:rPr>
      </w:pPr>
      <w:r w:rsidRPr="001C40B9">
        <w:rPr>
          <w:rFonts w:ascii="Calibri" w:hAnsi="Calibri"/>
          <w:b/>
        </w:rPr>
        <w:t>§ 1</w:t>
      </w:r>
      <w:r w:rsidR="00C85C11">
        <w:rPr>
          <w:rFonts w:ascii="Calibri" w:hAnsi="Calibri"/>
          <w:b/>
        </w:rPr>
        <w:t>0</w:t>
      </w:r>
      <w:r w:rsidRPr="001C40B9">
        <w:rPr>
          <w:rFonts w:ascii="Calibri" w:hAnsi="Calibri"/>
          <w:b/>
        </w:rPr>
        <w:t>.</w:t>
      </w:r>
    </w:p>
    <w:p w14:paraId="7D2ADB07" w14:textId="77777777" w:rsidR="00462F22" w:rsidRDefault="00462F22" w:rsidP="009A756A">
      <w:pPr>
        <w:spacing w:line="276" w:lineRule="auto"/>
        <w:jc w:val="both"/>
        <w:rPr>
          <w:rFonts w:ascii="Calibri" w:hAnsi="Calibri"/>
        </w:rPr>
      </w:pPr>
      <w:r w:rsidRPr="001C40B9">
        <w:rPr>
          <w:rFonts w:ascii="Calibri" w:hAnsi="Calibri"/>
        </w:rPr>
        <w:t xml:space="preserve">Wykonawca nie może bez zgody </w:t>
      </w:r>
      <w:r w:rsidR="009A756A" w:rsidRPr="001C40B9">
        <w:rPr>
          <w:rFonts w:ascii="Calibri" w:hAnsi="Calibri"/>
        </w:rPr>
        <w:t>Z</w:t>
      </w:r>
      <w:r w:rsidRPr="001C40B9">
        <w:rPr>
          <w:rFonts w:ascii="Calibri" w:hAnsi="Calibri"/>
        </w:rPr>
        <w:t>amawiającego, dokonać przelewu wierzytelności na rzecz osoby trzeciej.</w:t>
      </w:r>
    </w:p>
    <w:p w14:paraId="5A0CC513" w14:textId="5C1BB2DC" w:rsidR="00841F2A" w:rsidRDefault="00841F2A">
      <w:pPr>
        <w:rPr>
          <w:rFonts w:ascii="Calibri" w:hAnsi="Calibri"/>
          <w:b/>
        </w:rPr>
      </w:pPr>
    </w:p>
    <w:p w14:paraId="6E6B5F86" w14:textId="2AF7E15F" w:rsidR="00EC5600" w:rsidRDefault="00EC5600" w:rsidP="00EC5600">
      <w:pPr>
        <w:spacing w:line="276" w:lineRule="auto"/>
        <w:jc w:val="center"/>
        <w:rPr>
          <w:rFonts w:ascii="Calibri" w:hAnsi="Calibri"/>
        </w:rPr>
      </w:pPr>
      <w:r w:rsidRPr="001C40B9">
        <w:rPr>
          <w:rFonts w:ascii="Calibri" w:hAnsi="Calibri"/>
          <w:b/>
        </w:rPr>
        <w:t xml:space="preserve">§ </w:t>
      </w:r>
      <w:r>
        <w:rPr>
          <w:rFonts w:ascii="Calibri" w:hAnsi="Calibri"/>
          <w:b/>
        </w:rPr>
        <w:t>1</w:t>
      </w:r>
      <w:r w:rsidR="00C85C11">
        <w:rPr>
          <w:rFonts w:ascii="Calibri" w:hAnsi="Calibri"/>
          <w:b/>
        </w:rPr>
        <w:t>1</w:t>
      </w:r>
      <w:r>
        <w:rPr>
          <w:rFonts w:ascii="Calibri" w:hAnsi="Calibri"/>
          <w:b/>
        </w:rPr>
        <w:t>.</w:t>
      </w:r>
    </w:p>
    <w:p w14:paraId="7021850A" w14:textId="14C76C42" w:rsidR="004E5549" w:rsidRPr="001C40B9" w:rsidRDefault="00EC5600" w:rsidP="009A756A">
      <w:pPr>
        <w:spacing w:line="276" w:lineRule="auto"/>
        <w:jc w:val="both"/>
        <w:rPr>
          <w:rFonts w:ascii="Calibri" w:hAnsi="Calibri"/>
        </w:rPr>
      </w:pPr>
      <w:r w:rsidRPr="00EC5600">
        <w:rPr>
          <w:rFonts w:ascii="Calibri" w:hAnsi="Calibri"/>
        </w:rPr>
        <w:t>Wszystkie zmiany postanowień umownych mogą być dokonywane wyłącznie w drodze pisemnej (Aneksem) pod rygorem nieważności.</w:t>
      </w:r>
    </w:p>
    <w:p w14:paraId="44A654CD" w14:textId="77777777" w:rsidR="00DF39F5" w:rsidRDefault="00DF39F5" w:rsidP="009A756A">
      <w:pPr>
        <w:spacing w:line="276" w:lineRule="auto"/>
        <w:jc w:val="center"/>
        <w:rPr>
          <w:rFonts w:ascii="Calibri" w:hAnsi="Calibri"/>
          <w:b/>
        </w:rPr>
      </w:pPr>
    </w:p>
    <w:p w14:paraId="195D840C" w14:textId="14F220E1" w:rsidR="009A756A" w:rsidRPr="001C40B9" w:rsidRDefault="009A756A" w:rsidP="009A756A">
      <w:pPr>
        <w:spacing w:line="276" w:lineRule="auto"/>
        <w:jc w:val="center"/>
        <w:rPr>
          <w:rFonts w:ascii="Calibri" w:hAnsi="Calibri"/>
          <w:b/>
        </w:rPr>
      </w:pPr>
      <w:r w:rsidRPr="001C40B9">
        <w:rPr>
          <w:rFonts w:ascii="Calibri" w:hAnsi="Calibri"/>
          <w:b/>
        </w:rPr>
        <w:t xml:space="preserve">§ </w:t>
      </w:r>
      <w:r w:rsidR="00BD4C3B">
        <w:rPr>
          <w:rFonts w:ascii="Calibri" w:hAnsi="Calibri"/>
          <w:b/>
        </w:rPr>
        <w:t>1</w:t>
      </w:r>
      <w:r w:rsidR="00C85C11">
        <w:rPr>
          <w:rFonts w:ascii="Calibri" w:hAnsi="Calibri"/>
          <w:b/>
        </w:rPr>
        <w:t>2</w:t>
      </w:r>
      <w:r w:rsidRPr="001C40B9">
        <w:rPr>
          <w:rFonts w:ascii="Calibri" w:hAnsi="Calibri"/>
          <w:b/>
        </w:rPr>
        <w:t>.</w:t>
      </w:r>
    </w:p>
    <w:p w14:paraId="339F70C4" w14:textId="77777777" w:rsidR="00462F22" w:rsidRPr="001C40B9" w:rsidRDefault="00462F22" w:rsidP="009A756A">
      <w:pPr>
        <w:spacing w:line="276" w:lineRule="auto"/>
        <w:jc w:val="both"/>
        <w:rPr>
          <w:rFonts w:ascii="Calibri" w:hAnsi="Calibri"/>
        </w:rPr>
      </w:pPr>
      <w:r w:rsidRPr="001C40B9">
        <w:rPr>
          <w:rFonts w:ascii="Calibri" w:hAnsi="Calibri"/>
        </w:rPr>
        <w:t>Umowę sporządzono w dwóch jednobrzmiących egzemplarzach, po jednej dla każdej ze Stron.</w:t>
      </w:r>
    </w:p>
    <w:p w14:paraId="1E95C12A" w14:textId="77777777" w:rsidR="005146B1" w:rsidRDefault="005146B1" w:rsidP="00445B64">
      <w:pPr>
        <w:spacing w:line="276" w:lineRule="auto"/>
        <w:jc w:val="both"/>
        <w:rPr>
          <w:rFonts w:ascii="Calibri" w:hAnsi="Calibri"/>
          <w:b/>
          <w:u w:val="single"/>
        </w:rPr>
      </w:pPr>
    </w:p>
    <w:p w14:paraId="06B5CFB8" w14:textId="69954570" w:rsidR="00445B64" w:rsidRDefault="00445B64" w:rsidP="00445B64">
      <w:pPr>
        <w:spacing w:line="276" w:lineRule="auto"/>
        <w:jc w:val="both"/>
        <w:rPr>
          <w:rFonts w:ascii="Calibri" w:hAnsi="Calibri"/>
          <w:b/>
          <w:u w:val="single"/>
        </w:rPr>
      </w:pPr>
      <w:r w:rsidRPr="00E70A95">
        <w:rPr>
          <w:rFonts w:ascii="Calibri" w:hAnsi="Calibri"/>
          <w:b/>
          <w:u w:val="single"/>
        </w:rPr>
        <w:t>Załączniki:</w:t>
      </w:r>
    </w:p>
    <w:p w14:paraId="0A608DDE" w14:textId="708D5280" w:rsidR="002F1DDC" w:rsidRDefault="002F1DDC" w:rsidP="00FA3B71">
      <w:pPr>
        <w:numPr>
          <w:ilvl w:val="0"/>
          <w:numId w:val="10"/>
        </w:numPr>
        <w:spacing w:line="276" w:lineRule="auto"/>
        <w:ind w:left="284" w:hanging="284"/>
        <w:jc w:val="both"/>
        <w:rPr>
          <w:rFonts w:ascii="Calibri" w:hAnsi="Calibri"/>
        </w:rPr>
      </w:pPr>
      <w:r w:rsidRPr="00D61A54">
        <w:rPr>
          <w:rFonts w:ascii="Calibri" w:hAnsi="Calibri" w:cs="Calibri"/>
        </w:rPr>
        <w:t>Wstępna lokalizacja studni badawczych</w:t>
      </w:r>
    </w:p>
    <w:p w14:paraId="64F2D677" w14:textId="71775764" w:rsidR="00445B64" w:rsidRDefault="00445B64" w:rsidP="00FA3B71">
      <w:pPr>
        <w:numPr>
          <w:ilvl w:val="0"/>
          <w:numId w:val="10"/>
        </w:numPr>
        <w:spacing w:line="276" w:lineRule="auto"/>
        <w:ind w:left="284" w:hanging="284"/>
        <w:jc w:val="both"/>
        <w:rPr>
          <w:rFonts w:ascii="Calibri" w:hAnsi="Calibri"/>
        </w:rPr>
      </w:pPr>
      <w:r w:rsidRPr="00DA1211">
        <w:rPr>
          <w:rFonts w:ascii="Calibri" w:hAnsi="Calibri"/>
        </w:rPr>
        <w:t>Informacja pracodawcy o zagrożeniach</w:t>
      </w:r>
    </w:p>
    <w:p w14:paraId="531A7C47" w14:textId="6FEB3E0B" w:rsidR="008D2C72" w:rsidRDefault="008D2C72" w:rsidP="00FA3B71">
      <w:pPr>
        <w:numPr>
          <w:ilvl w:val="0"/>
          <w:numId w:val="10"/>
        </w:numPr>
        <w:spacing w:line="276" w:lineRule="auto"/>
        <w:ind w:left="284" w:hanging="284"/>
        <w:jc w:val="both"/>
        <w:rPr>
          <w:rFonts w:ascii="Calibri" w:hAnsi="Calibri"/>
        </w:rPr>
      </w:pPr>
      <w:r>
        <w:rPr>
          <w:rFonts w:ascii="Calibri" w:hAnsi="Calibri"/>
        </w:rPr>
        <w:t>Klauzula informacyjna</w:t>
      </w:r>
      <w:r w:rsidR="002F1DDC">
        <w:rPr>
          <w:rFonts w:ascii="Calibri" w:hAnsi="Calibri"/>
        </w:rPr>
        <w:t xml:space="preserve"> RODO</w:t>
      </w:r>
    </w:p>
    <w:p w14:paraId="3A1EA2F5" w14:textId="77777777" w:rsidR="00462F22" w:rsidRPr="001C40B9" w:rsidRDefault="00462F22" w:rsidP="00495D7E">
      <w:pPr>
        <w:spacing w:line="276" w:lineRule="auto"/>
        <w:jc w:val="both"/>
        <w:rPr>
          <w:rFonts w:ascii="Calibri" w:hAnsi="Calibri"/>
        </w:rPr>
      </w:pPr>
    </w:p>
    <w:p w14:paraId="445E71D0" w14:textId="77777777" w:rsidR="00462F22" w:rsidRPr="001C40B9" w:rsidRDefault="00462F22" w:rsidP="00495D7E">
      <w:pPr>
        <w:spacing w:line="276" w:lineRule="auto"/>
        <w:jc w:val="both"/>
        <w:rPr>
          <w:rFonts w:ascii="Calibri" w:hAnsi="Calibri"/>
        </w:rPr>
      </w:pPr>
    </w:p>
    <w:p w14:paraId="7F2D8F22" w14:textId="77777777" w:rsidR="00C22077" w:rsidRDefault="00462F22" w:rsidP="008F7E28">
      <w:pPr>
        <w:spacing w:line="276" w:lineRule="auto"/>
        <w:jc w:val="both"/>
        <w:rPr>
          <w:rFonts w:ascii="Calibri" w:hAnsi="Calibri"/>
        </w:rPr>
        <w:sectPr w:rsidR="00C22077" w:rsidSect="002F1DDC">
          <w:headerReference w:type="default" r:id="rId10"/>
          <w:footerReference w:type="default" r:id="rId11"/>
          <w:endnotePr>
            <w:numFmt w:val="decimal"/>
          </w:endnotePr>
          <w:pgSz w:w="11906" w:h="16838" w:code="9"/>
          <w:pgMar w:top="1440" w:right="1440" w:bottom="1440" w:left="1440" w:header="397" w:footer="567" w:gutter="0"/>
          <w:cols w:space="708"/>
          <w:docGrid w:linePitch="360"/>
        </w:sectPr>
      </w:pPr>
      <w:r w:rsidRPr="001C40B9">
        <w:rPr>
          <w:rFonts w:ascii="Calibri" w:hAnsi="Calibri"/>
        </w:rPr>
        <w:t>Z A M A W I A J Ą C Y</w:t>
      </w:r>
      <w:r w:rsidRPr="001C40B9">
        <w:rPr>
          <w:rFonts w:ascii="Calibri" w:hAnsi="Calibri"/>
        </w:rPr>
        <w:tab/>
      </w:r>
      <w:r w:rsidRPr="001C40B9">
        <w:rPr>
          <w:rFonts w:ascii="Calibri" w:hAnsi="Calibri"/>
        </w:rPr>
        <w:tab/>
        <w:t xml:space="preserve">            </w:t>
      </w:r>
      <w:r w:rsidRPr="001C40B9">
        <w:rPr>
          <w:rFonts w:ascii="Calibri" w:hAnsi="Calibri"/>
        </w:rPr>
        <w:tab/>
      </w:r>
      <w:r w:rsidRPr="001C40B9">
        <w:rPr>
          <w:rFonts w:ascii="Calibri" w:hAnsi="Calibri"/>
        </w:rPr>
        <w:tab/>
      </w:r>
      <w:r w:rsidR="00872036" w:rsidRPr="001C40B9">
        <w:rPr>
          <w:rFonts w:ascii="Calibri" w:hAnsi="Calibri"/>
        </w:rPr>
        <w:tab/>
      </w:r>
      <w:r w:rsidR="00872036" w:rsidRPr="001C40B9">
        <w:rPr>
          <w:rFonts w:ascii="Calibri" w:hAnsi="Calibri"/>
        </w:rPr>
        <w:tab/>
      </w:r>
      <w:r w:rsidR="00872036" w:rsidRPr="001C40B9">
        <w:rPr>
          <w:rFonts w:ascii="Calibri" w:hAnsi="Calibri"/>
        </w:rPr>
        <w:tab/>
      </w:r>
      <w:r w:rsidR="00872036" w:rsidRPr="001C40B9">
        <w:rPr>
          <w:rFonts w:ascii="Calibri" w:hAnsi="Calibri"/>
        </w:rPr>
        <w:tab/>
      </w:r>
      <w:r w:rsidRPr="001C40B9">
        <w:rPr>
          <w:rFonts w:ascii="Calibri" w:hAnsi="Calibri"/>
        </w:rPr>
        <w:t>W Y K O N A W C A</w:t>
      </w:r>
    </w:p>
    <w:p w14:paraId="150D05F0" w14:textId="178EF12D" w:rsidR="00FA3B71" w:rsidRDefault="00FA3B71" w:rsidP="00FA3B71">
      <w:pPr>
        <w:widowControl w:val="0"/>
        <w:autoSpaceDE w:val="0"/>
        <w:autoSpaceDN w:val="0"/>
        <w:adjustRightInd w:val="0"/>
        <w:spacing w:before="120"/>
        <w:ind w:left="7371" w:hanging="2409"/>
        <w:jc w:val="right"/>
        <w:rPr>
          <w:rFonts w:ascii="Calibri" w:hAnsi="Calibri" w:cs="Arial"/>
          <w:b/>
        </w:rPr>
      </w:pPr>
      <w:r>
        <w:rPr>
          <w:rFonts w:ascii="Calibri" w:hAnsi="Calibri" w:cs="Arial"/>
          <w:b/>
        </w:rPr>
        <w:lastRenderedPageBreak/>
        <w:t>Załącznik nr 1 do Umowy nr NO/…/2022</w:t>
      </w:r>
    </w:p>
    <w:p w14:paraId="0226E4B3" w14:textId="178EF12D" w:rsidR="00C22077" w:rsidRDefault="00C22077" w:rsidP="008F7E28">
      <w:pPr>
        <w:spacing w:line="276" w:lineRule="auto"/>
        <w:jc w:val="both"/>
        <w:rPr>
          <w:rFonts w:ascii="Calibri" w:hAnsi="Calibri" w:cs="Arial"/>
          <w:b/>
        </w:rPr>
        <w:sectPr w:rsidR="00C22077" w:rsidSect="00C22077">
          <w:endnotePr>
            <w:numFmt w:val="decimal"/>
          </w:endnotePr>
          <w:pgSz w:w="16838" w:h="11906" w:orient="landscape" w:code="9"/>
          <w:pgMar w:top="1440" w:right="1440" w:bottom="1440" w:left="1440" w:header="397" w:footer="567" w:gutter="0"/>
          <w:cols w:space="708"/>
          <w:docGrid w:linePitch="360"/>
        </w:sectPr>
      </w:pPr>
      <w:r>
        <w:rPr>
          <w:noProof/>
        </w:rPr>
        <w:drawing>
          <wp:inline distT="0" distB="0" distL="0" distR="0" wp14:anchorId="766C7B5D" wp14:editId="69EAACFB">
            <wp:extent cx="8453755" cy="5226685"/>
            <wp:effectExtent l="0" t="0" r="444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53755" cy="5226685"/>
                    </a:xfrm>
                    <a:prstGeom prst="rect">
                      <a:avLst/>
                    </a:prstGeom>
                  </pic:spPr>
                </pic:pic>
              </a:graphicData>
            </a:graphic>
          </wp:inline>
        </w:drawing>
      </w:r>
    </w:p>
    <w:p w14:paraId="176F4AEE" w14:textId="0542AE40" w:rsidR="00445B64" w:rsidRDefault="00445B64" w:rsidP="00445B64">
      <w:pPr>
        <w:widowControl w:val="0"/>
        <w:autoSpaceDE w:val="0"/>
        <w:autoSpaceDN w:val="0"/>
        <w:adjustRightInd w:val="0"/>
        <w:spacing w:before="120"/>
        <w:ind w:left="7371" w:hanging="2409"/>
        <w:rPr>
          <w:rFonts w:ascii="Calibri" w:hAnsi="Calibri" w:cs="Arial"/>
          <w:b/>
        </w:rPr>
      </w:pPr>
      <w:r>
        <w:rPr>
          <w:rFonts w:ascii="Calibri" w:hAnsi="Calibri" w:cs="Arial"/>
          <w:b/>
        </w:rPr>
        <w:lastRenderedPageBreak/>
        <w:t xml:space="preserve">Załącznik nr </w:t>
      </w:r>
      <w:r w:rsidR="00C22077">
        <w:rPr>
          <w:rFonts w:ascii="Calibri" w:hAnsi="Calibri" w:cs="Arial"/>
          <w:b/>
        </w:rPr>
        <w:t>2</w:t>
      </w:r>
      <w:r>
        <w:rPr>
          <w:rFonts w:ascii="Calibri" w:hAnsi="Calibri" w:cs="Arial"/>
          <w:b/>
        </w:rPr>
        <w:t xml:space="preserve"> do Umowy nr NO/…/20</w:t>
      </w:r>
      <w:r w:rsidR="00473F2D">
        <w:rPr>
          <w:rFonts w:ascii="Calibri" w:hAnsi="Calibri" w:cs="Arial"/>
          <w:b/>
        </w:rPr>
        <w:t>2</w:t>
      </w:r>
      <w:r w:rsidR="00C22077">
        <w:rPr>
          <w:rFonts w:ascii="Calibri" w:hAnsi="Calibri" w:cs="Arial"/>
          <w:b/>
        </w:rPr>
        <w:t>2</w:t>
      </w:r>
    </w:p>
    <w:p w14:paraId="55869EC0" w14:textId="2884FFF9" w:rsidR="00C22077" w:rsidRDefault="00C22077"/>
    <w:p w14:paraId="5630B86B" w14:textId="261FB89D" w:rsidR="00C22077" w:rsidRDefault="00C22077"/>
    <w:tbl>
      <w:tblPr>
        <w:tblW w:w="15639" w:type="dxa"/>
        <w:tblInd w:w="70" w:type="dxa"/>
        <w:tblCellMar>
          <w:left w:w="70" w:type="dxa"/>
          <w:right w:w="70" w:type="dxa"/>
        </w:tblCellMar>
        <w:tblLook w:val="04A0" w:firstRow="1" w:lastRow="0" w:firstColumn="1" w:lastColumn="0" w:noHBand="0" w:noVBand="1"/>
      </w:tblPr>
      <w:tblGrid>
        <w:gridCol w:w="9209"/>
        <w:gridCol w:w="6430"/>
      </w:tblGrid>
      <w:tr w:rsidR="00C22077" w:rsidRPr="000263D5" w14:paraId="6C7C77A6" w14:textId="77777777" w:rsidTr="00AA38C2">
        <w:trPr>
          <w:trHeight w:val="325"/>
        </w:trPr>
        <w:tc>
          <w:tcPr>
            <w:tcW w:w="9209" w:type="dxa"/>
            <w:tcBorders>
              <w:top w:val="nil"/>
              <w:left w:val="nil"/>
              <w:bottom w:val="nil"/>
              <w:right w:val="nil"/>
            </w:tcBorders>
            <w:shd w:val="clear" w:color="auto" w:fill="auto"/>
            <w:hideMark/>
          </w:tcPr>
          <w:p w14:paraId="53091181" w14:textId="4CD30341" w:rsidR="00C22077" w:rsidRPr="000263D5" w:rsidRDefault="00C22077" w:rsidP="00AA38C2">
            <w:pPr>
              <w:spacing w:after="120"/>
              <w:jc w:val="right"/>
              <w:rPr>
                <w:rFonts w:asciiTheme="minorHAnsi" w:hAnsiTheme="minorHAnsi" w:cstheme="minorHAnsi"/>
                <w:b/>
                <w:bCs/>
                <w:sz w:val="22"/>
                <w:szCs w:val="22"/>
              </w:rPr>
            </w:pPr>
            <w:r w:rsidRPr="000263D5">
              <w:rPr>
                <w:rFonts w:asciiTheme="minorHAnsi" w:hAnsiTheme="minorHAnsi" w:cstheme="minorHAnsi"/>
                <w:b/>
                <w:bCs/>
                <w:sz w:val="22"/>
                <w:szCs w:val="22"/>
              </w:rPr>
              <w:t>ZAŁĄCZNIK Nr 4</w:t>
            </w:r>
            <w:r w:rsidRPr="000263D5">
              <w:rPr>
                <w:rFonts w:asciiTheme="minorHAnsi" w:hAnsiTheme="minorHAnsi" w:cstheme="minorHAnsi"/>
                <w:b/>
                <w:bCs/>
                <w:sz w:val="22"/>
                <w:szCs w:val="22"/>
              </w:rPr>
              <w:br/>
              <w:t>do Decyzji Nr 3/2007</w:t>
            </w:r>
            <w:r w:rsidRPr="000263D5">
              <w:rPr>
                <w:rFonts w:asciiTheme="minorHAnsi" w:hAnsiTheme="minorHAnsi" w:cstheme="minorHAnsi"/>
                <w:b/>
                <w:bCs/>
                <w:sz w:val="22"/>
                <w:szCs w:val="22"/>
              </w:rPr>
              <w:br/>
              <w:t>Zarz. OPEC Sp. z o.o.</w:t>
            </w:r>
          </w:p>
          <w:p w14:paraId="1DF1593B" w14:textId="77777777" w:rsidR="00C22077" w:rsidRPr="000263D5" w:rsidRDefault="00C22077" w:rsidP="00AA38C2">
            <w:pPr>
              <w:spacing w:before="240" w:after="120"/>
              <w:jc w:val="center"/>
              <w:rPr>
                <w:rFonts w:asciiTheme="minorHAnsi" w:hAnsiTheme="minorHAnsi" w:cstheme="minorHAnsi"/>
                <w:b/>
                <w:bCs/>
                <w:sz w:val="22"/>
                <w:szCs w:val="22"/>
              </w:rPr>
            </w:pPr>
            <w:r w:rsidRPr="000263D5">
              <w:rPr>
                <w:rFonts w:asciiTheme="minorHAnsi" w:hAnsiTheme="minorHAnsi" w:cstheme="minorHAnsi"/>
                <w:b/>
                <w:bCs/>
                <w:sz w:val="22"/>
                <w:szCs w:val="22"/>
              </w:rPr>
              <w:t xml:space="preserve">INFORMACJA PRACODAWCY O ZAGROŻENIACH </w:t>
            </w:r>
            <w:r w:rsidRPr="000263D5">
              <w:rPr>
                <w:rFonts w:asciiTheme="minorHAnsi" w:hAnsiTheme="minorHAnsi" w:cstheme="minorHAnsi"/>
                <w:sz w:val="22"/>
                <w:szCs w:val="22"/>
              </w:rPr>
              <w:t>*</w:t>
            </w:r>
            <w:r w:rsidRPr="000263D5">
              <w:rPr>
                <w:rFonts w:asciiTheme="minorHAnsi" w:hAnsiTheme="minorHAnsi" w:cstheme="minorHAnsi"/>
                <w:b/>
                <w:bCs/>
                <w:sz w:val="22"/>
                <w:szCs w:val="22"/>
              </w:rPr>
              <w:br/>
              <w:t>DLA BEZPIECZEŃSTWA I ZDROWIA PODCZAS PRACY</w:t>
            </w:r>
            <w:r w:rsidRPr="000263D5">
              <w:rPr>
                <w:rFonts w:asciiTheme="minorHAnsi" w:hAnsiTheme="minorHAnsi" w:cstheme="minorHAnsi"/>
                <w:b/>
                <w:bCs/>
                <w:sz w:val="22"/>
                <w:szCs w:val="22"/>
              </w:rPr>
              <w:br/>
              <w:t xml:space="preserve">(§ 2.2 Rozporządzenia M.G i P. z dnia 27 lipca 2004r w sprawie </w:t>
            </w:r>
            <w:r w:rsidRPr="000263D5">
              <w:rPr>
                <w:rFonts w:asciiTheme="minorHAnsi" w:hAnsiTheme="minorHAnsi" w:cstheme="minorHAnsi"/>
                <w:b/>
                <w:bCs/>
                <w:sz w:val="22"/>
                <w:szCs w:val="22"/>
              </w:rPr>
              <w:br/>
              <w:t xml:space="preserve">szkolenia w dziedzinie bezpieczeństwa i higieny pracy Dz.U. Nr 180poz. 1860) </w:t>
            </w:r>
            <w:r w:rsidRPr="000263D5">
              <w:rPr>
                <w:rFonts w:asciiTheme="minorHAnsi" w:hAnsiTheme="minorHAnsi" w:cstheme="minorHAnsi"/>
                <w:b/>
                <w:bCs/>
                <w:sz w:val="22"/>
                <w:szCs w:val="22"/>
              </w:rPr>
              <w:br/>
              <w:t>- dotyczy pracowników innego pracodawcy</w:t>
            </w:r>
          </w:p>
          <w:p w14:paraId="4EF8FE54" w14:textId="77777777" w:rsidR="00C22077" w:rsidRPr="000263D5" w:rsidRDefault="00C22077" w:rsidP="00FA3B71">
            <w:pPr>
              <w:numPr>
                <w:ilvl w:val="0"/>
                <w:numId w:val="13"/>
              </w:numPr>
              <w:tabs>
                <w:tab w:val="clear" w:pos="720"/>
                <w:tab w:val="num" w:pos="357"/>
              </w:tabs>
              <w:spacing w:after="120"/>
              <w:ind w:left="715" w:hanging="573"/>
              <w:rPr>
                <w:rFonts w:asciiTheme="minorHAnsi" w:hAnsiTheme="minorHAnsi" w:cstheme="minorHAnsi"/>
                <w:b/>
                <w:bCs/>
                <w:sz w:val="22"/>
                <w:szCs w:val="22"/>
              </w:rPr>
            </w:pPr>
            <w:r w:rsidRPr="000263D5">
              <w:rPr>
                <w:rFonts w:asciiTheme="minorHAnsi" w:hAnsiTheme="minorHAnsi" w:cstheme="minorHAnsi"/>
                <w:b/>
                <w:bCs/>
                <w:sz w:val="22"/>
                <w:szCs w:val="22"/>
              </w:rPr>
              <w:t>Dotyczy Umowy nr: NO/… /2022</w:t>
            </w:r>
          </w:p>
          <w:p w14:paraId="4141CACF" w14:textId="77777777" w:rsidR="00C22077" w:rsidRPr="000263D5" w:rsidRDefault="00C22077" w:rsidP="00FA3B71">
            <w:pPr>
              <w:numPr>
                <w:ilvl w:val="0"/>
                <w:numId w:val="13"/>
              </w:numPr>
              <w:tabs>
                <w:tab w:val="clear" w:pos="720"/>
                <w:tab w:val="num" w:pos="357"/>
              </w:tabs>
              <w:spacing w:line="360" w:lineRule="auto"/>
              <w:ind w:hanging="572"/>
              <w:rPr>
                <w:rFonts w:asciiTheme="minorHAnsi" w:hAnsiTheme="minorHAnsi" w:cstheme="minorHAnsi"/>
                <w:b/>
                <w:bCs/>
                <w:sz w:val="22"/>
                <w:szCs w:val="22"/>
              </w:rPr>
            </w:pPr>
            <w:r w:rsidRPr="000263D5">
              <w:rPr>
                <w:rFonts w:asciiTheme="minorHAnsi" w:hAnsiTheme="minorHAnsi" w:cstheme="minorHAnsi"/>
                <w:b/>
                <w:bCs/>
                <w:sz w:val="22"/>
                <w:szCs w:val="22"/>
              </w:rPr>
              <w:t>Nazwa firmy, komórki organizacyjnej wykonującej zadania na rzecz OPEC Sp. z o.o.</w:t>
            </w:r>
            <w:r w:rsidRPr="000263D5">
              <w:rPr>
                <w:rFonts w:asciiTheme="minorHAnsi" w:hAnsiTheme="minorHAnsi" w:cstheme="minorHAnsi"/>
                <w:sz w:val="22"/>
                <w:szCs w:val="22"/>
              </w:rPr>
              <w:t xml:space="preserve"> </w:t>
            </w:r>
          </w:p>
          <w:p w14:paraId="140E4F6D" w14:textId="77777777" w:rsidR="00C22077" w:rsidRPr="000263D5" w:rsidRDefault="00C22077" w:rsidP="00AA38C2">
            <w:pPr>
              <w:spacing w:after="120"/>
              <w:ind w:left="357"/>
              <w:jc w:val="center"/>
              <w:rPr>
                <w:rFonts w:asciiTheme="minorHAnsi" w:hAnsiTheme="minorHAnsi" w:cstheme="minorHAnsi"/>
                <w:b/>
                <w:bCs/>
                <w:spacing w:val="26"/>
                <w:sz w:val="22"/>
                <w:szCs w:val="22"/>
              </w:rPr>
            </w:pPr>
            <w:r w:rsidRPr="000263D5">
              <w:rPr>
                <w:rFonts w:asciiTheme="minorHAnsi" w:hAnsiTheme="minorHAnsi" w:cstheme="minorHAnsi"/>
                <w:b/>
                <w:sz w:val="22"/>
                <w:szCs w:val="22"/>
              </w:rPr>
              <w:t>………………………………………………………………………………………………………………………….</w:t>
            </w:r>
          </w:p>
          <w:p w14:paraId="0409D57A" w14:textId="77777777" w:rsidR="00C22077" w:rsidRPr="000263D5" w:rsidRDefault="00C22077" w:rsidP="00AA38C2">
            <w:pPr>
              <w:spacing w:after="120"/>
              <w:ind w:left="357"/>
              <w:jc w:val="center"/>
              <w:rPr>
                <w:rFonts w:asciiTheme="minorHAnsi" w:hAnsiTheme="minorHAnsi" w:cstheme="minorHAnsi"/>
                <w:b/>
                <w:bCs/>
                <w:spacing w:val="26"/>
                <w:sz w:val="22"/>
                <w:szCs w:val="22"/>
              </w:rPr>
            </w:pPr>
            <w:r w:rsidRPr="000263D5">
              <w:rPr>
                <w:rFonts w:asciiTheme="minorHAnsi" w:hAnsiTheme="minorHAnsi" w:cstheme="minorHAnsi"/>
                <w:b/>
                <w:bCs/>
                <w:spacing w:val="26"/>
                <w:sz w:val="22"/>
                <w:szCs w:val="22"/>
              </w:rPr>
              <w:t>POINFORMOWANIE</w:t>
            </w:r>
          </w:p>
          <w:p w14:paraId="084F6ABD" w14:textId="77777777" w:rsidR="00C22077" w:rsidRPr="000263D5" w:rsidRDefault="00C22077" w:rsidP="00AA38C2">
            <w:pPr>
              <w:spacing w:after="120"/>
              <w:ind w:left="142"/>
              <w:jc w:val="both"/>
              <w:rPr>
                <w:rFonts w:asciiTheme="minorHAnsi" w:hAnsiTheme="minorHAnsi" w:cstheme="minorHAnsi"/>
                <w:sz w:val="22"/>
                <w:szCs w:val="22"/>
              </w:rPr>
            </w:pPr>
            <w:r w:rsidRPr="000263D5">
              <w:rPr>
                <w:rFonts w:asciiTheme="minorHAnsi" w:hAnsiTheme="minorHAnsi" w:cstheme="minorHAnsi"/>
                <w:sz w:val="22"/>
                <w:szCs w:val="22"/>
              </w:rPr>
              <w:t xml:space="preserve">Oświadczam, że zgodnie z załącznikiem Nr 4-a do Decyzji nr 3/2007 Zarządu OPEC Sp. </w:t>
            </w:r>
            <w:r w:rsidRPr="000263D5">
              <w:rPr>
                <w:rFonts w:asciiTheme="minorHAnsi" w:hAnsiTheme="minorHAnsi" w:cstheme="minorHAnsi"/>
                <w:sz w:val="22"/>
                <w:szCs w:val="22"/>
              </w:rPr>
              <w:br/>
              <w:t xml:space="preserve">z o.o. „Informacje oraz wymagania środowiskowe i BHP obowiązujące na terenie Okręgowego Przedsiębiorstwa Energetyki Cieplnej Sp. z o.o.” </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675"/>
              <w:gridCol w:w="2694"/>
              <w:gridCol w:w="2835"/>
              <w:gridCol w:w="1559"/>
              <w:gridCol w:w="1159"/>
            </w:tblGrid>
            <w:tr w:rsidR="00C22077" w:rsidRPr="000263D5" w14:paraId="2A0B54C5" w14:textId="77777777" w:rsidTr="00AA38C2">
              <w:trPr>
                <w:trHeight w:val="303"/>
              </w:trPr>
              <w:tc>
                <w:tcPr>
                  <w:tcW w:w="675" w:type="dxa"/>
                  <w:tcBorders>
                    <w:bottom w:val="single" w:sz="12" w:space="0" w:color="000000"/>
                  </w:tcBorders>
                  <w:shd w:val="clear" w:color="auto" w:fill="auto"/>
                  <w:vAlign w:val="center"/>
                </w:tcPr>
                <w:p w14:paraId="69BE77B9" w14:textId="77777777" w:rsidR="00C22077" w:rsidRPr="000263D5" w:rsidRDefault="00C22077" w:rsidP="00AA38C2">
                  <w:pPr>
                    <w:jc w:val="center"/>
                    <w:rPr>
                      <w:rFonts w:asciiTheme="minorHAnsi" w:hAnsiTheme="minorHAnsi" w:cstheme="minorHAnsi"/>
                      <w:b/>
                      <w:sz w:val="22"/>
                      <w:szCs w:val="22"/>
                    </w:rPr>
                  </w:pPr>
                  <w:r w:rsidRPr="000263D5">
                    <w:rPr>
                      <w:rFonts w:asciiTheme="minorHAnsi" w:hAnsiTheme="minorHAnsi" w:cstheme="minorHAnsi"/>
                      <w:b/>
                      <w:sz w:val="22"/>
                      <w:szCs w:val="22"/>
                    </w:rPr>
                    <w:t>Lp.</w:t>
                  </w:r>
                </w:p>
              </w:tc>
              <w:tc>
                <w:tcPr>
                  <w:tcW w:w="2694" w:type="dxa"/>
                  <w:tcBorders>
                    <w:bottom w:val="single" w:sz="12" w:space="0" w:color="000000"/>
                  </w:tcBorders>
                  <w:shd w:val="clear" w:color="auto" w:fill="auto"/>
                  <w:vAlign w:val="center"/>
                </w:tcPr>
                <w:p w14:paraId="4B03F4B5" w14:textId="77777777" w:rsidR="00C22077" w:rsidRPr="000263D5" w:rsidRDefault="00C22077" w:rsidP="00AA38C2">
                  <w:pPr>
                    <w:jc w:val="center"/>
                    <w:rPr>
                      <w:rFonts w:asciiTheme="minorHAnsi" w:hAnsiTheme="minorHAnsi" w:cstheme="minorHAnsi"/>
                      <w:b/>
                      <w:sz w:val="22"/>
                      <w:szCs w:val="22"/>
                    </w:rPr>
                  </w:pPr>
                  <w:r w:rsidRPr="000263D5">
                    <w:rPr>
                      <w:rFonts w:asciiTheme="minorHAnsi" w:hAnsiTheme="minorHAnsi" w:cstheme="minorHAnsi"/>
                      <w:b/>
                      <w:sz w:val="22"/>
                      <w:szCs w:val="22"/>
                    </w:rPr>
                    <w:t>Imię i nazwisko</w:t>
                  </w:r>
                </w:p>
              </w:tc>
              <w:tc>
                <w:tcPr>
                  <w:tcW w:w="2835" w:type="dxa"/>
                  <w:tcBorders>
                    <w:bottom w:val="single" w:sz="12" w:space="0" w:color="000000"/>
                  </w:tcBorders>
                  <w:shd w:val="clear" w:color="auto" w:fill="auto"/>
                  <w:vAlign w:val="center"/>
                </w:tcPr>
                <w:p w14:paraId="71CFB14C" w14:textId="77777777" w:rsidR="00C22077" w:rsidRPr="000263D5" w:rsidRDefault="00C22077" w:rsidP="00AA38C2">
                  <w:pPr>
                    <w:jc w:val="center"/>
                    <w:rPr>
                      <w:rFonts w:asciiTheme="minorHAnsi" w:hAnsiTheme="minorHAnsi" w:cstheme="minorHAnsi"/>
                      <w:b/>
                      <w:sz w:val="22"/>
                      <w:szCs w:val="22"/>
                    </w:rPr>
                  </w:pPr>
                  <w:r w:rsidRPr="000263D5">
                    <w:rPr>
                      <w:rFonts w:asciiTheme="minorHAnsi" w:hAnsiTheme="minorHAnsi" w:cstheme="minorHAnsi"/>
                      <w:b/>
                      <w:sz w:val="22"/>
                      <w:szCs w:val="22"/>
                    </w:rPr>
                    <w:t>Zajmowane stanowisko</w:t>
                  </w:r>
                </w:p>
              </w:tc>
              <w:tc>
                <w:tcPr>
                  <w:tcW w:w="1559" w:type="dxa"/>
                  <w:tcBorders>
                    <w:bottom w:val="single" w:sz="12" w:space="0" w:color="000000"/>
                  </w:tcBorders>
                  <w:shd w:val="clear" w:color="auto" w:fill="auto"/>
                  <w:vAlign w:val="center"/>
                </w:tcPr>
                <w:p w14:paraId="47D19FE1" w14:textId="77777777" w:rsidR="00C22077" w:rsidRPr="000263D5" w:rsidRDefault="00C22077" w:rsidP="00AA38C2">
                  <w:pPr>
                    <w:jc w:val="center"/>
                    <w:rPr>
                      <w:rFonts w:asciiTheme="minorHAnsi" w:hAnsiTheme="minorHAnsi" w:cstheme="minorHAnsi"/>
                      <w:b/>
                      <w:sz w:val="22"/>
                      <w:szCs w:val="22"/>
                    </w:rPr>
                  </w:pPr>
                  <w:r w:rsidRPr="000263D5">
                    <w:rPr>
                      <w:rFonts w:asciiTheme="minorHAnsi" w:hAnsiTheme="minorHAnsi" w:cstheme="minorHAnsi"/>
                      <w:b/>
                      <w:sz w:val="22"/>
                      <w:szCs w:val="22"/>
                    </w:rPr>
                    <w:t>Podpis</w:t>
                  </w:r>
                </w:p>
              </w:tc>
              <w:tc>
                <w:tcPr>
                  <w:tcW w:w="1159" w:type="dxa"/>
                  <w:tcBorders>
                    <w:bottom w:val="single" w:sz="12" w:space="0" w:color="000000"/>
                  </w:tcBorders>
                  <w:shd w:val="clear" w:color="auto" w:fill="auto"/>
                  <w:vAlign w:val="center"/>
                </w:tcPr>
                <w:p w14:paraId="4FEF4A89" w14:textId="77777777" w:rsidR="00C22077" w:rsidRPr="000263D5" w:rsidRDefault="00C22077" w:rsidP="00AA38C2">
                  <w:pPr>
                    <w:jc w:val="center"/>
                    <w:rPr>
                      <w:rFonts w:asciiTheme="minorHAnsi" w:hAnsiTheme="minorHAnsi" w:cstheme="minorHAnsi"/>
                      <w:b/>
                      <w:sz w:val="22"/>
                      <w:szCs w:val="22"/>
                    </w:rPr>
                  </w:pPr>
                  <w:r w:rsidRPr="000263D5">
                    <w:rPr>
                      <w:rFonts w:asciiTheme="minorHAnsi" w:hAnsiTheme="minorHAnsi" w:cstheme="minorHAnsi"/>
                      <w:b/>
                      <w:sz w:val="22"/>
                      <w:szCs w:val="22"/>
                    </w:rPr>
                    <w:t>Data</w:t>
                  </w:r>
                </w:p>
              </w:tc>
            </w:tr>
            <w:tr w:rsidR="00C22077" w:rsidRPr="000263D5" w14:paraId="35BF8C98" w14:textId="77777777" w:rsidTr="00AA38C2">
              <w:tc>
                <w:tcPr>
                  <w:tcW w:w="675" w:type="dxa"/>
                  <w:shd w:val="clear" w:color="auto" w:fill="auto"/>
                  <w:vAlign w:val="center"/>
                </w:tcPr>
                <w:p w14:paraId="0FBFCBBB" w14:textId="77777777" w:rsidR="00C22077" w:rsidRPr="000263D5" w:rsidRDefault="00C22077" w:rsidP="00AA38C2">
                  <w:pPr>
                    <w:jc w:val="both"/>
                    <w:rPr>
                      <w:rFonts w:asciiTheme="minorHAnsi" w:hAnsiTheme="minorHAnsi" w:cstheme="minorHAnsi"/>
                      <w:sz w:val="22"/>
                      <w:szCs w:val="22"/>
                    </w:rPr>
                  </w:pPr>
                </w:p>
              </w:tc>
              <w:tc>
                <w:tcPr>
                  <w:tcW w:w="2694" w:type="dxa"/>
                  <w:shd w:val="clear" w:color="auto" w:fill="auto"/>
                  <w:vAlign w:val="center"/>
                </w:tcPr>
                <w:p w14:paraId="4BF78752" w14:textId="77777777" w:rsidR="00C22077" w:rsidRPr="000263D5" w:rsidRDefault="00C22077" w:rsidP="00AA38C2">
                  <w:pPr>
                    <w:jc w:val="both"/>
                    <w:rPr>
                      <w:rFonts w:asciiTheme="minorHAnsi" w:hAnsiTheme="minorHAnsi" w:cstheme="minorHAnsi"/>
                      <w:sz w:val="22"/>
                      <w:szCs w:val="22"/>
                    </w:rPr>
                  </w:pPr>
                </w:p>
              </w:tc>
              <w:tc>
                <w:tcPr>
                  <w:tcW w:w="2835" w:type="dxa"/>
                  <w:shd w:val="clear" w:color="auto" w:fill="auto"/>
                  <w:vAlign w:val="center"/>
                </w:tcPr>
                <w:p w14:paraId="720F2C14" w14:textId="77777777" w:rsidR="00C22077" w:rsidRPr="000263D5" w:rsidRDefault="00C22077" w:rsidP="00AA38C2">
                  <w:pPr>
                    <w:jc w:val="both"/>
                    <w:rPr>
                      <w:rFonts w:asciiTheme="minorHAnsi" w:hAnsiTheme="minorHAnsi" w:cstheme="minorHAnsi"/>
                      <w:sz w:val="22"/>
                      <w:szCs w:val="22"/>
                    </w:rPr>
                  </w:pPr>
                </w:p>
              </w:tc>
              <w:tc>
                <w:tcPr>
                  <w:tcW w:w="1559" w:type="dxa"/>
                  <w:shd w:val="clear" w:color="auto" w:fill="auto"/>
                  <w:vAlign w:val="center"/>
                </w:tcPr>
                <w:p w14:paraId="4B1AEC8F" w14:textId="77777777" w:rsidR="00C22077" w:rsidRPr="000263D5" w:rsidRDefault="00C22077" w:rsidP="00AA38C2">
                  <w:pPr>
                    <w:jc w:val="both"/>
                    <w:rPr>
                      <w:rFonts w:asciiTheme="minorHAnsi" w:hAnsiTheme="minorHAnsi" w:cstheme="minorHAnsi"/>
                      <w:sz w:val="22"/>
                      <w:szCs w:val="22"/>
                    </w:rPr>
                  </w:pPr>
                </w:p>
              </w:tc>
              <w:tc>
                <w:tcPr>
                  <w:tcW w:w="1159" w:type="dxa"/>
                  <w:shd w:val="clear" w:color="auto" w:fill="auto"/>
                  <w:vAlign w:val="center"/>
                </w:tcPr>
                <w:p w14:paraId="62F1F600" w14:textId="77777777" w:rsidR="00C22077" w:rsidRPr="000263D5" w:rsidRDefault="00C22077" w:rsidP="00AA38C2">
                  <w:pPr>
                    <w:jc w:val="both"/>
                    <w:rPr>
                      <w:rFonts w:asciiTheme="minorHAnsi" w:hAnsiTheme="minorHAnsi" w:cstheme="minorHAnsi"/>
                      <w:sz w:val="22"/>
                      <w:szCs w:val="22"/>
                    </w:rPr>
                  </w:pPr>
                </w:p>
                <w:p w14:paraId="777745D9" w14:textId="77777777" w:rsidR="00C22077" w:rsidRPr="000263D5" w:rsidRDefault="00C22077" w:rsidP="00AA38C2">
                  <w:pPr>
                    <w:jc w:val="both"/>
                    <w:rPr>
                      <w:rFonts w:asciiTheme="minorHAnsi" w:hAnsiTheme="minorHAnsi" w:cstheme="minorHAnsi"/>
                      <w:sz w:val="22"/>
                      <w:szCs w:val="22"/>
                    </w:rPr>
                  </w:pPr>
                </w:p>
              </w:tc>
            </w:tr>
            <w:tr w:rsidR="00C22077" w:rsidRPr="000263D5" w14:paraId="3D619AB7" w14:textId="77777777" w:rsidTr="00AA38C2">
              <w:tc>
                <w:tcPr>
                  <w:tcW w:w="675" w:type="dxa"/>
                  <w:shd w:val="clear" w:color="auto" w:fill="auto"/>
                  <w:vAlign w:val="center"/>
                </w:tcPr>
                <w:p w14:paraId="10817951" w14:textId="77777777" w:rsidR="00C22077" w:rsidRPr="000263D5" w:rsidRDefault="00C22077" w:rsidP="00AA38C2">
                  <w:pPr>
                    <w:jc w:val="both"/>
                    <w:rPr>
                      <w:rFonts w:asciiTheme="minorHAnsi" w:hAnsiTheme="minorHAnsi" w:cstheme="minorHAnsi"/>
                      <w:sz w:val="22"/>
                      <w:szCs w:val="22"/>
                    </w:rPr>
                  </w:pPr>
                </w:p>
              </w:tc>
              <w:tc>
                <w:tcPr>
                  <w:tcW w:w="2694" w:type="dxa"/>
                  <w:shd w:val="clear" w:color="auto" w:fill="auto"/>
                  <w:vAlign w:val="center"/>
                </w:tcPr>
                <w:p w14:paraId="5217C096" w14:textId="77777777" w:rsidR="00C22077" w:rsidRPr="000263D5" w:rsidRDefault="00C22077" w:rsidP="00AA38C2">
                  <w:pPr>
                    <w:jc w:val="both"/>
                    <w:rPr>
                      <w:rFonts w:asciiTheme="minorHAnsi" w:hAnsiTheme="minorHAnsi" w:cstheme="minorHAnsi"/>
                      <w:sz w:val="22"/>
                      <w:szCs w:val="22"/>
                    </w:rPr>
                  </w:pPr>
                </w:p>
              </w:tc>
              <w:tc>
                <w:tcPr>
                  <w:tcW w:w="2835" w:type="dxa"/>
                  <w:shd w:val="clear" w:color="auto" w:fill="auto"/>
                  <w:vAlign w:val="center"/>
                </w:tcPr>
                <w:p w14:paraId="7444221D" w14:textId="77777777" w:rsidR="00C22077" w:rsidRPr="000263D5" w:rsidRDefault="00C22077" w:rsidP="00AA38C2">
                  <w:pPr>
                    <w:jc w:val="both"/>
                    <w:rPr>
                      <w:rFonts w:asciiTheme="minorHAnsi" w:hAnsiTheme="minorHAnsi" w:cstheme="minorHAnsi"/>
                      <w:sz w:val="22"/>
                      <w:szCs w:val="22"/>
                    </w:rPr>
                  </w:pPr>
                </w:p>
              </w:tc>
              <w:tc>
                <w:tcPr>
                  <w:tcW w:w="1559" w:type="dxa"/>
                  <w:shd w:val="clear" w:color="auto" w:fill="auto"/>
                  <w:vAlign w:val="center"/>
                </w:tcPr>
                <w:p w14:paraId="74DDBAC0" w14:textId="77777777" w:rsidR="00C22077" w:rsidRPr="000263D5" w:rsidRDefault="00C22077" w:rsidP="00AA38C2">
                  <w:pPr>
                    <w:jc w:val="both"/>
                    <w:rPr>
                      <w:rFonts w:asciiTheme="minorHAnsi" w:hAnsiTheme="minorHAnsi" w:cstheme="minorHAnsi"/>
                      <w:sz w:val="22"/>
                      <w:szCs w:val="22"/>
                    </w:rPr>
                  </w:pPr>
                </w:p>
              </w:tc>
              <w:tc>
                <w:tcPr>
                  <w:tcW w:w="1159" w:type="dxa"/>
                  <w:shd w:val="clear" w:color="auto" w:fill="auto"/>
                  <w:vAlign w:val="center"/>
                </w:tcPr>
                <w:p w14:paraId="795260A4" w14:textId="77777777" w:rsidR="00C22077" w:rsidRPr="000263D5" w:rsidRDefault="00C22077" w:rsidP="00AA38C2">
                  <w:pPr>
                    <w:jc w:val="both"/>
                    <w:rPr>
                      <w:rFonts w:asciiTheme="minorHAnsi" w:hAnsiTheme="minorHAnsi" w:cstheme="minorHAnsi"/>
                      <w:sz w:val="22"/>
                      <w:szCs w:val="22"/>
                    </w:rPr>
                  </w:pPr>
                </w:p>
                <w:p w14:paraId="68526E62" w14:textId="77777777" w:rsidR="00C22077" w:rsidRPr="000263D5" w:rsidRDefault="00C22077" w:rsidP="00AA38C2">
                  <w:pPr>
                    <w:jc w:val="both"/>
                    <w:rPr>
                      <w:rFonts w:asciiTheme="minorHAnsi" w:hAnsiTheme="minorHAnsi" w:cstheme="minorHAnsi"/>
                      <w:sz w:val="22"/>
                      <w:szCs w:val="22"/>
                    </w:rPr>
                  </w:pPr>
                </w:p>
              </w:tc>
            </w:tr>
            <w:tr w:rsidR="00C22077" w:rsidRPr="000263D5" w14:paraId="050D60B0" w14:textId="77777777" w:rsidTr="00AA38C2">
              <w:tc>
                <w:tcPr>
                  <w:tcW w:w="675" w:type="dxa"/>
                  <w:shd w:val="clear" w:color="auto" w:fill="auto"/>
                  <w:vAlign w:val="center"/>
                </w:tcPr>
                <w:p w14:paraId="647934A5" w14:textId="77777777" w:rsidR="00C22077" w:rsidRPr="000263D5" w:rsidRDefault="00C22077" w:rsidP="00AA38C2">
                  <w:pPr>
                    <w:jc w:val="both"/>
                    <w:rPr>
                      <w:rFonts w:asciiTheme="minorHAnsi" w:hAnsiTheme="minorHAnsi" w:cstheme="minorHAnsi"/>
                      <w:sz w:val="22"/>
                      <w:szCs w:val="22"/>
                    </w:rPr>
                  </w:pPr>
                </w:p>
              </w:tc>
              <w:tc>
                <w:tcPr>
                  <w:tcW w:w="2694" w:type="dxa"/>
                  <w:shd w:val="clear" w:color="auto" w:fill="auto"/>
                  <w:vAlign w:val="center"/>
                </w:tcPr>
                <w:p w14:paraId="18E599CD" w14:textId="77777777" w:rsidR="00C22077" w:rsidRPr="000263D5" w:rsidRDefault="00C22077" w:rsidP="00AA38C2">
                  <w:pPr>
                    <w:jc w:val="both"/>
                    <w:rPr>
                      <w:rFonts w:asciiTheme="minorHAnsi" w:hAnsiTheme="minorHAnsi" w:cstheme="minorHAnsi"/>
                      <w:sz w:val="22"/>
                      <w:szCs w:val="22"/>
                    </w:rPr>
                  </w:pPr>
                </w:p>
              </w:tc>
              <w:tc>
                <w:tcPr>
                  <w:tcW w:w="2835" w:type="dxa"/>
                  <w:shd w:val="clear" w:color="auto" w:fill="auto"/>
                  <w:vAlign w:val="center"/>
                </w:tcPr>
                <w:p w14:paraId="3B4A0A9D" w14:textId="77777777" w:rsidR="00C22077" w:rsidRPr="000263D5" w:rsidRDefault="00C22077" w:rsidP="00AA38C2">
                  <w:pPr>
                    <w:jc w:val="both"/>
                    <w:rPr>
                      <w:rFonts w:asciiTheme="minorHAnsi" w:hAnsiTheme="minorHAnsi" w:cstheme="minorHAnsi"/>
                      <w:sz w:val="22"/>
                      <w:szCs w:val="22"/>
                    </w:rPr>
                  </w:pPr>
                </w:p>
              </w:tc>
              <w:tc>
                <w:tcPr>
                  <w:tcW w:w="1559" w:type="dxa"/>
                  <w:shd w:val="clear" w:color="auto" w:fill="auto"/>
                  <w:vAlign w:val="center"/>
                </w:tcPr>
                <w:p w14:paraId="22860B45" w14:textId="77777777" w:rsidR="00C22077" w:rsidRPr="000263D5" w:rsidRDefault="00C22077" w:rsidP="00AA38C2">
                  <w:pPr>
                    <w:jc w:val="both"/>
                    <w:rPr>
                      <w:rFonts w:asciiTheme="minorHAnsi" w:hAnsiTheme="minorHAnsi" w:cstheme="minorHAnsi"/>
                      <w:sz w:val="22"/>
                      <w:szCs w:val="22"/>
                    </w:rPr>
                  </w:pPr>
                </w:p>
              </w:tc>
              <w:tc>
                <w:tcPr>
                  <w:tcW w:w="1159" w:type="dxa"/>
                  <w:shd w:val="clear" w:color="auto" w:fill="auto"/>
                  <w:vAlign w:val="center"/>
                </w:tcPr>
                <w:p w14:paraId="0B6B0E91" w14:textId="77777777" w:rsidR="00C22077" w:rsidRPr="000263D5" w:rsidRDefault="00C22077" w:rsidP="00AA38C2">
                  <w:pPr>
                    <w:jc w:val="both"/>
                    <w:rPr>
                      <w:rFonts w:asciiTheme="minorHAnsi" w:hAnsiTheme="minorHAnsi" w:cstheme="minorHAnsi"/>
                      <w:sz w:val="22"/>
                      <w:szCs w:val="22"/>
                    </w:rPr>
                  </w:pPr>
                </w:p>
                <w:p w14:paraId="251A8281" w14:textId="77777777" w:rsidR="00C22077" w:rsidRPr="000263D5" w:rsidRDefault="00C22077" w:rsidP="00AA38C2">
                  <w:pPr>
                    <w:jc w:val="both"/>
                    <w:rPr>
                      <w:rFonts w:asciiTheme="minorHAnsi" w:hAnsiTheme="minorHAnsi" w:cstheme="minorHAnsi"/>
                      <w:sz w:val="22"/>
                      <w:szCs w:val="22"/>
                    </w:rPr>
                  </w:pPr>
                </w:p>
              </w:tc>
            </w:tr>
            <w:tr w:rsidR="00C22077" w:rsidRPr="000263D5" w14:paraId="430DB823" w14:textId="77777777" w:rsidTr="00AA38C2">
              <w:tc>
                <w:tcPr>
                  <w:tcW w:w="675" w:type="dxa"/>
                  <w:shd w:val="clear" w:color="auto" w:fill="auto"/>
                  <w:vAlign w:val="center"/>
                </w:tcPr>
                <w:p w14:paraId="6D4300E6" w14:textId="77777777" w:rsidR="00C22077" w:rsidRPr="000263D5" w:rsidRDefault="00C22077" w:rsidP="00AA38C2">
                  <w:pPr>
                    <w:jc w:val="both"/>
                    <w:rPr>
                      <w:rFonts w:asciiTheme="minorHAnsi" w:hAnsiTheme="minorHAnsi" w:cstheme="minorHAnsi"/>
                      <w:sz w:val="22"/>
                      <w:szCs w:val="22"/>
                    </w:rPr>
                  </w:pPr>
                </w:p>
              </w:tc>
              <w:tc>
                <w:tcPr>
                  <w:tcW w:w="2694" w:type="dxa"/>
                  <w:shd w:val="clear" w:color="auto" w:fill="auto"/>
                  <w:vAlign w:val="center"/>
                </w:tcPr>
                <w:p w14:paraId="3E8663E7" w14:textId="77777777" w:rsidR="00C22077" w:rsidRPr="000263D5" w:rsidRDefault="00C22077" w:rsidP="00AA38C2">
                  <w:pPr>
                    <w:jc w:val="both"/>
                    <w:rPr>
                      <w:rFonts w:asciiTheme="minorHAnsi" w:hAnsiTheme="minorHAnsi" w:cstheme="minorHAnsi"/>
                      <w:sz w:val="22"/>
                      <w:szCs w:val="22"/>
                    </w:rPr>
                  </w:pPr>
                </w:p>
              </w:tc>
              <w:tc>
                <w:tcPr>
                  <w:tcW w:w="2835" w:type="dxa"/>
                  <w:shd w:val="clear" w:color="auto" w:fill="auto"/>
                  <w:vAlign w:val="center"/>
                </w:tcPr>
                <w:p w14:paraId="44B36192" w14:textId="77777777" w:rsidR="00C22077" w:rsidRPr="000263D5" w:rsidRDefault="00C22077" w:rsidP="00AA38C2">
                  <w:pPr>
                    <w:jc w:val="both"/>
                    <w:rPr>
                      <w:rFonts w:asciiTheme="minorHAnsi" w:hAnsiTheme="minorHAnsi" w:cstheme="minorHAnsi"/>
                      <w:sz w:val="22"/>
                      <w:szCs w:val="22"/>
                    </w:rPr>
                  </w:pPr>
                </w:p>
              </w:tc>
              <w:tc>
                <w:tcPr>
                  <w:tcW w:w="1559" w:type="dxa"/>
                  <w:shd w:val="clear" w:color="auto" w:fill="auto"/>
                  <w:vAlign w:val="center"/>
                </w:tcPr>
                <w:p w14:paraId="30B2F0E9" w14:textId="77777777" w:rsidR="00C22077" w:rsidRPr="000263D5" w:rsidRDefault="00C22077" w:rsidP="00AA38C2">
                  <w:pPr>
                    <w:jc w:val="both"/>
                    <w:rPr>
                      <w:rFonts w:asciiTheme="minorHAnsi" w:hAnsiTheme="minorHAnsi" w:cstheme="minorHAnsi"/>
                      <w:sz w:val="22"/>
                      <w:szCs w:val="22"/>
                    </w:rPr>
                  </w:pPr>
                </w:p>
              </w:tc>
              <w:tc>
                <w:tcPr>
                  <w:tcW w:w="1159" w:type="dxa"/>
                  <w:shd w:val="clear" w:color="auto" w:fill="auto"/>
                  <w:vAlign w:val="center"/>
                </w:tcPr>
                <w:p w14:paraId="5BD0F070" w14:textId="77777777" w:rsidR="00C22077" w:rsidRPr="000263D5" w:rsidRDefault="00C22077" w:rsidP="00AA38C2">
                  <w:pPr>
                    <w:jc w:val="both"/>
                    <w:rPr>
                      <w:rFonts w:asciiTheme="minorHAnsi" w:hAnsiTheme="minorHAnsi" w:cstheme="minorHAnsi"/>
                      <w:sz w:val="22"/>
                      <w:szCs w:val="22"/>
                    </w:rPr>
                  </w:pPr>
                </w:p>
                <w:p w14:paraId="79A4D1B3" w14:textId="77777777" w:rsidR="00C22077" w:rsidRPr="000263D5" w:rsidRDefault="00C22077" w:rsidP="00AA38C2">
                  <w:pPr>
                    <w:jc w:val="both"/>
                    <w:rPr>
                      <w:rFonts w:asciiTheme="minorHAnsi" w:hAnsiTheme="minorHAnsi" w:cstheme="minorHAnsi"/>
                      <w:sz w:val="22"/>
                      <w:szCs w:val="22"/>
                    </w:rPr>
                  </w:pPr>
                </w:p>
              </w:tc>
            </w:tr>
            <w:tr w:rsidR="00C22077" w:rsidRPr="000263D5" w14:paraId="72971AA2" w14:textId="77777777" w:rsidTr="00AA38C2">
              <w:tc>
                <w:tcPr>
                  <w:tcW w:w="675" w:type="dxa"/>
                  <w:shd w:val="clear" w:color="auto" w:fill="auto"/>
                  <w:vAlign w:val="center"/>
                </w:tcPr>
                <w:p w14:paraId="005DF727" w14:textId="77777777" w:rsidR="00C22077" w:rsidRPr="000263D5" w:rsidRDefault="00C22077" w:rsidP="00AA38C2">
                  <w:pPr>
                    <w:jc w:val="both"/>
                    <w:rPr>
                      <w:rFonts w:asciiTheme="minorHAnsi" w:hAnsiTheme="minorHAnsi" w:cstheme="minorHAnsi"/>
                      <w:sz w:val="22"/>
                      <w:szCs w:val="22"/>
                    </w:rPr>
                  </w:pPr>
                </w:p>
              </w:tc>
              <w:tc>
                <w:tcPr>
                  <w:tcW w:w="2694" w:type="dxa"/>
                  <w:shd w:val="clear" w:color="auto" w:fill="auto"/>
                  <w:vAlign w:val="center"/>
                </w:tcPr>
                <w:p w14:paraId="2FDF3DE1" w14:textId="77777777" w:rsidR="00C22077" w:rsidRPr="000263D5" w:rsidRDefault="00C22077" w:rsidP="00AA38C2">
                  <w:pPr>
                    <w:jc w:val="both"/>
                    <w:rPr>
                      <w:rFonts w:asciiTheme="minorHAnsi" w:hAnsiTheme="minorHAnsi" w:cstheme="minorHAnsi"/>
                      <w:sz w:val="22"/>
                      <w:szCs w:val="22"/>
                    </w:rPr>
                  </w:pPr>
                </w:p>
              </w:tc>
              <w:tc>
                <w:tcPr>
                  <w:tcW w:w="2835" w:type="dxa"/>
                  <w:shd w:val="clear" w:color="auto" w:fill="auto"/>
                  <w:vAlign w:val="center"/>
                </w:tcPr>
                <w:p w14:paraId="2255A8BF" w14:textId="77777777" w:rsidR="00C22077" w:rsidRPr="000263D5" w:rsidRDefault="00C22077" w:rsidP="00AA38C2">
                  <w:pPr>
                    <w:jc w:val="both"/>
                    <w:rPr>
                      <w:rFonts w:asciiTheme="minorHAnsi" w:hAnsiTheme="minorHAnsi" w:cstheme="minorHAnsi"/>
                      <w:sz w:val="22"/>
                      <w:szCs w:val="22"/>
                    </w:rPr>
                  </w:pPr>
                </w:p>
              </w:tc>
              <w:tc>
                <w:tcPr>
                  <w:tcW w:w="1559" w:type="dxa"/>
                  <w:shd w:val="clear" w:color="auto" w:fill="auto"/>
                  <w:vAlign w:val="center"/>
                </w:tcPr>
                <w:p w14:paraId="4B377E9A" w14:textId="77777777" w:rsidR="00C22077" w:rsidRPr="000263D5" w:rsidRDefault="00C22077" w:rsidP="00AA38C2">
                  <w:pPr>
                    <w:jc w:val="both"/>
                    <w:rPr>
                      <w:rFonts w:asciiTheme="minorHAnsi" w:hAnsiTheme="minorHAnsi" w:cstheme="minorHAnsi"/>
                      <w:sz w:val="22"/>
                      <w:szCs w:val="22"/>
                    </w:rPr>
                  </w:pPr>
                </w:p>
              </w:tc>
              <w:tc>
                <w:tcPr>
                  <w:tcW w:w="1159" w:type="dxa"/>
                  <w:shd w:val="clear" w:color="auto" w:fill="auto"/>
                  <w:vAlign w:val="center"/>
                </w:tcPr>
                <w:p w14:paraId="2B00C445" w14:textId="77777777" w:rsidR="00C22077" w:rsidRPr="000263D5" w:rsidRDefault="00C22077" w:rsidP="00AA38C2">
                  <w:pPr>
                    <w:jc w:val="both"/>
                    <w:rPr>
                      <w:rFonts w:asciiTheme="minorHAnsi" w:hAnsiTheme="minorHAnsi" w:cstheme="minorHAnsi"/>
                      <w:sz w:val="22"/>
                      <w:szCs w:val="22"/>
                    </w:rPr>
                  </w:pPr>
                </w:p>
                <w:p w14:paraId="57765B3D" w14:textId="77777777" w:rsidR="00C22077" w:rsidRPr="000263D5" w:rsidRDefault="00C22077" w:rsidP="00AA38C2">
                  <w:pPr>
                    <w:jc w:val="both"/>
                    <w:rPr>
                      <w:rFonts w:asciiTheme="minorHAnsi" w:hAnsiTheme="minorHAnsi" w:cstheme="minorHAnsi"/>
                      <w:sz w:val="22"/>
                      <w:szCs w:val="22"/>
                    </w:rPr>
                  </w:pPr>
                </w:p>
              </w:tc>
            </w:tr>
            <w:tr w:rsidR="00C22077" w:rsidRPr="000263D5" w14:paraId="4114CED1" w14:textId="77777777" w:rsidTr="00AA38C2">
              <w:tc>
                <w:tcPr>
                  <w:tcW w:w="675" w:type="dxa"/>
                  <w:shd w:val="clear" w:color="auto" w:fill="auto"/>
                  <w:vAlign w:val="center"/>
                </w:tcPr>
                <w:p w14:paraId="29E5B323" w14:textId="77777777" w:rsidR="00C22077" w:rsidRPr="000263D5" w:rsidRDefault="00C22077" w:rsidP="00AA38C2">
                  <w:pPr>
                    <w:jc w:val="both"/>
                    <w:rPr>
                      <w:rFonts w:asciiTheme="minorHAnsi" w:hAnsiTheme="minorHAnsi" w:cstheme="minorHAnsi"/>
                      <w:sz w:val="22"/>
                      <w:szCs w:val="22"/>
                    </w:rPr>
                  </w:pPr>
                </w:p>
              </w:tc>
              <w:tc>
                <w:tcPr>
                  <w:tcW w:w="2694" w:type="dxa"/>
                  <w:shd w:val="clear" w:color="auto" w:fill="auto"/>
                  <w:vAlign w:val="center"/>
                </w:tcPr>
                <w:p w14:paraId="6C1609F9" w14:textId="77777777" w:rsidR="00C22077" w:rsidRPr="000263D5" w:rsidRDefault="00C22077" w:rsidP="00AA38C2">
                  <w:pPr>
                    <w:jc w:val="both"/>
                    <w:rPr>
                      <w:rFonts w:asciiTheme="minorHAnsi" w:hAnsiTheme="minorHAnsi" w:cstheme="minorHAnsi"/>
                      <w:sz w:val="22"/>
                      <w:szCs w:val="22"/>
                    </w:rPr>
                  </w:pPr>
                </w:p>
              </w:tc>
              <w:tc>
                <w:tcPr>
                  <w:tcW w:w="2835" w:type="dxa"/>
                  <w:shd w:val="clear" w:color="auto" w:fill="auto"/>
                  <w:vAlign w:val="center"/>
                </w:tcPr>
                <w:p w14:paraId="24898181" w14:textId="77777777" w:rsidR="00C22077" w:rsidRPr="000263D5" w:rsidRDefault="00C22077" w:rsidP="00AA38C2">
                  <w:pPr>
                    <w:jc w:val="both"/>
                    <w:rPr>
                      <w:rFonts w:asciiTheme="minorHAnsi" w:hAnsiTheme="minorHAnsi" w:cstheme="minorHAnsi"/>
                      <w:sz w:val="22"/>
                      <w:szCs w:val="22"/>
                    </w:rPr>
                  </w:pPr>
                </w:p>
              </w:tc>
              <w:tc>
                <w:tcPr>
                  <w:tcW w:w="1559" w:type="dxa"/>
                  <w:shd w:val="clear" w:color="auto" w:fill="auto"/>
                  <w:vAlign w:val="center"/>
                </w:tcPr>
                <w:p w14:paraId="4A3A0901" w14:textId="77777777" w:rsidR="00C22077" w:rsidRPr="000263D5" w:rsidRDefault="00C22077" w:rsidP="00AA38C2">
                  <w:pPr>
                    <w:jc w:val="both"/>
                    <w:rPr>
                      <w:rFonts w:asciiTheme="minorHAnsi" w:hAnsiTheme="minorHAnsi" w:cstheme="minorHAnsi"/>
                      <w:sz w:val="22"/>
                      <w:szCs w:val="22"/>
                    </w:rPr>
                  </w:pPr>
                </w:p>
              </w:tc>
              <w:tc>
                <w:tcPr>
                  <w:tcW w:w="1159" w:type="dxa"/>
                  <w:shd w:val="clear" w:color="auto" w:fill="auto"/>
                  <w:vAlign w:val="center"/>
                </w:tcPr>
                <w:p w14:paraId="2F784EB8" w14:textId="77777777" w:rsidR="00C22077" w:rsidRPr="000263D5" w:rsidRDefault="00C22077" w:rsidP="00AA38C2">
                  <w:pPr>
                    <w:jc w:val="both"/>
                    <w:rPr>
                      <w:rFonts w:asciiTheme="minorHAnsi" w:hAnsiTheme="minorHAnsi" w:cstheme="minorHAnsi"/>
                      <w:sz w:val="22"/>
                      <w:szCs w:val="22"/>
                    </w:rPr>
                  </w:pPr>
                </w:p>
                <w:p w14:paraId="3570BD24" w14:textId="77777777" w:rsidR="00C22077" w:rsidRPr="000263D5" w:rsidRDefault="00C22077" w:rsidP="00AA38C2">
                  <w:pPr>
                    <w:jc w:val="both"/>
                    <w:rPr>
                      <w:rFonts w:asciiTheme="minorHAnsi" w:hAnsiTheme="minorHAnsi" w:cstheme="minorHAnsi"/>
                      <w:sz w:val="22"/>
                      <w:szCs w:val="22"/>
                    </w:rPr>
                  </w:pPr>
                </w:p>
              </w:tc>
            </w:tr>
            <w:tr w:rsidR="00C22077" w:rsidRPr="000263D5" w14:paraId="03384F51" w14:textId="77777777" w:rsidTr="00AA38C2">
              <w:tc>
                <w:tcPr>
                  <w:tcW w:w="675" w:type="dxa"/>
                  <w:shd w:val="clear" w:color="auto" w:fill="auto"/>
                  <w:vAlign w:val="center"/>
                </w:tcPr>
                <w:p w14:paraId="564EFF5E" w14:textId="77777777" w:rsidR="00C22077" w:rsidRPr="000263D5" w:rsidRDefault="00C22077" w:rsidP="00AA38C2">
                  <w:pPr>
                    <w:jc w:val="both"/>
                    <w:rPr>
                      <w:rFonts w:asciiTheme="minorHAnsi" w:hAnsiTheme="minorHAnsi" w:cstheme="minorHAnsi"/>
                      <w:sz w:val="22"/>
                      <w:szCs w:val="22"/>
                    </w:rPr>
                  </w:pPr>
                </w:p>
              </w:tc>
              <w:tc>
                <w:tcPr>
                  <w:tcW w:w="2694" w:type="dxa"/>
                  <w:shd w:val="clear" w:color="auto" w:fill="auto"/>
                  <w:vAlign w:val="center"/>
                </w:tcPr>
                <w:p w14:paraId="2FA79204" w14:textId="77777777" w:rsidR="00C22077" w:rsidRPr="000263D5" w:rsidRDefault="00C22077" w:rsidP="00AA38C2">
                  <w:pPr>
                    <w:jc w:val="both"/>
                    <w:rPr>
                      <w:rFonts w:asciiTheme="minorHAnsi" w:hAnsiTheme="minorHAnsi" w:cstheme="minorHAnsi"/>
                      <w:sz w:val="22"/>
                      <w:szCs w:val="22"/>
                    </w:rPr>
                  </w:pPr>
                </w:p>
              </w:tc>
              <w:tc>
                <w:tcPr>
                  <w:tcW w:w="2835" w:type="dxa"/>
                  <w:shd w:val="clear" w:color="auto" w:fill="auto"/>
                  <w:vAlign w:val="center"/>
                </w:tcPr>
                <w:p w14:paraId="4A996743" w14:textId="77777777" w:rsidR="00C22077" w:rsidRPr="000263D5" w:rsidRDefault="00C22077" w:rsidP="00AA38C2">
                  <w:pPr>
                    <w:jc w:val="both"/>
                    <w:rPr>
                      <w:rFonts w:asciiTheme="minorHAnsi" w:hAnsiTheme="minorHAnsi" w:cstheme="minorHAnsi"/>
                      <w:sz w:val="22"/>
                      <w:szCs w:val="22"/>
                    </w:rPr>
                  </w:pPr>
                </w:p>
              </w:tc>
              <w:tc>
                <w:tcPr>
                  <w:tcW w:w="1559" w:type="dxa"/>
                  <w:shd w:val="clear" w:color="auto" w:fill="auto"/>
                  <w:vAlign w:val="center"/>
                </w:tcPr>
                <w:p w14:paraId="7A1B5DF0" w14:textId="77777777" w:rsidR="00C22077" w:rsidRPr="000263D5" w:rsidRDefault="00C22077" w:rsidP="00AA38C2">
                  <w:pPr>
                    <w:jc w:val="both"/>
                    <w:rPr>
                      <w:rFonts w:asciiTheme="minorHAnsi" w:hAnsiTheme="minorHAnsi" w:cstheme="minorHAnsi"/>
                      <w:sz w:val="22"/>
                      <w:szCs w:val="22"/>
                    </w:rPr>
                  </w:pPr>
                </w:p>
              </w:tc>
              <w:tc>
                <w:tcPr>
                  <w:tcW w:w="1159" w:type="dxa"/>
                  <w:shd w:val="clear" w:color="auto" w:fill="auto"/>
                  <w:vAlign w:val="center"/>
                </w:tcPr>
                <w:p w14:paraId="06EFAFE9" w14:textId="77777777" w:rsidR="00C22077" w:rsidRPr="000263D5" w:rsidRDefault="00C22077" w:rsidP="00AA38C2">
                  <w:pPr>
                    <w:jc w:val="both"/>
                    <w:rPr>
                      <w:rFonts w:asciiTheme="minorHAnsi" w:hAnsiTheme="minorHAnsi" w:cstheme="minorHAnsi"/>
                      <w:sz w:val="22"/>
                      <w:szCs w:val="22"/>
                    </w:rPr>
                  </w:pPr>
                </w:p>
                <w:p w14:paraId="343C2A87" w14:textId="77777777" w:rsidR="00C22077" w:rsidRPr="000263D5" w:rsidRDefault="00C22077" w:rsidP="00AA38C2">
                  <w:pPr>
                    <w:jc w:val="both"/>
                    <w:rPr>
                      <w:rFonts w:asciiTheme="minorHAnsi" w:hAnsiTheme="minorHAnsi" w:cstheme="minorHAnsi"/>
                      <w:sz w:val="22"/>
                      <w:szCs w:val="22"/>
                    </w:rPr>
                  </w:pPr>
                </w:p>
              </w:tc>
            </w:tr>
            <w:tr w:rsidR="00C22077" w:rsidRPr="000263D5" w14:paraId="791218FD" w14:textId="77777777" w:rsidTr="00AA38C2">
              <w:tc>
                <w:tcPr>
                  <w:tcW w:w="675" w:type="dxa"/>
                  <w:shd w:val="clear" w:color="auto" w:fill="auto"/>
                  <w:vAlign w:val="center"/>
                </w:tcPr>
                <w:p w14:paraId="22479AD6" w14:textId="77777777" w:rsidR="00C22077" w:rsidRPr="000263D5" w:rsidRDefault="00C22077" w:rsidP="00AA38C2">
                  <w:pPr>
                    <w:jc w:val="both"/>
                    <w:rPr>
                      <w:rFonts w:asciiTheme="minorHAnsi" w:hAnsiTheme="minorHAnsi" w:cstheme="minorHAnsi"/>
                      <w:sz w:val="22"/>
                      <w:szCs w:val="22"/>
                    </w:rPr>
                  </w:pPr>
                </w:p>
                <w:p w14:paraId="300BD75E" w14:textId="77777777" w:rsidR="00C22077" w:rsidRPr="000263D5" w:rsidRDefault="00C22077" w:rsidP="00AA38C2">
                  <w:pPr>
                    <w:jc w:val="both"/>
                    <w:rPr>
                      <w:rFonts w:asciiTheme="minorHAnsi" w:hAnsiTheme="minorHAnsi" w:cstheme="minorHAnsi"/>
                      <w:sz w:val="22"/>
                      <w:szCs w:val="22"/>
                    </w:rPr>
                  </w:pPr>
                </w:p>
              </w:tc>
              <w:tc>
                <w:tcPr>
                  <w:tcW w:w="2694" w:type="dxa"/>
                  <w:shd w:val="clear" w:color="auto" w:fill="auto"/>
                  <w:vAlign w:val="center"/>
                </w:tcPr>
                <w:p w14:paraId="5151F089" w14:textId="77777777" w:rsidR="00C22077" w:rsidRPr="000263D5" w:rsidRDefault="00C22077" w:rsidP="00AA38C2">
                  <w:pPr>
                    <w:jc w:val="both"/>
                    <w:rPr>
                      <w:rFonts w:asciiTheme="minorHAnsi" w:hAnsiTheme="minorHAnsi" w:cstheme="minorHAnsi"/>
                      <w:sz w:val="22"/>
                      <w:szCs w:val="22"/>
                    </w:rPr>
                  </w:pPr>
                </w:p>
              </w:tc>
              <w:tc>
                <w:tcPr>
                  <w:tcW w:w="2835" w:type="dxa"/>
                  <w:shd w:val="clear" w:color="auto" w:fill="auto"/>
                  <w:vAlign w:val="center"/>
                </w:tcPr>
                <w:p w14:paraId="4F85AB3C" w14:textId="77777777" w:rsidR="00C22077" w:rsidRPr="000263D5" w:rsidRDefault="00C22077" w:rsidP="00AA38C2">
                  <w:pPr>
                    <w:jc w:val="both"/>
                    <w:rPr>
                      <w:rFonts w:asciiTheme="minorHAnsi" w:hAnsiTheme="minorHAnsi" w:cstheme="minorHAnsi"/>
                      <w:sz w:val="22"/>
                      <w:szCs w:val="22"/>
                    </w:rPr>
                  </w:pPr>
                </w:p>
              </w:tc>
              <w:tc>
                <w:tcPr>
                  <w:tcW w:w="1559" w:type="dxa"/>
                  <w:shd w:val="clear" w:color="auto" w:fill="auto"/>
                  <w:vAlign w:val="center"/>
                </w:tcPr>
                <w:p w14:paraId="5606F31D" w14:textId="77777777" w:rsidR="00C22077" w:rsidRPr="000263D5" w:rsidRDefault="00C22077" w:rsidP="00AA38C2">
                  <w:pPr>
                    <w:jc w:val="both"/>
                    <w:rPr>
                      <w:rFonts w:asciiTheme="minorHAnsi" w:hAnsiTheme="minorHAnsi" w:cstheme="minorHAnsi"/>
                      <w:sz w:val="22"/>
                      <w:szCs w:val="22"/>
                    </w:rPr>
                  </w:pPr>
                </w:p>
              </w:tc>
              <w:tc>
                <w:tcPr>
                  <w:tcW w:w="1159" w:type="dxa"/>
                  <w:shd w:val="clear" w:color="auto" w:fill="auto"/>
                  <w:vAlign w:val="center"/>
                </w:tcPr>
                <w:p w14:paraId="63A982F7" w14:textId="77777777" w:rsidR="00C22077" w:rsidRPr="000263D5" w:rsidRDefault="00C22077" w:rsidP="00AA38C2">
                  <w:pPr>
                    <w:jc w:val="both"/>
                    <w:rPr>
                      <w:rFonts w:asciiTheme="minorHAnsi" w:hAnsiTheme="minorHAnsi" w:cstheme="minorHAnsi"/>
                      <w:sz w:val="22"/>
                      <w:szCs w:val="22"/>
                    </w:rPr>
                  </w:pPr>
                </w:p>
              </w:tc>
            </w:tr>
          </w:tbl>
          <w:p w14:paraId="23C213F8" w14:textId="63D2FC36" w:rsidR="00C22077" w:rsidRPr="000263D5" w:rsidRDefault="00C22077" w:rsidP="00AA38C2">
            <w:pPr>
              <w:rPr>
                <w:rFonts w:asciiTheme="minorHAnsi" w:hAnsiTheme="minorHAnsi" w:cstheme="minorHAnsi"/>
                <w:noProof/>
                <w:sz w:val="22"/>
                <w:szCs w:val="22"/>
              </w:rPr>
            </w:pPr>
          </w:p>
          <w:p w14:paraId="6784E3BD" w14:textId="3EEBFF91" w:rsidR="00C22077" w:rsidRDefault="00C22077" w:rsidP="00AA38C2">
            <w:pPr>
              <w:jc w:val="center"/>
              <w:rPr>
                <w:rFonts w:asciiTheme="minorHAnsi" w:hAnsiTheme="minorHAnsi" w:cstheme="minorHAnsi"/>
                <w:b/>
                <w:sz w:val="22"/>
                <w:szCs w:val="22"/>
              </w:rPr>
            </w:pPr>
          </w:p>
          <w:p w14:paraId="7EB82860" w14:textId="2F7A3D92" w:rsidR="00C22077" w:rsidRDefault="00C22077" w:rsidP="00AA38C2">
            <w:pPr>
              <w:jc w:val="center"/>
              <w:rPr>
                <w:rFonts w:asciiTheme="minorHAnsi" w:hAnsiTheme="minorHAnsi" w:cstheme="minorHAnsi"/>
                <w:b/>
                <w:sz w:val="22"/>
                <w:szCs w:val="22"/>
              </w:rPr>
            </w:pPr>
          </w:p>
          <w:p w14:paraId="7F98CCB9" w14:textId="23F2C860" w:rsidR="00C22077" w:rsidRDefault="00C22077" w:rsidP="00AA38C2">
            <w:pPr>
              <w:jc w:val="center"/>
              <w:rPr>
                <w:rFonts w:asciiTheme="minorHAnsi" w:hAnsiTheme="minorHAnsi" w:cstheme="minorHAnsi"/>
                <w:b/>
                <w:sz w:val="22"/>
                <w:szCs w:val="22"/>
              </w:rPr>
            </w:pPr>
          </w:p>
          <w:p w14:paraId="33FDC565" w14:textId="298A8836" w:rsidR="00C22077" w:rsidRDefault="00C22077" w:rsidP="00AA38C2">
            <w:pPr>
              <w:jc w:val="center"/>
              <w:rPr>
                <w:rFonts w:asciiTheme="minorHAnsi" w:hAnsiTheme="minorHAnsi" w:cstheme="minorHAnsi"/>
                <w:b/>
                <w:sz w:val="22"/>
                <w:szCs w:val="22"/>
              </w:rPr>
            </w:pPr>
          </w:p>
          <w:p w14:paraId="42985543" w14:textId="690BB66A" w:rsidR="00C22077" w:rsidRDefault="00C22077" w:rsidP="00AA38C2">
            <w:pPr>
              <w:jc w:val="center"/>
              <w:rPr>
                <w:rFonts w:asciiTheme="minorHAnsi" w:hAnsiTheme="minorHAnsi" w:cstheme="minorHAnsi"/>
                <w:b/>
                <w:sz w:val="22"/>
                <w:szCs w:val="22"/>
              </w:rPr>
            </w:pPr>
          </w:p>
          <w:p w14:paraId="016200DD" w14:textId="27C7D788" w:rsidR="00C22077" w:rsidRDefault="00C22077" w:rsidP="00AA38C2">
            <w:pPr>
              <w:jc w:val="center"/>
              <w:rPr>
                <w:rFonts w:asciiTheme="minorHAnsi" w:hAnsiTheme="minorHAnsi" w:cstheme="minorHAnsi"/>
                <w:b/>
                <w:sz w:val="22"/>
                <w:szCs w:val="22"/>
              </w:rPr>
            </w:pPr>
          </w:p>
          <w:p w14:paraId="38A44D8E" w14:textId="12401B11" w:rsidR="00C22077" w:rsidRDefault="00C22077" w:rsidP="00AA38C2">
            <w:pPr>
              <w:jc w:val="center"/>
              <w:rPr>
                <w:rFonts w:asciiTheme="minorHAnsi" w:hAnsiTheme="minorHAnsi" w:cstheme="minorHAnsi"/>
                <w:b/>
                <w:sz w:val="22"/>
                <w:szCs w:val="22"/>
              </w:rPr>
            </w:pPr>
          </w:p>
          <w:p w14:paraId="405B0822" w14:textId="7F53D996" w:rsidR="00C22077" w:rsidRDefault="00C22077" w:rsidP="00AA38C2">
            <w:pPr>
              <w:jc w:val="center"/>
              <w:rPr>
                <w:rFonts w:asciiTheme="minorHAnsi" w:hAnsiTheme="minorHAnsi" w:cstheme="minorHAnsi"/>
                <w:b/>
                <w:sz w:val="22"/>
                <w:szCs w:val="22"/>
              </w:rPr>
            </w:pPr>
          </w:p>
          <w:p w14:paraId="4ECF5C82" w14:textId="041CBB60" w:rsidR="00C22077" w:rsidRDefault="00C22077" w:rsidP="00AA38C2">
            <w:pPr>
              <w:jc w:val="center"/>
              <w:rPr>
                <w:rFonts w:asciiTheme="minorHAnsi" w:hAnsiTheme="minorHAnsi" w:cstheme="minorHAnsi"/>
                <w:b/>
                <w:sz w:val="22"/>
                <w:szCs w:val="22"/>
              </w:rPr>
            </w:pPr>
          </w:p>
          <w:p w14:paraId="5D4D04AD" w14:textId="77777777" w:rsidR="00C22077" w:rsidRPr="000263D5" w:rsidRDefault="00C22077" w:rsidP="00AA38C2">
            <w:pPr>
              <w:jc w:val="center"/>
              <w:rPr>
                <w:rFonts w:asciiTheme="minorHAnsi" w:hAnsiTheme="minorHAnsi" w:cstheme="minorHAnsi"/>
                <w:b/>
                <w:sz w:val="22"/>
                <w:szCs w:val="22"/>
              </w:rPr>
            </w:pPr>
          </w:p>
          <w:p w14:paraId="7021B0E9" w14:textId="77777777" w:rsidR="00C22077" w:rsidRPr="000263D5" w:rsidRDefault="00C22077" w:rsidP="00AA38C2">
            <w:pPr>
              <w:jc w:val="center"/>
              <w:rPr>
                <w:rFonts w:asciiTheme="minorHAnsi" w:hAnsiTheme="minorHAnsi" w:cstheme="minorHAnsi"/>
                <w:b/>
                <w:bCs/>
                <w:sz w:val="22"/>
                <w:szCs w:val="22"/>
              </w:rPr>
            </w:pPr>
            <w:r w:rsidRPr="000263D5">
              <w:rPr>
                <w:rFonts w:asciiTheme="minorHAnsi" w:hAnsiTheme="minorHAnsi" w:cstheme="minorHAnsi"/>
                <w:b/>
                <w:bCs/>
                <w:sz w:val="22"/>
                <w:szCs w:val="22"/>
              </w:rPr>
              <w:lastRenderedPageBreak/>
              <w:t>Informacje oraz wymagania środowiskowe i BHP obowiązujące na terenie Okręgowego Przedsiębiorstwa Energetyki Cieplnej Sp. z o. o.</w:t>
            </w:r>
          </w:p>
          <w:p w14:paraId="578CC005" w14:textId="77777777" w:rsidR="00C22077" w:rsidRPr="000263D5" w:rsidRDefault="00C22077" w:rsidP="00FA3B71">
            <w:pPr>
              <w:pStyle w:val="Akapitzlist"/>
              <w:numPr>
                <w:ilvl w:val="0"/>
                <w:numId w:val="27"/>
              </w:numPr>
              <w:spacing w:after="120"/>
              <w:contextualSpacing/>
              <w:jc w:val="both"/>
              <w:rPr>
                <w:rFonts w:asciiTheme="minorHAnsi" w:hAnsiTheme="minorHAnsi" w:cstheme="minorHAnsi"/>
                <w:b/>
                <w:i/>
              </w:rPr>
            </w:pPr>
            <w:r w:rsidRPr="000263D5">
              <w:rPr>
                <w:rFonts w:asciiTheme="minorHAnsi" w:hAnsiTheme="minorHAnsi" w:cstheme="minorHAnsi"/>
                <w:b/>
                <w:i/>
              </w:rPr>
              <w:t>Definicje:</w:t>
            </w:r>
          </w:p>
          <w:p w14:paraId="4DAF76E0"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i/>
                <w:sz w:val="22"/>
                <w:szCs w:val="22"/>
                <w:u w:val="single"/>
              </w:rPr>
              <w:t>Przedsiębiorca</w:t>
            </w:r>
            <w:r w:rsidRPr="000263D5">
              <w:rPr>
                <w:rFonts w:asciiTheme="minorHAnsi" w:hAnsiTheme="minorHAnsi" w:cstheme="minorHAnsi"/>
                <w:sz w:val="22"/>
                <w:szCs w:val="22"/>
              </w:rPr>
              <w:t xml:space="preserve"> - pod tym terminem rozumie się jakikolwiek podmiot prowadzący działalność gospodarczą i/lub realizujący umowę na terenie znajdującym się w obszarze odpowiedzialności OPEC Sp. z o.o. w  Gdyni, a w szczególności posiadacze, dzierżawcy, najemcy, usługobiorcy, wykonawcy, zleceniobiorcy umów/zleceń oraz ich podwykonawcy.</w:t>
            </w:r>
          </w:p>
          <w:p w14:paraId="5F706144"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i/>
                <w:sz w:val="22"/>
                <w:szCs w:val="22"/>
                <w:u w:val="single"/>
              </w:rPr>
              <w:t>Strony</w:t>
            </w:r>
            <w:r w:rsidRPr="000263D5">
              <w:rPr>
                <w:rFonts w:asciiTheme="minorHAnsi" w:hAnsiTheme="minorHAnsi" w:cstheme="minorHAnsi"/>
                <w:sz w:val="22"/>
                <w:szCs w:val="22"/>
              </w:rPr>
              <w:t xml:space="preserve"> - pod tym terminem rozumie się strony Umowy tj. przedsiębiorcę i OPEC Sp. z o.o. w  Gdyni</w:t>
            </w:r>
          </w:p>
          <w:p w14:paraId="75504B23"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i/>
                <w:sz w:val="22"/>
                <w:szCs w:val="22"/>
                <w:u w:val="single"/>
              </w:rPr>
              <w:t>Teren OPEC Gdynia sp. z o.o. -</w:t>
            </w:r>
            <w:r w:rsidRPr="000263D5">
              <w:rPr>
                <w:rFonts w:asciiTheme="minorHAnsi" w:hAnsiTheme="minorHAnsi" w:cstheme="minorHAnsi"/>
                <w:sz w:val="22"/>
                <w:szCs w:val="22"/>
              </w:rPr>
              <w:t xml:space="preserve"> pod tym terminem rozumie się teren, do którego OPEC Sp. z o.o. w  Gdyni posiada tytuł prawny lub teren znajdujący się w obszarze odpowiedzialności OPEC Sp. z o.o. w  Gdyni.</w:t>
            </w:r>
          </w:p>
          <w:p w14:paraId="245F6AF6"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i/>
                <w:sz w:val="22"/>
                <w:szCs w:val="22"/>
                <w:u w:val="single"/>
              </w:rPr>
              <w:t>Pracownik przedsiębiorcy</w:t>
            </w:r>
            <w:r w:rsidRPr="000263D5">
              <w:rPr>
                <w:rFonts w:asciiTheme="minorHAnsi" w:hAnsiTheme="minorHAnsi" w:cstheme="minorHAnsi"/>
                <w:sz w:val="22"/>
                <w:szCs w:val="22"/>
              </w:rPr>
              <w:t xml:space="preserve"> rozumie się przez to pracowników przedsiębiorcy, jak również osobę świadczącą usługi na podstawie Umowy cywilnoprawnej dla przedsiębiorcy na rzecz realizacji Umowy z OPEC Sp. z o.o.</w:t>
            </w:r>
          </w:p>
          <w:p w14:paraId="7B9732E9"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i/>
                <w:sz w:val="22"/>
                <w:szCs w:val="22"/>
                <w:u w:val="single"/>
              </w:rPr>
              <w:t>Przedstawiciel OPEC Sp. z o.o</w:t>
            </w:r>
            <w:r w:rsidRPr="000263D5">
              <w:rPr>
                <w:rFonts w:asciiTheme="minorHAnsi" w:hAnsiTheme="minorHAnsi" w:cstheme="minorHAnsi"/>
                <w:sz w:val="22"/>
                <w:szCs w:val="22"/>
              </w:rPr>
              <w:t xml:space="preserve">. – pod tym terminem rozumienie się służby BHP, pracowników działu ochrony środowiska OPEC Sp. z o.o. w  Gdyni, inspektorów nadzoru oraz pracowników wyznaczonych na przedstawicieli OPEC Sp. z o.o. w  Gdyni zgodnie z zawartymi umowami. </w:t>
            </w:r>
          </w:p>
          <w:p w14:paraId="728902C9" w14:textId="77777777" w:rsidR="00C22077" w:rsidRPr="000263D5" w:rsidRDefault="00C22077" w:rsidP="00FA3B71">
            <w:pPr>
              <w:pStyle w:val="Akapitzlist"/>
              <w:numPr>
                <w:ilvl w:val="0"/>
                <w:numId w:val="27"/>
              </w:numPr>
              <w:spacing w:after="120"/>
              <w:contextualSpacing/>
              <w:jc w:val="both"/>
              <w:rPr>
                <w:rFonts w:asciiTheme="minorHAnsi" w:hAnsiTheme="minorHAnsi" w:cstheme="minorHAnsi"/>
                <w:b/>
                <w:i/>
              </w:rPr>
            </w:pPr>
            <w:r w:rsidRPr="000263D5">
              <w:rPr>
                <w:rFonts w:asciiTheme="minorHAnsi" w:hAnsiTheme="minorHAnsi" w:cstheme="minorHAnsi"/>
                <w:b/>
                <w:i/>
              </w:rPr>
              <w:t>Informacje i wymagania ogólne:</w:t>
            </w:r>
          </w:p>
          <w:p w14:paraId="0D3CD9D3"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 xml:space="preserve">OPEC Sp. z o.o. w  Gdyni posiada wdrożony Zintegrowany System Zarządzania obejmujący System Zarządzania Jakością wg normy ISO 9001, System Zarządzania Środowiskowego wg normy ISO 14001, System Zarządzania Bezpieczeństwem i Higieną Pracy wg normy ISO 45001 oraz Ogólne wymagania dotyczące kompetencji laboratoriów badawczych i wzorcujących wg normy ISO 17025 . Deklaracja Zarządu OPEC w zakresie spełnienia wymagań w/w norm dostępna jest w formie Polityki ZSZ na stronie internetowej OPEC: </w:t>
            </w:r>
            <w:r w:rsidRPr="000263D5">
              <w:rPr>
                <w:rFonts w:asciiTheme="minorHAnsi" w:hAnsiTheme="minorHAnsi" w:cstheme="minorHAnsi"/>
                <w:sz w:val="22"/>
                <w:szCs w:val="22"/>
                <w:u w:val="single"/>
              </w:rPr>
              <w:t>www. opecgdy.com.pl</w:t>
            </w:r>
            <w:r w:rsidRPr="000263D5">
              <w:rPr>
                <w:rFonts w:asciiTheme="minorHAnsi" w:hAnsiTheme="minorHAnsi" w:cstheme="minorHAnsi"/>
                <w:sz w:val="22"/>
                <w:szCs w:val="22"/>
              </w:rPr>
              <w:t>.</w:t>
            </w:r>
          </w:p>
          <w:p w14:paraId="727D306B" w14:textId="77777777" w:rsidR="00C22077" w:rsidRPr="000263D5" w:rsidRDefault="00C22077" w:rsidP="00AA38C2">
            <w:pPr>
              <w:spacing w:after="120"/>
              <w:jc w:val="both"/>
              <w:rPr>
                <w:rFonts w:asciiTheme="minorHAnsi" w:hAnsiTheme="minorHAnsi" w:cstheme="minorHAnsi"/>
                <w:b/>
                <w:sz w:val="22"/>
                <w:szCs w:val="22"/>
              </w:rPr>
            </w:pPr>
            <w:r w:rsidRPr="000263D5">
              <w:rPr>
                <w:rFonts w:asciiTheme="minorHAnsi" w:hAnsiTheme="minorHAnsi" w:cstheme="minorHAnsi"/>
                <w:b/>
                <w:sz w:val="22"/>
                <w:szCs w:val="22"/>
              </w:rPr>
              <w:t>Wszyscy Przedsiębiorcy i ich pracownicy działający na terenie znajdującym się w obszarze odpowiedzialności OPEC Sp. z o.o. w  Gdyni</w:t>
            </w:r>
            <w:r w:rsidRPr="000263D5">
              <w:rPr>
                <w:rFonts w:asciiTheme="minorHAnsi" w:hAnsiTheme="minorHAnsi" w:cstheme="minorHAnsi"/>
                <w:sz w:val="22"/>
                <w:szCs w:val="22"/>
              </w:rPr>
              <w:t xml:space="preserve"> </w:t>
            </w:r>
            <w:r w:rsidRPr="000263D5">
              <w:rPr>
                <w:rFonts w:asciiTheme="minorHAnsi" w:hAnsiTheme="minorHAnsi" w:cstheme="minorHAnsi"/>
                <w:b/>
                <w:sz w:val="22"/>
                <w:szCs w:val="22"/>
              </w:rPr>
              <w:t>są zobowiązani do:</w:t>
            </w:r>
          </w:p>
          <w:p w14:paraId="47B75EA0" w14:textId="77777777" w:rsidR="00C22077" w:rsidRPr="000263D5" w:rsidRDefault="00C22077" w:rsidP="00FA3B71">
            <w:pPr>
              <w:pStyle w:val="Akapitzlist"/>
              <w:numPr>
                <w:ilvl w:val="0"/>
                <w:numId w:val="28"/>
              </w:numPr>
              <w:spacing w:after="160"/>
              <w:ind w:left="284" w:hanging="284"/>
              <w:contextualSpacing/>
              <w:jc w:val="both"/>
              <w:rPr>
                <w:rFonts w:asciiTheme="minorHAnsi" w:hAnsiTheme="minorHAnsi" w:cstheme="minorHAnsi"/>
              </w:rPr>
            </w:pPr>
            <w:r w:rsidRPr="000263D5">
              <w:rPr>
                <w:rFonts w:asciiTheme="minorHAnsi" w:hAnsiTheme="minorHAnsi" w:cstheme="minorHAnsi"/>
              </w:rPr>
              <w:t>przestrzegania powszechnie obowiązujących wymagań prawnych, warunków umów oraz zleceń i zamówień, wewnętrznych regulacji przekazanych do stosowania oraz szczegółowych uzgodnień obowiązujących przy realizacji zadań i prac,</w:t>
            </w:r>
          </w:p>
          <w:p w14:paraId="60B5ED60" w14:textId="77777777" w:rsidR="00C22077" w:rsidRPr="000263D5" w:rsidRDefault="00C22077" w:rsidP="00FA3B71">
            <w:pPr>
              <w:pStyle w:val="Akapitzlist"/>
              <w:numPr>
                <w:ilvl w:val="0"/>
                <w:numId w:val="28"/>
              </w:numPr>
              <w:spacing w:after="160"/>
              <w:ind w:left="284" w:hanging="284"/>
              <w:contextualSpacing/>
              <w:jc w:val="both"/>
              <w:rPr>
                <w:rFonts w:asciiTheme="minorHAnsi" w:hAnsiTheme="minorHAnsi" w:cstheme="minorHAnsi"/>
              </w:rPr>
            </w:pPr>
            <w:r w:rsidRPr="000263D5">
              <w:rPr>
                <w:rFonts w:asciiTheme="minorHAnsi" w:hAnsiTheme="minorHAnsi" w:cstheme="minorHAnsi"/>
              </w:rPr>
              <w:t>prowadzenia działań w sposób zapewniający zapobieganie lub minimalizację negatywnego wpływu na środowisko,</w:t>
            </w:r>
          </w:p>
          <w:p w14:paraId="3E606021" w14:textId="77777777" w:rsidR="00C22077" w:rsidRPr="000263D5" w:rsidRDefault="00C22077" w:rsidP="00FA3B71">
            <w:pPr>
              <w:pStyle w:val="Akapitzlist"/>
              <w:numPr>
                <w:ilvl w:val="0"/>
                <w:numId w:val="28"/>
              </w:numPr>
              <w:spacing w:after="160"/>
              <w:ind w:left="284" w:hanging="284"/>
              <w:contextualSpacing/>
              <w:jc w:val="both"/>
              <w:rPr>
                <w:rFonts w:asciiTheme="minorHAnsi" w:hAnsiTheme="minorHAnsi" w:cstheme="minorHAnsi"/>
              </w:rPr>
            </w:pPr>
            <w:r w:rsidRPr="000263D5">
              <w:rPr>
                <w:rFonts w:asciiTheme="minorHAnsi" w:hAnsiTheme="minorHAnsi" w:cstheme="minorHAnsi"/>
              </w:rPr>
              <w:t>realizacji zadań w sposób bezpieczny dla siebie, współpracowników i wszystkich osób, które mogą znajdować się w sąsiedztwie i mogą być narażone na zagrożenia związane z wykonywanymi pracami,</w:t>
            </w:r>
          </w:p>
          <w:p w14:paraId="1254AD2E" w14:textId="77777777" w:rsidR="00C22077" w:rsidRPr="000263D5" w:rsidRDefault="00C22077" w:rsidP="00FA3B71">
            <w:pPr>
              <w:pStyle w:val="Akapitzlist"/>
              <w:numPr>
                <w:ilvl w:val="0"/>
                <w:numId w:val="28"/>
              </w:numPr>
              <w:spacing w:after="160"/>
              <w:ind w:left="284" w:hanging="284"/>
              <w:contextualSpacing/>
              <w:jc w:val="both"/>
              <w:rPr>
                <w:rFonts w:asciiTheme="minorHAnsi" w:hAnsiTheme="minorHAnsi" w:cstheme="minorHAnsi"/>
              </w:rPr>
            </w:pPr>
            <w:r w:rsidRPr="000263D5">
              <w:rPr>
                <w:rFonts w:asciiTheme="minorHAnsi" w:hAnsiTheme="minorHAnsi" w:cstheme="minorHAnsi"/>
              </w:rPr>
              <w:t>racjonalnego korzystania z mediów energetycznych i wody,</w:t>
            </w:r>
          </w:p>
          <w:p w14:paraId="5584735C" w14:textId="77777777" w:rsidR="00C22077" w:rsidRPr="000263D5" w:rsidRDefault="00C22077" w:rsidP="00FA3B71">
            <w:pPr>
              <w:pStyle w:val="Akapitzlist"/>
              <w:numPr>
                <w:ilvl w:val="0"/>
                <w:numId w:val="28"/>
              </w:numPr>
              <w:spacing w:after="160"/>
              <w:ind w:left="284" w:hanging="284"/>
              <w:contextualSpacing/>
              <w:jc w:val="both"/>
              <w:rPr>
                <w:rFonts w:asciiTheme="minorHAnsi" w:hAnsiTheme="minorHAnsi" w:cstheme="minorHAnsi"/>
              </w:rPr>
            </w:pPr>
            <w:r w:rsidRPr="000263D5">
              <w:rPr>
                <w:rFonts w:asciiTheme="minorHAnsi" w:hAnsiTheme="minorHAnsi" w:cstheme="minorHAnsi"/>
              </w:rPr>
              <w:t>zapobiegania wszelkim rodzajom awarii i incydentom m.in. poprzez odpowiednie utrzymanie infrastruktury i odpowiedzialne postępowanie,</w:t>
            </w:r>
          </w:p>
          <w:p w14:paraId="554A6C5C" w14:textId="77777777" w:rsidR="00C22077" w:rsidRPr="000263D5" w:rsidRDefault="00C22077" w:rsidP="00FA3B71">
            <w:pPr>
              <w:pStyle w:val="Akapitzlist"/>
              <w:numPr>
                <w:ilvl w:val="0"/>
                <w:numId w:val="28"/>
              </w:numPr>
              <w:spacing w:after="160"/>
              <w:ind w:left="284" w:hanging="284"/>
              <w:contextualSpacing/>
              <w:jc w:val="both"/>
              <w:rPr>
                <w:rFonts w:asciiTheme="minorHAnsi" w:hAnsiTheme="minorHAnsi" w:cstheme="minorHAnsi"/>
              </w:rPr>
            </w:pPr>
            <w:r w:rsidRPr="000263D5">
              <w:rPr>
                <w:rFonts w:asciiTheme="minorHAnsi" w:hAnsiTheme="minorHAnsi" w:cstheme="minorHAnsi"/>
              </w:rPr>
              <w:t>nie naruszania dóbr osób trzecich,</w:t>
            </w:r>
          </w:p>
          <w:p w14:paraId="232BDA65" w14:textId="77777777" w:rsidR="00C22077" w:rsidRPr="000263D5" w:rsidRDefault="00C22077" w:rsidP="00FA3B71">
            <w:pPr>
              <w:pStyle w:val="Akapitzlist"/>
              <w:numPr>
                <w:ilvl w:val="0"/>
                <w:numId w:val="28"/>
              </w:numPr>
              <w:spacing w:after="120"/>
              <w:ind w:left="284" w:hanging="284"/>
              <w:contextualSpacing/>
              <w:jc w:val="both"/>
              <w:rPr>
                <w:rFonts w:asciiTheme="minorHAnsi" w:hAnsiTheme="minorHAnsi" w:cstheme="minorHAnsi"/>
              </w:rPr>
            </w:pPr>
            <w:r w:rsidRPr="000263D5">
              <w:rPr>
                <w:rFonts w:asciiTheme="minorHAnsi" w:hAnsiTheme="minorHAnsi" w:cstheme="minorHAnsi"/>
              </w:rPr>
              <w:t>bezzwłocznego informowania pracowników OPEC Sp. z o.o. w  Gdyni o zaobserwowanych zjawiskach, mogących doprowadzić do awarii, skażenia środowiska, wypadku bądź zagrożenia dla życia lub zdrowia osób przebywających w otoczeniu.</w:t>
            </w:r>
          </w:p>
          <w:p w14:paraId="6466076A"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Prowadzona działalność i prace wykonywane na terenie OPEC Sp. z o.o. w  Gdyni mogą być realizowane wyłącznie po odpowiednim przeszkoleniu w zakresie bezpieczeństwa i higieny pracy, ochrony przeciwpożarowej, bezpieczeństwa procesowego i obowiązujących regulacji wewnętrznych związanych z tymi pracami.</w:t>
            </w:r>
          </w:p>
          <w:p w14:paraId="39376C96" w14:textId="77777777" w:rsidR="00C22077" w:rsidRPr="000263D5" w:rsidRDefault="00C22077" w:rsidP="00FA3B71">
            <w:pPr>
              <w:pStyle w:val="Akapitzlist"/>
              <w:numPr>
                <w:ilvl w:val="0"/>
                <w:numId w:val="27"/>
              </w:numPr>
              <w:spacing w:after="120"/>
              <w:contextualSpacing/>
              <w:jc w:val="both"/>
              <w:rPr>
                <w:rFonts w:asciiTheme="minorHAnsi" w:hAnsiTheme="minorHAnsi" w:cstheme="minorHAnsi"/>
                <w:b/>
                <w:bCs/>
                <w:i/>
              </w:rPr>
            </w:pPr>
            <w:r w:rsidRPr="000263D5">
              <w:rPr>
                <w:rFonts w:asciiTheme="minorHAnsi" w:hAnsiTheme="minorHAnsi" w:cstheme="minorHAnsi"/>
                <w:b/>
                <w:bCs/>
                <w:i/>
              </w:rPr>
              <w:t>Informacje i wymagania BHP:</w:t>
            </w:r>
          </w:p>
          <w:p w14:paraId="1E4D92BB"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lastRenderedPageBreak/>
              <w:t>Oczekujemy od Przedsiębiorcy rozważnego zachowania na terenie OPEC Sp. z o.o. w  Gdyni ze zwróceniem uwagi na bezpieczeństwo i ochronę środowiska. Podczas wykonywania pracy należy używać zdrowego rozsądku, aby uniknąć narażenia siebie i innych osób na niebezpieczeństwo. Należy zwracać uwagę na oznaczenia informujące o zagrożeniach, obsługiwać tylko te maszyny i urządzenia, do których pracownik posiada stosowne kwalifikacje i uprawnienia oraz są wymagane w danym procesie technologicznym.</w:t>
            </w:r>
          </w:p>
          <w:p w14:paraId="2102DA6A"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1.  Pracownicy Przedsiębiorców działających na terenie OPEC Sp. z o.o. w  Gdyni narażeni mogą być na zagrożenia wynikające z prowadzonych prac, jak również procesów realizowanych w ich sąsiedztwie w OPEC Sp. z o.o. w  Gdyni.</w:t>
            </w:r>
          </w:p>
          <w:p w14:paraId="0581DD1E"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Zagrożenia jakie mogą wstąpić w związku z realizacją prac na terenie OPEC Sp. z o.o. w  Gdyni to:</w:t>
            </w:r>
          </w:p>
          <w:p w14:paraId="620C7BBF"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bookmarkStart w:id="9" w:name="_Hlk91488184"/>
            <w:r w:rsidRPr="000263D5">
              <w:rPr>
                <w:rFonts w:asciiTheme="minorHAnsi" w:hAnsiTheme="minorHAnsi" w:cstheme="minorHAnsi"/>
              </w:rPr>
              <w:t xml:space="preserve">kontakt z </w:t>
            </w:r>
            <w:bookmarkEnd w:id="9"/>
            <w:r w:rsidRPr="000263D5">
              <w:rPr>
                <w:rFonts w:asciiTheme="minorHAnsi" w:hAnsiTheme="minorHAnsi" w:cstheme="minorHAnsi"/>
              </w:rPr>
              <w:t>substancjami niebezpiecznymi,</w:t>
            </w:r>
          </w:p>
          <w:p w14:paraId="13F442E7"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r w:rsidRPr="000263D5">
              <w:rPr>
                <w:rFonts w:asciiTheme="minorHAnsi" w:hAnsiTheme="minorHAnsi" w:cstheme="minorHAnsi"/>
              </w:rPr>
              <w:t>kontakt z mieszaninami łatwopalnymi,</w:t>
            </w:r>
          </w:p>
          <w:p w14:paraId="1CB75CB4"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r w:rsidRPr="000263D5">
              <w:rPr>
                <w:rFonts w:asciiTheme="minorHAnsi" w:hAnsiTheme="minorHAnsi" w:cstheme="minorHAnsi"/>
              </w:rPr>
              <w:t>kontakt z mieszaninami wybuchowymi (gazy techniczne),</w:t>
            </w:r>
          </w:p>
          <w:p w14:paraId="416C357D"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r w:rsidRPr="000263D5">
              <w:rPr>
                <w:rFonts w:asciiTheme="minorHAnsi" w:hAnsiTheme="minorHAnsi" w:cstheme="minorHAnsi"/>
              </w:rPr>
              <w:t>kontakt z materiałami żrącymi (w tym powodującymi poważne oparzenia),</w:t>
            </w:r>
          </w:p>
          <w:p w14:paraId="6F4CDCEA"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r w:rsidRPr="000263D5">
              <w:rPr>
                <w:rFonts w:asciiTheme="minorHAnsi" w:hAnsiTheme="minorHAnsi" w:cstheme="minorHAnsi"/>
              </w:rPr>
              <w:t>kontakt z materiałami drażniącymi i szkodliwymi,</w:t>
            </w:r>
          </w:p>
          <w:p w14:paraId="72C3FB69"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r w:rsidRPr="000263D5">
              <w:rPr>
                <w:rFonts w:asciiTheme="minorHAnsi" w:hAnsiTheme="minorHAnsi" w:cstheme="minorHAnsi"/>
              </w:rPr>
              <w:t>kontakt inhalacyjny z pyłem, zaprószenie oczu,</w:t>
            </w:r>
          </w:p>
          <w:p w14:paraId="6390D577"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r w:rsidRPr="000263D5">
              <w:rPr>
                <w:rFonts w:asciiTheme="minorHAnsi" w:hAnsiTheme="minorHAnsi" w:cstheme="minorHAnsi"/>
              </w:rPr>
              <w:t>działanie elementów ruchomych narzędzi, maszyn i urządzeń,</w:t>
            </w:r>
          </w:p>
          <w:p w14:paraId="465A2CD8"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r w:rsidRPr="000263D5">
              <w:rPr>
                <w:rFonts w:asciiTheme="minorHAnsi" w:hAnsiTheme="minorHAnsi" w:cstheme="minorHAnsi"/>
              </w:rPr>
              <w:t>kontakt z gorącymi mediami technologicznymi i energetycznymi,</w:t>
            </w:r>
          </w:p>
          <w:p w14:paraId="0C77228E"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r w:rsidRPr="000263D5">
              <w:rPr>
                <w:rFonts w:asciiTheme="minorHAnsi" w:hAnsiTheme="minorHAnsi" w:cstheme="minorHAnsi"/>
              </w:rPr>
              <w:t>kontakt z rozgrzanymi elementami instalacji technologicznych i instalacji parowej,</w:t>
            </w:r>
          </w:p>
          <w:p w14:paraId="51754B05"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r w:rsidRPr="000263D5">
              <w:rPr>
                <w:rFonts w:asciiTheme="minorHAnsi" w:hAnsiTheme="minorHAnsi" w:cstheme="minorHAnsi"/>
              </w:rPr>
              <w:t>hałas,</w:t>
            </w:r>
          </w:p>
          <w:p w14:paraId="1BCBE9D1"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r w:rsidRPr="000263D5">
              <w:rPr>
                <w:rFonts w:asciiTheme="minorHAnsi" w:hAnsiTheme="minorHAnsi" w:cstheme="minorHAnsi"/>
              </w:rPr>
              <w:t>uderzenie spadającym przedmiotem,</w:t>
            </w:r>
          </w:p>
          <w:p w14:paraId="78D5B916"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r w:rsidRPr="000263D5">
              <w:rPr>
                <w:rFonts w:asciiTheme="minorHAnsi" w:hAnsiTheme="minorHAnsi" w:cstheme="minorHAnsi"/>
              </w:rPr>
              <w:t>wpadnięcie do wykopu lub odkrytej studzienki,</w:t>
            </w:r>
          </w:p>
          <w:p w14:paraId="3A2A69BE"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r w:rsidRPr="000263D5">
              <w:rPr>
                <w:rFonts w:asciiTheme="minorHAnsi" w:hAnsiTheme="minorHAnsi" w:cstheme="minorHAnsi"/>
              </w:rPr>
              <w:t>osunięcia ziemi w wykopie,</w:t>
            </w:r>
          </w:p>
          <w:p w14:paraId="08277578"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r w:rsidRPr="000263D5">
              <w:rPr>
                <w:rFonts w:asciiTheme="minorHAnsi" w:hAnsiTheme="minorHAnsi" w:cstheme="minorHAnsi"/>
              </w:rPr>
              <w:t>zagrożenia komunikacyjne - najechanie, potrącenie, uderzenie (tabor kolejowy, autocysterny, wózki jezdniowe, samochody ciężarowe, sprzęt ciężki), śliskość nawierzchni (rozlewiska produktów naftowych),</w:t>
            </w:r>
          </w:p>
          <w:p w14:paraId="6CD22F18" w14:textId="77777777" w:rsidR="00C22077" w:rsidRPr="000263D5" w:rsidRDefault="00C22077" w:rsidP="00FA3B71">
            <w:pPr>
              <w:pStyle w:val="Akapitzlist"/>
              <w:numPr>
                <w:ilvl w:val="0"/>
                <w:numId w:val="29"/>
              </w:numPr>
              <w:spacing w:after="160"/>
              <w:ind w:left="426" w:hanging="284"/>
              <w:contextualSpacing/>
              <w:jc w:val="both"/>
              <w:rPr>
                <w:rFonts w:asciiTheme="minorHAnsi" w:hAnsiTheme="minorHAnsi" w:cstheme="minorHAnsi"/>
              </w:rPr>
            </w:pPr>
            <w:r w:rsidRPr="000263D5">
              <w:rPr>
                <w:rFonts w:asciiTheme="minorHAnsi" w:hAnsiTheme="minorHAnsi" w:cstheme="minorHAnsi"/>
              </w:rPr>
              <w:t>porażenie prądem elektrycznym,</w:t>
            </w:r>
          </w:p>
          <w:p w14:paraId="566595E4" w14:textId="77777777" w:rsidR="00C22077" w:rsidRPr="000263D5" w:rsidRDefault="00C22077" w:rsidP="00FA3B71">
            <w:pPr>
              <w:pStyle w:val="Akapitzlist"/>
              <w:numPr>
                <w:ilvl w:val="0"/>
                <w:numId w:val="29"/>
              </w:numPr>
              <w:spacing w:after="120"/>
              <w:ind w:left="426" w:hanging="284"/>
              <w:contextualSpacing/>
              <w:jc w:val="both"/>
              <w:rPr>
                <w:rFonts w:asciiTheme="minorHAnsi" w:hAnsiTheme="minorHAnsi" w:cstheme="minorHAnsi"/>
              </w:rPr>
            </w:pPr>
            <w:r w:rsidRPr="000263D5">
              <w:rPr>
                <w:rFonts w:asciiTheme="minorHAnsi" w:hAnsiTheme="minorHAnsi" w:cstheme="minorHAnsi"/>
              </w:rPr>
              <w:t xml:space="preserve">ukąszenie przez owady występujące w miejscach pracy. </w:t>
            </w:r>
          </w:p>
          <w:p w14:paraId="12343482" w14:textId="77777777" w:rsidR="00C22077" w:rsidRPr="000263D5" w:rsidRDefault="00C22077" w:rsidP="00AA38C2">
            <w:pPr>
              <w:pStyle w:val="Bezodstpw"/>
              <w:rPr>
                <w:rFonts w:asciiTheme="minorHAnsi" w:hAnsiTheme="minorHAnsi" w:cstheme="minorHAnsi"/>
              </w:rPr>
            </w:pPr>
            <w:r w:rsidRPr="000263D5">
              <w:rPr>
                <w:rFonts w:asciiTheme="minorHAnsi" w:hAnsiTheme="minorHAnsi" w:cstheme="minorHAnsi"/>
              </w:rPr>
              <w:t>2. Na terenie OPEC Sp. z o.o. w  Gdyni obowiązuje zakaz wwożenia materiałów rakotwórczych</w:t>
            </w:r>
          </w:p>
          <w:p w14:paraId="77CF092F" w14:textId="77777777" w:rsidR="00C22077" w:rsidRPr="000263D5" w:rsidRDefault="00C22077" w:rsidP="00AA38C2">
            <w:pPr>
              <w:pStyle w:val="Bezodstpw"/>
              <w:spacing w:after="120"/>
              <w:rPr>
                <w:rFonts w:asciiTheme="minorHAnsi" w:hAnsiTheme="minorHAnsi" w:cstheme="minorHAnsi"/>
              </w:rPr>
            </w:pPr>
            <w:r w:rsidRPr="000263D5">
              <w:rPr>
                <w:rFonts w:asciiTheme="minorHAnsi" w:hAnsiTheme="minorHAnsi" w:cstheme="minorHAnsi"/>
              </w:rPr>
              <w:t>i mutagennych bez uzgodnienia ze Służbą BHP.</w:t>
            </w:r>
          </w:p>
          <w:p w14:paraId="5CA0457C"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3. Przedsiębiorcy zobowiązani są do zapewnienia bezpiecznych warunków pracy swoim pracownikom oraz do zapobiegania powstawaniu zagrożeń bezpieczeństwa i higieny pracy lub ograniczania narażenia na dane zagrożenia, a także ograniczania ich potencjalnych skutków poprzez stosowanie właściwych i odpowiednich środków oraz działań w miejscu wykonywania prac i prowadzonej działalności.</w:t>
            </w:r>
          </w:p>
          <w:p w14:paraId="0B96982B"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4. Przedsiębiorcy działający na terenie OPEC Sp. z o.o. w  Gdyni są zobowiązani tak prowadzić ich działalność, aby nie powodowała ona powstawania zagrożeń bezpieczeństwa i higieny pracy, bezpieczeństwa procesowego i pożarowego dla pracowników OPEC, infrastruktury oraz osób przebywających w sąsiedztwie.</w:t>
            </w:r>
          </w:p>
          <w:p w14:paraId="2B584F3D"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5. W przypadku powstania i występowania zagrożeń bezpieczeństwa i higieny pracy, bezpieczeństwa procesowego i pożarowego, spowodowanych lub będących w związku z działalnością Przedsiębiorcy na terenie OPEC Sp. z o.o. w  Gdyni, Przedsiębiorca jest zobowiązany do zastosowania tam, gdzie jest to możliwe środków zabezpieczających przed danym zagrożeniem lub ograniczających możliwość narażenia na dane zagrożenie zarówno swoich pracowników, jak i wszystkich osób, które mogą być narażone na to zagrożenie.</w:t>
            </w:r>
          </w:p>
          <w:p w14:paraId="75E491AD"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lastRenderedPageBreak/>
              <w:t>6. W przypadku, gdy Przedsiębiorca będzie wykonywał na zlecenie OPEC Sp. z o.o. w  Gdyni prace uznane jako prace szczególnie niebezpieczne, zobowiązany jest przed przystąpieniem do realizacji tych prac do opracowania Instrukcji Bezpiecznego Wykonania Robót (IBWR) i przekazania do wglądu  Służbie BHP przynajmniej na dzień przed przystąpieniem do prac.</w:t>
            </w:r>
          </w:p>
          <w:p w14:paraId="5CB594BB" w14:textId="77777777" w:rsidR="00C22077" w:rsidRPr="000263D5" w:rsidRDefault="00C22077" w:rsidP="00AA38C2">
            <w:pPr>
              <w:spacing w:after="120"/>
              <w:jc w:val="both"/>
              <w:rPr>
                <w:rFonts w:asciiTheme="minorHAnsi" w:hAnsiTheme="minorHAnsi" w:cstheme="minorHAnsi"/>
                <w:i/>
                <w:sz w:val="22"/>
                <w:szCs w:val="22"/>
              </w:rPr>
            </w:pPr>
            <w:r w:rsidRPr="000263D5">
              <w:rPr>
                <w:rFonts w:asciiTheme="minorHAnsi" w:hAnsiTheme="minorHAnsi" w:cstheme="minorHAnsi"/>
                <w:i/>
                <w:sz w:val="22"/>
                <w:szCs w:val="22"/>
              </w:rPr>
              <w:t>Minimalny zakres IBWR</w:t>
            </w:r>
          </w:p>
          <w:p w14:paraId="3D179F94"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Informacja na temat planowanych prac:</w:t>
            </w:r>
          </w:p>
          <w:p w14:paraId="4E51BBD8" w14:textId="77777777" w:rsidR="00C22077" w:rsidRPr="000263D5" w:rsidRDefault="00C22077" w:rsidP="00FA3B71">
            <w:pPr>
              <w:pStyle w:val="Akapitzlist"/>
              <w:numPr>
                <w:ilvl w:val="0"/>
                <w:numId w:val="30"/>
              </w:numPr>
              <w:spacing w:after="160"/>
              <w:ind w:left="426" w:hanging="284"/>
              <w:contextualSpacing/>
              <w:jc w:val="both"/>
              <w:rPr>
                <w:rFonts w:asciiTheme="minorHAnsi" w:hAnsiTheme="minorHAnsi" w:cstheme="minorHAnsi"/>
              </w:rPr>
            </w:pPr>
            <w:r w:rsidRPr="000263D5">
              <w:rPr>
                <w:rFonts w:asciiTheme="minorHAnsi" w:hAnsiTheme="minorHAnsi" w:cstheme="minorHAnsi"/>
              </w:rPr>
              <w:t>imiona i nazwiska osób odpowiedzialnych za prace,</w:t>
            </w:r>
          </w:p>
          <w:p w14:paraId="30A02775" w14:textId="77777777" w:rsidR="00C22077" w:rsidRPr="000263D5" w:rsidRDefault="00C22077" w:rsidP="00FA3B71">
            <w:pPr>
              <w:pStyle w:val="Akapitzlist"/>
              <w:numPr>
                <w:ilvl w:val="0"/>
                <w:numId w:val="30"/>
              </w:numPr>
              <w:spacing w:after="160"/>
              <w:ind w:left="426" w:hanging="284"/>
              <w:contextualSpacing/>
              <w:jc w:val="both"/>
              <w:rPr>
                <w:rFonts w:asciiTheme="minorHAnsi" w:hAnsiTheme="minorHAnsi" w:cstheme="minorHAnsi"/>
              </w:rPr>
            </w:pPr>
            <w:r w:rsidRPr="000263D5">
              <w:rPr>
                <w:rFonts w:asciiTheme="minorHAnsi" w:hAnsiTheme="minorHAnsi" w:cstheme="minorHAnsi"/>
              </w:rPr>
              <w:t>terminy i miejsce wykonywania prac,</w:t>
            </w:r>
          </w:p>
          <w:p w14:paraId="0B16931E" w14:textId="77777777" w:rsidR="00C22077" w:rsidRPr="000263D5" w:rsidRDefault="00C22077" w:rsidP="00FA3B71">
            <w:pPr>
              <w:pStyle w:val="Akapitzlist"/>
              <w:numPr>
                <w:ilvl w:val="0"/>
                <w:numId w:val="30"/>
              </w:numPr>
              <w:spacing w:after="160"/>
              <w:ind w:left="426" w:hanging="284"/>
              <w:contextualSpacing/>
              <w:jc w:val="both"/>
              <w:rPr>
                <w:rFonts w:asciiTheme="minorHAnsi" w:hAnsiTheme="minorHAnsi" w:cstheme="minorHAnsi"/>
              </w:rPr>
            </w:pPr>
            <w:r w:rsidRPr="000263D5">
              <w:rPr>
                <w:rFonts w:asciiTheme="minorHAnsi" w:hAnsiTheme="minorHAnsi" w:cstheme="minorHAnsi"/>
              </w:rPr>
              <w:t>analiza bezpieczeństwa zadania dla rodzajów prac, które mają być wykonane - oceny  należy dokonać z uwzględnieniem planowanej technologii wykonania prac oraz środków zaradczych planowanych do ograniczenia zagrożeń. Opracowanie musi zawierać konkretne rozwiązania techniczne i organizacyjne, jakimi dysponuje wykonawca lub jakie planuje wprowadzić podczas realizacji robót.</w:t>
            </w:r>
          </w:p>
          <w:p w14:paraId="7C1690AE" w14:textId="77777777" w:rsidR="00C22077" w:rsidRPr="000263D5" w:rsidRDefault="00C22077" w:rsidP="00FA3B71">
            <w:pPr>
              <w:pStyle w:val="Akapitzlist"/>
              <w:numPr>
                <w:ilvl w:val="0"/>
                <w:numId w:val="30"/>
              </w:numPr>
              <w:spacing w:after="160"/>
              <w:ind w:left="426" w:hanging="284"/>
              <w:contextualSpacing/>
              <w:jc w:val="both"/>
              <w:rPr>
                <w:rFonts w:asciiTheme="minorHAnsi" w:hAnsiTheme="minorHAnsi" w:cstheme="minorHAnsi"/>
              </w:rPr>
            </w:pPr>
            <w:r w:rsidRPr="000263D5">
              <w:rPr>
                <w:rFonts w:asciiTheme="minorHAnsi" w:hAnsiTheme="minorHAnsi" w:cstheme="minorHAnsi"/>
              </w:rPr>
              <w:t>wpływ prac na otoczenie,</w:t>
            </w:r>
          </w:p>
          <w:p w14:paraId="08B9588D" w14:textId="77777777" w:rsidR="00C22077" w:rsidRPr="000263D5" w:rsidRDefault="00C22077" w:rsidP="00FA3B71">
            <w:pPr>
              <w:pStyle w:val="Akapitzlist"/>
              <w:numPr>
                <w:ilvl w:val="0"/>
                <w:numId w:val="30"/>
              </w:numPr>
              <w:spacing w:after="160"/>
              <w:ind w:left="426" w:hanging="284"/>
              <w:contextualSpacing/>
              <w:jc w:val="both"/>
              <w:rPr>
                <w:rFonts w:asciiTheme="minorHAnsi" w:hAnsiTheme="minorHAnsi" w:cstheme="minorHAnsi"/>
              </w:rPr>
            </w:pPr>
            <w:r w:rsidRPr="000263D5">
              <w:rPr>
                <w:rFonts w:asciiTheme="minorHAnsi" w:hAnsiTheme="minorHAnsi" w:cstheme="minorHAnsi"/>
              </w:rPr>
              <w:t>wykaz zagrożeń podczas realizowanych prac,</w:t>
            </w:r>
          </w:p>
          <w:p w14:paraId="4986DE15" w14:textId="77777777" w:rsidR="00C22077" w:rsidRPr="000263D5" w:rsidRDefault="00C22077" w:rsidP="00FA3B71">
            <w:pPr>
              <w:pStyle w:val="Akapitzlist"/>
              <w:numPr>
                <w:ilvl w:val="0"/>
                <w:numId w:val="30"/>
              </w:numPr>
              <w:spacing w:after="160"/>
              <w:ind w:left="426" w:hanging="284"/>
              <w:contextualSpacing/>
              <w:jc w:val="both"/>
              <w:rPr>
                <w:rFonts w:asciiTheme="minorHAnsi" w:hAnsiTheme="minorHAnsi" w:cstheme="minorHAnsi"/>
              </w:rPr>
            </w:pPr>
            <w:r w:rsidRPr="000263D5">
              <w:rPr>
                <w:rFonts w:asciiTheme="minorHAnsi" w:hAnsiTheme="minorHAnsi" w:cstheme="minorHAnsi"/>
              </w:rPr>
              <w:t>ocena ryzyka związanego z realizowanym zadaniem na rzecz OPEC Sp. z o.o. w  Gdyni,</w:t>
            </w:r>
          </w:p>
          <w:p w14:paraId="5602A2B2" w14:textId="77777777" w:rsidR="00C22077" w:rsidRPr="000263D5" w:rsidRDefault="00C22077" w:rsidP="00FA3B71">
            <w:pPr>
              <w:pStyle w:val="Akapitzlist"/>
              <w:numPr>
                <w:ilvl w:val="0"/>
                <w:numId w:val="30"/>
              </w:numPr>
              <w:spacing w:after="160"/>
              <w:ind w:left="426" w:hanging="284"/>
              <w:contextualSpacing/>
              <w:jc w:val="both"/>
              <w:rPr>
                <w:rFonts w:asciiTheme="minorHAnsi" w:hAnsiTheme="minorHAnsi" w:cstheme="minorHAnsi"/>
              </w:rPr>
            </w:pPr>
            <w:r w:rsidRPr="000263D5">
              <w:rPr>
                <w:rFonts w:asciiTheme="minorHAnsi" w:hAnsiTheme="minorHAnsi" w:cstheme="minorHAnsi"/>
              </w:rPr>
              <w:t>plan postępowania w sytuacjach awaryjnych w tym wykaz telefonów alarmowych oraz instrukcje na wypadek powstania pożaru i innego miejscowego zagrożenia na terenie OPEC Sp. z o.o. w  Gdyni,</w:t>
            </w:r>
          </w:p>
          <w:p w14:paraId="3E28630D" w14:textId="77777777" w:rsidR="00C22077" w:rsidRPr="000263D5" w:rsidRDefault="00C22077" w:rsidP="00FA3B71">
            <w:pPr>
              <w:pStyle w:val="Akapitzlist"/>
              <w:numPr>
                <w:ilvl w:val="0"/>
                <w:numId w:val="30"/>
              </w:numPr>
              <w:spacing w:after="160"/>
              <w:ind w:left="426" w:hanging="284"/>
              <w:contextualSpacing/>
              <w:jc w:val="both"/>
              <w:rPr>
                <w:rFonts w:asciiTheme="minorHAnsi" w:hAnsiTheme="minorHAnsi" w:cstheme="minorHAnsi"/>
              </w:rPr>
            </w:pPr>
            <w:r w:rsidRPr="000263D5">
              <w:rPr>
                <w:rFonts w:asciiTheme="minorHAnsi" w:hAnsiTheme="minorHAnsi" w:cstheme="minorHAnsi"/>
              </w:rPr>
              <w:t>wykaz wykorzystywanego sprzętu podczas realizacji prac, oraz uprawnień pracowników do obsługi</w:t>
            </w:r>
          </w:p>
          <w:p w14:paraId="2E6CC224" w14:textId="77777777" w:rsidR="00C22077" w:rsidRPr="000263D5" w:rsidRDefault="00C22077" w:rsidP="00FA3B71">
            <w:pPr>
              <w:pStyle w:val="Akapitzlist"/>
              <w:numPr>
                <w:ilvl w:val="0"/>
                <w:numId w:val="30"/>
              </w:numPr>
              <w:spacing w:after="120"/>
              <w:ind w:left="426" w:hanging="284"/>
              <w:contextualSpacing/>
              <w:jc w:val="both"/>
              <w:rPr>
                <w:rFonts w:asciiTheme="minorHAnsi" w:hAnsiTheme="minorHAnsi" w:cstheme="minorHAnsi"/>
              </w:rPr>
            </w:pPr>
            <w:r w:rsidRPr="000263D5">
              <w:rPr>
                <w:rFonts w:asciiTheme="minorHAnsi" w:hAnsiTheme="minorHAnsi" w:cstheme="minorHAnsi"/>
              </w:rPr>
              <w:t>wykaz stosowanych substancji i mieszanin chemicznych załączniki: karty charakterystyk substancji niebezpiecznych stosowane podczas pracy.</w:t>
            </w:r>
          </w:p>
          <w:p w14:paraId="1D609F72"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W szczególnych sytuacjach (awaria, konieczność szybkiej reakcji itp.) wydający zezwolenie na realizacje prac może zwolnić wykonawcę z opracowania IBWR.</w:t>
            </w:r>
          </w:p>
          <w:p w14:paraId="1ED18D04"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7. Przedsiębiorca prowadzący prace na terenie OPEC Sp. z o.o. w  Gdyni zobowiązany jest do:</w:t>
            </w:r>
          </w:p>
          <w:p w14:paraId="681B998F" w14:textId="77777777" w:rsidR="00C22077" w:rsidRPr="000263D5" w:rsidRDefault="00C22077" w:rsidP="00FA3B71">
            <w:pPr>
              <w:pStyle w:val="Akapitzlist"/>
              <w:numPr>
                <w:ilvl w:val="0"/>
                <w:numId w:val="31"/>
              </w:numPr>
              <w:spacing w:after="160"/>
              <w:ind w:left="426" w:hanging="284"/>
              <w:contextualSpacing/>
              <w:jc w:val="both"/>
              <w:rPr>
                <w:rFonts w:asciiTheme="minorHAnsi" w:hAnsiTheme="minorHAnsi" w:cstheme="minorHAnsi"/>
              </w:rPr>
            </w:pPr>
            <w:r w:rsidRPr="000263D5">
              <w:rPr>
                <w:rFonts w:asciiTheme="minorHAnsi" w:hAnsiTheme="minorHAnsi" w:cstheme="minorHAnsi"/>
              </w:rPr>
              <w:t>wyznaczenia spośród swoich pracowników osób do udzielania pierwszej pomocy. Osoby takie powinny posiadać certyfikat potwierdzający przeszkolenie z udzielania pierwszej pomocy,</w:t>
            </w:r>
          </w:p>
          <w:p w14:paraId="05DEEB41" w14:textId="77777777" w:rsidR="00C22077" w:rsidRPr="000263D5" w:rsidRDefault="00C22077" w:rsidP="00FA3B71">
            <w:pPr>
              <w:pStyle w:val="Akapitzlist"/>
              <w:numPr>
                <w:ilvl w:val="0"/>
                <w:numId w:val="31"/>
              </w:numPr>
              <w:spacing w:after="120"/>
              <w:ind w:left="426" w:hanging="284"/>
              <w:contextualSpacing/>
              <w:jc w:val="both"/>
              <w:rPr>
                <w:rFonts w:asciiTheme="minorHAnsi" w:hAnsiTheme="minorHAnsi" w:cstheme="minorHAnsi"/>
              </w:rPr>
            </w:pPr>
            <w:r w:rsidRPr="000263D5">
              <w:rPr>
                <w:rFonts w:asciiTheme="minorHAnsi" w:hAnsiTheme="minorHAnsi" w:cstheme="minorHAnsi"/>
              </w:rPr>
              <w:t>wyznaczenia osób do zwalczania pożarów i ewakuacji pracowników z miejsca wykonywania pracy oraz zabezpieczenia sprzętu do realizacji tych działań.</w:t>
            </w:r>
          </w:p>
          <w:p w14:paraId="53F3CA18"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Wyżej wymienione osoby powinny być imiennie wskazane w Instrukcji Bezpiecznego Wykonywania Robót , a w przypadku braku IBWR zgłoszenie imienne dokonywane jest na prośbę pracownika OPEC Sp. z o.o. w  Gdyni.</w:t>
            </w:r>
          </w:p>
          <w:p w14:paraId="4A9CDE60"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8. Przedsiębiorca jest zobowiązany do obligatoryjnego wyposażenia pracowników we właściwe do danej pracy środki ochrony indywidualnej, a także odzież roboczą oznakowaną w sposób widoczny nazwą firmy.</w:t>
            </w:r>
          </w:p>
          <w:p w14:paraId="7F0BD2AD"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9. Przedsiębiorca jest zobowiązany do udostępnienia oryginałów wszelkich świadectw badań, certyfikatów itp., potwierdzających przegląd lub przydatność wykorzystywanych narzędzi Służbie BHP lub osobom sprawującym nadzór nad pracami.</w:t>
            </w:r>
          </w:p>
          <w:p w14:paraId="039E33D5"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10. Przedsiębiorca i jego pracownicy zobowiązani są do przestrzegania zakazu palenia wyrobów tytoniowych i papierosów elektronicznych w pomieszczeniach zamkniętych oraz wnoszenia i spożywania alkoholu i substancji odurzających.</w:t>
            </w:r>
          </w:p>
          <w:p w14:paraId="673724F4" w14:textId="77777777" w:rsidR="00C22077" w:rsidRPr="000263D5" w:rsidRDefault="00C22077" w:rsidP="00FA3B71">
            <w:pPr>
              <w:pStyle w:val="Akapitzlist"/>
              <w:numPr>
                <w:ilvl w:val="0"/>
                <w:numId w:val="27"/>
              </w:numPr>
              <w:spacing w:after="120"/>
              <w:contextualSpacing/>
              <w:jc w:val="both"/>
              <w:rPr>
                <w:rFonts w:asciiTheme="minorHAnsi" w:hAnsiTheme="minorHAnsi" w:cstheme="minorHAnsi"/>
                <w:b/>
                <w:bCs/>
                <w:i/>
              </w:rPr>
            </w:pPr>
            <w:r w:rsidRPr="000263D5">
              <w:rPr>
                <w:rFonts w:asciiTheme="minorHAnsi" w:hAnsiTheme="minorHAnsi" w:cstheme="minorHAnsi"/>
                <w:b/>
                <w:bCs/>
                <w:i/>
              </w:rPr>
              <w:lastRenderedPageBreak/>
              <w:t>Wytyczne i wymagania w zakresie środowiska dotyczące Okręgowego Przedsiębiorstwa Energetyki Cieplnej Sp. z o.o.:</w:t>
            </w:r>
          </w:p>
          <w:p w14:paraId="499195C8"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 xml:space="preserve">1. </w:t>
            </w:r>
            <w:r w:rsidRPr="000263D5">
              <w:rPr>
                <w:rFonts w:asciiTheme="minorHAnsi" w:hAnsiTheme="minorHAnsi" w:cstheme="minorHAnsi"/>
                <w:b/>
                <w:bCs/>
                <w:sz w:val="22"/>
                <w:szCs w:val="22"/>
              </w:rPr>
              <w:t>Informacje ogólne</w:t>
            </w:r>
            <w:r w:rsidRPr="000263D5">
              <w:rPr>
                <w:rFonts w:asciiTheme="minorHAnsi" w:hAnsiTheme="minorHAnsi" w:cstheme="minorHAnsi"/>
                <w:sz w:val="22"/>
                <w:szCs w:val="22"/>
              </w:rPr>
              <w:t xml:space="preserve"> </w:t>
            </w:r>
          </w:p>
          <w:p w14:paraId="712BFE22"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1.1. Wykonawca zobowiązany jest do wykonywania prac związanych z realizacją Umowy w sposób nienaruszający obowiązujących przepisów w zakresie ochrony środowiska oraz zapewniając minimalizację ich wpływu na środowisko.</w:t>
            </w:r>
          </w:p>
          <w:p w14:paraId="3FC14E72"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 xml:space="preserve">1.2 OPEC Sp z o.o. informuje, że w wybranych lokalizacjach znajdują się pasieki pszczoły miodnej.  Wykonawca, realizujący zadania na terenie OPEC Sp. z o.o., powinien powiadomić o tym podległych sobie pracowników, mając na uwadze ewentualne uczulenia. </w:t>
            </w:r>
          </w:p>
          <w:p w14:paraId="75EB3B0F"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1.3 Wykonawca w każdym z obiektów OPEC może pić wodę z oznaczonych punktów poboru wody.</w:t>
            </w:r>
          </w:p>
          <w:p w14:paraId="5C45B1DF" w14:textId="77777777" w:rsidR="00C22077" w:rsidRPr="000263D5" w:rsidRDefault="00C22077" w:rsidP="00AA38C2">
            <w:pPr>
              <w:jc w:val="both"/>
              <w:rPr>
                <w:rFonts w:asciiTheme="minorHAnsi" w:hAnsiTheme="minorHAnsi" w:cstheme="minorHAnsi"/>
                <w:b/>
                <w:bCs/>
                <w:sz w:val="22"/>
                <w:szCs w:val="22"/>
              </w:rPr>
            </w:pPr>
            <w:r w:rsidRPr="000263D5">
              <w:rPr>
                <w:rFonts w:asciiTheme="minorHAnsi" w:hAnsiTheme="minorHAnsi" w:cstheme="minorHAnsi"/>
                <w:sz w:val="22"/>
                <w:szCs w:val="22"/>
              </w:rPr>
              <w:t xml:space="preserve">2. </w:t>
            </w:r>
            <w:r w:rsidRPr="000263D5">
              <w:rPr>
                <w:rFonts w:asciiTheme="minorHAnsi" w:hAnsiTheme="minorHAnsi" w:cstheme="minorHAnsi"/>
                <w:b/>
                <w:bCs/>
                <w:sz w:val="22"/>
                <w:szCs w:val="22"/>
              </w:rPr>
              <w:t xml:space="preserve">Gospodarka odpadami </w:t>
            </w:r>
          </w:p>
          <w:p w14:paraId="78C5A8ED"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 xml:space="preserve">2.1. Wykonawca jest Wytwórcą odpadów powstałych w związku z realizacją Umowy w rozumieniu obowiązujących przepisów chyba, że umowa stanowi inaczej. </w:t>
            </w:r>
          </w:p>
          <w:p w14:paraId="51EE8209"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2.2. Wykonawca ma obowiązek i ponosi pełną odpowiedzialność za prowadzenie gospodarki odpadami oraz ewidencję wytwarzanych odpadów zgodnie z obowiązującymi przepisami, a w szczególności:</w:t>
            </w:r>
          </w:p>
          <w:p w14:paraId="45FF6983" w14:textId="77777777" w:rsidR="00C22077" w:rsidRPr="000263D5" w:rsidRDefault="00C22077" w:rsidP="00FA3B71">
            <w:pPr>
              <w:pStyle w:val="Akapitzlist"/>
              <w:numPr>
                <w:ilvl w:val="0"/>
                <w:numId w:val="32"/>
              </w:numPr>
              <w:ind w:left="426" w:hanging="284"/>
              <w:jc w:val="both"/>
              <w:rPr>
                <w:rFonts w:asciiTheme="minorHAnsi" w:hAnsiTheme="minorHAnsi" w:cstheme="minorHAnsi"/>
              </w:rPr>
            </w:pPr>
            <w:r w:rsidRPr="000263D5">
              <w:rPr>
                <w:rFonts w:asciiTheme="minorHAnsi" w:hAnsiTheme="minorHAnsi" w:cstheme="minorHAnsi"/>
              </w:rPr>
              <w:t xml:space="preserve">Wykonawca prac, jako podmiot wytwarzający odpady winien mieć uregulowany stan formalno-prawny zgodnie obowiązującymi na czas wykonywania prac przepisami z zakresu ochrony środowiska, w sposób wymagany dla charakteru i miejsca wykonywanej działalności. </w:t>
            </w:r>
          </w:p>
          <w:p w14:paraId="727FA30C" w14:textId="77777777" w:rsidR="00C22077" w:rsidRPr="000263D5" w:rsidRDefault="00C22077" w:rsidP="00FA3B71">
            <w:pPr>
              <w:pStyle w:val="Akapitzlist"/>
              <w:numPr>
                <w:ilvl w:val="0"/>
                <w:numId w:val="32"/>
              </w:numPr>
              <w:ind w:left="426" w:hanging="284"/>
              <w:jc w:val="both"/>
              <w:rPr>
                <w:rFonts w:asciiTheme="minorHAnsi" w:hAnsiTheme="minorHAnsi" w:cstheme="minorHAnsi"/>
              </w:rPr>
            </w:pPr>
            <w:r w:rsidRPr="000263D5">
              <w:rPr>
                <w:rFonts w:asciiTheme="minorHAnsi" w:hAnsiTheme="minorHAnsi" w:cstheme="minorHAnsi"/>
              </w:rPr>
              <w:t>Odpady winny być usuwane z miejsca ich powstania na bieżąco. Możliwe jest jedynie tymczasowe gromadzenie odpadów w miejscu wyznaczonym przez Przedstawiciela OPEC Sp. z o.o. w  Gdyni. Miejsce to należy zlokalizować poza obrysem korony drzew i co najmniej 1m od krzewów. Należy je zabezpieczyć przed wpływem warunków atmosferycznych, potencjalnym zanieczyszczeniem gleb i oznakować podając rodzaj i kod odpadu.</w:t>
            </w:r>
          </w:p>
          <w:p w14:paraId="259F091C" w14:textId="77777777" w:rsidR="00C22077" w:rsidRPr="000263D5" w:rsidRDefault="00C22077" w:rsidP="00FA3B71">
            <w:pPr>
              <w:pStyle w:val="Akapitzlist"/>
              <w:numPr>
                <w:ilvl w:val="0"/>
                <w:numId w:val="32"/>
              </w:numPr>
              <w:spacing w:after="120"/>
              <w:ind w:left="426" w:hanging="284"/>
              <w:jc w:val="both"/>
              <w:rPr>
                <w:rFonts w:asciiTheme="minorHAnsi" w:hAnsiTheme="minorHAnsi" w:cstheme="minorHAnsi"/>
              </w:rPr>
            </w:pPr>
            <w:r w:rsidRPr="000263D5">
              <w:rPr>
                <w:rFonts w:asciiTheme="minorHAnsi" w:hAnsiTheme="minorHAnsi" w:cstheme="minorHAnsi"/>
              </w:rPr>
              <w:t xml:space="preserve">Odpady winny być przekazywane uprawnionym odbiorcom posiadającym wymagane prawem zezwolenia.  </w:t>
            </w:r>
          </w:p>
          <w:p w14:paraId="612D337D"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2.3. Wykonawca jest zobowiązany do segregacji odpadów komunalnych na zasadach obowiązujących na terenie OPEC Sp. z o.o. w  Gdyni.</w:t>
            </w:r>
          </w:p>
          <w:p w14:paraId="1E1D24B8"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 xml:space="preserve">2.4. Wytwórcą i właścicielem odpadów złomu metali jest OPEC Sp. z o.o. w  Gdyni – chyba że umowa stanowi inaczej. Złom winien być przekazywany na wyznaczone przez Zamawiającego miejsce. </w:t>
            </w:r>
          </w:p>
          <w:p w14:paraId="5F16664E"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 xml:space="preserve">2.5. W przypadku powierzenia przez Wykonawcę prac podwykonawcom, Wytwórca odpadów winien być jasno zdefiniowany w Umowie zawartej pomiędzy Wykonawcą i podwykonawcą. </w:t>
            </w:r>
          </w:p>
          <w:p w14:paraId="795FB8C4"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 xml:space="preserve">3. </w:t>
            </w:r>
            <w:r w:rsidRPr="000263D5">
              <w:rPr>
                <w:rFonts w:asciiTheme="minorHAnsi" w:hAnsiTheme="minorHAnsi" w:cstheme="minorHAnsi"/>
                <w:b/>
                <w:bCs/>
                <w:sz w:val="22"/>
                <w:szCs w:val="22"/>
              </w:rPr>
              <w:t>Ochrona gleb (prace ziemne</w:t>
            </w:r>
            <w:r w:rsidRPr="000263D5">
              <w:rPr>
                <w:rFonts w:asciiTheme="minorHAnsi" w:hAnsiTheme="minorHAnsi" w:cstheme="minorHAnsi"/>
                <w:sz w:val="22"/>
                <w:szCs w:val="22"/>
              </w:rPr>
              <w:t xml:space="preserve">) </w:t>
            </w:r>
          </w:p>
          <w:p w14:paraId="68402FC3"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 xml:space="preserve">3.1. Wykonawca podczas wykonywania prac ziemnych zobowiązany jest do bieżącej wizualnej kontroli stanu gruntu, a w przypadku stwierdzenia widocznego, potencjalnego jego zanieczyszczenia, natychmiastowego poinformowania Przedstawiciela OPEC. </w:t>
            </w:r>
          </w:p>
          <w:p w14:paraId="01752FB9"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 xml:space="preserve">3.2. Wykonawca, jako Wytwórca odpadów - ziemi zanieczyszczonej: </w:t>
            </w:r>
          </w:p>
          <w:p w14:paraId="07B4848F" w14:textId="77777777" w:rsidR="00C22077" w:rsidRPr="000263D5" w:rsidRDefault="00C22077" w:rsidP="00FA3B71">
            <w:pPr>
              <w:pStyle w:val="Akapitzlist"/>
              <w:numPr>
                <w:ilvl w:val="0"/>
                <w:numId w:val="33"/>
              </w:numPr>
              <w:ind w:left="426" w:hanging="284"/>
              <w:jc w:val="both"/>
              <w:rPr>
                <w:rFonts w:asciiTheme="minorHAnsi" w:hAnsiTheme="minorHAnsi" w:cstheme="minorHAnsi"/>
              </w:rPr>
            </w:pPr>
            <w:r w:rsidRPr="000263D5">
              <w:rPr>
                <w:rFonts w:asciiTheme="minorHAnsi" w:hAnsiTheme="minorHAnsi" w:cstheme="minorHAnsi"/>
              </w:rPr>
              <w:t xml:space="preserve">odkłada odpad na terenie zabezpieczonym folią; </w:t>
            </w:r>
          </w:p>
          <w:p w14:paraId="334E05D8" w14:textId="77777777" w:rsidR="00C22077" w:rsidRPr="000263D5" w:rsidRDefault="00C22077" w:rsidP="00FA3B71">
            <w:pPr>
              <w:pStyle w:val="Akapitzlist"/>
              <w:numPr>
                <w:ilvl w:val="0"/>
                <w:numId w:val="33"/>
              </w:numPr>
              <w:ind w:left="426" w:hanging="284"/>
              <w:jc w:val="both"/>
              <w:rPr>
                <w:rFonts w:asciiTheme="minorHAnsi" w:hAnsiTheme="minorHAnsi" w:cstheme="minorHAnsi"/>
              </w:rPr>
            </w:pPr>
            <w:r w:rsidRPr="000263D5">
              <w:rPr>
                <w:rFonts w:asciiTheme="minorHAnsi" w:hAnsiTheme="minorHAnsi" w:cstheme="minorHAnsi"/>
              </w:rPr>
              <w:t xml:space="preserve">odpowiada za niego do czasu odbioru przez wskazanego przez Przedstawiciela OPEC Sp. z o.o. w  Gdyni uprawnionego odbiorcę; </w:t>
            </w:r>
          </w:p>
          <w:p w14:paraId="5342EEAB" w14:textId="77777777" w:rsidR="00C22077" w:rsidRPr="000263D5" w:rsidRDefault="00C22077" w:rsidP="00FA3B71">
            <w:pPr>
              <w:pStyle w:val="Akapitzlist"/>
              <w:numPr>
                <w:ilvl w:val="0"/>
                <w:numId w:val="33"/>
              </w:numPr>
              <w:spacing w:after="120"/>
              <w:ind w:left="426" w:hanging="284"/>
              <w:jc w:val="both"/>
              <w:rPr>
                <w:rFonts w:asciiTheme="minorHAnsi" w:hAnsiTheme="minorHAnsi" w:cstheme="minorHAnsi"/>
              </w:rPr>
            </w:pPr>
            <w:r w:rsidRPr="000263D5">
              <w:rPr>
                <w:rFonts w:asciiTheme="minorHAnsi" w:hAnsiTheme="minorHAnsi" w:cstheme="minorHAnsi"/>
              </w:rPr>
              <w:t xml:space="preserve">prowadzi ewidencję dla tego odpadu, w tym wystawia Karty Przekazania Odpadu. </w:t>
            </w:r>
          </w:p>
          <w:p w14:paraId="49CB0B59" w14:textId="77777777" w:rsidR="00C22077" w:rsidRPr="000263D5" w:rsidRDefault="00C22077" w:rsidP="00AA38C2">
            <w:pPr>
              <w:jc w:val="both"/>
              <w:rPr>
                <w:rFonts w:asciiTheme="minorHAnsi" w:hAnsiTheme="minorHAnsi" w:cstheme="minorHAnsi"/>
                <w:b/>
                <w:bCs/>
                <w:sz w:val="22"/>
                <w:szCs w:val="22"/>
              </w:rPr>
            </w:pPr>
            <w:r w:rsidRPr="000263D5">
              <w:rPr>
                <w:rFonts w:asciiTheme="minorHAnsi" w:hAnsiTheme="minorHAnsi" w:cstheme="minorHAnsi"/>
                <w:sz w:val="22"/>
                <w:szCs w:val="22"/>
              </w:rPr>
              <w:t xml:space="preserve">4. </w:t>
            </w:r>
            <w:r w:rsidRPr="000263D5">
              <w:rPr>
                <w:rFonts w:asciiTheme="minorHAnsi" w:hAnsiTheme="minorHAnsi" w:cstheme="minorHAnsi"/>
                <w:b/>
                <w:bCs/>
                <w:sz w:val="22"/>
                <w:szCs w:val="22"/>
              </w:rPr>
              <w:t xml:space="preserve">Ochrona wód, atmosfery, ochrona przed hałasem </w:t>
            </w:r>
          </w:p>
          <w:p w14:paraId="0D7F22D0"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 xml:space="preserve">4.1. Obowiązki Wykonawcy w zakresie ochrony wód, obejmują: </w:t>
            </w:r>
          </w:p>
          <w:p w14:paraId="616731FE" w14:textId="77777777" w:rsidR="00C22077" w:rsidRPr="000263D5" w:rsidRDefault="00C22077" w:rsidP="00FA3B71">
            <w:pPr>
              <w:pStyle w:val="Akapitzlist"/>
              <w:numPr>
                <w:ilvl w:val="0"/>
                <w:numId w:val="34"/>
              </w:numPr>
              <w:ind w:left="426" w:hanging="284"/>
              <w:jc w:val="both"/>
              <w:rPr>
                <w:rFonts w:asciiTheme="minorHAnsi" w:hAnsiTheme="minorHAnsi" w:cstheme="minorHAnsi"/>
              </w:rPr>
            </w:pPr>
            <w:r w:rsidRPr="000263D5">
              <w:rPr>
                <w:rFonts w:asciiTheme="minorHAnsi" w:hAnsiTheme="minorHAnsi" w:cstheme="minorHAnsi"/>
              </w:rPr>
              <w:t>gospodarcze wykorzystanie wody, w sposób uzgodniony z Przedstawiciela OPEC Sp. z o.o. w  Gdyni;</w:t>
            </w:r>
          </w:p>
          <w:p w14:paraId="4EF5D276" w14:textId="77777777" w:rsidR="00C22077" w:rsidRPr="000263D5" w:rsidRDefault="00C22077" w:rsidP="00FA3B71">
            <w:pPr>
              <w:pStyle w:val="Akapitzlist"/>
              <w:numPr>
                <w:ilvl w:val="0"/>
                <w:numId w:val="34"/>
              </w:numPr>
              <w:ind w:left="426" w:hanging="284"/>
              <w:jc w:val="both"/>
              <w:rPr>
                <w:rFonts w:asciiTheme="minorHAnsi" w:hAnsiTheme="minorHAnsi" w:cstheme="minorHAnsi"/>
              </w:rPr>
            </w:pPr>
            <w:r w:rsidRPr="000263D5">
              <w:rPr>
                <w:rFonts w:asciiTheme="minorHAnsi" w:hAnsiTheme="minorHAnsi" w:cstheme="minorHAnsi"/>
              </w:rPr>
              <w:lastRenderedPageBreak/>
              <w:t>racjonalne używanie wody pitnej do celów przemysłowych, wyłącznie w porozumieniu z Przedstawiciela OPEC Sp. z o.o. w  Gdyni;</w:t>
            </w:r>
          </w:p>
          <w:p w14:paraId="4797D601" w14:textId="77777777" w:rsidR="00C22077" w:rsidRPr="000263D5" w:rsidRDefault="00C22077" w:rsidP="00FA3B71">
            <w:pPr>
              <w:pStyle w:val="Akapitzlist"/>
              <w:numPr>
                <w:ilvl w:val="0"/>
                <w:numId w:val="34"/>
              </w:numPr>
              <w:spacing w:after="120"/>
              <w:ind w:left="426" w:hanging="284"/>
              <w:jc w:val="both"/>
              <w:rPr>
                <w:rFonts w:asciiTheme="minorHAnsi" w:hAnsiTheme="minorHAnsi" w:cstheme="minorHAnsi"/>
              </w:rPr>
            </w:pPr>
            <w:r w:rsidRPr="000263D5">
              <w:rPr>
                <w:rFonts w:asciiTheme="minorHAnsi" w:hAnsiTheme="minorHAnsi" w:cstheme="minorHAnsi"/>
              </w:rPr>
              <w:t>zakaz wprowadzania do kanalizacji na terenie OPEC Sp. z o.o. w  Gdyni wszelkich zanieczyszczeń, w szczególności płynnych i stałych substancji chemicznych lub odpadów przemysłowych powstałych w związku z realizacją robót bez uprzedniej konsultacji z Przedstawiciela OPEC Sp. z o.o. w  Gdyni.</w:t>
            </w:r>
          </w:p>
          <w:p w14:paraId="26F9B5BD"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4.2. Obowiązki Wykonawcy w zakresie ochrony atmosfery obejmują stosowanie środków redukujących pylenie wynikające z wykonywanych prac (np. poprzez stosowanie szczelnych osłon, plandek, zraszanie), korzystanie na terenie OPEC Sp. z o.o. w  Gdyni wyłącznie ze sprawnych technicznie nadzorowanych pojazdów, maszyn i urządzeń.</w:t>
            </w:r>
          </w:p>
          <w:p w14:paraId="54BDD12D"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4.3. W przypadku zamiaru wykorzystania sprzętu powodującego nadmierny hałas lub emitującego szkodliwe promieniowanie Wykonawca musi uzgodnić to z Przedstawiciela OPEC Sp. z o.o. w  Gdyni.</w:t>
            </w:r>
          </w:p>
          <w:p w14:paraId="110E8A0F"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 xml:space="preserve">5. </w:t>
            </w:r>
            <w:r w:rsidRPr="000263D5">
              <w:rPr>
                <w:rFonts w:asciiTheme="minorHAnsi" w:hAnsiTheme="minorHAnsi" w:cstheme="minorHAnsi"/>
                <w:b/>
                <w:bCs/>
                <w:sz w:val="22"/>
                <w:szCs w:val="22"/>
              </w:rPr>
              <w:t>Substancje / mieszaniny chemiczne</w:t>
            </w:r>
            <w:r w:rsidRPr="000263D5">
              <w:rPr>
                <w:rFonts w:asciiTheme="minorHAnsi" w:hAnsiTheme="minorHAnsi" w:cstheme="minorHAnsi"/>
                <w:sz w:val="22"/>
                <w:szCs w:val="22"/>
              </w:rPr>
              <w:t xml:space="preserve"> </w:t>
            </w:r>
          </w:p>
          <w:p w14:paraId="75D32BB3"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5.1. W przypadku stosowania przez Wykonawcę w trakcie prowadzonych prac substancji lub mieszanin sklasyfikowanych, jako stwarzające zagrożenie dla zdrowia lub środowiska naturalnego, jest on zobowiązany dostarczyć Przedstawicielowi OPEC Sp. z o.o. w  Gdyni na życzenie listę tych substancji/ mieszanin wraz z aktualnymi kartami charakterystyk substancji niebezpiecznych.</w:t>
            </w:r>
          </w:p>
          <w:p w14:paraId="41407274"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 xml:space="preserve">5.2. Wykonawca w trakcie wykonywania prac z wykorzystaniem ww. substancji/ mieszanin zawartych w stosowanych materiałach np. olejach, paliwach, smarach, farbach itd., zobowiązany jest do: </w:t>
            </w:r>
          </w:p>
          <w:p w14:paraId="6073B2DE" w14:textId="77777777" w:rsidR="00C22077" w:rsidRPr="000263D5" w:rsidRDefault="00C22077" w:rsidP="00FA3B71">
            <w:pPr>
              <w:pStyle w:val="Akapitzlist"/>
              <w:numPr>
                <w:ilvl w:val="0"/>
                <w:numId w:val="35"/>
              </w:numPr>
              <w:ind w:left="426" w:hanging="284"/>
              <w:jc w:val="both"/>
              <w:rPr>
                <w:rFonts w:asciiTheme="minorHAnsi" w:hAnsiTheme="minorHAnsi" w:cstheme="minorHAnsi"/>
              </w:rPr>
            </w:pPr>
            <w:r w:rsidRPr="000263D5">
              <w:rPr>
                <w:rFonts w:asciiTheme="minorHAnsi" w:hAnsiTheme="minorHAnsi" w:cstheme="minorHAnsi"/>
              </w:rPr>
              <w:t>ochrony wszystkich komponentów środowiska (gleb, wód i powietrza) przed zanieczyszczeniem;</w:t>
            </w:r>
          </w:p>
          <w:p w14:paraId="51A1C99C" w14:textId="77777777" w:rsidR="00C22077" w:rsidRPr="000263D5" w:rsidRDefault="00C22077" w:rsidP="00FA3B71">
            <w:pPr>
              <w:pStyle w:val="Akapitzlist"/>
              <w:numPr>
                <w:ilvl w:val="0"/>
                <w:numId w:val="35"/>
              </w:numPr>
              <w:ind w:left="426" w:hanging="284"/>
              <w:jc w:val="both"/>
              <w:rPr>
                <w:rFonts w:asciiTheme="minorHAnsi" w:hAnsiTheme="minorHAnsi" w:cstheme="minorHAnsi"/>
              </w:rPr>
            </w:pPr>
            <w:r w:rsidRPr="000263D5">
              <w:rPr>
                <w:rFonts w:asciiTheme="minorHAnsi" w:hAnsiTheme="minorHAnsi" w:cstheme="minorHAnsi"/>
              </w:rPr>
              <w:t xml:space="preserve">posiadania aktualnych kart charakterystyk dla takich substancji/ mieszanin i zapoznania z nimi swoich pracowników; </w:t>
            </w:r>
          </w:p>
          <w:p w14:paraId="46C05324" w14:textId="77777777" w:rsidR="00C22077" w:rsidRPr="000263D5" w:rsidRDefault="00C22077" w:rsidP="00FA3B71">
            <w:pPr>
              <w:pStyle w:val="Akapitzlist"/>
              <w:numPr>
                <w:ilvl w:val="0"/>
                <w:numId w:val="35"/>
              </w:numPr>
              <w:ind w:left="426" w:hanging="284"/>
              <w:jc w:val="both"/>
              <w:rPr>
                <w:rFonts w:asciiTheme="minorHAnsi" w:hAnsiTheme="minorHAnsi" w:cstheme="minorHAnsi"/>
              </w:rPr>
            </w:pPr>
            <w:r w:rsidRPr="000263D5">
              <w:rPr>
                <w:rFonts w:asciiTheme="minorHAnsi" w:hAnsiTheme="minorHAnsi" w:cstheme="minorHAnsi"/>
              </w:rPr>
              <w:t>przechowywania ww. materiałów zgodnie z przepisami w miejscach uzgodnionych z Przedstawicielem OPEC Sp. z o.o. w  Gdyni.</w:t>
            </w:r>
          </w:p>
          <w:p w14:paraId="5B427461"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 xml:space="preserve">5.3. W przypadku niekontrolowanego uwolnienia stosowanych chemikaliów (rozsypania, rozlania) Wykonawca zobowiązany jest do zastosowania środków neutralizujących (np. sorbentów) przewidzianych w karcie charakterystyki substancji/mieszaniny i zebrania powstałego odpadu do szczelnego, odpowiednio opisanego pojemnika. Pojemnik i odpowiedni środek do neutralizacji Wykonawca zapewnia we własnym zakresie. </w:t>
            </w:r>
          </w:p>
          <w:p w14:paraId="1F778116" w14:textId="77777777" w:rsidR="00C22077" w:rsidRPr="000263D5" w:rsidRDefault="00C22077" w:rsidP="00AA38C2">
            <w:pPr>
              <w:jc w:val="both"/>
              <w:rPr>
                <w:rFonts w:asciiTheme="minorHAnsi" w:hAnsiTheme="minorHAnsi" w:cstheme="minorHAnsi"/>
                <w:b/>
                <w:bCs/>
                <w:sz w:val="22"/>
                <w:szCs w:val="22"/>
              </w:rPr>
            </w:pPr>
            <w:r w:rsidRPr="000263D5">
              <w:rPr>
                <w:rFonts w:asciiTheme="minorHAnsi" w:hAnsiTheme="minorHAnsi" w:cstheme="minorHAnsi"/>
                <w:sz w:val="22"/>
                <w:szCs w:val="22"/>
              </w:rPr>
              <w:t xml:space="preserve">6. </w:t>
            </w:r>
            <w:r w:rsidRPr="000263D5">
              <w:rPr>
                <w:rFonts w:asciiTheme="minorHAnsi" w:hAnsiTheme="minorHAnsi" w:cstheme="minorHAnsi"/>
                <w:b/>
                <w:bCs/>
                <w:sz w:val="22"/>
                <w:szCs w:val="22"/>
              </w:rPr>
              <w:t xml:space="preserve">Ochrona drzew i krzewów </w:t>
            </w:r>
          </w:p>
          <w:p w14:paraId="469FE649"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6.1</w:t>
            </w:r>
            <w:r w:rsidRPr="000263D5">
              <w:rPr>
                <w:rFonts w:asciiTheme="minorHAnsi" w:hAnsiTheme="minorHAnsi" w:cstheme="minorHAnsi"/>
                <w:b/>
                <w:bCs/>
                <w:sz w:val="22"/>
                <w:szCs w:val="22"/>
              </w:rPr>
              <w:t xml:space="preserve"> </w:t>
            </w:r>
            <w:r w:rsidRPr="000263D5">
              <w:rPr>
                <w:rFonts w:asciiTheme="minorHAnsi" w:hAnsiTheme="minorHAnsi" w:cstheme="minorHAnsi"/>
                <w:sz w:val="22"/>
                <w:szCs w:val="22"/>
              </w:rPr>
              <w:t>Wykonawca w trakcie wykonywania prac na terenie OPEC Sp. z o.o. w  Gdyni jest zobowiązany do stosowania się do:</w:t>
            </w:r>
          </w:p>
          <w:p w14:paraId="7F524852" w14:textId="77777777" w:rsidR="00C22077" w:rsidRPr="000263D5" w:rsidRDefault="00C22077" w:rsidP="00FA3B71">
            <w:pPr>
              <w:pStyle w:val="Akapitzlist"/>
              <w:numPr>
                <w:ilvl w:val="0"/>
                <w:numId w:val="36"/>
              </w:numPr>
              <w:ind w:left="426" w:hanging="284"/>
              <w:jc w:val="both"/>
              <w:rPr>
                <w:rFonts w:asciiTheme="minorHAnsi" w:hAnsiTheme="minorHAnsi" w:cstheme="minorHAnsi"/>
              </w:rPr>
            </w:pPr>
            <w:r w:rsidRPr="000263D5">
              <w:rPr>
                <w:rFonts w:asciiTheme="minorHAnsi" w:hAnsiTheme="minorHAnsi" w:cstheme="minorHAnsi"/>
              </w:rPr>
              <w:t xml:space="preserve">Instrukcji ochrony drzew i krzewów podczas prac budowlanych dostępnej na stronie: </w:t>
            </w:r>
            <w:hyperlink r:id="rId13" w:history="1">
              <w:r w:rsidRPr="000263D5">
                <w:rPr>
                  <w:rStyle w:val="Hipercze"/>
                  <w:rFonts w:asciiTheme="minorHAnsi" w:hAnsiTheme="minorHAnsi" w:cstheme="minorHAnsi"/>
                </w:rPr>
                <w:t>https://opecgdy.com.pl/images/wytyczne/instrukcja-ochrony-drzew-i-krzeww-podczas-prac-budowlanych.pdf</w:t>
              </w:r>
            </w:hyperlink>
            <w:r w:rsidRPr="000263D5">
              <w:rPr>
                <w:rFonts w:asciiTheme="minorHAnsi" w:hAnsiTheme="minorHAnsi" w:cstheme="minorHAnsi"/>
              </w:rPr>
              <w:t xml:space="preserve"> </w:t>
            </w:r>
          </w:p>
          <w:p w14:paraId="12AD6EC6" w14:textId="77777777" w:rsidR="00C22077" w:rsidRPr="000263D5" w:rsidRDefault="00C22077" w:rsidP="00FA3B71">
            <w:pPr>
              <w:pStyle w:val="Akapitzlist"/>
              <w:numPr>
                <w:ilvl w:val="0"/>
                <w:numId w:val="36"/>
              </w:numPr>
              <w:spacing w:after="120"/>
              <w:ind w:left="426" w:hanging="284"/>
              <w:jc w:val="both"/>
              <w:rPr>
                <w:rFonts w:asciiTheme="minorHAnsi" w:hAnsiTheme="minorHAnsi" w:cstheme="minorHAnsi"/>
              </w:rPr>
            </w:pPr>
            <w:r w:rsidRPr="000263D5">
              <w:rPr>
                <w:rFonts w:asciiTheme="minorHAnsi" w:hAnsiTheme="minorHAnsi" w:cstheme="minorHAnsi"/>
              </w:rPr>
              <w:t xml:space="preserve">Wytycznych do projektowania dostępnych na stronie OPEC Sp. z o.o. </w:t>
            </w:r>
            <w:hyperlink r:id="rId14" w:history="1">
              <w:r w:rsidRPr="000263D5">
                <w:rPr>
                  <w:rStyle w:val="Hipercze"/>
                  <w:rFonts w:asciiTheme="minorHAnsi" w:hAnsiTheme="minorHAnsi" w:cstheme="minorHAnsi"/>
                </w:rPr>
                <w:t>https://opecgdy.com.pl/projektant-i-wykonawca</w:t>
              </w:r>
            </w:hyperlink>
            <w:r w:rsidRPr="000263D5">
              <w:rPr>
                <w:rFonts w:asciiTheme="minorHAnsi" w:hAnsiTheme="minorHAnsi" w:cstheme="minorHAnsi"/>
              </w:rPr>
              <w:t xml:space="preserve">  </w:t>
            </w:r>
          </w:p>
          <w:p w14:paraId="227F5482"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 xml:space="preserve">7. </w:t>
            </w:r>
            <w:r w:rsidRPr="000263D5">
              <w:rPr>
                <w:rFonts w:asciiTheme="minorHAnsi" w:hAnsiTheme="minorHAnsi" w:cstheme="minorHAnsi"/>
                <w:b/>
                <w:bCs/>
                <w:sz w:val="22"/>
                <w:szCs w:val="22"/>
              </w:rPr>
              <w:t>Towary podlegające ADR i RID</w:t>
            </w:r>
            <w:r w:rsidRPr="000263D5">
              <w:rPr>
                <w:rFonts w:asciiTheme="minorHAnsi" w:hAnsiTheme="minorHAnsi" w:cstheme="minorHAnsi"/>
                <w:sz w:val="22"/>
                <w:szCs w:val="22"/>
              </w:rPr>
              <w:t xml:space="preserve"> </w:t>
            </w:r>
          </w:p>
          <w:p w14:paraId="09D9CA02" w14:textId="77777777" w:rsidR="00C22077" w:rsidRPr="000263D5" w:rsidRDefault="00C22077" w:rsidP="00AA38C2">
            <w:pPr>
              <w:jc w:val="both"/>
              <w:rPr>
                <w:rFonts w:asciiTheme="minorHAnsi" w:hAnsiTheme="minorHAnsi" w:cstheme="minorHAnsi"/>
                <w:sz w:val="22"/>
                <w:szCs w:val="22"/>
              </w:rPr>
            </w:pPr>
            <w:r w:rsidRPr="000263D5">
              <w:rPr>
                <w:rFonts w:asciiTheme="minorHAnsi" w:hAnsiTheme="minorHAnsi" w:cstheme="minorHAnsi"/>
                <w:sz w:val="22"/>
                <w:szCs w:val="22"/>
              </w:rPr>
              <w:t xml:space="preserve">7.1. Wprowadzany na teren OPEC towar niebezpieczny, który podlega pod rygory prawa ADR lub RID niezbędny do przeprowadzenia remontu lub realizacji prac musi mieć określoną klasyfikację planowanego przewozu. </w:t>
            </w:r>
          </w:p>
          <w:p w14:paraId="03276CD9"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7.2. Konieczność wwiezienia takiego towaru musi zostać zgłoszona do Przedstawiciela OPEC Sp. z o.o. w  Gdyni.</w:t>
            </w:r>
          </w:p>
          <w:p w14:paraId="1A876433" w14:textId="77777777" w:rsidR="00C22077" w:rsidRPr="000263D5" w:rsidRDefault="00C22077" w:rsidP="00FA3B71">
            <w:pPr>
              <w:pStyle w:val="Akapitzlist"/>
              <w:numPr>
                <w:ilvl w:val="0"/>
                <w:numId w:val="27"/>
              </w:numPr>
              <w:contextualSpacing/>
              <w:jc w:val="both"/>
              <w:rPr>
                <w:rFonts w:asciiTheme="minorHAnsi" w:hAnsiTheme="minorHAnsi" w:cstheme="minorHAnsi"/>
                <w:b/>
                <w:i/>
              </w:rPr>
            </w:pPr>
            <w:r w:rsidRPr="000263D5">
              <w:rPr>
                <w:rFonts w:asciiTheme="minorHAnsi" w:hAnsiTheme="minorHAnsi" w:cstheme="minorHAnsi"/>
                <w:b/>
                <w:i/>
              </w:rPr>
              <w:t>Informacje i wymagania końcowe:</w:t>
            </w:r>
          </w:p>
          <w:p w14:paraId="571BC82D"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 xml:space="preserve">Przedsiębiorca w przypadku korzystania z usług podwykonawców na terenie OPEC Sp. z o.o. w  Gdyni ma obowiązek doboru podwykonawców spełniających i respektujących niniejsze wymagania w </w:t>
            </w:r>
            <w:r w:rsidRPr="000263D5">
              <w:rPr>
                <w:rFonts w:asciiTheme="minorHAnsi" w:hAnsiTheme="minorHAnsi" w:cstheme="minorHAnsi"/>
                <w:sz w:val="22"/>
                <w:szCs w:val="22"/>
              </w:rPr>
              <w:lastRenderedPageBreak/>
              <w:t>zakresie bezpieczeństwa i higieny pracy, bezpieczeństwa procesowego, ochrony przeciwpożarowej i ochrony środowiska przedstawionych w niniejszym dokumencie.</w:t>
            </w:r>
          </w:p>
          <w:p w14:paraId="5FDB5A69"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Przedsiębiorca jest zobowiązany do umieszczenia wyżej określonych wymogów BHP w umowach zawieranych z podwykonawcami na prace wykonywane na terenie OPEC Sp. z o.o. w  Gdyni.</w:t>
            </w:r>
          </w:p>
          <w:p w14:paraId="7D2855D8"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 xml:space="preserve">Roszczenia OPEC Sp. z o.o. w  Gdyni wynikające z naruszenia niniejszych </w:t>
            </w:r>
            <w:r w:rsidRPr="000263D5">
              <w:rPr>
                <w:rFonts w:asciiTheme="minorHAnsi" w:hAnsiTheme="minorHAnsi" w:cstheme="minorHAnsi"/>
                <w:bCs/>
                <w:sz w:val="22"/>
                <w:szCs w:val="22"/>
              </w:rPr>
              <w:t xml:space="preserve">Informacje oraz wymagania środowiskowe i BHP obowiązujące na terenie </w:t>
            </w:r>
            <w:r w:rsidRPr="000263D5">
              <w:rPr>
                <w:rFonts w:asciiTheme="minorHAnsi" w:hAnsiTheme="minorHAnsi" w:cstheme="minorHAnsi"/>
                <w:sz w:val="22"/>
                <w:szCs w:val="22"/>
              </w:rPr>
              <w:t xml:space="preserve">OPEC Sp. z o.o. w  Gdyni są niezależne od roszczeń wynikających z właściwej Umowy zawartej z Przedsiębiorcą. Przedsiębiorcy nie przysługują żadne roszczenia wobec OPEC Sp. z o.o. w  Gdyni lub innego podmiotu jeśli w wyniku naruszenia niniejszych zasad poniesie szkodę, w tym szkodę związaną z wadliwą realizacją Umowy. </w:t>
            </w:r>
          </w:p>
          <w:p w14:paraId="0F72284C"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W szczególności fakt utraty uprawnień do poruszania się po terenie OPEC Sp. z o.o. w  Gdyni nie może być podstawą uchylenia się od odpowiedzialności za niewykonanie lub nienależyte wykonanie zawartej Umowy OPEC Sp. z o.o. w  Gdyni.</w:t>
            </w:r>
          </w:p>
          <w:p w14:paraId="2980A395" w14:textId="77777777" w:rsidR="00C22077" w:rsidRPr="000263D5" w:rsidRDefault="00C22077" w:rsidP="00AA38C2">
            <w:pPr>
              <w:spacing w:after="120"/>
              <w:jc w:val="both"/>
              <w:rPr>
                <w:rFonts w:asciiTheme="minorHAnsi" w:hAnsiTheme="minorHAnsi" w:cstheme="minorHAnsi"/>
                <w:sz w:val="22"/>
                <w:szCs w:val="22"/>
              </w:rPr>
            </w:pPr>
            <w:r w:rsidRPr="000263D5">
              <w:rPr>
                <w:rFonts w:asciiTheme="minorHAnsi" w:hAnsiTheme="minorHAnsi" w:cstheme="minorHAnsi"/>
                <w:sz w:val="22"/>
                <w:szCs w:val="22"/>
              </w:rPr>
              <w:t>Przedstawiciele OPEC Sp. z o.o. w  Gdyni są uprawnieni do przeprowadzania kontroli bhp i wymagań środowiskowych u podmiotów zewnętrznych w pełnym zakresie dotyczącym realizowanych przez nich prac na rzecz OPEC Sp. z o.o. w  Gdyni.</w:t>
            </w:r>
          </w:p>
          <w:p w14:paraId="471058E8" w14:textId="77777777" w:rsidR="00C22077" w:rsidRPr="000263D5" w:rsidRDefault="00C22077" w:rsidP="00AA38C2">
            <w:pPr>
              <w:pStyle w:val="Bezodstpw"/>
              <w:spacing w:after="120"/>
              <w:jc w:val="both"/>
              <w:rPr>
                <w:rFonts w:asciiTheme="minorHAnsi" w:hAnsiTheme="minorHAnsi" w:cstheme="minorHAnsi"/>
              </w:rPr>
            </w:pPr>
            <w:r w:rsidRPr="000263D5">
              <w:rPr>
                <w:rFonts w:asciiTheme="minorHAnsi" w:hAnsiTheme="minorHAnsi" w:cstheme="minorHAnsi"/>
              </w:rPr>
              <w:t xml:space="preserve">W sprawach bezpieczeństwa i higieny pracy, ochrony przeciwpożarowej, bezpieczeństwa procesowego oraz ochrony środowiska Przedsiębiorca jest zobowiązany do respektowania uwag i zaleceń </w:t>
            </w:r>
            <w:r w:rsidRPr="000263D5">
              <w:rPr>
                <w:rFonts w:asciiTheme="minorHAnsi" w:eastAsia="Times New Roman" w:hAnsiTheme="minorHAnsi" w:cstheme="minorHAnsi"/>
                <w:lang w:eastAsia="pl-PL"/>
              </w:rPr>
              <w:t xml:space="preserve">Przedstawicieli </w:t>
            </w:r>
            <w:r w:rsidRPr="000263D5">
              <w:rPr>
                <w:rFonts w:asciiTheme="minorHAnsi" w:hAnsiTheme="minorHAnsi" w:cstheme="minorHAnsi"/>
              </w:rPr>
              <w:t>OPEC Sp. z o.o. w  Gdyni, a także pracowników obszaru utrzymania ruchu jak również zarządzających terenem/obiektem OPEC Sp. z o.o. w  Gdyni.</w:t>
            </w:r>
          </w:p>
          <w:p w14:paraId="592F8496" w14:textId="77777777" w:rsidR="00C22077" w:rsidRPr="000263D5" w:rsidRDefault="00C22077" w:rsidP="00AA38C2">
            <w:pPr>
              <w:pStyle w:val="Bezodstpw"/>
              <w:jc w:val="both"/>
              <w:rPr>
                <w:rFonts w:asciiTheme="minorHAnsi" w:hAnsiTheme="minorHAnsi" w:cstheme="minorHAnsi"/>
              </w:rPr>
            </w:pPr>
            <w:r w:rsidRPr="000263D5">
              <w:rPr>
                <w:rFonts w:asciiTheme="minorHAnsi" w:hAnsiTheme="minorHAnsi" w:cstheme="minorHAnsi"/>
              </w:rPr>
              <w:t xml:space="preserve">Przedsiębiorca ponosi pełną odpowiedzialność za działania oraz zaniechania swoich pracowników i podwykonawców. </w:t>
            </w:r>
          </w:p>
          <w:p w14:paraId="0EFE5333" w14:textId="77777777" w:rsidR="00C22077" w:rsidRPr="000263D5" w:rsidRDefault="00C22077" w:rsidP="00AA38C2">
            <w:pPr>
              <w:pStyle w:val="Bezodstpw"/>
              <w:jc w:val="both"/>
              <w:rPr>
                <w:rFonts w:asciiTheme="minorHAnsi" w:hAnsiTheme="minorHAnsi" w:cstheme="minorHAnsi"/>
              </w:rPr>
            </w:pPr>
          </w:p>
          <w:p w14:paraId="41EF7AA9" w14:textId="77777777" w:rsidR="00C22077" w:rsidRPr="000263D5" w:rsidRDefault="00C22077" w:rsidP="00AA38C2">
            <w:pPr>
              <w:jc w:val="both"/>
              <w:rPr>
                <w:rFonts w:asciiTheme="minorHAnsi" w:hAnsiTheme="minorHAnsi" w:cstheme="minorHAnsi"/>
                <w:b/>
                <w:sz w:val="22"/>
                <w:szCs w:val="22"/>
                <w:u w:val="single"/>
              </w:rPr>
            </w:pPr>
          </w:p>
          <w:p w14:paraId="1B418BAD" w14:textId="77777777" w:rsidR="00C22077" w:rsidRPr="000263D5" w:rsidRDefault="00C22077" w:rsidP="00AA38C2">
            <w:pPr>
              <w:jc w:val="both"/>
              <w:rPr>
                <w:rFonts w:asciiTheme="minorHAnsi" w:hAnsiTheme="minorHAnsi" w:cstheme="minorHAnsi"/>
                <w:b/>
                <w:sz w:val="22"/>
                <w:szCs w:val="22"/>
                <w:u w:val="single"/>
              </w:rPr>
            </w:pPr>
            <w:r w:rsidRPr="000263D5">
              <w:rPr>
                <w:rFonts w:asciiTheme="minorHAnsi" w:hAnsiTheme="minorHAnsi" w:cstheme="minorHAnsi"/>
                <w:b/>
                <w:sz w:val="22"/>
                <w:szCs w:val="22"/>
                <w:u w:val="single"/>
              </w:rPr>
              <w:t>Polityka ZSZ:</w:t>
            </w:r>
          </w:p>
          <w:p w14:paraId="3C981D00" w14:textId="77777777" w:rsidR="00C22077" w:rsidRPr="000263D5" w:rsidRDefault="00C22077" w:rsidP="00AA38C2">
            <w:pPr>
              <w:rPr>
                <w:rFonts w:asciiTheme="minorHAnsi" w:hAnsiTheme="minorHAnsi" w:cstheme="minorHAnsi"/>
                <w:sz w:val="22"/>
                <w:szCs w:val="22"/>
              </w:rPr>
            </w:pPr>
            <w:r w:rsidRPr="000263D5">
              <w:rPr>
                <w:rFonts w:asciiTheme="minorHAnsi" w:hAnsiTheme="minorHAnsi" w:cstheme="minorHAnsi"/>
                <w:noProof/>
                <w:sz w:val="22"/>
                <w:szCs w:val="22"/>
              </w:rPr>
              <w:drawing>
                <wp:inline distT="0" distB="0" distL="0" distR="0" wp14:anchorId="04A7FBAD" wp14:editId="3B6ED46B">
                  <wp:extent cx="1177290" cy="1177290"/>
                  <wp:effectExtent l="0" t="0" r="381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177290" cy="1177290"/>
                          </a:xfrm>
                          <a:prstGeom prst="rect">
                            <a:avLst/>
                          </a:prstGeom>
                          <a:noFill/>
                          <a:ln>
                            <a:noFill/>
                          </a:ln>
                        </pic:spPr>
                      </pic:pic>
                    </a:graphicData>
                  </a:graphic>
                </wp:inline>
              </w:drawing>
            </w:r>
          </w:p>
          <w:p w14:paraId="329D68D6" w14:textId="77777777" w:rsidR="00C22077" w:rsidRPr="000263D5" w:rsidRDefault="00C22077" w:rsidP="00AA38C2">
            <w:pPr>
              <w:ind w:left="1416" w:firstLine="708"/>
              <w:jc w:val="both"/>
              <w:rPr>
                <w:rFonts w:asciiTheme="minorHAnsi" w:hAnsiTheme="minorHAnsi" w:cstheme="minorHAnsi"/>
                <w:b/>
                <w:sz w:val="22"/>
                <w:szCs w:val="22"/>
                <w:u w:val="single"/>
              </w:rPr>
            </w:pPr>
            <w:r w:rsidRPr="000263D5">
              <w:rPr>
                <w:rFonts w:asciiTheme="minorHAnsi" w:hAnsiTheme="minorHAnsi" w:cstheme="minorHAnsi"/>
                <w:b/>
                <w:sz w:val="22"/>
                <w:szCs w:val="22"/>
                <w:u w:val="single"/>
              </w:rPr>
              <w:t xml:space="preserve">Instrukcji ochrony drzew i krzewów podczas prac budowlanych: </w:t>
            </w:r>
          </w:p>
          <w:p w14:paraId="5BCB996E" w14:textId="77777777" w:rsidR="00C22077" w:rsidRPr="000263D5" w:rsidRDefault="00C22077" w:rsidP="00AA38C2">
            <w:pPr>
              <w:jc w:val="both"/>
              <w:rPr>
                <w:rFonts w:asciiTheme="minorHAnsi" w:hAnsiTheme="minorHAnsi" w:cstheme="minorHAnsi"/>
                <w:sz w:val="22"/>
                <w:szCs w:val="22"/>
              </w:rPr>
            </w:pPr>
          </w:p>
          <w:p w14:paraId="2CC9F9F0" w14:textId="77777777" w:rsidR="00C22077" w:rsidRPr="000263D5" w:rsidRDefault="00C22077" w:rsidP="00AA38C2">
            <w:pPr>
              <w:ind w:left="4956" w:firstLine="708"/>
              <w:jc w:val="both"/>
              <w:rPr>
                <w:rFonts w:asciiTheme="minorHAnsi" w:hAnsiTheme="minorHAnsi" w:cstheme="minorHAnsi"/>
                <w:sz w:val="22"/>
                <w:szCs w:val="22"/>
              </w:rPr>
            </w:pPr>
            <w:r w:rsidRPr="000263D5">
              <w:rPr>
                <w:rFonts w:asciiTheme="minorHAnsi" w:hAnsiTheme="minorHAnsi" w:cstheme="minorHAnsi"/>
                <w:noProof/>
                <w:sz w:val="22"/>
                <w:szCs w:val="22"/>
              </w:rPr>
              <w:drawing>
                <wp:inline distT="0" distB="0" distL="0" distR="0" wp14:anchorId="25D7EC08" wp14:editId="6786BC9B">
                  <wp:extent cx="1264285" cy="1264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4285" cy="1264285"/>
                          </a:xfrm>
                          <a:prstGeom prst="rect">
                            <a:avLst/>
                          </a:prstGeom>
                          <a:noFill/>
                          <a:ln>
                            <a:noFill/>
                          </a:ln>
                        </pic:spPr>
                      </pic:pic>
                    </a:graphicData>
                  </a:graphic>
                </wp:inline>
              </w:drawing>
            </w:r>
          </w:p>
          <w:p w14:paraId="5B863205" w14:textId="77777777" w:rsidR="00C22077" w:rsidRPr="000263D5" w:rsidRDefault="00C22077" w:rsidP="00AA38C2">
            <w:pPr>
              <w:jc w:val="both"/>
              <w:rPr>
                <w:rFonts w:asciiTheme="minorHAnsi" w:hAnsiTheme="minorHAnsi" w:cstheme="minorHAnsi"/>
                <w:b/>
                <w:sz w:val="22"/>
                <w:szCs w:val="22"/>
                <w:u w:val="single"/>
              </w:rPr>
            </w:pPr>
            <w:r w:rsidRPr="000263D5">
              <w:rPr>
                <w:rFonts w:asciiTheme="minorHAnsi" w:hAnsiTheme="minorHAnsi" w:cstheme="minorHAnsi"/>
                <w:b/>
                <w:sz w:val="22"/>
                <w:szCs w:val="22"/>
                <w:u w:val="single"/>
              </w:rPr>
              <w:t xml:space="preserve">Wytyczne do projektowania: </w:t>
            </w:r>
          </w:p>
          <w:p w14:paraId="11322578" w14:textId="63B24997" w:rsidR="00C22077" w:rsidRPr="000263D5" w:rsidRDefault="00C22077" w:rsidP="00C22077">
            <w:pPr>
              <w:rPr>
                <w:rFonts w:asciiTheme="minorHAnsi" w:hAnsiTheme="minorHAnsi" w:cstheme="minorHAnsi"/>
                <w:b/>
                <w:bCs/>
                <w:sz w:val="22"/>
                <w:szCs w:val="22"/>
              </w:rPr>
            </w:pPr>
            <w:r w:rsidRPr="000263D5">
              <w:rPr>
                <w:rFonts w:asciiTheme="minorHAnsi" w:hAnsiTheme="minorHAnsi" w:cstheme="minorHAnsi"/>
                <w:noProof/>
                <w:sz w:val="22"/>
                <w:szCs w:val="22"/>
              </w:rPr>
              <w:drawing>
                <wp:inline distT="0" distB="0" distL="0" distR="0" wp14:anchorId="36FE6E03" wp14:editId="59CF2B8D">
                  <wp:extent cx="1216025" cy="1216025"/>
                  <wp:effectExtent l="0" t="0" r="3175"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tc>
        <w:tc>
          <w:tcPr>
            <w:tcW w:w="6430" w:type="dxa"/>
            <w:tcBorders>
              <w:top w:val="nil"/>
              <w:left w:val="nil"/>
              <w:bottom w:val="nil"/>
              <w:right w:val="nil"/>
            </w:tcBorders>
            <w:shd w:val="clear" w:color="auto" w:fill="auto"/>
            <w:noWrap/>
            <w:hideMark/>
          </w:tcPr>
          <w:p w14:paraId="4BD425B0" w14:textId="77777777" w:rsidR="00C22077" w:rsidRPr="000263D5" w:rsidRDefault="00C22077" w:rsidP="00AA38C2">
            <w:pPr>
              <w:rPr>
                <w:rFonts w:asciiTheme="minorHAnsi" w:hAnsiTheme="minorHAnsi" w:cstheme="minorHAnsi"/>
                <w:b/>
                <w:bCs/>
              </w:rPr>
            </w:pPr>
          </w:p>
          <w:p w14:paraId="24B6BA83" w14:textId="77777777" w:rsidR="00C22077" w:rsidRPr="000263D5" w:rsidRDefault="00C22077" w:rsidP="00AA38C2">
            <w:pPr>
              <w:rPr>
                <w:rFonts w:asciiTheme="minorHAnsi" w:hAnsiTheme="minorHAnsi" w:cstheme="minorHAnsi"/>
                <w:b/>
                <w:bCs/>
              </w:rPr>
            </w:pPr>
          </w:p>
          <w:p w14:paraId="111E0ACF" w14:textId="77777777" w:rsidR="00C22077" w:rsidRPr="000263D5" w:rsidRDefault="00C22077" w:rsidP="00AA38C2">
            <w:pPr>
              <w:rPr>
                <w:rFonts w:asciiTheme="minorHAnsi" w:hAnsiTheme="minorHAnsi" w:cstheme="minorHAnsi"/>
                <w:b/>
                <w:bCs/>
              </w:rPr>
            </w:pPr>
          </w:p>
          <w:p w14:paraId="48916B29" w14:textId="77777777" w:rsidR="00C22077" w:rsidRPr="000263D5" w:rsidRDefault="00C22077" w:rsidP="00AA38C2">
            <w:pPr>
              <w:rPr>
                <w:rFonts w:asciiTheme="minorHAnsi" w:hAnsiTheme="minorHAnsi" w:cstheme="minorHAnsi"/>
                <w:b/>
                <w:bCs/>
              </w:rPr>
            </w:pPr>
          </w:p>
          <w:p w14:paraId="0DC8D412" w14:textId="77777777" w:rsidR="00C22077" w:rsidRPr="000263D5" w:rsidRDefault="00C22077" w:rsidP="00AA38C2">
            <w:pPr>
              <w:rPr>
                <w:rFonts w:asciiTheme="minorHAnsi" w:hAnsiTheme="minorHAnsi" w:cstheme="minorHAnsi"/>
                <w:b/>
                <w:bCs/>
              </w:rPr>
            </w:pPr>
          </w:p>
        </w:tc>
      </w:tr>
    </w:tbl>
    <w:p w14:paraId="7E071596" w14:textId="77777777" w:rsidR="00C22077" w:rsidRPr="001F4EE0" w:rsidRDefault="00C22077" w:rsidP="00C22077">
      <w:pPr>
        <w:rPr>
          <w:rFonts w:asciiTheme="minorHAnsi" w:hAnsiTheme="minorHAnsi" w:cstheme="minorHAnsi"/>
          <w:b/>
          <w:bCs/>
          <w:color w:val="2F5496"/>
        </w:rPr>
      </w:pPr>
    </w:p>
    <w:p w14:paraId="10FB72A9" w14:textId="138127D3" w:rsidR="00C22077" w:rsidRPr="001F4EE0" w:rsidRDefault="00C22077" w:rsidP="00C22077">
      <w:pPr>
        <w:spacing w:after="120"/>
        <w:jc w:val="right"/>
        <w:rPr>
          <w:rFonts w:asciiTheme="minorHAnsi" w:hAnsiTheme="minorHAnsi" w:cstheme="minorHAnsi"/>
        </w:rPr>
      </w:pPr>
      <w:r w:rsidRPr="001F4EE0">
        <w:rPr>
          <w:rFonts w:asciiTheme="minorHAnsi" w:hAnsiTheme="minorHAnsi" w:cstheme="minorHAnsi"/>
          <w:b/>
          <w:i/>
        </w:rPr>
        <w:t xml:space="preserve">Załącznik nr </w:t>
      </w:r>
      <w:r>
        <w:rPr>
          <w:rFonts w:asciiTheme="minorHAnsi" w:hAnsiTheme="minorHAnsi" w:cstheme="minorHAnsi"/>
          <w:b/>
          <w:i/>
        </w:rPr>
        <w:t>3</w:t>
      </w:r>
      <w:r w:rsidRPr="001F4EE0">
        <w:rPr>
          <w:rFonts w:asciiTheme="minorHAnsi" w:hAnsiTheme="minorHAnsi" w:cstheme="minorHAnsi"/>
          <w:b/>
          <w:i/>
        </w:rPr>
        <w:t xml:space="preserve"> do </w:t>
      </w:r>
      <w:r>
        <w:rPr>
          <w:rFonts w:asciiTheme="minorHAnsi" w:hAnsiTheme="minorHAnsi" w:cstheme="minorHAnsi"/>
          <w:b/>
          <w:i/>
        </w:rPr>
        <w:t>Umowy</w:t>
      </w:r>
      <w:r w:rsidRPr="001F4EE0">
        <w:rPr>
          <w:rFonts w:asciiTheme="minorHAnsi" w:hAnsiTheme="minorHAnsi" w:cstheme="minorHAnsi"/>
          <w:b/>
          <w:i/>
        </w:rPr>
        <w:t xml:space="preserve"> nr NO/…/2022</w:t>
      </w:r>
    </w:p>
    <w:p w14:paraId="196A7512" w14:textId="77777777" w:rsidR="00C22077" w:rsidRPr="00377BFA" w:rsidRDefault="00C22077" w:rsidP="00C22077">
      <w:pPr>
        <w:shd w:val="clear" w:color="auto" w:fill="FFFFFF"/>
        <w:jc w:val="center"/>
        <w:rPr>
          <w:rFonts w:asciiTheme="minorHAnsi" w:hAnsiTheme="minorHAnsi" w:cstheme="minorHAnsi"/>
          <w:b/>
          <w:bCs/>
          <w:sz w:val="20"/>
          <w:szCs w:val="20"/>
        </w:rPr>
      </w:pPr>
    </w:p>
    <w:p w14:paraId="2419E571" w14:textId="77777777" w:rsidR="00C22077" w:rsidRPr="00377BFA" w:rsidRDefault="00C22077" w:rsidP="00C22077">
      <w:pPr>
        <w:shd w:val="clear" w:color="auto" w:fill="FFFFFF"/>
        <w:jc w:val="center"/>
        <w:rPr>
          <w:rFonts w:asciiTheme="minorHAnsi" w:hAnsiTheme="minorHAnsi" w:cstheme="minorHAnsi"/>
          <w:sz w:val="20"/>
          <w:szCs w:val="20"/>
        </w:rPr>
      </w:pPr>
      <w:r w:rsidRPr="00377BFA">
        <w:rPr>
          <w:rFonts w:asciiTheme="minorHAnsi" w:hAnsiTheme="minorHAnsi" w:cstheme="minorHAnsi"/>
          <w:b/>
          <w:bCs/>
          <w:sz w:val="20"/>
          <w:szCs w:val="20"/>
        </w:rPr>
        <w:t>KLAUZULA INFORMACYJNA O PRZETWARZANIU DANYCH OSOBOWYCH</w:t>
      </w:r>
    </w:p>
    <w:p w14:paraId="1083F8D8" w14:textId="77777777" w:rsidR="00C22077" w:rsidRPr="00377BFA" w:rsidRDefault="00C22077" w:rsidP="00C22077">
      <w:pPr>
        <w:shd w:val="clear" w:color="auto" w:fill="FFFFFF"/>
        <w:jc w:val="center"/>
        <w:rPr>
          <w:rFonts w:asciiTheme="minorHAnsi" w:hAnsiTheme="minorHAnsi" w:cstheme="minorHAnsi"/>
          <w:b/>
          <w:bCs/>
          <w:sz w:val="20"/>
          <w:szCs w:val="20"/>
        </w:rPr>
      </w:pPr>
      <w:r w:rsidRPr="00377BFA">
        <w:rPr>
          <w:rFonts w:asciiTheme="minorHAnsi" w:hAnsiTheme="minorHAnsi" w:cstheme="minorHAnsi"/>
          <w:b/>
          <w:bCs/>
          <w:sz w:val="20"/>
          <w:szCs w:val="20"/>
        </w:rPr>
        <w:t xml:space="preserve">- </w:t>
      </w:r>
      <w:r w:rsidRPr="00377BFA">
        <w:rPr>
          <w:rFonts w:asciiTheme="minorHAnsi" w:hAnsiTheme="minorHAnsi" w:cstheme="minorHAnsi"/>
          <w:b/>
          <w:sz w:val="20"/>
          <w:szCs w:val="20"/>
        </w:rPr>
        <w:t>Zamówienia publiczne</w:t>
      </w:r>
    </w:p>
    <w:p w14:paraId="31EE3350" w14:textId="77777777" w:rsidR="00C22077" w:rsidRPr="00377BFA" w:rsidRDefault="00C22077" w:rsidP="00C22077">
      <w:pPr>
        <w:jc w:val="center"/>
        <w:rPr>
          <w:rFonts w:asciiTheme="minorHAnsi" w:hAnsiTheme="minorHAnsi" w:cstheme="minorHAnsi"/>
          <w:b/>
          <w:sz w:val="20"/>
          <w:szCs w:val="20"/>
        </w:rPr>
      </w:pPr>
      <w:r w:rsidRPr="00377BFA">
        <w:rPr>
          <w:rFonts w:asciiTheme="minorHAnsi" w:hAnsiTheme="minorHAnsi" w:cstheme="minorHAnsi"/>
          <w:b/>
          <w:sz w:val="20"/>
          <w:szCs w:val="20"/>
        </w:rPr>
        <w:t>Zgodnie z art. 13 ust. 1 i 2 Rozporządzenia Parlamentu Europejskiego i Rady (UE) 2016/679 z dnia 27 kwietnia 2016 roku w sprawie ochrony osób fizycznych w związku z przetwarzaniem danych osobowych i w sprawie swobodnego przepływu takich danych oraz uchylenia dyrektywy 95/46/WE (ogólne rozporządzenie o ochronie danych) – zwane dalej Rozporządzenie, informuję, że:</w:t>
      </w:r>
    </w:p>
    <w:p w14:paraId="1A334A6C" w14:textId="77777777" w:rsidR="00C22077" w:rsidRPr="00377BFA" w:rsidRDefault="00C22077" w:rsidP="00C22077">
      <w:pPr>
        <w:jc w:val="both"/>
        <w:rPr>
          <w:rFonts w:asciiTheme="minorHAnsi" w:hAnsiTheme="minorHAnsi" w:cstheme="minorHAnsi"/>
          <w:b/>
          <w:sz w:val="20"/>
          <w:szCs w:val="20"/>
        </w:rPr>
      </w:pPr>
    </w:p>
    <w:p w14:paraId="3CBADA37" w14:textId="77777777" w:rsidR="00C22077" w:rsidRPr="00377BFA" w:rsidRDefault="00C22077" w:rsidP="00FA3B71">
      <w:pPr>
        <w:pStyle w:val="Akapitzlist"/>
        <w:numPr>
          <w:ilvl w:val="0"/>
          <w:numId w:val="11"/>
        </w:numPr>
        <w:contextualSpacing/>
        <w:jc w:val="both"/>
        <w:rPr>
          <w:rFonts w:asciiTheme="minorHAnsi" w:hAnsiTheme="minorHAnsi" w:cstheme="minorHAnsi"/>
          <w:sz w:val="20"/>
          <w:szCs w:val="20"/>
        </w:rPr>
      </w:pPr>
      <w:r w:rsidRPr="00377BFA">
        <w:rPr>
          <w:rFonts w:asciiTheme="minorHAnsi" w:hAnsiTheme="minorHAnsi" w:cstheme="minorHAnsi"/>
          <w:b/>
          <w:bCs/>
          <w:sz w:val="20"/>
          <w:szCs w:val="20"/>
        </w:rPr>
        <w:t>Administratorem Pani/Pana danych osobowych jest Okręgowe Przedsiębiorstwo Energetyki Cieplnej Sp. z o.o.</w:t>
      </w:r>
      <w:r w:rsidRPr="00377BFA">
        <w:rPr>
          <w:rFonts w:asciiTheme="minorHAnsi" w:hAnsiTheme="minorHAnsi" w:cstheme="minorHAnsi"/>
          <w:bCs/>
          <w:sz w:val="20"/>
          <w:szCs w:val="20"/>
        </w:rPr>
        <w:t xml:space="preserve">, </w:t>
      </w:r>
      <w:r w:rsidRPr="00377BFA">
        <w:rPr>
          <w:rFonts w:asciiTheme="minorHAnsi" w:hAnsiTheme="minorHAnsi" w:cstheme="minorHAnsi"/>
          <w:sz w:val="20"/>
          <w:szCs w:val="20"/>
        </w:rPr>
        <w:t>adres kontaktowy: ul. Opata Hackiego14, 81-213 Gdynia.</w:t>
      </w:r>
    </w:p>
    <w:p w14:paraId="675246AC" w14:textId="77777777" w:rsidR="00C22077" w:rsidRPr="00377BFA" w:rsidRDefault="00C22077" w:rsidP="00C22077">
      <w:pPr>
        <w:tabs>
          <w:tab w:val="num" w:pos="426"/>
        </w:tabs>
        <w:ind w:left="426" w:hanging="426"/>
        <w:jc w:val="both"/>
        <w:rPr>
          <w:rFonts w:asciiTheme="minorHAnsi" w:hAnsiTheme="minorHAnsi" w:cstheme="minorHAnsi"/>
          <w:sz w:val="20"/>
          <w:szCs w:val="20"/>
        </w:rPr>
      </w:pPr>
    </w:p>
    <w:p w14:paraId="5A6E1464" w14:textId="77777777" w:rsidR="00C22077" w:rsidRPr="00377BFA" w:rsidRDefault="00C22077" w:rsidP="00FA3B71">
      <w:pPr>
        <w:numPr>
          <w:ilvl w:val="0"/>
          <w:numId w:val="11"/>
        </w:numPr>
        <w:shd w:val="clear" w:color="auto" w:fill="FFFFFF"/>
        <w:jc w:val="both"/>
        <w:rPr>
          <w:rFonts w:asciiTheme="minorHAnsi" w:hAnsiTheme="minorHAnsi" w:cstheme="minorHAnsi"/>
          <w:sz w:val="20"/>
          <w:szCs w:val="20"/>
        </w:rPr>
      </w:pPr>
      <w:r w:rsidRPr="00377BFA">
        <w:rPr>
          <w:rFonts w:asciiTheme="minorHAnsi" w:hAnsiTheme="minorHAnsi" w:cstheme="minorHAnsi"/>
          <w:b/>
          <w:sz w:val="20"/>
          <w:szCs w:val="20"/>
        </w:rPr>
        <w:t>Administrator danych wyznaczył Inspektora ochrony danych</w:t>
      </w:r>
      <w:r w:rsidRPr="00377BFA">
        <w:rPr>
          <w:rFonts w:asciiTheme="minorHAnsi" w:hAnsiTheme="minorHAnsi" w:cstheme="minorHAnsi"/>
          <w:sz w:val="20"/>
          <w:szCs w:val="20"/>
        </w:rPr>
        <w:t>, z którym może się Pani/Pan skontaktować poprzez email: </w:t>
      </w:r>
      <w:hyperlink r:id="rId18" w:history="1">
        <w:r w:rsidRPr="00377BFA">
          <w:rPr>
            <w:rStyle w:val="Hipercze"/>
            <w:rFonts w:asciiTheme="minorHAnsi" w:hAnsiTheme="minorHAnsi" w:cstheme="minorHAnsi"/>
            <w:sz w:val="20"/>
            <w:szCs w:val="20"/>
          </w:rPr>
          <w:t>iod@opecgdy.com.pl</w:t>
        </w:r>
      </w:hyperlink>
      <w:r w:rsidRPr="00377BFA">
        <w:rPr>
          <w:rFonts w:asciiTheme="minorHAnsi" w:hAnsiTheme="minorHAnsi" w:cstheme="minorHAnsi"/>
          <w:sz w:val="20"/>
          <w:szCs w:val="20"/>
        </w:rPr>
        <w:t xml:space="preserve">  lub pisemnie na adres siedziby administratora. Z inspektorem ochrony danych można się kontaktować we wszystkich sprawach dotyczących przetwarzania danych osobowych oraz korzystania z praw związanych z przetwarzaniem danych.</w:t>
      </w:r>
    </w:p>
    <w:p w14:paraId="4C112D59" w14:textId="77777777" w:rsidR="00C22077" w:rsidRPr="00377BFA" w:rsidRDefault="00C22077" w:rsidP="00C22077">
      <w:pPr>
        <w:rPr>
          <w:rFonts w:asciiTheme="minorHAnsi" w:hAnsiTheme="minorHAnsi" w:cstheme="minorHAnsi"/>
          <w:sz w:val="20"/>
          <w:szCs w:val="20"/>
        </w:rPr>
      </w:pPr>
    </w:p>
    <w:p w14:paraId="4A05942F" w14:textId="77777777" w:rsidR="00C22077" w:rsidRPr="00377BFA" w:rsidRDefault="00C22077" w:rsidP="00FA3B71">
      <w:pPr>
        <w:numPr>
          <w:ilvl w:val="0"/>
          <w:numId w:val="11"/>
        </w:numPr>
        <w:shd w:val="clear" w:color="auto" w:fill="FFFFFF"/>
        <w:jc w:val="both"/>
        <w:rPr>
          <w:rFonts w:asciiTheme="minorHAnsi" w:hAnsiTheme="minorHAnsi" w:cstheme="minorHAnsi"/>
          <w:sz w:val="20"/>
          <w:szCs w:val="20"/>
        </w:rPr>
      </w:pPr>
      <w:r w:rsidRPr="00377BFA">
        <w:rPr>
          <w:rFonts w:asciiTheme="minorHAnsi" w:hAnsiTheme="minorHAnsi" w:cstheme="minorHAnsi"/>
          <w:b/>
          <w:sz w:val="20"/>
          <w:szCs w:val="20"/>
        </w:rPr>
        <w:t>Pani/Pana dane osobowe będą przetwarzane w celu wypełnienia obowiązku prawnego ciążącego na administratorze na podstawie art. 6 ust. 1 lit. c Rozporządzenia</w:t>
      </w:r>
      <w:r w:rsidRPr="00377BFA">
        <w:rPr>
          <w:rFonts w:asciiTheme="minorHAnsi" w:hAnsiTheme="minorHAnsi" w:cstheme="minorHAnsi"/>
          <w:sz w:val="20"/>
          <w:szCs w:val="20"/>
        </w:rPr>
        <w:t xml:space="preserve">, wynikającego z aktów prawnych związanych z realizacją zadań administratora, tj. związanym z postępowaniem o udzielenie zamówienia </w:t>
      </w:r>
      <w:r w:rsidRPr="00377BFA">
        <w:rPr>
          <w:rFonts w:asciiTheme="minorHAnsi" w:hAnsiTheme="minorHAnsi" w:cstheme="minorHAnsi"/>
          <w:b/>
          <w:sz w:val="20"/>
          <w:szCs w:val="20"/>
        </w:rPr>
        <w:t xml:space="preserve">zgodnie z </w:t>
      </w:r>
      <w:r w:rsidRPr="00377BFA">
        <w:rPr>
          <w:rFonts w:asciiTheme="minorHAnsi" w:hAnsiTheme="minorHAnsi" w:cstheme="minorHAnsi"/>
          <w:sz w:val="20"/>
          <w:szCs w:val="20"/>
        </w:rPr>
        <w:t>ustawą z dnia 23 kwietnia 1964 roku - Kodeks cywilny oraz innych obowiązujących przepisów prawa.</w:t>
      </w:r>
    </w:p>
    <w:p w14:paraId="5312BBA5" w14:textId="77777777" w:rsidR="00C22077" w:rsidRPr="00377BFA" w:rsidRDefault="00C22077" w:rsidP="00C22077">
      <w:pPr>
        <w:pStyle w:val="Akapitzlist"/>
        <w:rPr>
          <w:rFonts w:asciiTheme="minorHAnsi" w:hAnsiTheme="minorHAnsi" w:cstheme="minorHAnsi"/>
          <w:b/>
          <w:bCs/>
          <w:sz w:val="20"/>
          <w:szCs w:val="20"/>
        </w:rPr>
      </w:pPr>
    </w:p>
    <w:p w14:paraId="10B58A5A" w14:textId="77777777" w:rsidR="00C22077" w:rsidRPr="00377BFA" w:rsidRDefault="00C22077" w:rsidP="00FA3B71">
      <w:pPr>
        <w:numPr>
          <w:ilvl w:val="0"/>
          <w:numId w:val="11"/>
        </w:numPr>
        <w:shd w:val="clear" w:color="auto" w:fill="FFFFFF"/>
        <w:jc w:val="both"/>
        <w:rPr>
          <w:rFonts w:asciiTheme="minorHAnsi" w:hAnsiTheme="minorHAnsi" w:cstheme="minorHAnsi"/>
          <w:sz w:val="20"/>
          <w:szCs w:val="20"/>
        </w:rPr>
      </w:pPr>
      <w:r w:rsidRPr="00377BFA">
        <w:rPr>
          <w:rFonts w:asciiTheme="minorHAnsi" w:hAnsiTheme="minorHAnsi" w:cstheme="minorHAnsi"/>
          <w:b/>
          <w:bCs/>
          <w:sz w:val="20"/>
          <w:szCs w:val="20"/>
        </w:rPr>
        <w:t xml:space="preserve">W związku z przetwarzaniem danych w celach, </w:t>
      </w:r>
      <w:r w:rsidRPr="00377BFA">
        <w:rPr>
          <w:rFonts w:asciiTheme="minorHAnsi" w:hAnsiTheme="minorHAnsi" w:cstheme="minorHAnsi"/>
          <w:b/>
          <w:sz w:val="20"/>
          <w:szCs w:val="20"/>
          <w:shd w:val="clear" w:color="auto" w:fill="FFFFFF"/>
        </w:rPr>
        <w:t>wskazanych powyżej</w:t>
      </w:r>
      <w:r w:rsidRPr="00377BFA">
        <w:rPr>
          <w:rFonts w:asciiTheme="minorHAnsi" w:hAnsiTheme="minorHAnsi" w:cstheme="minorHAnsi"/>
          <w:b/>
          <w:bCs/>
          <w:sz w:val="20"/>
          <w:szCs w:val="20"/>
        </w:rPr>
        <w:t xml:space="preserve">, odbiorcami Pani/Pana danych osobowych będą </w:t>
      </w:r>
      <w:r w:rsidRPr="00377BFA">
        <w:rPr>
          <w:rFonts w:asciiTheme="minorHAnsi" w:hAnsiTheme="minorHAnsi" w:cstheme="minorHAnsi"/>
          <w:bCs/>
          <w:sz w:val="20"/>
          <w:szCs w:val="20"/>
        </w:rPr>
        <w:t>o</w:t>
      </w:r>
      <w:r w:rsidRPr="00377BFA">
        <w:rPr>
          <w:rFonts w:asciiTheme="minorHAnsi" w:hAnsiTheme="minorHAnsi" w:cstheme="minorHAnsi"/>
          <w:sz w:val="20"/>
          <w:szCs w:val="20"/>
        </w:rPr>
        <w:t>soby lub podmioty, którym udostępniona zostanie dokumentacja postępowania per analogiam jak w</w:t>
      </w:r>
      <w:r w:rsidRPr="00377BFA">
        <w:rPr>
          <w:rFonts w:asciiTheme="minorHAnsi" w:hAnsiTheme="minorHAnsi" w:cstheme="minorHAnsi"/>
          <w:color w:val="FF0000"/>
          <w:sz w:val="20"/>
          <w:szCs w:val="20"/>
        </w:rPr>
        <w:t xml:space="preserve"> </w:t>
      </w:r>
      <w:r w:rsidRPr="00377BFA">
        <w:rPr>
          <w:rFonts w:asciiTheme="minorHAnsi" w:hAnsiTheme="minorHAnsi" w:cstheme="minorHAnsi"/>
          <w:sz w:val="20"/>
          <w:szCs w:val="20"/>
        </w:rPr>
        <w:t>art. 18 oraz art. 74 ustawy z dnia 11 września 2019 roku – Prawo zamówień publicznych.</w:t>
      </w:r>
    </w:p>
    <w:p w14:paraId="1F895745" w14:textId="77777777" w:rsidR="00C22077" w:rsidRPr="00377BFA" w:rsidRDefault="00C22077" w:rsidP="00C22077">
      <w:pPr>
        <w:shd w:val="clear" w:color="auto" w:fill="FFFFFF"/>
        <w:jc w:val="both"/>
        <w:rPr>
          <w:rFonts w:asciiTheme="minorHAnsi" w:hAnsiTheme="minorHAnsi" w:cstheme="minorHAnsi"/>
          <w:sz w:val="20"/>
          <w:szCs w:val="20"/>
        </w:rPr>
      </w:pPr>
    </w:p>
    <w:p w14:paraId="72E5AADC" w14:textId="77777777" w:rsidR="00C22077" w:rsidRPr="00377BFA" w:rsidRDefault="00C22077" w:rsidP="00FA3B71">
      <w:pPr>
        <w:numPr>
          <w:ilvl w:val="0"/>
          <w:numId w:val="11"/>
        </w:numPr>
        <w:shd w:val="clear" w:color="auto" w:fill="FFFFFF"/>
        <w:jc w:val="both"/>
        <w:rPr>
          <w:rFonts w:asciiTheme="minorHAnsi" w:hAnsiTheme="minorHAnsi" w:cstheme="minorHAnsi"/>
          <w:sz w:val="20"/>
          <w:szCs w:val="20"/>
        </w:rPr>
      </w:pPr>
      <w:r w:rsidRPr="00377BFA">
        <w:rPr>
          <w:rFonts w:asciiTheme="minorHAnsi" w:hAnsiTheme="minorHAnsi" w:cstheme="minorHAnsi"/>
          <w:b/>
          <w:sz w:val="20"/>
          <w:szCs w:val="20"/>
        </w:rPr>
        <w:t>Pani/Pana d</w:t>
      </w:r>
      <w:r w:rsidRPr="00377BFA">
        <w:rPr>
          <w:rFonts w:asciiTheme="minorHAnsi" w:hAnsiTheme="minorHAnsi" w:cstheme="minorHAnsi"/>
          <w:b/>
          <w:sz w:val="20"/>
          <w:szCs w:val="20"/>
          <w:shd w:val="clear" w:color="auto" w:fill="FFFFFF"/>
        </w:rPr>
        <w:t xml:space="preserve">ane osobowe przetwarzane przez administratora przechowywane będą przez okres niezbędny do realizacji celu dla jakiego zostały zebrane oraz </w:t>
      </w:r>
      <w:r w:rsidRPr="00377BFA">
        <w:rPr>
          <w:rFonts w:asciiTheme="minorHAnsi" w:hAnsiTheme="minorHAnsi" w:cstheme="minorHAnsi"/>
          <w:sz w:val="20"/>
          <w:szCs w:val="20"/>
        </w:rPr>
        <w:t>per analogiam jak w</w:t>
      </w:r>
      <w:r w:rsidRPr="00377BFA">
        <w:rPr>
          <w:rFonts w:asciiTheme="minorHAnsi" w:hAnsiTheme="minorHAnsi" w:cstheme="minorHAnsi"/>
          <w:color w:val="FF0000"/>
          <w:sz w:val="20"/>
          <w:szCs w:val="20"/>
        </w:rPr>
        <w:t xml:space="preserve"> </w:t>
      </w:r>
      <w:r w:rsidRPr="00377BFA">
        <w:rPr>
          <w:rFonts w:asciiTheme="minorHAnsi" w:hAnsiTheme="minorHAnsi" w:cstheme="minorHAnsi"/>
          <w:b/>
          <w:sz w:val="20"/>
          <w:szCs w:val="20"/>
          <w:shd w:val="clear" w:color="auto" w:fill="FFFFFF"/>
        </w:rPr>
        <w:t xml:space="preserve">art. 78 ustawy </w:t>
      </w:r>
      <w:r w:rsidRPr="00377BFA">
        <w:rPr>
          <w:rFonts w:asciiTheme="minorHAnsi" w:hAnsiTheme="minorHAnsi" w:cstheme="minorHAnsi"/>
          <w:b/>
          <w:sz w:val="20"/>
          <w:szCs w:val="20"/>
        </w:rPr>
        <w:t>z dnia 11 września 2019 roku – Prawo zamówień publicznych,</w:t>
      </w:r>
      <w:r w:rsidRPr="00377BFA">
        <w:rPr>
          <w:rFonts w:asciiTheme="minorHAnsi" w:hAnsiTheme="minorHAnsi" w:cstheme="minorHAnsi"/>
          <w:b/>
          <w:sz w:val="20"/>
          <w:szCs w:val="20"/>
          <w:shd w:val="clear" w:color="auto" w:fill="FFFFFF"/>
        </w:rPr>
        <w:t xml:space="preserve"> przez okres 4 lat od dnia zakończenia postępowania o udzielenie zamówienia</w:t>
      </w:r>
      <w:r w:rsidRPr="00377BFA">
        <w:rPr>
          <w:rFonts w:asciiTheme="minorHAnsi" w:hAnsiTheme="minorHAnsi" w:cstheme="minorHAnsi"/>
          <w:sz w:val="20"/>
          <w:szCs w:val="20"/>
          <w:shd w:val="clear" w:color="auto" w:fill="FFFFFF"/>
        </w:rPr>
        <w:t xml:space="preserve">. </w:t>
      </w:r>
    </w:p>
    <w:p w14:paraId="6FD8ADFC" w14:textId="77777777" w:rsidR="00C22077" w:rsidRPr="00377BFA" w:rsidRDefault="00C22077" w:rsidP="00C22077">
      <w:pPr>
        <w:shd w:val="clear" w:color="auto" w:fill="FFFFFF"/>
        <w:jc w:val="both"/>
        <w:rPr>
          <w:rFonts w:asciiTheme="minorHAnsi" w:hAnsiTheme="minorHAnsi" w:cstheme="minorHAnsi"/>
          <w:sz w:val="20"/>
          <w:szCs w:val="20"/>
        </w:rPr>
      </w:pPr>
    </w:p>
    <w:p w14:paraId="66978452" w14:textId="77777777" w:rsidR="00C22077" w:rsidRPr="00377BFA" w:rsidRDefault="00C22077" w:rsidP="00FA3B71">
      <w:pPr>
        <w:numPr>
          <w:ilvl w:val="0"/>
          <w:numId w:val="11"/>
        </w:numPr>
        <w:shd w:val="clear" w:color="auto" w:fill="FFFFFF"/>
        <w:jc w:val="both"/>
        <w:rPr>
          <w:rFonts w:asciiTheme="minorHAnsi" w:hAnsiTheme="minorHAnsi" w:cstheme="minorHAnsi"/>
          <w:sz w:val="20"/>
          <w:szCs w:val="20"/>
        </w:rPr>
      </w:pPr>
      <w:r w:rsidRPr="00377BFA">
        <w:rPr>
          <w:rFonts w:asciiTheme="minorHAnsi" w:hAnsiTheme="minorHAnsi" w:cstheme="minorHAnsi"/>
          <w:b/>
          <w:bCs/>
          <w:sz w:val="20"/>
          <w:szCs w:val="20"/>
        </w:rPr>
        <w:t>W związku z przetwarzaniem Pani/Pana danych osobowych</w:t>
      </w:r>
      <w:r w:rsidRPr="00377BFA">
        <w:rPr>
          <w:rFonts w:asciiTheme="minorHAnsi" w:hAnsiTheme="minorHAnsi" w:cstheme="minorHAnsi"/>
          <w:b/>
          <w:sz w:val="20"/>
          <w:szCs w:val="20"/>
        </w:rPr>
        <w:t>:</w:t>
      </w:r>
    </w:p>
    <w:p w14:paraId="5DBC2DA8" w14:textId="77777777" w:rsidR="00C22077" w:rsidRPr="00377BFA" w:rsidRDefault="00C22077" w:rsidP="00C22077">
      <w:pPr>
        <w:shd w:val="clear" w:color="auto" w:fill="FFFFFF"/>
        <w:ind w:left="285" w:firstLine="708"/>
        <w:jc w:val="both"/>
        <w:rPr>
          <w:rFonts w:asciiTheme="minorHAnsi" w:hAnsiTheme="minorHAnsi" w:cstheme="minorHAnsi"/>
          <w:sz w:val="20"/>
          <w:szCs w:val="20"/>
        </w:rPr>
      </w:pPr>
      <w:r w:rsidRPr="00377BFA">
        <w:rPr>
          <w:rFonts w:asciiTheme="minorHAnsi" w:hAnsiTheme="minorHAnsi" w:cstheme="minorHAnsi"/>
          <w:b/>
          <w:bCs/>
          <w:sz w:val="20"/>
          <w:szCs w:val="20"/>
        </w:rPr>
        <w:t>- przysługują Pani/Panu następujące prawa:</w:t>
      </w:r>
      <w:r w:rsidRPr="00377BFA">
        <w:rPr>
          <w:rFonts w:asciiTheme="minorHAnsi" w:hAnsiTheme="minorHAnsi" w:cstheme="minorHAnsi"/>
          <w:bCs/>
          <w:sz w:val="20"/>
          <w:szCs w:val="20"/>
        </w:rPr>
        <w:t xml:space="preserve"> </w:t>
      </w:r>
    </w:p>
    <w:p w14:paraId="17306724" w14:textId="77777777" w:rsidR="00C22077" w:rsidRPr="00377BFA" w:rsidRDefault="00C22077" w:rsidP="00FA3B71">
      <w:pPr>
        <w:pStyle w:val="Akapitzlist"/>
        <w:numPr>
          <w:ilvl w:val="0"/>
          <w:numId w:val="12"/>
        </w:numPr>
        <w:shd w:val="clear" w:color="auto" w:fill="FFFFFF"/>
        <w:tabs>
          <w:tab w:val="clear" w:pos="1440"/>
          <w:tab w:val="num" w:pos="993"/>
        </w:tabs>
        <w:ind w:left="993"/>
        <w:contextualSpacing/>
        <w:jc w:val="both"/>
        <w:rPr>
          <w:rFonts w:asciiTheme="minorHAnsi" w:hAnsiTheme="minorHAnsi" w:cstheme="minorHAnsi"/>
          <w:sz w:val="20"/>
          <w:szCs w:val="20"/>
        </w:rPr>
      </w:pPr>
      <w:r w:rsidRPr="00377BFA">
        <w:rPr>
          <w:rFonts w:asciiTheme="minorHAnsi" w:hAnsiTheme="minorHAnsi" w:cstheme="minorHAnsi"/>
          <w:sz w:val="20"/>
          <w:szCs w:val="20"/>
        </w:rPr>
        <w:t>dostępu do treści danych osobowych jej dotyczących, na podstawie art. 15 Rozporządzenia;</w:t>
      </w:r>
    </w:p>
    <w:p w14:paraId="36F19324" w14:textId="77777777" w:rsidR="00C22077" w:rsidRPr="00377BFA" w:rsidRDefault="00C22077" w:rsidP="00FA3B71">
      <w:pPr>
        <w:pStyle w:val="Akapitzlist"/>
        <w:numPr>
          <w:ilvl w:val="0"/>
          <w:numId w:val="12"/>
        </w:numPr>
        <w:shd w:val="clear" w:color="auto" w:fill="FFFFFF"/>
        <w:tabs>
          <w:tab w:val="clear" w:pos="1440"/>
          <w:tab w:val="num" w:pos="993"/>
        </w:tabs>
        <w:ind w:left="993"/>
        <w:contextualSpacing/>
        <w:jc w:val="both"/>
        <w:rPr>
          <w:rFonts w:asciiTheme="minorHAnsi" w:hAnsiTheme="minorHAnsi" w:cstheme="minorHAnsi"/>
          <w:sz w:val="20"/>
          <w:szCs w:val="20"/>
        </w:rPr>
      </w:pPr>
      <w:r w:rsidRPr="00377BFA">
        <w:rPr>
          <w:rFonts w:asciiTheme="minorHAnsi" w:hAnsiTheme="minorHAnsi" w:cstheme="minorHAnsi"/>
          <w:sz w:val="20"/>
          <w:szCs w:val="20"/>
        </w:rPr>
        <w:t>sprostowania danych, na podstawie art. 16 Rozporządzenia;</w:t>
      </w:r>
    </w:p>
    <w:p w14:paraId="6CA6955B" w14:textId="77777777" w:rsidR="00C22077" w:rsidRPr="00377BFA" w:rsidRDefault="00C22077" w:rsidP="00FA3B71">
      <w:pPr>
        <w:pStyle w:val="Akapitzlist"/>
        <w:numPr>
          <w:ilvl w:val="0"/>
          <w:numId w:val="12"/>
        </w:numPr>
        <w:shd w:val="clear" w:color="auto" w:fill="FFFFFF"/>
        <w:tabs>
          <w:tab w:val="clear" w:pos="1440"/>
          <w:tab w:val="num" w:pos="993"/>
        </w:tabs>
        <w:ind w:left="993"/>
        <w:contextualSpacing/>
        <w:jc w:val="both"/>
        <w:rPr>
          <w:rFonts w:asciiTheme="minorHAnsi" w:hAnsiTheme="minorHAnsi" w:cstheme="minorHAnsi"/>
          <w:sz w:val="20"/>
          <w:szCs w:val="20"/>
        </w:rPr>
      </w:pPr>
      <w:r w:rsidRPr="00377BFA">
        <w:rPr>
          <w:rFonts w:asciiTheme="minorHAnsi" w:hAnsiTheme="minorHAnsi" w:cstheme="minorHAnsi"/>
          <w:sz w:val="20"/>
          <w:szCs w:val="20"/>
        </w:rPr>
        <w:t>ograniczenia przetwarzania danych, na podstawie art. 18 Rozporządzenia, z zastrzeżeniem przypadków, o których mowa w art. 18 ust 2 Rozporządzenia.</w:t>
      </w:r>
    </w:p>
    <w:p w14:paraId="4DBCB6A0" w14:textId="77777777" w:rsidR="00C22077" w:rsidRPr="00377BFA" w:rsidRDefault="00C22077" w:rsidP="00C22077">
      <w:pPr>
        <w:shd w:val="clear" w:color="auto" w:fill="FFFFFF"/>
        <w:tabs>
          <w:tab w:val="num" w:pos="993"/>
        </w:tabs>
        <w:ind w:left="993"/>
        <w:jc w:val="both"/>
        <w:rPr>
          <w:rFonts w:asciiTheme="minorHAnsi" w:hAnsiTheme="minorHAnsi" w:cstheme="minorHAnsi"/>
          <w:sz w:val="20"/>
          <w:szCs w:val="20"/>
        </w:rPr>
      </w:pPr>
      <w:r w:rsidRPr="00377BFA">
        <w:rPr>
          <w:rFonts w:asciiTheme="minorHAnsi" w:hAnsiTheme="minorHAnsi" w:cstheme="minorHAnsi"/>
          <w:b/>
          <w:sz w:val="20"/>
          <w:szCs w:val="20"/>
        </w:rPr>
        <w:t>- nie przysługują Pani/Panu prawa:</w:t>
      </w:r>
    </w:p>
    <w:p w14:paraId="5BB6E79F" w14:textId="77777777" w:rsidR="00C22077" w:rsidRPr="00377BFA" w:rsidRDefault="00C22077" w:rsidP="00FA3B71">
      <w:pPr>
        <w:pStyle w:val="Akapitzlist"/>
        <w:numPr>
          <w:ilvl w:val="0"/>
          <w:numId w:val="12"/>
        </w:numPr>
        <w:shd w:val="clear" w:color="auto" w:fill="FFFFFF"/>
        <w:tabs>
          <w:tab w:val="clear" w:pos="1440"/>
          <w:tab w:val="num" w:pos="993"/>
        </w:tabs>
        <w:ind w:left="993"/>
        <w:contextualSpacing/>
        <w:jc w:val="both"/>
        <w:rPr>
          <w:rFonts w:asciiTheme="minorHAnsi" w:hAnsiTheme="minorHAnsi" w:cstheme="minorHAnsi"/>
          <w:sz w:val="20"/>
          <w:szCs w:val="20"/>
        </w:rPr>
      </w:pPr>
      <w:r w:rsidRPr="00377BFA">
        <w:rPr>
          <w:rFonts w:asciiTheme="minorHAnsi" w:hAnsiTheme="minorHAnsi" w:cstheme="minorHAnsi"/>
          <w:sz w:val="20"/>
          <w:szCs w:val="20"/>
        </w:rPr>
        <w:t>usunięcia danych, na podstawie art. 17 ust. 3 lit. b, d lub e Rozporządzenia;</w:t>
      </w:r>
    </w:p>
    <w:p w14:paraId="12E0B441" w14:textId="77777777" w:rsidR="00C22077" w:rsidRPr="00377BFA" w:rsidRDefault="00C22077" w:rsidP="00FA3B71">
      <w:pPr>
        <w:pStyle w:val="Akapitzlist"/>
        <w:numPr>
          <w:ilvl w:val="0"/>
          <w:numId w:val="12"/>
        </w:numPr>
        <w:shd w:val="clear" w:color="auto" w:fill="FFFFFF"/>
        <w:tabs>
          <w:tab w:val="clear" w:pos="1440"/>
          <w:tab w:val="num" w:pos="993"/>
        </w:tabs>
        <w:ind w:left="993"/>
        <w:contextualSpacing/>
        <w:jc w:val="both"/>
        <w:rPr>
          <w:rFonts w:asciiTheme="minorHAnsi" w:hAnsiTheme="minorHAnsi" w:cstheme="minorHAnsi"/>
          <w:sz w:val="20"/>
          <w:szCs w:val="20"/>
        </w:rPr>
      </w:pPr>
      <w:r w:rsidRPr="00377BFA">
        <w:rPr>
          <w:rFonts w:asciiTheme="minorHAnsi" w:hAnsiTheme="minorHAnsi" w:cstheme="minorHAnsi"/>
          <w:sz w:val="20"/>
          <w:szCs w:val="20"/>
        </w:rPr>
        <w:t>prawo do przenoszenia danych – na podstawie art. 20 Rozporządzenia;</w:t>
      </w:r>
    </w:p>
    <w:p w14:paraId="516FCDE5" w14:textId="77777777" w:rsidR="00C22077" w:rsidRPr="00377BFA" w:rsidRDefault="00C22077" w:rsidP="00FA3B71">
      <w:pPr>
        <w:pStyle w:val="Akapitzlist"/>
        <w:numPr>
          <w:ilvl w:val="0"/>
          <w:numId w:val="12"/>
        </w:numPr>
        <w:shd w:val="clear" w:color="auto" w:fill="FFFFFF"/>
        <w:tabs>
          <w:tab w:val="clear" w:pos="1440"/>
          <w:tab w:val="num" w:pos="993"/>
        </w:tabs>
        <w:ind w:left="993"/>
        <w:contextualSpacing/>
        <w:jc w:val="both"/>
        <w:rPr>
          <w:rFonts w:asciiTheme="minorHAnsi" w:hAnsiTheme="minorHAnsi" w:cstheme="minorHAnsi"/>
          <w:sz w:val="20"/>
          <w:szCs w:val="20"/>
        </w:rPr>
      </w:pPr>
      <w:r w:rsidRPr="00377BFA">
        <w:rPr>
          <w:rFonts w:asciiTheme="minorHAnsi" w:hAnsiTheme="minorHAnsi" w:cstheme="minorHAnsi"/>
          <w:sz w:val="20"/>
          <w:szCs w:val="20"/>
        </w:rPr>
        <w:t>wniesienia sprzeciwu wobec przetwarzanych danych, na podstawie art. 21 Rozporządzenia.</w:t>
      </w:r>
    </w:p>
    <w:p w14:paraId="493AB171" w14:textId="77777777" w:rsidR="00C22077" w:rsidRPr="00377BFA" w:rsidRDefault="00C22077" w:rsidP="00C22077">
      <w:pPr>
        <w:rPr>
          <w:rFonts w:asciiTheme="minorHAnsi" w:hAnsiTheme="minorHAnsi" w:cstheme="minorHAnsi"/>
          <w:b/>
          <w:sz w:val="20"/>
          <w:szCs w:val="20"/>
        </w:rPr>
      </w:pPr>
    </w:p>
    <w:p w14:paraId="6BB6216D" w14:textId="77777777" w:rsidR="00C22077" w:rsidRPr="00377BFA" w:rsidRDefault="00C22077" w:rsidP="00FA3B71">
      <w:pPr>
        <w:numPr>
          <w:ilvl w:val="0"/>
          <w:numId w:val="11"/>
        </w:numPr>
        <w:shd w:val="clear" w:color="auto" w:fill="FFFFFF"/>
        <w:jc w:val="both"/>
        <w:rPr>
          <w:rFonts w:asciiTheme="minorHAnsi" w:hAnsiTheme="minorHAnsi" w:cstheme="minorHAnsi"/>
          <w:sz w:val="20"/>
          <w:szCs w:val="20"/>
        </w:rPr>
      </w:pPr>
      <w:r w:rsidRPr="00377BFA">
        <w:rPr>
          <w:rFonts w:asciiTheme="minorHAnsi" w:hAnsiTheme="minorHAnsi" w:cstheme="minorHAnsi"/>
          <w:b/>
          <w:sz w:val="20"/>
          <w:szCs w:val="20"/>
        </w:rPr>
        <w:t xml:space="preserve">Przysługuje Pani/Panu prawo wniesienia skargi do </w:t>
      </w:r>
      <w:r w:rsidRPr="00377BFA">
        <w:rPr>
          <w:rFonts w:asciiTheme="minorHAnsi" w:hAnsiTheme="minorHAnsi" w:cstheme="minorHAnsi"/>
          <w:b/>
          <w:sz w:val="20"/>
          <w:szCs w:val="20"/>
          <w:shd w:val="clear" w:color="auto" w:fill="FFFFFF"/>
        </w:rPr>
        <w:t>organu nadzorczego tj. </w:t>
      </w:r>
      <w:r w:rsidRPr="00377BFA">
        <w:rPr>
          <w:rFonts w:asciiTheme="minorHAnsi" w:hAnsiTheme="minorHAnsi" w:cstheme="minorHAnsi"/>
          <w:b/>
          <w:sz w:val="20"/>
          <w:szCs w:val="20"/>
        </w:rPr>
        <w:t xml:space="preserve"> Prezesa Urzędu Ochrony Danych Osobowych, gdy uzna Pani/Pan, iż przetwarzanie danych osobowych narusza przepisy Rozporządzenia.</w:t>
      </w:r>
    </w:p>
    <w:p w14:paraId="452D4995" w14:textId="77777777" w:rsidR="00C22077" w:rsidRPr="00377BFA" w:rsidRDefault="00C22077" w:rsidP="00C22077">
      <w:pPr>
        <w:shd w:val="clear" w:color="auto" w:fill="FFFFFF"/>
        <w:jc w:val="both"/>
        <w:rPr>
          <w:rFonts w:asciiTheme="minorHAnsi" w:hAnsiTheme="minorHAnsi" w:cstheme="minorHAnsi"/>
          <w:sz w:val="20"/>
          <w:szCs w:val="20"/>
        </w:rPr>
      </w:pPr>
    </w:p>
    <w:p w14:paraId="756CC40C" w14:textId="77777777" w:rsidR="00C22077" w:rsidRPr="00377BFA" w:rsidRDefault="00C22077" w:rsidP="00FA3B71">
      <w:pPr>
        <w:numPr>
          <w:ilvl w:val="0"/>
          <w:numId w:val="11"/>
        </w:numPr>
        <w:shd w:val="clear" w:color="auto" w:fill="FFFFFF"/>
        <w:jc w:val="both"/>
        <w:rPr>
          <w:rFonts w:asciiTheme="minorHAnsi" w:hAnsiTheme="minorHAnsi" w:cstheme="minorHAnsi"/>
          <w:b/>
          <w:bCs/>
          <w:sz w:val="20"/>
          <w:szCs w:val="20"/>
        </w:rPr>
      </w:pPr>
      <w:r w:rsidRPr="00377BFA">
        <w:rPr>
          <w:rFonts w:asciiTheme="minorHAnsi" w:hAnsiTheme="minorHAnsi" w:cstheme="minorHAnsi"/>
          <w:b/>
          <w:bCs/>
          <w:sz w:val="20"/>
          <w:szCs w:val="20"/>
        </w:rPr>
        <w:t>Pani/Pana dane osobowe nie będą przetwarzane w sposób zautomatyzowany, w tym również w formie profilowania.</w:t>
      </w:r>
    </w:p>
    <w:p w14:paraId="68AA0847" w14:textId="77777777" w:rsidR="00C22077" w:rsidRPr="001F4EE0" w:rsidRDefault="00C22077" w:rsidP="00C22077">
      <w:pPr>
        <w:rPr>
          <w:rFonts w:asciiTheme="minorHAnsi" w:hAnsiTheme="minorHAnsi" w:cstheme="minorHAnsi"/>
          <w:b/>
          <w:color w:val="2F5496"/>
        </w:rPr>
      </w:pPr>
    </w:p>
    <w:p w14:paraId="5E0C78D0" w14:textId="77777777" w:rsidR="00C22077" w:rsidRPr="001F4EE0" w:rsidRDefault="00C22077" w:rsidP="00C22077">
      <w:pPr>
        <w:rPr>
          <w:rFonts w:asciiTheme="minorHAnsi" w:hAnsiTheme="minorHAnsi" w:cstheme="minorHAnsi"/>
          <w:b/>
          <w:color w:val="2F5496"/>
        </w:rPr>
      </w:pPr>
    </w:p>
    <w:p w14:paraId="155F2B29" w14:textId="5EA40F0E" w:rsidR="008D2C72" w:rsidRPr="008D2C72" w:rsidRDefault="008D2C72" w:rsidP="00C22077">
      <w:pPr>
        <w:spacing w:before="240"/>
        <w:jc w:val="center"/>
        <w:rPr>
          <w:rFonts w:asciiTheme="minorHAnsi" w:hAnsiTheme="minorHAnsi"/>
          <w:b/>
        </w:rPr>
      </w:pPr>
    </w:p>
    <w:sectPr w:rsidR="008D2C72" w:rsidRPr="008D2C72" w:rsidSect="00C22077">
      <w:endnotePr>
        <w:numFmt w:val="decimal"/>
      </w:endnotePr>
      <w:pgSz w:w="11906" w:h="16838" w:code="9"/>
      <w:pgMar w:top="1440" w:right="1440" w:bottom="1440" w:left="1440"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C1C3D" w14:textId="77777777" w:rsidR="00194C89" w:rsidRDefault="00194C89">
      <w:r>
        <w:separator/>
      </w:r>
    </w:p>
  </w:endnote>
  <w:endnote w:type="continuationSeparator" w:id="0">
    <w:p w14:paraId="448FCB31" w14:textId="77777777" w:rsidR="00194C89" w:rsidRDefault="0019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notTrueType/>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362B" w14:textId="545FD052" w:rsidR="00FE2F76" w:rsidRPr="00742D4A" w:rsidRDefault="00FE2F76">
    <w:pPr>
      <w:pStyle w:val="Stopka"/>
      <w:pBdr>
        <w:top w:val="single" w:sz="4" w:space="1" w:color="D9D9D9"/>
      </w:pBdr>
      <w:rPr>
        <w:b/>
        <w:sz w:val="18"/>
        <w:szCs w:val="18"/>
      </w:rPr>
    </w:pPr>
    <w:r>
      <w:fldChar w:fldCharType="begin"/>
    </w:r>
    <w:r>
      <w:instrText xml:space="preserve"> PAGE   \* MERGEFORMAT </w:instrText>
    </w:r>
    <w:r>
      <w:fldChar w:fldCharType="separate"/>
    </w:r>
    <w:r w:rsidR="00DF39F5" w:rsidRPr="00DF39F5">
      <w:rPr>
        <w:b/>
        <w:noProof/>
      </w:rPr>
      <w:t>14</w:t>
    </w:r>
    <w:r>
      <w:rPr>
        <w:b/>
        <w:noProof/>
      </w:rPr>
      <w:fldChar w:fldCharType="end"/>
    </w:r>
    <w:r>
      <w:rPr>
        <w:b/>
      </w:rPr>
      <w:t xml:space="preserve"> | </w:t>
    </w:r>
    <w:r w:rsidRPr="009E6717">
      <w:rPr>
        <w:color w:val="7F7F7F"/>
        <w:spacing w:val="60"/>
        <w:sz w:val="18"/>
        <w:szCs w:val="18"/>
      </w:rPr>
      <w:t>Strona</w:t>
    </w:r>
    <w:r>
      <w:rPr>
        <w:color w:val="7F7F7F"/>
        <w:spacing w:val="60"/>
        <w:sz w:val="18"/>
        <w:szCs w:val="18"/>
      </w:rPr>
      <w:tab/>
      <w:t xml:space="preserve">                                </w:t>
    </w:r>
  </w:p>
  <w:p w14:paraId="4F0EEA0F" w14:textId="77777777" w:rsidR="00FE2F76" w:rsidRPr="009E6717" w:rsidRDefault="00FE2F76">
    <w:pPr>
      <w:pStyle w:val="Stopka"/>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D5984" w14:textId="77777777" w:rsidR="00194C89" w:rsidRDefault="00194C89">
      <w:r>
        <w:separator/>
      </w:r>
    </w:p>
  </w:footnote>
  <w:footnote w:type="continuationSeparator" w:id="0">
    <w:p w14:paraId="5FFD1B1B" w14:textId="77777777" w:rsidR="00194C89" w:rsidRDefault="00194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AD45" w14:textId="7EC079AE" w:rsidR="00FE2F76" w:rsidRDefault="00FE2F76" w:rsidP="00FE2164">
    <w:pPr>
      <w:pStyle w:val="Nagwek"/>
      <w:tabs>
        <w:tab w:val="clear" w:pos="4536"/>
        <w:tab w:val="clear" w:pos="9072"/>
        <w:tab w:val="left" w:pos="7532"/>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B94"/>
    <w:multiLevelType w:val="hybridMultilevel"/>
    <w:tmpl w:val="A3AC8F2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641523"/>
    <w:multiLevelType w:val="hybridMultilevel"/>
    <w:tmpl w:val="20BC2732"/>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2E4A49"/>
    <w:multiLevelType w:val="hybridMultilevel"/>
    <w:tmpl w:val="FAC862BC"/>
    <w:lvl w:ilvl="0" w:tplc="210ACC2C">
      <w:start w:val="1"/>
      <w:numFmt w:val="decimal"/>
      <w:lvlText w:val="%1."/>
      <w:lvlJc w:val="left"/>
      <w:pPr>
        <w:tabs>
          <w:tab w:val="num" w:pos="360"/>
        </w:tabs>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6F3158"/>
    <w:multiLevelType w:val="multilevel"/>
    <w:tmpl w:val="323818C6"/>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10BB7F1C"/>
    <w:multiLevelType w:val="multilevel"/>
    <w:tmpl w:val="FA9CDD7A"/>
    <w:lvl w:ilvl="0">
      <w:start w:val="1"/>
      <w:numFmt w:val="decimal"/>
      <w:pStyle w:val="Styl1"/>
      <w:lvlText w:val="%1."/>
      <w:lvlJc w:val="left"/>
      <w:pPr>
        <w:ind w:left="502" w:hanging="360"/>
      </w:pPr>
      <w:rPr>
        <w:rFonts w:hint="default"/>
        <w:b/>
      </w:rPr>
    </w:lvl>
    <w:lvl w:ilvl="1">
      <w:start w:val="6"/>
      <w:numFmt w:val="decimal"/>
      <w:isLgl/>
      <w:lvlText w:val="%1.%2."/>
      <w:lvlJc w:val="left"/>
      <w:pPr>
        <w:ind w:left="1080" w:hanging="360"/>
      </w:pPr>
      <w:rPr>
        <w:rFonts w:ascii="Calibri" w:hAnsi="Calibri" w:cs="Times New Roman" w:hint="default"/>
        <w:b w:val="0"/>
        <w:color w:val="auto"/>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0DA1E7A"/>
    <w:multiLevelType w:val="multilevel"/>
    <w:tmpl w:val="FD962480"/>
    <w:lvl w:ilvl="0">
      <w:start w:val="1"/>
      <w:numFmt w:val="decimal"/>
      <w:lvlText w:val="%1."/>
      <w:lvlJc w:val="left"/>
      <w:pPr>
        <w:tabs>
          <w:tab w:val="num" w:pos="720"/>
        </w:tabs>
        <w:ind w:left="720" w:hanging="360"/>
      </w:pPr>
      <w:rPr>
        <w:b w:val="0"/>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4704757"/>
    <w:multiLevelType w:val="hybridMultilevel"/>
    <w:tmpl w:val="22A2EDAE"/>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5E70DE"/>
    <w:multiLevelType w:val="hybridMultilevel"/>
    <w:tmpl w:val="AB3CC070"/>
    <w:lvl w:ilvl="0" w:tplc="0809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1ABE218D"/>
    <w:multiLevelType w:val="hybridMultilevel"/>
    <w:tmpl w:val="B1D237E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63262F"/>
    <w:multiLevelType w:val="hybridMultilevel"/>
    <w:tmpl w:val="2AE61410"/>
    <w:lvl w:ilvl="0" w:tplc="04150019">
      <w:start w:val="1"/>
      <w:numFmt w:val="lowerLetter"/>
      <w:lvlText w:val="%1."/>
      <w:lvlJc w:val="left"/>
      <w:pPr>
        <w:ind w:left="720" w:hanging="360"/>
      </w:pPr>
    </w:lvl>
    <w:lvl w:ilvl="1" w:tplc="057CA614">
      <w:start w:val="13"/>
      <w:numFmt w:val="bullet"/>
      <w:lvlText w:val="•"/>
      <w:lvlJc w:val="left"/>
      <w:pPr>
        <w:ind w:left="1440" w:hanging="360"/>
      </w:pPr>
      <w:rPr>
        <w:rFonts w:ascii="Calibri" w:eastAsia="Calibri" w:hAnsi="Calibri"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5BA149C"/>
    <w:multiLevelType w:val="hybridMultilevel"/>
    <w:tmpl w:val="97AC33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A94B58"/>
    <w:multiLevelType w:val="hybridMultilevel"/>
    <w:tmpl w:val="17F0CA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BB687F"/>
    <w:multiLevelType w:val="hybridMultilevel"/>
    <w:tmpl w:val="4D9CCA84"/>
    <w:lvl w:ilvl="0" w:tplc="0415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775"/>
        </w:tabs>
        <w:ind w:left="1775" w:hanging="360"/>
      </w:pPr>
      <w:rPr>
        <w:rFonts w:ascii="Courier New" w:hAnsi="Courier New" w:hint="default"/>
      </w:rPr>
    </w:lvl>
    <w:lvl w:ilvl="2" w:tplc="FFFFFFFF" w:tentative="1">
      <w:start w:val="1"/>
      <w:numFmt w:val="bullet"/>
      <w:lvlText w:val=""/>
      <w:lvlJc w:val="left"/>
      <w:pPr>
        <w:tabs>
          <w:tab w:val="num" w:pos="2495"/>
        </w:tabs>
        <w:ind w:left="2495" w:hanging="360"/>
      </w:pPr>
      <w:rPr>
        <w:rFonts w:ascii="Wingdings" w:hAnsi="Wingdings" w:hint="default"/>
      </w:rPr>
    </w:lvl>
    <w:lvl w:ilvl="3" w:tplc="FFFFFFFF" w:tentative="1">
      <w:start w:val="1"/>
      <w:numFmt w:val="bullet"/>
      <w:lvlText w:val=""/>
      <w:lvlJc w:val="left"/>
      <w:pPr>
        <w:tabs>
          <w:tab w:val="num" w:pos="3215"/>
        </w:tabs>
        <w:ind w:left="3215" w:hanging="360"/>
      </w:pPr>
      <w:rPr>
        <w:rFonts w:ascii="Symbol" w:hAnsi="Symbol" w:hint="default"/>
      </w:rPr>
    </w:lvl>
    <w:lvl w:ilvl="4" w:tplc="FFFFFFFF" w:tentative="1">
      <w:start w:val="1"/>
      <w:numFmt w:val="bullet"/>
      <w:lvlText w:val="o"/>
      <w:lvlJc w:val="left"/>
      <w:pPr>
        <w:tabs>
          <w:tab w:val="num" w:pos="3935"/>
        </w:tabs>
        <w:ind w:left="3935" w:hanging="360"/>
      </w:pPr>
      <w:rPr>
        <w:rFonts w:ascii="Courier New" w:hAnsi="Courier New" w:hint="default"/>
      </w:rPr>
    </w:lvl>
    <w:lvl w:ilvl="5" w:tplc="FFFFFFFF" w:tentative="1">
      <w:start w:val="1"/>
      <w:numFmt w:val="bullet"/>
      <w:lvlText w:val=""/>
      <w:lvlJc w:val="left"/>
      <w:pPr>
        <w:tabs>
          <w:tab w:val="num" w:pos="4655"/>
        </w:tabs>
        <w:ind w:left="4655" w:hanging="360"/>
      </w:pPr>
      <w:rPr>
        <w:rFonts w:ascii="Wingdings" w:hAnsi="Wingdings" w:hint="default"/>
      </w:rPr>
    </w:lvl>
    <w:lvl w:ilvl="6" w:tplc="FFFFFFFF" w:tentative="1">
      <w:start w:val="1"/>
      <w:numFmt w:val="bullet"/>
      <w:lvlText w:val=""/>
      <w:lvlJc w:val="left"/>
      <w:pPr>
        <w:tabs>
          <w:tab w:val="num" w:pos="5375"/>
        </w:tabs>
        <w:ind w:left="5375" w:hanging="360"/>
      </w:pPr>
      <w:rPr>
        <w:rFonts w:ascii="Symbol" w:hAnsi="Symbol" w:hint="default"/>
      </w:rPr>
    </w:lvl>
    <w:lvl w:ilvl="7" w:tplc="FFFFFFFF" w:tentative="1">
      <w:start w:val="1"/>
      <w:numFmt w:val="bullet"/>
      <w:lvlText w:val="o"/>
      <w:lvlJc w:val="left"/>
      <w:pPr>
        <w:tabs>
          <w:tab w:val="num" w:pos="6095"/>
        </w:tabs>
        <w:ind w:left="6095" w:hanging="360"/>
      </w:pPr>
      <w:rPr>
        <w:rFonts w:ascii="Courier New" w:hAnsi="Courier New" w:hint="default"/>
      </w:rPr>
    </w:lvl>
    <w:lvl w:ilvl="8" w:tplc="FFFFFFFF" w:tentative="1">
      <w:start w:val="1"/>
      <w:numFmt w:val="bullet"/>
      <w:lvlText w:val=""/>
      <w:lvlJc w:val="left"/>
      <w:pPr>
        <w:tabs>
          <w:tab w:val="num" w:pos="6815"/>
        </w:tabs>
        <w:ind w:left="6815" w:hanging="360"/>
      </w:pPr>
      <w:rPr>
        <w:rFonts w:ascii="Wingdings" w:hAnsi="Wingdings" w:hint="default"/>
      </w:rPr>
    </w:lvl>
  </w:abstractNum>
  <w:abstractNum w:abstractNumId="13" w15:restartNumberingAfterBreak="0">
    <w:nsid w:val="2AF06AF5"/>
    <w:multiLevelType w:val="hybridMultilevel"/>
    <w:tmpl w:val="E20C8FA8"/>
    <w:lvl w:ilvl="0" w:tplc="A5BA41D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BD079D"/>
    <w:multiLevelType w:val="hybridMultilevel"/>
    <w:tmpl w:val="17F0CA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CFE4697"/>
    <w:multiLevelType w:val="multilevel"/>
    <w:tmpl w:val="1E18D996"/>
    <w:lvl w:ilvl="0">
      <w:start w:val="1"/>
      <w:numFmt w:val="decimal"/>
      <w:lvlText w:val="%1."/>
      <w:lvlJc w:val="left"/>
      <w:pPr>
        <w:ind w:left="360" w:hanging="360"/>
      </w:pPr>
      <w:rPr>
        <w:rFonts w:cs="Arial"/>
        <w:sz w:val="22"/>
        <w:szCs w:val="22"/>
      </w:rPr>
    </w:lvl>
    <w:lvl w:ilvl="1">
      <w:start w:val="1"/>
      <w:numFmt w:val="decimal"/>
      <w:lvlText w:val="%2)"/>
      <w:lvlJc w:val="left"/>
      <w:pPr>
        <w:ind w:left="928" w:hanging="360"/>
      </w:pPr>
      <w:rPr>
        <w:rFonts w:cs="Arial"/>
        <w:b w:val="0"/>
        <w:bCs/>
        <w:sz w:val="22"/>
        <w:szCs w:val="22"/>
      </w:rPr>
    </w:lvl>
    <w:lvl w:ilvl="2">
      <w:start w:val="1"/>
      <w:numFmt w:val="decimal"/>
      <w:lvlText w:val="%3."/>
      <w:lvlJc w:val="left"/>
      <w:pPr>
        <w:tabs>
          <w:tab w:val="num" w:pos="360"/>
        </w:tabs>
        <w:ind w:left="360" w:hanging="360"/>
      </w:pPr>
      <w:rPr>
        <w:rFonts w:cs="Times New Roman"/>
      </w:rPr>
    </w:lvl>
    <w:lvl w:ilvl="3">
      <w:start w:val="1"/>
      <w:numFmt w:val="decimal"/>
      <w:lvlText w:val="%4."/>
      <w:lvlJc w:val="left"/>
      <w:pPr>
        <w:tabs>
          <w:tab w:val="num" w:pos="644"/>
        </w:tabs>
        <w:ind w:left="644"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2E4D02EA"/>
    <w:multiLevelType w:val="multilevel"/>
    <w:tmpl w:val="E41A4464"/>
    <w:lvl w:ilvl="0">
      <w:start w:val="1"/>
      <w:numFmt w:val="decimal"/>
      <w:lvlText w:val="%1."/>
      <w:lvlJc w:val="left"/>
      <w:pPr>
        <w:tabs>
          <w:tab w:val="num" w:pos="501"/>
        </w:tabs>
        <w:ind w:left="501" w:hanging="360"/>
      </w:pPr>
      <w:rPr>
        <w:b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299" w:hanging="720"/>
      </w:pPr>
      <w:rPr>
        <w:rFonts w:hint="default"/>
      </w:rPr>
    </w:lvl>
    <w:lvl w:ilvl="3">
      <w:start w:val="1"/>
      <w:numFmt w:val="decimal"/>
      <w:isLgl/>
      <w:lvlText w:val="%1.%2.%3.%4."/>
      <w:lvlJc w:val="left"/>
      <w:pPr>
        <w:ind w:left="1518" w:hanging="720"/>
      </w:pPr>
      <w:rPr>
        <w:rFonts w:hint="default"/>
      </w:rPr>
    </w:lvl>
    <w:lvl w:ilvl="4">
      <w:start w:val="1"/>
      <w:numFmt w:val="decimal"/>
      <w:isLgl/>
      <w:lvlText w:val="%1.%2.%3.%4.%5."/>
      <w:lvlJc w:val="left"/>
      <w:pPr>
        <w:ind w:left="2097" w:hanging="1080"/>
      </w:pPr>
      <w:rPr>
        <w:rFonts w:hint="default"/>
      </w:rPr>
    </w:lvl>
    <w:lvl w:ilvl="5">
      <w:start w:val="1"/>
      <w:numFmt w:val="decimal"/>
      <w:isLgl/>
      <w:lvlText w:val="%1.%2.%3.%4.%5.%6."/>
      <w:lvlJc w:val="left"/>
      <w:pPr>
        <w:ind w:left="2316" w:hanging="1080"/>
      </w:pPr>
      <w:rPr>
        <w:rFonts w:hint="default"/>
      </w:rPr>
    </w:lvl>
    <w:lvl w:ilvl="6">
      <w:start w:val="1"/>
      <w:numFmt w:val="decimal"/>
      <w:isLgl/>
      <w:lvlText w:val="%1.%2.%3.%4.%5.%6.%7."/>
      <w:lvlJc w:val="left"/>
      <w:pPr>
        <w:ind w:left="2895" w:hanging="1440"/>
      </w:pPr>
      <w:rPr>
        <w:rFonts w:hint="default"/>
      </w:rPr>
    </w:lvl>
    <w:lvl w:ilvl="7">
      <w:start w:val="1"/>
      <w:numFmt w:val="decimal"/>
      <w:isLgl/>
      <w:lvlText w:val="%1.%2.%3.%4.%5.%6.%7.%8."/>
      <w:lvlJc w:val="left"/>
      <w:pPr>
        <w:ind w:left="3114" w:hanging="1440"/>
      </w:pPr>
      <w:rPr>
        <w:rFonts w:hint="default"/>
      </w:rPr>
    </w:lvl>
    <w:lvl w:ilvl="8">
      <w:start w:val="1"/>
      <w:numFmt w:val="decimal"/>
      <w:isLgl/>
      <w:lvlText w:val="%1.%2.%3.%4.%5.%6.%7.%8.%9."/>
      <w:lvlJc w:val="left"/>
      <w:pPr>
        <w:ind w:left="3693" w:hanging="1800"/>
      </w:pPr>
      <w:rPr>
        <w:rFonts w:hint="default"/>
      </w:rPr>
    </w:lvl>
  </w:abstractNum>
  <w:abstractNum w:abstractNumId="17" w15:restartNumberingAfterBreak="0">
    <w:nsid w:val="2F633560"/>
    <w:multiLevelType w:val="multilevel"/>
    <w:tmpl w:val="6762982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15:restartNumberingAfterBreak="0">
    <w:nsid w:val="2FC9749B"/>
    <w:multiLevelType w:val="hybridMultilevel"/>
    <w:tmpl w:val="125227B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8234BC3"/>
    <w:multiLevelType w:val="hybridMultilevel"/>
    <w:tmpl w:val="EB14069C"/>
    <w:lvl w:ilvl="0" w:tplc="FA6814EE">
      <w:start w:val="1"/>
      <w:numFmt w:val="decimal"/>
      <w:lvlText w:val="%1."/>
      <w:lvlJc w:val="left"/>
      <w:pPr>
        <w:ind w:left="1287" w:hanging="360"/>
      </w:pPr>
      <w:rPr>
        <w:b/>
        <w:bCs/>
        <w:strike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15:restartNumberingAfterBreak="0">
    <w:nsid w:val="3A9A5706"/>
    <w:multiLevelType w:val="hybridMultilevel"/>
    <w:tmpl w:val="17F0CA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C106087"/>
    <w:multiLevelType w:val="hybridMultilevel"/>
    <w:tmpl w:val="F35805E2"/>
    <w:lvl w:ilvl="0" w:tplc="1ED2CA42">
      <w:start w:val="1"/>
      <w:numFmt w:val="lowerLetter"/>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DC6B83"/>
    <w:multiLevelType w:val="multilevel"/>
    <w:tmpl w:val="CDAE472C"/>
    <w:lvl w:ilvl="0">
      <w:start w:val="1"/>
      <w:numFmt w:val="decimal"/>
      <w:lvlText w:val="%1."/>
      <w:lvlJc w:val="left"/>
      <w:pPr>
        <w:tabs>
          <w:tab w:val="num" w:pos="720"/>
        </w:tabs>
        <w:ind w:left="720" w:hanging="360"/>
      </w:pPr>
      <w:rPr>
        <w:rFonts w:asciiTheme="minorHAnsi" w:hAnsiTheme="minorHAnsi" w:cstheme="minorHAnsi"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09977DC"/>
    <w:multiLevelType w:val="hybridMultilevel"/>
    <w:tmpl w:val="0E2AE4D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48903C3"/>
    <w:multiLevelType w:val="hybridMultilevel"/>
    <w:tmpl w:val="E096870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474309"/>
    <w:multiLevelType w:val="hybridMultilevel"/>
    <w:tmpl w:val="17F0CA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7DF0228"/>
    <w:multiLevelType w:val="hybridMultilevel"/>
    <w:tmpl w:val="B20E70C2"/>
    <w:lvl w:ilvl="0" w:tplc="0809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A026CD6"/>
    <w:multiLevelType w:val="hybridMultilevel"/>
    <w:tmpl w:val="81028B62"/>
    <w:lvl w:ilvl="0" w:tplc="C5004058">
      <w:start w:val="1"/>
      <w:numFmt w:val="decimal"/>
      <w:lvlText w:val="%1."/>
      <w:lvlJc w:val="left"/>
      <w:pPr>
        <w:ind w:left="0" w:firstLine="0"/>
      </w:pPr>
      <w:rPr>
        <w:rFonts w:hint="default"/>
      </w:rPr>
    </w:lvl>
    <w:lvl w:ilvl="1" w:tplc="04150011">
      <w:start w:val="1"/>
      <w:numFmt w:val="decimal"/>
      <w:lvlText w:val="%2)"/>
      <w:lvlJc w:val="left"/>
      <w:pPr>
        <w:ind w:left="644"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B901FDC"/>
    <w:multiLevelType w:val="hybridMultilevel"/>
    <w:tmpl w:val="875E9548"/>
    <w:lvl w:ilvl="0" w:tplc="6CC64ED6">
      <w:start w:val="1"/>
      <w:numFmt w:val="decimal"/>
      <w:lvlText w:val="%1."/>
      <w:lvlJc w:val="left"/>
      <w:pPr>
        <w:tabs>
          <w:tab w:val="num" w:pos="720"/>
        </w:tabs>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54A3492B"/>
    <w:multiLevelType w:val="hybridMultilevel"/>
    <w:tmpl w:val="765ADDB4"/>
    <w:lvl w:ilvl="0" w:tplc="FFFFFFFF">
      <w:start w:val="1"/>
      <w:numFmt w:val="bullet"/>
      <w:lvlText w:val=""/>
      <w:lvlJc w:val="left"/>
      <w:pPr>
        <w:ind w:left="1440" w:hanging="360"/>
      </w:pPr>
      <w:rPr>
        <w:rFonts w:ascii="Wingdings" w:hAnsi="Wingdings" w:hint="default"/>
      </w:rPr>
    </w:lvl>
    <w:lvl w:ilvl="1" w:tplc="08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57367C8F"/>
    <w:multiLevelType w:val="multilevel"/>
    <w:tmpl w:val="4F8AB58C"/>
    <w:lvl w:ilvl="0">
      <w:start w:val="1"/>
      <w:numFmt w:val="lowerLetter"/>
      <w:lvlText w:val="%1)"/>
      <w:lvlJc w:val="left"/>
      <w:pPr>
        <w:ind w:left="502" w:hanging="360"/>
      </w:pPr>
      <w:rPr>
        <w:rFonts w:ascii="Calibri" w:hAnsi="Calibri" w:hint="default"/>
        <w:b w:val="0"/>
        <w:color w:val="auto"/>
      </w:rPr>
    </w:lvl>
    <w:lvl w:ilvl="1">
      <w:start w:val="6"/>
      <w:numFmt w:val="decimal"/>
      <w:isLgl/>
      <w:lvlText w:val="%1.%2."/>
      <w:lvlJc w:val="left"/>
      <w:pPr>
        <w:ind w:left="1080" w:hanging="360"/>
      </w:pPr>
      <w:rPr>
        <w:rFonts w:ascii="Calibri" w:hAnsi="Calibri" w:cs="Times New Roman" w:hint="default"/>
        <w:b w:val="0"/>
        <w:color w:val="auto"/>
        <w:sz w:val="24"/>
        <w:szCs w:val="24"/>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5CDC28E6"/>
    <w:multiLevelType w:val="multilevel"/>
    <w:tmpl w:val="2146F8B6"/>
    <w:lvl w:ilvl="0">
      <w:start w:val="1"/>
      <w:numFmt w:val="decimal"/>
      <w:lvlText w:val="%1."/>
      <w:lvlJc w:val="left"/>
      <w:pPr>
        <w:tabs>
          <w:tab w:val="num" w:pos="0"/>
        </w:tabs>
        <w:ind w:left="720" w:hanging="360"/>
      </w:pPr>
      <w:rPr>
        <w:rFonts w:ascii="Arial" w:hAnsi="Arial" w:cs="Arial" w:hint="default"/>
        <w:b w:val="0"/>
        <w:i w:val="0"/>
        <w:color w:val="auto"/>
        <w:sz w:val="20"/>
        <w:szCs w:val="20"/>
      </w:rPr>
    </w:lvl>
    <w:lvl w:ilvl="1">
      <w:start w:val="1"/>
      <w:numFmt w:val="decimal"/>
      <w:lvlText w:val="%1.%2"/>
      <w:lvlJc w:val="left"/>
      <w:pPr>
        <w:tabs>
          <w:tab w:val="num" w:pos="-113"/>
        </w:tabs>
        <w:ind w:left="738" w:hanging="454"/>
      </w:pPr>
      <w:rPr>
        <w:rFonts w:ascii="Arial Narrow" w:hAnsi="Arial Narrow" w:hint="default"/>
        <w:b w:val="0"/>
        <w:bCs/>
        <w:color w:val="auto"/>
      </w:rPr>
    </w:lvl>
    <w:lvl w:ilvl="2">
      <w:start w:val="1"/>
      <w:numFmt w:val="decimal"/>
      <w:lvlText w:val="%1.%2.%3"/>
      <w:lvlJc w:val="left"/>
      <w:pPr>
        <w:tabs>
          <w:tab w:val="num" w:pos="-360"/>
        </w:tabs>
        <w:ind w:left="720" w:hanging="720"/>
      </w:pPr>
      <w:rPr>
        <w:rFonts w:hint="default"/>
      </w:rPr>
    </w:lvl>
    <w:lvl w:ilvl="3">
      <w:start w:val="1"/>
      <w:numFmt w:val="decimal"/>
      <w:lvlText w:val="%1.%2.%3.%4"/>
      <w:lvlJc w:val="left"/>
      <w:pPr>
        <w:tabs>
          <w:tab w:val="num" w:pos="0"/>
        </w:tabs>
        <w:ind w:left="1224" w:hanging="864"/>
      </w:pPr>
      <w:rPr>
        <w:rFonts w:hint="default"/>
      </w:rPr>
    </w:lvl>
    <w:lvl w:ilvl="4">
      <w:start w:val="1"/>
      <w:numFmt w:val="decimal"/>
      <w:lvlText w:val="%1.%2.%3.%4.%5"/>
      <w:lvlJc w:val="left"/>
      <w:pPr>
        <w:tabs>
          <w:tab w:val="num" w:pos="0"/>
        </w:tabs>
        <w:ind w:left="1368" w:hanging="1008"/>
      </w:pPr>
      <w:rPr>
        <w:rFonts w:hint="default"/>
      </w:rPr>
    </w:lvl>
    <w:lvl w:ilvl="5">
      <w:start w:val="1"/>
      <w:numFmt w:val="decimal"/>
      <w:lvlText w:val="%1.%2.%3.%4.%5.%6"/>
      <w:lvlJc w:val="left"/>
      <w:pPr>
        <w:tabs>
          <w:tab w:val="num" w:pos="0"/>
        </w:tabs>
        <w:ind w:left="1512" w:hanging="1152"/>
      </w:pPr>
      <w:rPr>
        <w:rFonts w:hint="default"/>
      </w:rPr>
    </w:lvl>
    <w:lvl w:ilvl="6">
      <w:start w:val="1"/>
      <w:numFmt w:val="decimal"/>
      <w:lvlText w:val="%1.%2.%3.%4.%5.%6.%7"/>
      <w:lvlJc w:val="left"/>
      <w:pPr>
        <w:tabs>
          <w:tab w:val="num" w:pos="0"/>
        </w:tabs>
        <w:ind w:left="1656" w:hanging="1296"/>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1944" w:hanging="1584"/>
      </w:pPr>
      <w:rPr>
        <w:rFonts w:hint="default"/>
      </w:rPr>
    </w:lvl>
  </w:abstractNum>
  <w:abstractNum w:abstractNumId="32" w15:restartNumberingAfterBreak="0">
    <w:nsid w:val="5F836AF9"/>
    <w:multiLevelType w:val="multilevel"/>
    <w:tmpl w:val="5330B232"/>
    <w:lvl w:ilvl="0">
      <w:start w:val="1"/>
      <w:numFmt w:val="decimal"/>
      <w:lvlText w:val="%1."/>
      <w:lvlJc w:val="left"/>
      <w:pPr>
        <w:ind w:left="360" w:hanging="360"/>
      </w:pPr>
      <w:rPr>
        <w:rFonts w:cs="Arial"/>
        <w:sz w:val="22"/>
        <w:szCs w:val="22"/>
      </w:rPr>
    </w:lvl>
    <w:lvl w:ilvl="1">
      <w:start w:val="1"/>
      <w:numFmt w:val="decimal"/>
      <w:lvlText w:val="%2)"/>
      <w:lvlJc w:val="left"/>
      <w:pPr>
        <w:ind w:left="928" w:hanging="360"/>
      </w:pPr>
      <w:rPr>
        <w:rFonts w:cs="Arial"/>
        <w:b w:val="0"/>
        <w:bCs/>
        <w:sz w:val="22"/>
        <w:szCs w:val="22"/>
      </w:rPr>
    </w:lvl>
    <w:lvl w:ilvl="2">
      <w:start w:val="1"/>
      <w:numFmt w:val="decimal"/>
      <w:lvlText w:val="%3."/>
      <w:lvlJc w:val="left"/>
      <w:pPr>
        <w:tabs>
          <w:tab w:val="num" w:pos="360"/>
        </w:tabs>
        <w:ind w:left="360" w:hanging="360"/>
      </w:pPr>
      <w:rPr>
        <w:rFonts w:cs="Times New Roman"/>
      </w:rPr>
    </w:lvl>
    <w:lvl w:ilvl="3">
      <w:start w:val="1"/>
      <w:numFmt w:val="decimal"/>
      <w:lvlText w:val="%4)"/>
      <w:lvlJc w:val="left"/>
      <w:pPr>
        <w:tabs>
          <w:tab w:val="num" w:pos="928"/>
        </w:tabs>
        <w:ind w:left="928" w:hanging="360"/>
      </w:pPr>
    </w:lvl>
    <w:lvl w:ilvl="4">
      <w:start w:val="1"/>
      <w:numFmt w:val="decimal"/>
      <w:lvlText w:val="%5."/>
      <w:lvlJc w:val="left"/>
      <w:pPr>
        <w:tabs>
          <w:tab w:val="num" w:pos="360"/>
        </w:tabs>
        <w:ind w:left="360" w:hanging="360"/>
      </w:pPr>
      <w:rPr>
        <w:rFonts w:cs="Times New Roman"/>
        <w:b w:val="0"/>
        <w:bCs w:val="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15:restartNumberingAfterBreak="0">
    <w:nsid w:val="62A76EC5"/>
    <w:multiLevelType w:val="hybridMultilevel"/>
    <w:tmpl w:val="B378807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1A68FA"/>
    <w:multiLevelType w:val="hybridMultilevel"/>
    <w:tmpl w:val="2DC41016"/>
    <w:lvl w:ilvl="0" w:tplc="04150017">
      <w:start w:val="1"/>
      <w:numFmt w:val="lowerLetter"/>
      <w:lvlText w:val="%1)"/>
      <w:lvlJc w:val="left"/>
      <w:pPr>
        <w:ind w:left="1137" w:hanging="360"/>
      </w:pPr>
      <w:rPr>
        <w:rFonts w:hint="default"/>
      </w:rPr>
    </w:lvl>
    <w:lvl w:ilvl="1" w:tplc="04150003" w:tentative="1">
      <w:start w:val="1"/>
      <w:numFmt w:val="bullet"/>
      <w:lvlText w:val="o"/>
      <w:lvlJc w:val="left"/>
      <w:pPr>
        <w:ind w:left="1857" w:hanging="360"/>
      </w:pPr>
      <w:rPr>
        <w:rFonts w:ascii="Courier New" w:hAnsi="Courier New" w:cs="Courier New" w:hint="default"/>
      </w:rPr>
    </w:lvl>
    <w:lvl w:ilvl="2" w:tplc="04150005" w:tentative="1">
      <w:start w:val="1"/>
      <w:numFmt w:val="bullet"/>
      <w:lvlText w:val=""/>
      <w:lvlJc w:val="left"/>
      <w:pPr>
        <w:ind w:left="2577" w:hanging="360"/>
      </w:pPr>
      <w:rPr>
        <w:rFonts w:ascii="Wingdings" w:hAnsi="Wingdings" w:hint="default"/>
      </w:rPr>
    </w:lvl>
    <w:lvl w:ilvl="3" w:tplc="04150001" w:tentative="1">
      <w:start w:val="1"/>
      <w:numFmt w:val="bullet"/>
      <w:lvlText w:val=""/>
      <w:lvlJc w:val="left"/>
      <w:pPr>
        <w:ind w:left="3297" w:hanging="360"/>
      </w:pPr>
      <w:rPr>
        <w:rFonts w:ascii="Symbol" w:hAnsi="Symbol" w:hint="default"/>
      </w:rPr>
    </w:lvl>
    <w:lvl w:ilvl="4" w:tplc="04150003" w:tentative="1">
      <w:start w:val="1"/>
      <w:numFmt w:val="bullet"/>
      <w:lvlText w:val="o"/>
      <w:lvlJc w:val="left"/>
      <w:pPr>
        <w:ind w:left="4017" w:hanging="360"/>
      </w:pPr>
      <w:rPr>
        <w:rFonts w:ascii="Courier New" w:hAnsi="Courier New" w:cs="Courier New" w:hint="default"/>
      </w:rPr>
    </w:lvl>
    <w:lvl w:ilvl="5" w:tplc="04150005" w:tentative="1">
      <w:start w:val="1"/>
      <w:numFmt w:val="bullet"/>
      <w:lvlText w:val=""/>
      <w:lvlJc w:val="left"/>
      <w:pPr>
        <w:ind w:left="4737" w:hanging="360"/>
      </w:pPr>
      <w:rPr>
        <w:rFonts w:ascii="Wingdings" w:hAnsi="Wingdings" w:hint="default"/>
      </w:rPr>
    </w:lvl>
    <w:lvl w:ilvl="6" w:tplc="04150001" w:tentative="1">
      <w:start w:val="1"/>
      <w:numFmt w:val="bullet"/>
      <w:lvlText w:val=""/>
      <w:lvlJc w:val="left"/>
      <w:pPr>
        <w:ind w:left="5457" w:hanging="360"/>
      </w:pPr>
      <w:rPr>
        <w:rFonts w:ascii="Symbol" w:hAnsi="Symbol" w:hint="default"/>
      </w:rPr>
    </w:lvl>
    <w:lvl w:ilvl="7" w:tplc="04150003" w:tentative="1">
      <w:start w:val="1"/>
      <w:numFmt w:val="bullet"/>
      <w:lvlText w:val="o"/>
      <w:lvlJc w:val="left"/>
      <w:pPr>
        <w:ind w:left="6177" w:hanging="360"/>
      </w:pPr>
      <w:rPr>
        <w:rFonts w:ascii="Courier New" w:hAnsi="Courier New" w:cs="Courier New" w:hint="default"/>
      </w:rPr>
    </w:lvl>
    <w:lvl w:ilvl="8" w:tplc="04150005" w:tentative="1">
      <w:start w:val="1"/>
      <w:numFmt w:val="bullet"/>
      <w:lvlText w:val=""/>
      <w:lvlJc w:val="left"/>
      <w:pPr>
        <w:ind w:left="6897" w:hanging="360"/>
      </w:pPr>
      <w:rPr>
        <w:rFonts w:ascii="Wingdings" w:hAnsi="Wingdings" w:hint="default"/>
      </w:rPr>
    </w:lvl>
  </w:abstractNum>
  <w:abstractNum w:abstractNumId="35" w15:restartNumberingAfterBreak="0">
    <w:nsid w:val="6DCB5745"/>
    <w:multiLevelType w:val="hybridMultilevel"/>
    <w:tmpl w:val="3EC690D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5173FD4"/>
    <w:multiLevelType w:val="multilevel"/>
    <w:tmpl w:val="4BCEA5CA"/>
    <w:lvl w:ilvl="0">
      <w:start w:val="1"/>
      <w:numFmt w:val="decimal"/>
      <w:lvlText w:val="%1."/>
      <w:lvlJc w:val="left"/>
      <w:pPr>
        <w:ind w:left="720" w:hanging="360"/>
      </w:pPr>
      <w:rPr>
        <w:b w:val="0"/>
        <w:strike w:val="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7FE12EF"/>
    <w:multiLevelType w:val="multilevel"/>
    <w:tmpl w:val="6762982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8" w15:restartNumberingAfterBreak="0">
    <w:nsid w:val="7895325D"/>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B4C7583"/>
    <w:multiLevelType w:val="hybridMultilevel"/>
    <w:tmpl w:val="6BBCA6C0"/>
    <w:lvl w:ilvl="0" w:tplc="696CEAC2">
      <w:start w:val="1"/>
      <w:numFmt w:val="upperRoman"/>
      <w:lvlText w:val="%1."/>
      <w:lvlJc w:val="left"/>
      <w:pPr>
        <w:ind w:left="720" w:hanging="720"/>
      </w:pPr>
      <w:rPr>
        <w:rFonts w:hint="default"/>
      </w:rPr>
    </w:lvl>
    <w:lvl w:ilvl="1" w:tplc="9D30D26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D3F3CAC"/>
    <w:multiLevelType w:val="multilevel"/>
    <w:tmpl w:val="EFE4C3C4"/>
    <w:lvl w:ilvl="0">
      <w:start w:val="1"/>
      <w:numFmt w:val="bullet"/>
      <w:lvlText w:val=""/>
      <w:lvlJc w:val="left"/>
      <w:pPr>
        <w:tabs>
          <w:tab w:val="num" w:pos="1440"/>
        </w:tabs>
        <w:ind w:left="1440" w:hanging="360"/>
      </w:pPr>
      <w:rPr>
        <w:rFonts w:ascii="Wingdings" w:hAnsi="Wingdings"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abstractNumId w:val="38"/>
  </w:num>
  <w:num w:numId="2">
    <w:abstractNumId w:val="12"/>
  </w:num>
  <w:num w:numId="3">
    <w:abstractNumId w:val="16"/>
  </w:num>
  <w:num w:numId="4">
    <w:abstractNumId w:val="22"/>
  </w:num>
  <w:num w:numId="5">
    <w:abstractNumId w:val="2"/>
  </w:num>
  <w:num w:numId="6">
    <w:abstractNumId w:val="37"/>
  </w:num>
  <w:num w:numId="7">
    <w:abstractNumId w:val="3"/>
  </w:num>
  <w:num w:numId="8">
    <w:abstractNumId w:val="4"/>
  </w:num>
  <w:num w:numId="9">
    <w:abstractNumId w:val="36"/>
  </w:num>
  <w:num w:numId="10">
    <w:abstractNumId w:val="13"/>
  </w:num>
  <w:num w:numId="11">
    <w:abstractNumId w:val="5"/>
  </w:num>
  <w:num w:numId="12">
    <w:abstractNumId w:val="40"/>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30"/>
  </w:num>
  <w:num w:numId="16">
    <w:abstractNumId w:val="7"/>
  </w:num>
  <w:num w:numId="17">
    <w:abstractNumId w:val="6"/>
  </w:num>
  <w:num w:numId="18">
    <w:abstractNumId w:val="26"/>
  </w:num>
  <w:num w:numId="19">
    <w:abstractNumId w:val="1"/>
  </w:num>
  <w:num w:numId="20">
    <w:abstractNumId w:val="29"/>
  </w:num>
  <w:num w:numId="21">
    <w:abstractNumId w:val="34"/>
  </w:num>
  <w:num w:numId="22">
    <w:abstractNumId w:val="14"/>
  </w:num>
  <w:num w:numId="23">
    <w:abstractNumId w:val="11"/>
  </w:num>
  <w:num w:numId="24">
    <w:abstractNumId w:val="20"/>
  </w:num>
  <w:num w:numId="25">
    <w:abstractNumId w:val="25"/>
  </w:num>
  <w:num w:numId="26">
    <w:abstractNumId w:val="17"/>
  </w:num>
  <w:num w:numId="27">
    <w:abstractNumId w:val="39"/>
  </w:num>
  <w:num w:numId="28">
    <w:abstractNumId w:val="23"/>
  </w:num>
  <w:num w:numId="29">
    <w:abstractNumId w:val="8"/>
  </w:num>
  <w:num w:numId="30">
    <w:abstractNumId w:val="9"/>
  </w:num>
  <w:num w:numId="31">
    <w:abstractNumId w:val="35"/>
  </w:num>
  <w:num w:numId="32">
    <w:abstractNumId w:val="10"/>
  </w:num>
  <w:num w:numId="33">
    <w:abstractNumId w:val="24"/>
  </w:num>
  <w:num w:numId="34">
    <w:abstractNumId w:val="0"/>
  </w:num>
  <w:num w:numId="35">
    <w:abstractNumId w:val="33"/>
  </w:num>
  <w:num w:numId="36">
    <w:abstractNumId w:val="18"/>
  </w:num>
  <w:num w:numId="37">
    <w:abstractNumId w:val="4"/>
  </w:num>
  <w:num w:numId="38">
    <w:abstractNumId w:val="27"/>
  </w:num>
  <w:num w:numId="39">
    <w:abstractNumId w:val="31"/>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32"/>
  </w:num>
  <w:num w:numId="43">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736"/>
    <w:rsid w:val="0001058F"/>
    <w:rsid w:val="00010AB0"/>
    <w:rsid w:val="000127EB"/>
    <w:rsid w:val="000145D7"/>
    <w:rsid w:val="0001489D"/>
    <w:rsid w:val="0002056C"/>
    <w:rsid w:val="000232FF"/>
    <w:rsid w:val="0002446C"/>
    <w:rsid w:val="000261AE"/>
    <w:rsid w:val="00030FE6"/>
    <w:rsid w:val="0003123E"/>
    <w:rsid w:val="00031663"/>
    <w:rsid w:val="00033EA6"/>
    <w:rsid w:val="00035335"/>
    <w:rsid w:val="0004012A"/>
    <w:rsid w:val="000427C8"/>
    <w:rsid w:val="00042FB9"/>
    <w:rsid w:val="000439D2"/>
    <w:rsid w:val="00043FB9"/>
    <w:rsid w:val="00045BCF"/>
    <w:rsid w:val="0004779A"/>
    <w:rsid w:val="00050FBF"/>
    <w:rsid w:val="00051F3E"/>
    <w:rsid w:val="00052CD8"/>
    <w:rsid w:val="000531B2"/>
    <w:rsid w:val="00053E4F"/>
    <w:rsid w:val="000552F5"/>
    <w:rsid w:val="000570C2"/>
    <w:rsid w:val="00061664"/>
    <w:rsid w:val="00072564"/>
    <w:rsid w:val="0007498F"/>
    <w:rsid w:val="00075BE1"/>
    <w:rsid w:val="0007703C"/>
    <w:rsid w:val="000800B0"/>
    <w:rsid w:val="00080DDB"/>
    <w:rsid w:val="00083062"/>
    <w:rsid w:val="00086F67"/>
    <w:rsid w:val="00087FE8"/>
    <w:rsid w:val="00092B2F"/>
    <w:rsid w:val="00093267"/>
    <w:rsid w:val="000948DB"/>
    <w:rsid w:val="00095519"/>
    <w:rsid w:val="00097D74"/>
    <w:rsid w:val="000A4FF0"/>
    <w:rsid w:val="000B26C2"/>
    <w:rsid w:val="000B5080"/>
    <w:rsid w:val="000B5222"/>
    <w:rsid w:val="000B778F"/>
    <w:rsid w:val="000C28CC"/>
    <w:rsid w:val="000C7D6F"/>
    <w:rsid w:val="000C7EB5"/>
    <w:rsid w:val="000D0C20"/>
    <w:rsid w:val="000D4AE7"/>
    <w:rsid w:val="000E1228"/>
    <w:rsid w:val="000E305D"/>
    <w:rsid w:val="000E503E"/>
    <w:rsid w:val="000E58BF"/>
    <w:rsid w:val="000E7EE3"/>
    <w:rsid w:val="000F2EDF"/>
    <w:rsid w:val="000F3470"/>
    <w:rsid w:val="000F74F4"/>
    <w:rsid w:val="00100EE2"/>
    <w:rsid w:val="00104776"/>
    <w:rsid w:val="0010771D"/>
    <w:rsid w:val="00110329"/>
    <w:rsid w:val="0011152C"/>
    <w:rsid w:val="00112560"/>
    <w:rsid w:val="00113764"/>
    <w:rsid w:val="00114D33"/>
    <w:rsid w:val="001218A8"/>
    <w:rsid w:val="00123ADE"/>
    <w:rsid w:val="0012595C"/>
    <w:rsid w:val="00126B07"/>
    <w:rsid w:val="00137E56"/>
    <w:rsid w:val="00141AC3"/>
    <w:rsid w:val="0014212C"/>
    <w:rsid w:val="0014246C"/>
    <w:rsid w:val="00142FD2"/>
    <w:rsid w:val="00144E4B"/>
    <w:rsid w:val="00145A47"/>
    <w:rsid w:val="00147DE4"/>
    <w:rsid w:val="00152204"/>
    <w:rsid w:val="001604C3"/>
    <w:rsid w:val="00160EA2"/>
    <w:rsid w:val="00163AC9"/>
    <w:rsid w:val="00164547"/>
    <w:rsid w:val="0016620C"/>
    <w:rsid w:val="001664BF"/>
    <w:rsid w:val="00166939"/>
    <w:rsid w:val="00174D13"/>
    <w:rsid w:val="001770D4"/>
    <w:rsid w:val="00177C32"/>
    <w:rsid w:val="001831AD"/>
    <w:rsid w:val="00183718"/>
    <w:rsid w:val="0018433D"/>
    <w:rsid w:val="00184457"/>
    <w:rsid w:val="0018491C"/>
    <w:rsid w:val="0018674C"/>
    <w:rsid w:val="00186DC8"/>
    <w:rsid w:val="00193917"/>
    <w:rsid w:val="00194C89"/>
    <w:rsid w:val="00195E15"/>
    <w:rsid w:val="001A0942"/>
    <w:rsid w:val="001A0F1A"/>
    <w:rsid w:val="001A1F52"/>
    <w:rsid w:val="001A28F5"/>
    <w:rsid w:val="001A2BEE"/>
    <w:rsid w:val="001A531A"/>
    <w:rsid w:val="001A54F4"/>
    <w:rsid w:val="001A5B6C"/>
    <w:rsid w:val="001A76B9"/>
    <w:rsid w:val="001A7D10"/>
    <w:rsid w:val="001B3F64"/>
    <w:rsid w:val="001B5F5A"/>
    <w:rsid w:val="001B706D"/>
    <w:rsid w:val="001C40B9"/>
    <w:rsid w:val="001C60EF"/>
    <w:rsid w:val="001D1CB6"/>
    <w:rsid w:val="001D3612"/>
    <w:rsid w:val="001D3BB8"/>
    <w:rsid w:val="001D75D8"/>
    <w:rsid w:val="001E597B"/>
    <w:rsid w:val="001E7250"/>
    <w:rsid w:val="001F2EFD"/>
    <w:rsid w:val="001F3015"/>
    <w:rsid w:val="001F3987"/>
    <w:rsid w:val="001F3E73"/>
    <w:rsid w:val="001F7142"/>
    <w:rsid w:val="00200432"/>
    <w:rsid w:val="002011F3"/>
    <w:rsid w:val="0020259F"/>
    <w:rsid w:val="0020263A"/>
    <w:rsid w:val="00203E13"/>
    <w:rsid w:val="00204B09"/>
    <w:rsid w:val="0021014A"/>
    <w:rsid w:val="00212E19"/>
    <w:rsid w:val="00213651"/>
    <w:rsid w:val="002200F3"/>
    <w:rsid w:val="002208C5"/>
    <w:rsid w:val="00221FBC"/>
    <w:rsid w:val="00230416"/>
    <w:rsid w:val="00230E1C"/>
    <w:rsid w:val="00235850"/>
    <w:rsid w:val="00237598"/>
    <w:rsid w:val="00253736"/>
    <w:rsid w:val="00254EF5"/>
    <w:rsid w:val="002561F6"/>
    <w:rsid w:val="002564AD"/>
    <w:rsid w:val="00256C75"/>
    <w:rsid w:val="00257FDB"/>
    <w:rsid w:val="0026103A"/>
    <w:rsid w:val="0026175C"/>
    <w:rsid w:val="00262F58"/>
    <w:rsid w:val="00265765"/>
    <w:rsid w:val="002658AC"/>
    <w:rsid w:val="00265D67"/>
    <w:rsid w:val="00265F29"/>
    <w:rsid w:val="0027256F"/>
    <w:rsid w:val="00274D15"/>
    <w:rsid w:val="0027670F"/>
    <w:rsid w:val="0027729E"/>
    <w:rsid w:val="0027782C"/>
    <w:rsid w:val="00280213"/>
    <w:rsid w:val="00280A56"/>
    <w:rsid w:val="00281445"/>
    <w:rsid w:val="002821E0"/>
    <w:rsid w:val="0028236A"/>
    <w:rsid w:val="002829D5"/>
    <w:rsid w:val="00285716"/>
    <w:rsid w:val="002903A0"/>
    <w:rsid w:val="00294698"/>
    <w:rsid w:val="00296E4B"/>
    <w:rsid w:val="002B272D"/>
    <w:rsid w:val="002B3E5D"/>
    <w:rsid w:val="002B3ED8"/>
    <w:rsid w:val="002B6FAE"/>
    <w:rsid w:val="002C038C"/>
    <w:rsid w:val="002C1CD9"/>
    <w:rsid w:val="002C25ED"/>
    <w:rsid w:val="002C3DE3"/>
    <w:rsid w:val="002C41D2"/>
    <w:rsid w:val="002E0957"/>
    <w:rsid w:val="002E3447"/>
    <w:rsid w:val="002E3887"/>
    <w:rsid w:val="002E473E"/>
    <w:rsid w:val="002E7EC0"/>
    <w:rsid w:val="002F04C5"/>
    <w:rsid w:val="002F1DDC"/>
    <w:rsid w:val="002F5A7B"/>
    <w:rsid w:val="003000D0"/>
    <w:rsid w:val="0030072A"/>
    <w:rsid w:val="00301DDB"/>
    <w:rsid w:val="003045CB"/>
    <w:rsid w:val="003052C7"/>
    <w:rsid w:val="00321882"/>
    <w:rsid w:val="003220DE"/>
    <w:rsid w:val="00322447"/>
    <w:rsid w:val="0032683E"/>
    <w:rsid w:val="003279A7"/>
    <w:rsid w:val="00332991"/>
    <w:rsid w:val="00340257"/>
    <w:rsid w:val="003407BD"/>
    <w:rsid w:val="00342987"/>
    <w:rsid w:val="00346E6E"/>
    <w:rsid w:val="00350BAC"/>
    <w:rsid w:val="003514DA"/>
    <w:rsid w:val="00352772"/>
    <w:rsid w:val="00352DDA"/>
    <w:rsid w:val="00353D5E"/>
    <w:rsid w:val="003559A2"/>
    <w:rsid w:val="00357B0E"/>
    <w:rsid w:val="003629E1"/>
    <w:rsid w:val="003634D4"/>
    <w:rsid w:val="003644F3"/>
    <w:rsid w:val="003737B2"/>
    <w:rsid w:val="00376151"/>
    <w:rsid w:val="00380856"/>
    <w:rsid w:val="00383439"/>
    <w:rsid w:val="00386138"/>
    <w:rsid w:val="00387776"/>
    <w:rsid w:val="003901BF"/>
    <w:rsid w:val="00390338"/>
    <w:rsid w:val="00390C3F"/>
    <w:rsid w:val="00390F99"/>
    <w:rsid w:val="00391F53"/>
    <w:rsid w:val="0039405C"/>
    <w:rsid w:val="0039551E"/>
    <w:rsid w:val="00396535"/>
    <w:rsid w:val="003A1173"/>
    <w:rsid w:val="003A222C"/>
    <w:rsid w:val="003A2B9F"/>
    <w:rsid w:val="003A456A"/>
    <w:rsid w:val="003A542F"/>
    <w:rsid w:val="003A74F6"/>
    <w:rsid w:val="003A7C71"/>
    <w:rsid w:val="003B21AE"/>
    <w:rsid w:val="003B4083"/>
    <w:rsid w:val="003B57B3"/>
    <w:rsid w:val="003B5D48"/>
    <w:rsid w:val="003C13B7"/>
    <w:rsid w:val="003C15ED"/>
    <w:rsid w:val="003C4A31"/>
    <w:rsid w:val="003D00F9"/>
    <w:rsid w:val="003D5F81"/>
    <w:rsid w:val="003D61FA"/>
    <w:rsid w:val="003D7D96"/>
    <w:rsid w:val="003E3F29"/>
    <w:rsid w:val="003E4395"/>
    <w:rsid w:val="003E7C04"/>
    <w:rsid w:val="003F5788"/>
    <w:rsid w:val="003F589D"/>
    <w:rsid w:val="0040236F"/>
    <w:rsid w:val="0040336C"/>
    <w:rsid w:val="00405007"/>
    <w:rsid w:val="00410F7F"/>
    <w:rsid w:val="004119D5"/>
    <w:rsid w:val="00412AB2"/>
    <w:rsid w:val="004140D6"/>
    <w:rsid w:val="00416225"/>
    <w:rsid w:val="00416664"/>
    <w:rsid w:val="00416801"/>
    <w:rsid w:val="00421CCB"/>
    <w:rsid w:val="004225E5"/>
    <w:rsid w:val="0043186B"/>
    <w:rsid w:val="00431AE3"/>
    <w:rsid w:val="00432505"/>
    <w:rsid w:val="00432E34"/>
    <w:rsid w:val="00437AD4"/>
    <w:rsid w:val="00440580"/>
    <w:rsid w:val="00443CCA"/>
    <w:rsid w:val="00444C27"/>
    <w:rsid w:val="00445AF8"/>
    <w:rsid w:val="00445B64"/>
    <w:rsid w:val="0044699A"/>
    <w:rsid w:val="00450483"/>
    <w:rsid w:val="0046281A"/>
    <w:rsid w:val="00462F22"/>
    <w:rsid w:val="00470F52"/>
    <w:rsid w:val="00473F2D"/>
    <w:rsid w:val="0047504F"/>
    <w:rsid w:val="00476FEA"/>
    <w:rsid w:val="00477234"/>
    <w:rsid w:val="00477CA0"/>
    <w:rsid w:val="004800FF"/>
    <w:rsid w:val="00482B36"/>
    <w:rsid w:val="00484EA1"/>
    <w:rsid w:val="00485D0C"/>
    <w:rsid w:val="00493202"/>
    <w:rsid w:val="00495D7E"/>
    <w:rsid w:val="00495DED"/>
    <w:rsid w:val="00496D4B"/>
    <w:rsid w:val="00497B64"/>
    <w:rsid w:val="004A13B6"/>
    <w:rsid w:val="004A3864"/>
    <w:rsid w:val="004A506C"/>
    <w:rsid w:val="004A6532"/>
    <w:rsid w:val="004B20E0"/>
    <w:rsid w:val="004B4A0F"/>
    <w:rsid w:val="004B4B21"/>
    <w:rsid w:val="004B5D99"/>
    <w:rsid w:val="004B61B6"/>
    <w:rsid w:val="004B691B"/>
    <w:rsid w:val="004C1181"/>
    <w:rsid w:val="004C2019"/>
    <w:rsid w:val="004C23DA"/>
    <w:rsid w:val="004C584F"/>
    <w:rsid w:val="004C74F6"/>
    <w:rsid w:val="004D34AE"/>
    <w:rsid w:val="004D7984"/>
    <w:rsid w:val="004E396D"/>
    <w:rsid w:val="004E41FC"/>
    <w:rsid w:val="004E5549"/>
    <w:rsid w:val="004E6C8E"/>
    <w:rsid w:val="004E7EAA"/>
    <w:rsid w:val="004E7F6E"/>
    <w:rsid w:val="004F192C"/>
    <w:rsid w:val="004F6A34"/>
    <w:rsid w:val="004F7AEC"/>
    <w:rsid w:val="0050317A"/>
    <w:rsid w:val="005056BD"/>
    <w:rsid w:val="00506570"/>
    <w:rsid w:val="00510CEE"/>
    <w:rsid w:val="0051203C"/>
    <w:rsid w:val="00513ABE"/>
    <w:rsid w:val="00513ADF"/>
    <w:rsid w:val="00513D4A"/>
    <w:rsid w:val="005146B1"/>
    <w:rsid w:val="00516A9B"/>
    <w:rsid w:val="005219E6"/>
    <w:rsid w:val="00535625"/>
    <w:rsid w:val="005363C7"/>
    <w:rsid w:val="00536A2D"/>
    <w:rsid w:val="00545FC6"/>
    <w:rsid w:val="00552712"/>
    <w:rsid w:val="00556AAA"/>
    <w:rsid w:val="00560493"/>
    <w:rsid w:val="005647DB"/>
    <w:rsid w:val="00566779"/>
    <w:rsid w:val="00572377"/>
    <w:rsid w:val="0057351A"/>
    <w:rsid w:val="0057379D"/>
    <w:rsid w:val="00576707"/>
    <w:rsid w:val="0057796B"/>
    <w:rsid w:val="005813D1"/>
    <w:rsid w:val="00581E5D"/>
    <w:rsid w:val="00581F14"/>
    <w:rsid w:val="00584A49"/>
    <w:rsid w:val="005919E0"/>
    <w:rsid w:val="00591FA1"/>
    <w:rsid w:val="005924CF"/>
    <w:rsid w:val="00594429"/>
    <w:rsid w:val="00595401"/>
    <w:rsid w:val="005961D1"/>
    <w:rsid w:val="00597E13"/>
    <w:rsid w:val="005A16C6"/>
    <w:rsid w:val="005A3097"/>
    <w:rsid w:val="005A43AC"/>
    <w:rsid w:val="005A5969"/>
    <w:rsid w:val="005A7883"/>
    <w:rsid w:val="005B6384"/>
    <w:rsid w:val="005C0674"/>
    <w:rsid w:val="005C0C14"/>
    <w:rsid w:val="005C2509"/>
    <w:rsid w:val="005C474A"/>
    <w:rsid w:val="005D2854"/>
    <w:rsid w:val="005D7945"/>
    <w:rsid w:val="005E1C18"/>
    <w:rsid w:val="005E67C4"/>
    <w:rsid w:val="005E7573"/>
    <w:rsid w:val="005E7BB0"/>
    <w:rsid w:val="005F0E54"/>
    <w:rsid w:val="005F5531"/>
    <w:rsid w:val="005F5867"/>
    <w:rsid w:val="005F634D"/>
    <w:rsid w:val="005F7748"/>
    <w:rsid w:val="0060144F"/>
    <w:rsid w:val="006056AA"/>
    <w:rsid w:val="00606182"/>
    <w:rsid w:val="00610F2E"/>
    <w:rsid w:val="00614002"/>
    <w:rsid w:val="00614004"/>
    <w:rsid w:val="00614BEA"/>
    <w:rsid w:val="006151A5"/>
    <w:rsid w:val="0061534C"/>
    <w:rsid w:val="00615B37"/>
    <w:rsid w:val="00616021"/>
    <w:rsid w:val="006247D9"/>
    <w:rsid w:val="0062485A"/>
    <w:rsid w:val="0062707F"/>
    <w:rsid w:val="00627FAE"/>
    <w:rsid w:val="00630C8B"/>
    <w:rsid w:val="00632961"/>
    <w:rsid w:val="00632D10"/>
    <w:rsid w:val="00633823"/>
    <w:rsid w:val="00635226"/>
    <w:rsid w:val="00642764"/>
    <w:rsid w:val="006428CE"/>
    <w:rsid w:val="00653D6D"/>
    <w:rsid w:val="006568CE"/>
    <w:rsid w:val="00657647"/>
    <w:rsid w:val="006625A6"/>
    <w:rsid w:val="00663F1F"/>
    <w:rsid w:val="00665FF5"/>
    <w:rsid w:val="006669DD"/>
    <w:rsid w:val="00670E25"/>
    <w:rsid w:val="00670FE1"/>
    <w:rsid w:val="006711AD"/>
    <w:rsid w:val="00674971"/>
    <w:rsid w:val="006769AD"/>
    <w:rsid w:val="0068421B"/>
    <w:rsid w:val="006852E7"/>
    <w:rsid w:val="00687702"/>
    <w:rsid w:val="006901D5"/>
    <w:rsid w:val="00691B59"/>
    <w:rsid w:val="00694A5F"/>
    <w:rsid w:val="00694C75"/>
    <w:rsid w:val="0069518A"/>
    <w:rsid w:val="006B19F9"/>
    <w:rsid w:val="006B23B2"/>
    <w:rsid w:val="006B246F"/>
    <w:rsid w:val="006B4E80"/>
    <w:rsid w:val="006C34BE"/>
    <w:rsid w:val="006C6B6F"/>
    <w:rsid w:val="006D1A16"/>
    <w:rsid w:val="006D1C71"/>
    <w:rsid w:val="006D490E"/>
    <w:rsid w:val="006D5383"/>
    <w:rsid w:val="006D568E"/>
    <w:rsid w:val="006D5E08"/>
    <w:rsid w:val="006D671F"/>
    <w:rsid w:val="006E0808"/>
    <w:rsid w:val="006E7844"/>
    <w:rsid w:val="006E7F2D"/>
    <w:rsid w:val="006F3143"/>
    <w:rsid w:val="006F42E1"/>
    <w:rsid w:val="006F4B81"/>
    <w:rsid w:val="006F7296"/>
    <w:rsid w:val="006F78C3"/>
    <w:rsid w:val="00701909"/>
    <w:rsid w:val="00701B41"/>
    <w:rsid w:val="0070281A"/>
    <w:rsid w:val="00706D5A"/>
    <w:rsid w:val="00706E97"/>
    <w:rsid w:val="007070B3"/>
    <w:rsid w:val="007132A3"/>
    <w:rsid w:val="00723535"/>
    <w:rsid w:val="00723AF2"/>
    <w:rsid w:val="0072512C"/>
    <w:rsid w:val="00727951"/>
    <w:rsid w:val="00731E57"/>
    <w:rsid w:val="00733E12"/>
    <w:rsid w:val="00737BA1"/>
    <w:rsid w:val="00737E9D"/>
    <w:rsid w:val="00742D4A"/>
    <w:rsid w:val="00743B05"/>
    <w:rsid w:val="00745FC3"/>
    <w:rsid w:val="00746879"/>
    <w:rsid w:val="00756066"/>
    <w:rsid w:val="00765E58"/>
    <w:rsid w:val="00766427"/>
    <w:rsid w:val="00770162"/>
    <w:rsid w:val="00772534"/>
    <w:rsid w:val="00777464"/>
    <w:rsid w:val="007779B3"/>
    <w:rsid w:val="00783714"/>
    <w:rsid w:val="00783830"/>
    <w:rsid w:val="00783CB6"/>
    <w:rsid w:val="00784DAD"/>
    <w:rsid w:val="00786DD2"/>
    <w:rsid w:val="007910E2"/>
    <w:rsid w:val="00793F3B"/>
    <w:rsid w:val="00794C12"/>
    <w:rsid w:val="007A099A"/>
    <w:rsid w:val="007A0B3F"/>
    <w:rsid w:val="007A2BD4"/>
    <w:rsid w:val="007A36C7"/>
    <w:rsid w:val="007A384D"/>
    <w:rsid w:val="007A4B25"/>
    <w:rsid w:val="007A5998"/>
    <w:rsid w:val="007B5632"/>
    <w:rsid w:val="007B6523"/>
    <w:rsid w:val="007B692E"/>
    <w:rsid w:val="007C32D7"/>
    <w:rsid w:val="007C501F"/>
    <w:rsid w:val="007C5356"/>
    <w:rsid w:val="007D2D1D"/>
    <w:rsid w:val="007D5165"/>
    <w:rsid w:val="007D5E57"/>
    <w:rsid w:val="007D6329"/>
    <w:rsid w:val="007D6360"/>
    <w:rsid w:val="007D6A61"/>
    <w:rsid w:val="007D7ABB"/>
    <w:rsid w:val="007E068C"/>
    <w:rsid w:val="007E1762"/>
    <w:rsid w:val="007E18B3"/>
    <w:rsid w:val="007E3318"/>
    <w:rsid w:val="007E734C"/>
    <w:rsid w:val="007E7C9A"/>
    <w:rsid w:val="007F06C8"/>
    <w:rsid w:val="007F31A7"/>
    <w:rsid w:val="007F4A52"/>
    <w:rsid w:val="007F68D8"/>
    <w:rsid w:val="008117C0"/>
    <w:rsid w:val="00811D75"/>
    <w:rsid w:val="00814F0B"/>
    <w:rsid w:val="00820A51"/>
    <w:rsid w:val="00826B40"/>
    <w:rsid w:val="00837957"/>
    <w:rsid w:val="00841F2A"/>
    <w:rsid w:val="008429D4"/>
    <w:rsid w:val="008458B4"/>
    <w:rsid w:val="008512DF"/>
    <w:rsid w:val="00854F45"/>
    <w:rsid w:val="0086577E"/>
    <w:rsid w:val="00866FC7"/>
    <w:rsid w:val="00867599"/>
    <w:rsid w:val="008700E3"/>
    <w:rsid w:val="00872036"/>
    <w:rsid w:val="008739F9"/>
    <w:rsid w:val="00874908"/>
    <w:rsid w:val="00876FEC"/>
    <w:rsid w:val="008819C6"/>
    <w:rsid w:val="008832DF"/>
    <w:rsid w:val="008836ED"/>
    <w:rsid w:val="0088507B"/>
    <w:rsid w:val="00886254"/>
    <w:rsid w:val="00887324"/>
    <w:rsid w:val="00887F1F"/>
    <w:rsid w:val="00890349"/>
    <w:rsid w:val="00896115"/>
    <w:rsid w:val="008A290D"/>
    <w:rsid w:val="008A645B"/>
    <w:rsid w:val="008A723A"/>
    <w:rsid w:val="008B1FBF"/>
    <w:rsid w:val="008B671A"/>
    <w:rsid w:val="008C140A"/>
    <w:rsid w:val="008C2822"/>
    <w:rsid w:val="008C43B5"/>
    <w:rsid w:val="008C6589"/>
    <w:rsid w:val="008D199F"/>
    <w:rsid w:val="008D1EBA"/>
    <w:rsid w:val="008D2C72"/>
    <w:rsid w:val="008D47D9"/>
    <w:rsid w:val="008D7AEF"/>
    <w:rsid w:val="008E0673"/>
    <w:rsid w:val="008E06D8"/>
    <w:rsid w:val="008E34B9"/>
    <w:rsid w:val="008E7634"/>
    <w:rsid w:val="008F3185"/>
    <w:rsid w:val="008F3576"/>
    <w:rsid w:val="008F3E3F"/>
    <w:rsid w:val="008F533B"/>
    <w:rsid w:val="008F7E28"/>
    <w:rsid w:val="00900CE0"/>
    <w:rsid w:val="00903CB7"/>
    <w:rsid w:val="00904A67"/>
    <w:rsid w:val="00910AB0"/>
    <w:rsid w:val="009123D0"/>
    <w:rsid w:val="0091746E"/>
    <w:rsid w:val="00917B41"/>
    <w:rsid w:val="00922477"/>
    <w:rsid w:val="00923DEF"/>
    <w:rsid w:val="00931D25"/>
    <w:rsid w:val="00932532"/>
    <w:rsid w:val="0094244E"/>
    <w:rsid w:val="00947192"/>
    <w:rsid w:val="00947496"/>
    <w:rsid w:val="00952B49"/>
    <w:rsid w:val="00953A0E"/>
    <w:rsid w:val="0096471A"/>
    <w:rsid w:val="00964CC3"/>
    <w:rsid w:val="0096621B"/>
    <w:rsid w:val="0097138E"/>
    <w:rsid w:val="00972152"/>
    <w:rsid w:val="00973BBD"/>
    <w:rsid w:val="00975444"/>
    <w:rsid w:val="00982817"/>
    <w:rsid w:val="00985C78"/>
    <w:rsid w:val="00991350"/>
    <w:rsid w:val="00992175"/>
    <w:rsid w:val="009924A2"/>
    <w:rsid w:val="00993057"/>
    <w:rsid w:val="00994080"/>
    <w:rsid w:val="00995D38"/>
    <w:rsid w:val="00996A0E"/>
    <w:rsid w:val="009A03EF"/>
    <w:rsid w:val="009A0455"/>
    <w:rsid w:val="009A101D"/>
    <w:rsid w:val="009A1F08"/>
    <w:rsid w:val="009A236E"/>
    <w:rsid w:val="009A408B"/>
    <w:rsid w:val="009A756A"/>
    <w:rsid w:val="009A7AFD"/>
    <w:rsid w:val="009B2D3A"/>
    <w:rsid w:val="009B7BD2"/>
    <w:rsid w:val="009C0448"/>
    <w:rsid w:val="009C0E5C"/>
    <w:rsid w:val="009C114E"/>
    <w:rsid w:val="009C603B"/>
    <w:rsid w:val="009D0432"/>
    <w:rsid w:val="009D181F"/>
    <w:rsid w:val="009D633C"/>
    <w:rsid w:val="009D68C4"/>
    <w:rsid w:val="009E2A7E"/>
    <w:rsid w:val="009E6717"/>
    <w:rsid w:val="009F1CA5"/>
    <w:rsid w:val="009F55FF"/>
    <w:rsid w:val="00A045B7"/>
    <w:rsid w:val="00A04CA2"/>
    <w:rsid w:val="00A04E35"/>
    <w:rsid w:val="00A051E7"/>
    <w:rsid w:val="00A05CBC"/>
    <w:rsid w:val="00A063DC"/>
    <w:rsid w:val="00A0692E"/>
    <w:rsid w:val="00A074A6"/>
    <w:rsid w:val="00A07736"/>
    <w:rsid w:val="00A07C0E"/>
    <w:rsid w:val="00A1385E"/>
    <w:rsid w:val="00A174AD"/>
    <w:rsid w:val="00A2020A"/>
    <w:rsid w:val="00A26395"/>
    <w:rsid w:val="00A34482"/>
    <w:rsid w:val="00A3569D"/>
    <w:rsid w:val="00A379FC"/>
    <w:rsid w:val="00A41761"/>
    <w:rsid w:val="00A4469A"/>
    <w:rsid w:val="00A559BC"/>
    <w:rsid w:val="00A55A1D"/>
    <w:rsid w:val="00A56039"/>
    <w:rsid w:val="00A57152"/>
    <w:rsid w:val="00A57F14"/>
    <w:rsid w:val="00A6018B"/>
    <w:rsid w:val="00A61AD5"/>
    <w:rsid w:val="00A63E88"/>
    <w:rsid w:val="00A6450D"/>
    <w:rsid w:val="00A6490E"/>
    <w:rsid w:val="00A6791C"/>
    <w:rsid w:val="00A71E6A"/>
    <w:rsid w:val="00A73314"/>
    <w:rsid w:val="00A7568E"/>
    <w:rsid w:val="00A75AEC"/>
    <w:rsid w:val="00A835E6"/>
    <w:rsid w:val="00A92E6C"/>
    <w:rsid w:val="00A941D4"/>
    <w:rsid w:val="00A95760"/>
    <w:rsid w:val="00AA0DC7"/>
    <w:rsid w:val="00AA2DE6"/>
    <w:rsid w:val="00AB1AD0"/>
    <w:rsid w:val="00AB3F1D"/>
    <w:rsid w:val="00AB5C63"/>
    <w:rsid w:val="00AC0A3A"/>
    <w:rsid w:val="00AC3CFF"/>
    <w:rsid w:val="00AC3EE9"/>
    <w:rsid w:val="00AC5588"/>
    <w:rsid w:val="00AC7866"/>
    <w:rsid w:val="00AD231D"/>
    <w:rsid w:val="00AD2960"/>
    <w:rsid w:val="00AD2B4E"/>
    <w:rsid w:val="00AD4485"/>
    <w:rsid w:val="00AD4FC1"/>
    <w:rsid w:val="00AD6B2A"/>
    <w:rsid w:val="00AD7CC2"/>
    <w:rsid w:val="00AE0185"/>
    <w:rsid w:val="00AE1105"/>
    <w:rsid w:val="00AE6980"/>
    <w:rsid w:val="00AE7C62"/>
    <w:rsid w:val="00AF1468"/>
    <w:rsid w:val="00AF2629"/>
    <w:rsid w:val="00AF4CC0"/>
    <w:rsid w:val="00AF566C"/>
    <w:rsid w:val="00B02BB8"/>
    <w:rsid w:val="00B05D26"/>
    <w:rsid w:val="00B0603B"/>
    <w:rsid w:val="00B06A07"/>
    <w:rsid w:val="00B07765"/>
    <w:rsid w:val="00B12F88"/>
    <w:rsid w:val="00B13F71"/>
    <w:rsid w:val="00B144DE"/>
    <w:rsid w:val="00B15BC6"/>
    <w:rsid w:val="00B22694"/>
    <w:rsid w:val="00B249BA"/>
    <w:rsid w:val="00B24B3D"/>
    <w:rsid w:val="00B259BD"/>
    <w:rsid w:val="00B3179E"/>
    <w:rsid w:val="00B31B56"/>
    <w:rsid w:val="00B35E4D"/>
    <w:rsid w:val="00B3621D"/>
    <w:rsid w:val="00B370AE"/>
    <w:rsid w:val="00B37C0B"/>
    <w:rsid w:val="00B405FE"/>
    <w:rsid w:val="00B40C45"/>
    <w:rsid w:val="00B42149"/>
    <w:rsid w:val="00B42CD9"/>
    <w:rsid w:val="00B466B5"/>
    <w:rsid w:val="00B474D5"/>
    <w:rsid w:val="00B502D2"/>
    <w:rsid w:val="00B51242"/>
    <w:rsid w:val="00B526D4"/>
    <w:rsid w:val="00B55791"/>
    <w:rsid w:val="00B56342"/>
    <w:rsid w:val="00B62417"/>
    <w:rsid w:val="00B62961"/>
    <w:rsid w:val="00B66C03"/>
    <w:rsid w:val="00B677A1"/>
    <w:rsid w:val="00B7009E"/>
    <w:rsid w:val="00B71C03"/>
    <w:rsid w:val="00B73828"/>
    <w:rsid w:val="00B7588D"/>
    <w:rsid w:val="00B77395"/>
    <w:rsid w:val="00B8555E"/>
    <w:rsid w:val="00B90E8B"/>
    <w:rsid w:val="00B9376A"/>
    <w:rsid w:val="00B95754"/>
    <w:rsid w:val="00B96C80"/>
    <w:rsid w:val="00B97F74"/>
    <w:rsid w:val="00BB1F1A"/>
    <w:rsid w:val="00BB318E"/>
    <w:rsid w:val="00BB35C0"/>
    <w:rsid w:val="00BB3AC0"/>
    <w:rsid w:val="00BB4C90"/>
    <w:rsid w:val="00BC15FD"/>
    <w:rsid w:val="00BC5B02"/>
    <w:rsid w:val="00BD3A28"/>
    <w:rsid w:val="00BD4C3B"/>
    <w:rsid w:val="00BD52F4"/>
    <w:rsid w:val="00BE2968"/>
    <w:rsid w:val="00BE2C79"/>
    <w:rsid w:val="00BE4721"/>
    <w:rsid w:val="00BE5CCD"/>
    <w:rsid w:val="00BE776E"/>
    <w:rsid w:val="00BF24D6"/>
    <w:rsid w:val="00BF70DD"/>
    <w:rsid w:val="00BF7D0C"/>
    <w:rsid w:val="00C01F67"/>
    <w:rsid w:val="00C04A00"/>
    <w:rsid w:val="00C05842"/>
    <w:rsid w:val="00C102EA"/>
    <w:rsid w:val="00C10F2F"/>
    <w:rsid w:val="00C14C57"/>
    <w:rsid w:val="00C1507F"/>
    <w:rsid w:val="00C15BB1"/>
    <w:rsid w:val="00C160AB"/>
    <w:rsid w:val="00C21967"/>
    <w:rsid w:val="00C22077"/>
    <w:rsid w:val="00C22568"/>
    <w:rsid w:val="00C22971"/>
    <w:rsid w:val="00C23814"/>
    <w:rsid w:val="00C27D4F"/>
    <w:rsid w:val="00C31C7F"/>
    <w:rsid w:val="00C36387"/>
    <w:rsid w:val="00C364F3"/>
    <w:rsid w:val="00C36766"/>
    <w:rsid w:val="00C44200"/>
    <w:rsid w:val="00C450AE"/>
    <w:rsid w:val="00C45B02"/>
    <w:rsid w:val="00C4651F"/>
    <w:rsid w:val="00C53393"/>
    <w:rsid w:val="00C53A8A"/>
    <w:rsid w:val="00C5796B"/>
    <w:rsid w:val="00C62285"/>
    <w:rsid w:val="00C62B3E"/>
    <w:rsid w:val="00C651BD"/>
    <w:rsid w:val="00C675F2"/>
    <w:rsid w:val="00C67B0A"/>
    <w:rsid w:val="00C70546"/>
    <w:rsid w:val="00C707C5"/>
    <w:rsid w:val="00C70F49"/>
    <w:rsid w:val="00C84FA9"/>
    <w:rsid w:val="00C85C11"/>
    <w:rsid w:val="00C86B3C"/>
    <w:rsid w:val="00C87C25"/>
    <w:rsid w:val="00C90396"/>
    <w:rsid w:val="00C93EF9"/>
    <w:rsid w:val="00CA1A52"/>
    <w:rsid w:val="00CA2689"/>
    <w:rsid w:val="00CA584B"/>
    <w:rsid w:val="00CA5D16"/>
    <w:rsid w:val="00CB26F3"/>
    <w:rsid w:val="00CB31D4"/>
    <w:rsid w:val="00CB40AA"/>
    <w:rsid w:val="00CC24E0"/>
    <w:rsid w:val="00CC42D0"/>
    <w:rsid w:val="00CC6B56"/>
    <w:rsid w:val="00CC7678"/>
    <w:rsid w:val="00CD0615"/>
    <w:rsid w:val="00CD12C7"/>
    <w:rsid w:val="00CD6666"/>
    <w:rsid w:val="00CE5B27"/>
    <w:rsid w:val="00CF0572"/>
    <w:rsid w:val="00CF375D"/>
    <w:rsid w:val="00CF464F"/>
    <w:rsid w:val="00CF5964"/>
    <w:rsid w:val="00CF7CBE"/>
    <w:rsid w:val="00D06BA7"/>
    <w:rsid w:val="00D07DB6"/>
    <w:rsid w:val="00D10100"/>
    <w:rsid w:val="00D108F6"/>
    <w:rsid w:val="00D1117A"/>
    <w:rsid w:val="00D111A2"/>
    <w:rsid w:val="00D12CA8"/>
    <w:rsid w:val="00D158E9"/>
    <w:rsid w:val="00D171EA"/>
    <w:rsid w:val="00D2035F"/>
    <w:rsid w:val="00D22200"/>
    <w:rsid w:val="00D23605"/>
    <w:rsid w:val="00D23974"/>
    <w:rsid w:val="00D250EE"/>
    <w:rsid w:val="00D345A6"/>
    <w:rsid w:val="00D345D8"/>
    <w:rsid w:val="00D356CA"/>
    <w:rsid w:val="00D37DA3"/>
    <w:rsid w:val="00D41829"/>
    <w:rsid w:val="00D4479D"/>
    <w:rsid w:val="00D44F2C"/>
    <w:rsid w:val="00D45606"/>
    <w:rsid w:val="00D46BF6"/>
    <w:rsid w:val="00D46CB0"/>
    <w:rsid w:val="00D47322"/>
    <w:rsid w:val="00D50E3D"/>
    <w:rsid w:val="00D517F4"/>
    <w:rsid w:val="00D53176"/>
    <w:rsid w:val="00D536BD"/>
    <w:rsid w:val="00D626E5"/>
    <w:rsid w:val="00D63332"/>
    <w:rsid w:val="00D63859"/>
    <w:rsid w:val="00D6404F"/>
    <w:rsid w:val="00D64F23"/>
    <w:rsid w:val="00D67F18"/>
    <w:rsid w:val="00D7128F"/>
    <w:rsid w:val="00D7298B"/>
    <w:rsid w:val="00D83F2C"/>
    <w:rsid w:val="00D83F73"/>
    <w:rsid w:val="00D87372"/>
    <w:rsid w:val="00D90693"/>
    <w:rsid w:val="00D96447"/>
    <w:rsid w:val="00D978C3"/>
    <w:rsid w:val="00DA11EA"/>
    <w:rsid w:val="00DA48CD"/>
    <w:rsid w:val="00DA5676"/>
    <w:rsid w:val="00DA6AD4"/>
    <w:rsid w:val="00DB082E"/>
    <w:rsid w:val="00DB0B6B"/>
    <w:rsid w:val="00DB1DC8"/>
    <w:rsid w:val="00DB3277"/>
    <w:rsid w:val="00DB37D5"/>
    <w:rsid w:val="00DB4213"/>
    <w:rsid w:val="00DB4654"/>
    <w:rsid w:val="00DB52F9"/>
    <w:rsid w:val="00DB5C98"/>
    <w:rsid w:val="00DC14B2"/>
    <w:rsid w:val="00DC3A60"/>
    <w:rsid w:val="00DC4824"/>
    <w:rsid w:val="00DC4A9A"/>
    <w:rsid w:val="00DC5246"/>
    <w:rsid w:val="00DD55BF"/>
    <w:rsid w:val="00DE1195"/>
    <w:rsid w:val="00DE1FA2"/>
    <w:rsid w:val="00DE2D83"/>
    <w:rsid w:val="00DE5FF2"/>
    <w:rsid w:val="00DF061E"/>
    <w:rsid w:val="00DF3700"/>
    <w:rsid w:val="00DF39F5"/>
    <w:rsid w:val="00DF52B4"/>
    <w:rsid w:val="00DF79FC"/>
    <w:rsid w:val="00DF7A13"/>
    <w:rsid w:val="00E01E7C"/>
    <w:rsid w:val="00E129D2"/>
    <w:rsid w:val="00E223BD"/>
    <w:rsid w:val="00E3209F"/>
    <w:rsid w:val="00E321CE"/>
    <w:rsid w:val="00E34EDE"/>
    <w:rsid w:val="00E353E1"/>
    <w:rsid w:val="00E379FF"/>
    <w:rsid w:val="00E40E72"/>
    <w:rsid w:val="00E41733"/>
    <w:rsid w:val="00E421D5"/>
    <w:rsid w:val="00E442B3"/>
    <w:rsid w:val="00E46E73"/>
    <w:rsid w:val="00E5292E"/>
    <w:rsid w:val="00E55E6A"/>
    <w:rsid w:val="00E57967"/>
    <w:rsid w:val="00E6165B"/>
    <w:rsid w:val="00E65D27"/>
    <w:rsid w:val="00E7038A"/>
    <w:rsid w:val="00E71D01"/>
    <w:rsid w:val="00E745B3"/>
    <w:rsid w:val="00E74B66"/>
    <w:rsid w:val="00E753B6"/>
    <w:rsid w:val="00E76CDF"/>
    <w:rsid w:val="00E814C3"/>
    <w:rsid w:val="00E8298D"/>
    <w:rsid w:val="00E83292"/>
    <w:rsid w:val="00E836F1"/>
    <w:rsid w:val="00E86135"/>
    <w:rsid w:val="00E86AE9"/>
    <w:rsid w:val="00E8767D"/>
    <w:rsid w:val="00E878DC"/>
    <w:rsid w:val="00E87ACC"/>
    <w:rsid w:val="00E955CB"/>
    <w:rsid w:val="00EA0C2A"/>
    <w:rsid w:val="00EA0CA6"/>
    <w:rsid w:val="00EA7134"/>
    <w:rsid w:val="00EA7721"/>
    <w:rsid w:val="00EB3018"/>
    <w:rsid w:val="00EB4023"/>
    <w:rsid w:val="00EB523B"/>
    <w:rsid w:val="00EB7B40"/>
    <w:rsid w:val="00EC5600"/>
    <w:rsid w:val="00ED141E"/>
    <w:rsid w:val="00ED181F"/>
    <w:rsid w:val="00EE21E3"/>
    <w:rsid w:val="00EE27D7"/>
    <w:rsid w:val="00EE3BD5"/>
    <w:rsid w:val="00EE7D9B"/>
    <w:rsid w:val="00EF0BB3"/>
    <w:rsid w:val="00EF114D"/>
    <w:rsid w:val="00EF178D"/>
    <w:rsid w:val="00EF17BA"/>
    <w:rsid w:val="00EF181E"/>
    <w:rsid w:val="00F00410"/>
    <w:rsid w:val="00F021CE"/>
    <w:rsid w:val="00F023F9"/>
    <w:rsid w:val="00F04AE2"/>
    <w:rsid w:val="00F07032"/>
    <w:rsid w:val="00F10126"/>
    <w:rsid w:val="00F108F2"/>
    <w:rsid w:val="00F13304"/>
    <w:rsid w:val="00F1714B"/>
    <w:rsid w:val="00F206D1"/>
    <w:rsid w:val="00F27D81"/>
    <w:rsid w:val="00F33571"/>
    <w:rsid w:val="00F37943"/>
    <w:rsid w:val="00F37BC5"/>
    <w:rsid w:val="00F450C0"/>
    <w:rsid w:val="00F50062"/>
    <w:rsid w:val="00F507BC"/>
    <w:rsid w:val="00F51676"/>
    <w:rsid w:val="00F53493"/>
    <w:rsid w:val="00F55A94"/>
    <w:rsid w:val="00F572DA"/>
    <w:rsid w:val="00F67E0C"/>
    <w:rsid w:val="00F705CF"/>
    <w:rsid w:val="00F71095"/>
    <w:rsid w:val="00F72BB4"/>
    <w:rsid w:val="00F72D1E"/>
    <w:rsid w:val="00F73447"/>
    <w:rsid w:val="00F746B8"/>
    <w:rsid w:val="00F7503D"/>
    <w:rsid w:val="00F75A3C"/>
    <w:rsid w:val="00F80529"/>
    <w:rsid w:val="00F818C3"/>
    <w:rsid w:val="00F8334A"/>
    <w:rsid w:val="00F83C89"/>
    <w:rsid w:val="00F87AF0"/>
    <w:rsid w:val="00F93FAF"/>
    <w:rsid w:val="00F94424"/>
    <w:rsid w:val="00F97AD2"/>
    <w:rsid w:val="00FA1147"/>
    <w:rsid w:val="00FA3B71"/>
    <w:rsid w:val="00FA514A"/>
    <w:rsid w:val="00FA5D3B"/>
    <w:rsid w:val="00FA6E04"/>
    <w:rsid w:val="00FB1387"/>
    <w:rsid w:val="00FB1770"/>
    <w:rsid w:val="00FB1B3E"/>
    <w:rsid w:val="00FB1BE3"/>
    <w:rsid w:val="00FB3160"/>
    <w:rsid w:val="00FB4C09"/>
    <w:rsid w:val="00FB7A9D"/>
    <w:rsid w:val="00FC0021"/>
    <w:rsid w:val="00FC0126"/>
    <w:rsid w:val="00FC40A8"/>
    <w:rsid w:val="00FC518C"/>
    <w:rsid w:val="00FD51CE"/>
    <w:rsid w:val="00FE0E49"/>
    <w:rsid w:val="00FE2164"/>
    <w:rsid w:val="00FE2862"/>
    <w:rsid w:val="00FE2F76"/>
    <w:rsid w:val="00FF5EEF"/>
    <w:rsid w:val="00FF78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45604"/>
  <w15:docId w15:val="{4603A5BB-4666-49C2-B20E-CC56B103B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253736"/>
    <w:rPr>
      <w:sz w:val="24"/>
      <w:szCs w:val="24"/>
    </w:rPr>
  </w:style>
  <w:style w:type="paragraph" w:styleId="Nagwek1">
    <w:name w:val="heading 1"/>
    <w:basedOn w:val="Normalny"/>
    <w:next w:val="Normalny"/>
    <w:uiPriority w:val="9"/>
    <w:qFormat/>
    <w:pPr>
      <w:keepNext/>
      <w:jc w:val="right"/>
      <w:outlineLvl w:val="0"/>
    </w:pPr>
    <w:rPr>
      <w:rFonts w:ascii="Arial" w:hAnsi="Arial" w:cs="Arial"/>
      <w:b/>
      <w:bCs/>
      <w:color w:val="000000"/>
      <w:spacing w:val="-6"/>
      <w:sz w:val="27"/>
    </w:rPr>
  </w:style>
  <w:style w:type="paragraph" w:styleId="Nagwek2">
    <w:name w:val="heading 2"/>
    <w:basedOn w:val="Normalny"/>
    <w:next w:val="Normalny"/>
    <w:uiPriority w:val="9"/>
    <w:qFormat/>
    <w:pPr>
      <w:keepNext/>
      <w:jc w:val="right"/>
      <w:outlineLvl w:val="1"/>
    </w:pPr>
    <w:rPr>
      <w:rFonts w:ascii="Arial" w:hAnsi="Arial" w:cs="Arial"/>
      <w:b/>
      <w:bCs/>
      <w:color w:val="000000"/>
      <w:sz w:val="18"/>
    </w:rPr>
  </w:style>
  <w:style w:type="paragraph" w:styleId="Nagwek3">
    <w:name w:val="heading 3"/>
    <w:basedOn w:val="Normalny"/>
    <w:next w:val="Normalny"/>
    <w:uiPriority w:val="9"/>
    <w:qFormat/>
    <w:pPr>
      <w:keepNext/>
      <w:ind w:left="4500"/>
      <w:jc w:val="both"/>
      <w:outlineLvl w:val="2"/>
    </w:pPr>
    <w:rPr>
      <w:rFonts w:ascii="Arial" w:hAnsi="Arial"/>
      <w:sz w:val="28"/>
      <w:szCs w:val="28"/>
    </w:rPr>
  </w:style>
  <w:style w:type="paragraph" w:styleId="Nagwek4">
    <w:name w:val="heading 4"/>
    <w:basedOn w:val="Normalny"/>
    <w:next w:val="Normalny"/>
    <w:qFormat/>
    <w:pPr>
      <w:keepNext/>
      <w:ind w:left="5580"/>
      <w:jc w:val="both"/>
      <w:outlineLvl w:val="3"/>
    </w:pPr>
    <w:rPr>
      <w:rFonts w:ascii="Arial" w:hAnsi="Arial"/>
      <w:sz w:val="28"/>
      <w:szCs w:val="28"/>
    </w:rPr>
  </w:style>
  <w:style w:type="paragraph" w:styleId="Nagwek5">
    <w:name w:val="heading 5"/>
    <w:basedOn w:val="Normalny"/>
    <w:next w:val="Normalny"/>
    <w:uiPriority w:val="9"/>
    <w:qFormat/>
    <w:pPr>
      <w:keepNext/>
      <w:ind w:left="4956" w:firstLine="624"/>
      <w:jc w:val="both"/>
      <w:outlineLvl w:val="4"/>
    </w:pPr>
    <w:rPr>
      <w:rFonts w:ascii="Arial" w:hAnsi="Arial"/>
      <w:b/>
      <w:sz w:val="28"/>
      <w:szCs w:val="28"/>
    </w:rPr>
  </w:style>
  <w:style w:type="paragraph" w:styleId="Nagwek6">
    <w:name w:val="heading 6"/>
    <w:basedOn w:val="Normalny"/>
    <w:next w:val="Normalny"/>
    <w:link w:val="Nagwek6Znak"/>
    <w:uiPriority w:val="9"/>
    <w:qFormat/>
    <w:rsid w:val="00DF061E"/>
    <w:pPr>
      <w:tabs>
        <w:tab w:val="num" w:pos="0"/>
      </w:tabs>
      <w:spacing w:before="75" w:line="271" w:lineRule="auto"/>
      <w:ind w:left="1512" w:hanging="1152"/>
      <w:outlineLvl w:val="5"/>
    </w:pPr>
    <w:rPr>
      <w:rFonts w:ascii="Cambria" w:hAnsi="Cambria"/>
      <w:b/>
      <w:bCs/>
      <w:i/>
      <w:iCs/>
      <w:color w:val="7F7F7F"/>
      <w:sz w:val="20"/>
      <w:szCs w:val="22"/>
      <w:lang w:eastAsia="en-US" w:bidi="en-US"/>
    </w:rPr>
  </w:style>
  <w:style w:type="paragraph" w:styleId="Nagwek7">
    <w:name w:val="heading 7"/>
    <w:basedOn w:val="Normalny"/>
    <w:next w:val="Normalny"/>
    <w:link w:val="Nagwek7Znak"/>
    <w:uiPriority w:val="9"/>
    <w:unhideWhenUsed/>
    <w:qFormat/>
    <w:rsid w:val="009E6717"/>
    <w:pPr>
      <w:spacing w:before="240" w:after="60"/>
      <w:outlineLvl w:val="6"/>
    </w:pPr>
    <w:rPr>
      <w:rFonts w:ascii="Calibri" w:hAnsi="Calibri"/>
    </w:rPr>
  </w:style>
  <w:style w:type="paragraph" w:styleId="Nagwek9">
    <w:name w:val="heading 9"/>
    <w:basedOn w:val="Normalny"/>
    <w:next w:val="Normalny"/>
    <w:link w:val="Nagwek9Znak"/>
    <w:uiPriority w:val="9"/>
    <w:qFormat/>
    <w:rsid w:val="00DF061E"/>
    <w:pPr>
      <w:tabs>
        <w:tab w:val="num" w:pos="0"/>
      </w:tabs>
      <w:spacing w:before="75" w:line="276" w:lineRule="auto"/>
      <w:ind w:left="1944" w:hanging="1584"/>
      <w:outlineLvl w:val="8"/>
    </w:pPr>
    <w:rPr>
      <w:rFonts w:ascii="Cambria" w:hAnsi="Cambria"/>
      <w:i/>
      <w:iCs/>
      <w:spacing w:val="5"/>
      <w:sz w:val="20"/>
      <w:szCs w:val="20"/>
      <w:lang w:eastAsia="en-US"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pPr>
  </w:style>
  <w:style w:type="paragraph" w:styleId="Tekstpodstawowy2">
    <w:name w:val="Body Text 2"/>
    <w:basedOn w:val="Normalny"/>
    <w:rPr>
      <w:rFonts w:ascii="Arial" w:hAnsi="Arial" w:cs="Arial"/>
      <w:sz w:val="22"/>
    </w:rPr>
  </w:style>
  <w:style w:type="paragraph" w:styleId="Stopka">
    <w:name w:val="footer"/>
    <w:basedOn w:val="Normalny"/>
    <w:link w:val="StopkaZnak"/>
    <w:uiPriority w:val="99"/>
    <w:rsid w:val="003A2B9F"/>
    <w:pPr>
      <w:tabs>
        <w:tab w:val="center" w:pos="4536"/>
        <w:tab w:val="right" w:pos="9072"/>
      </w:tabs>
    </w:pPr>
  </w:style>
  <w:style w:type="character" w:styleId="Hipercze">
    <w:name w:val="Hyperlink"/>
    <w:rsid w:val="004D7984"/>
    <w:rPr>
      <w:color w:val="0000FF"/>
      <w:u w:val="single"/>
    </w:rPr>
  </w:style>
  <w:style w:type="character" w:styleId="Pogrubienie">
    <w:name w:val="Strong"/>
    <w:uiPriority w:val="22"/>
    <w:qFormat/>
    <w:rsid w:val="004D7984"/>
    <w:rPr>
      <w:b/>
      <w:bCs/>
    </w:rPr>
  </w:style>
  <w:style w:type="paragraph" w:styleId="Tekstdymka">
    <w:name w:val="Balloon Text"/>
    <w:basedOn w:val="Normalny"/>
    <w:semiHidden/>
    <w:rsid w:val="001B5F5A"/>
    <w:rPr>
      <w:rFonts w:ascii="Tahoma" w:hAnsi="Tahoma" w:cs="Tahoma"/>
      <w:sz w:val="16"/>
      <w:szCs w:val="16"/>
    </w:rPr>
  </w:style>
  <w:style w:type="character" w:styleId="Numerstrony">
    <w:name w:val="page number"/>
    <w:basedOn w:val="Domylnaczcionkaakapitu"/>
    <w:rsid w:val="0004779A"/>
  </w:style>
  <w:style w:type="paragraph" w:styleId="Tytu">
    <w:name w:val="Title"/>
    <w:basedOn w:val="Normalny"/>
    <w:qFormat/>
    <w:rsid w:val="00AD7CC2"/>
    <w:pPr>
      <w:jc w:val="center"/>
    </w:pPr>
    <w:rPr>
      <w:b/>
    </w:rPr>
  </w:style>
  <w:style w:type="paragraph" w:styleId="Tekstpodstawowy">
    <w:name w:val="Body Text"/>
    <w:basedOn w:val="Normalny"/>
    <w:rsid w:val="00B90E8B"/>
    <w:pPr>
      <w:spacing w:after="120"/>
    </w:pPr>
  </w:style>
  <w:style w:type="paragraph" w:styleId="HTML-wstpniesformatowany">
    <w:name w:val="HTML Preformatted"/>
    <w:basedOn w:val="Normalny"/>
    <w:rsid w:val="0001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table" w:styleId="Tabela-Siatka">
    <w:name w:val="Table Grid"/>
    <w:basedOn w:val="Standardowy"/>
    <w:rsid w:val="00B77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semiHidden/>
    <w:rsid w:val="00353D5E"/>
    <w:pPr>
      <w:shd w:val="clear" w:color="auto" w:fill="000080"/>
    </w:pPr>
    <w:rPr>
      <w:rFonts w:ascii="Tahoma" w:hAnsi="Tahoma" w:cs="Tahoma"/>
    </w:rPr>
  </w:style>
  <w:style w:type="paragraph" w:styleId="Tekstprzypisukocowego">
    <w:name w:val="endnote text"/>
    <w:basedOn w:val="Normalny"/>
    <w:semiHidden/>
    <w:rsid w:val="00632961"/>
  </w:style>
  <w:style w:type="character" w:styleId="Odwoanieprzypisukocowego">
    <w:name w:val="endnote reference"/>
    <w:semiHidden/>
    <w:rsid w:val="00632961"/>
    <w:rPr>
      <w:vertAlign w:val="superscript"/>
    </w:rPr>
  </w:style>
  <w:style w:type="paragraph" w:styleId="Tekstprzypisudolnego">
    <w:name w:val="footnote text"/>
    <w:basedOn w:val="Normalny"/>
    <w:semiHidden/>
    <w:rsid w:val="00F7503D"/>
    <w:rPr>
      <w:sz w:val="20"/>
      <w:szCs w:val="20"/>
    </w:rPr>
  </w:style>
  <w:style w:type="character" w:styleId="Odwoanieprzypisudolnego">
    <w:name w:val="footnote reference"/>
    <w:uiPriority w:val="99"/>
    <w:semiHidden/>
    <w:rsid w:val="00F7503D"/>
    <w:rPr>
      <w:vertAlign w:val="superscript"/>
    </w:rPr>
  </w:style>
  <w:style w:type="paragraph" w:styleId="Tekstpodstawowywcity">
    <w:name w:val="Body Text Indent"/>
    <w:basedOn w:val="Normalny"/>
    <w:link w:val="TekstpodstawowywcityZnak"/>
    <w:rsid w:val="00462F22"/>
    <w:pPr>
      <w:spacing w:after="120"/>
      <w:ind w:left="283"/>
    </w:pPr>
  </w:style>
  <w:style w:type="character" w:customStyle="1" w:styleId="TekstpodstawowywcityZnak">
    <w:name w:val="Tekst podstawowy wcięty Znak"/>
    <w:link w:val="Tekstpodstawowywcity"/>
    <w:rsid w:val="00462F22"/>
    <w:rPr>
      <w:sz w:val="24"/>
      <w:szCs w:val="24"/>
    </w:rPr>
  </w:style>
  <w:style w:type="character" w:customStyle="1" w:styleId="StopkaZnak">
    <w:name w:val="Stopka Znak"/>
    <w:link w:val="Stopka"/>
    <w:uiPriority w:val="99"/>
    <w:rsid w:val="006E7F2D"/>
    <w:rPr>
      <w:sz w:val="24"/>
      <w:szCs w:val="24"/>
    </w:rPr>
  </w:style>
  <w:style w:type="paragraph" w:styleId="Zwykytekst">
    <w:name w:val="Plain Text"/>
    <w:basedOn w:val="Normalny"/>
    <w:link w:val="ZwykytekstZnak"/>
    <w:uiPriority w:val="99"/>
    <w:rsid w:val="007B5632"/>
    <w:rPr>
      <w:rFonts w:ascii="Courier New" w:hAnsi="Courier New" w:cs="Courier New"/>
      <w:sz w:val="20"/>
      <w:szCs w:val="20"/>
    </w:rPr>
  </w:style>
  <w:style w:type="character" w:customStyle="1" w:styleId="ZwykytekstZnak">
    <w:name w:val="Zwykły tekst Znak"/>
    <w:link w:val="Zwykytekst"/>
    <w:uiPriority w:val="99"/>
    <w:rsid w:val="007B5632"/>
    <w:rPr>
      <w:rFonts w:ascii="Courier New" w:hAnsi="Courier New" w:cs="Courier New"/>
    </w:rPr>
  </w:style>
  <w:style w:type="paragraph" w:customStyle="1" w:styleId="Styl1">
    <w:name w:val="Styl1"/>
    <w:basedOn w:val="Akapitzlist"/>
    <w:link w:val="Styl1Znak"/>
    <w:qFormat/>
    <w:rsid w:val="00872036"/>
    <w:pPr>
      <w:numPr>
        <w:numId w:val="8"/>
      </w:numPr>
      <w:spacing w:after="200" w:line="276" w:lineRule="auto"/>
      <w:contextualSpacing/>
      <w:jc w:val="both"/>
    </w:pPr>
    <w:rPr>
      <w:rFonts w:ascii="Calibri" w:eastAsia="Calibri" w:hAnsi="Calibri"/>
      <w:b/>
      <w:lang w:eastAsia="en-US"/>
    </w:rPr>
  </w:style>
  <w:style w:type="character" w:customStyle="1" w:styleId="Styl1Znak">
    <w:name w:val="Styl1 Znak"/>
    <w:link w:val="Styl1"/>
    <w:rsid w:val="00872036"/>
    <w:rPr>
      <w:rFonts w:ascii="Calibri" w:eastAsia="Calibri" w:hAnsi="Calibri"/>
      <w:b/>
      <w:sz w:val="24"/>
      <w:szCs w:val="24"/>
      <w:lang w:eastAsia="en-US"/>
    </w:rPr>
  </w:style>
  <w:style w:type="paragraph" w:styleId="Tekstpodstawowy3">
    <w:name w:val="Body Text 3"/>
    <w:basedOn w:val="Normalny"/>
    <w:link w:val="Tekstpodstawowy3Znak"/>
    <w:rsid w:val="00872036"/>
    <w:pPr>
      <w:spacing w:after="120"/>
    </w:pPr>
    <w:rPr>
      <w:sz w:val="16"/>
      <w:szCs w:val="16"/>
    </w:rPr>
  </w:style>
  <w:style w:type="character" w:customStyle="1" w:styleId="Tekstpodstawowy3Znak">
    <w:name w:val="Tekst podstawowy 3 Znak"/>
    <w:link w:val="Tekstpodstawowy3"/>
    <w:rsid w:val="00872036"/>
    <w:rPr>
      <w:sz w:val="16"/>
      <w:szCs w:val="16"/>
    </w:rPr>
  </w:style>
  <w:style w:type="paragraph" w:styleId="Akapitzlist">
    <w:name w:val="List Paragraph"/>
    <w:aliases w:val="lp1,normalny tekst,Akapit z list¹,CW_Lista,L1,Numerowanie,2 heading,A_wyliczenie,K-P_odwolanie,Akapit z listą5,maz_wyliczenie,opis dzialania,Odstavec,Podsis rysunku,Akapit z listą numerowaną"/>
    <w:basedOn w:val="Normalny"/>
    <w:link w:val="AkapitzlistZnak"/>
    <w:uiPriority w:val="34"/>
    <w:qFormat/>
    <w:rsid w:val="00872036"/>
    <w:pPr>
      <w:ind w:left="708"/>
    </w:pPr>
  </w:style>
  <w:style w:type="paragraph" w:styleId="Bezodstpw">
    <w:name w:val="No Spacing"/>
    <w:qFormat/>
    <w:rsid w:val="00141AC3"/>
    <w:rPr>
      <w:rFonts w:ascii="Calibri" w:eastAsia="Calibri" w:hAnsi="Calibri"/>
      <w:sz w:val="22"/>
      <w:szCs w:val="22"/>
      <w:lang w:eastAsia="en-US"/>
    </w:rPr>
  </w:style>
  <w:style w:type="paragraph" w:styleId="Tekstpodstawowywcity2">
    <w:name w:val="Body Text Indent 2"/>
    <w:basedOn w:val="Normalny"/>
    <w:link w:val="Tekstpodstawowywcity2Znak"/>
    <w:rsid w:val="00632D10"/>
    <w:pPr>
      <w:spacing w:after="120" w:line="480" w:lineRule="auto"/>
      <w:ind w:left="283"/>
    </w:pPr>
  </w:style>
  <w:style w:type="character" w:customStyle="1" w:styleId="Tekstpodstawowywcity2Znak">
    <w:name w:val="Tekst podstawowy wcięty 2 Znak"/>
    <w:link w:val="Tekstpodstawowywcity2"/>
    <w:rsid w:val="00632D10"/>
    <w:rPr>
      <w:sz w:val="24"/>
      <w:szCs w:val="24"/>
    </w:rPr>
  </w:style>
  <w:style w:type="character" w:customStyle="1" w:styleId="AkapitzlistZnak">
    <w:name w:val="Akapit z listą Znak"/>
    <w:aliases w:val="lp1 Znak,normalny tekst Znak,Akapit z list¹ Znak,CW_Lista Znak,L1 Znak,Numerowanie Znak,2 heading Znak,A_wyliczenie Znak,K-P_odwolanie Znak,Akapit z listą5 Znak,maz_wyliczenie Znak,opis dzialania Znak,Odstavec Znak"/>
    <w:link w:val="Akapitzlist"/>
    <w:uiPriority w:val="34"/>
    <w:qFormat/>
    <w:rsid w:val="001C40B9"/>
    <w:rPr>
      <w:sz w:val="24"/>
      <w:szCs w:val="24"/>
    </w:rPr>
  </w:style>
  <w:style w:type="paragraph" w:styleId="Tekstkomentarza">
    <w:name w:val="annotation text"/>
    <w:basedOn w:val="Normalny"/>
    <w:link w:val="TekstkomentarzaZnak"/>
    <w:uiPriority w:val="99"/>
    <w:rsid w:val="00923DEF"/>
    <w:rPr>
      <w:sz w:val="20"/>
      <w:szCs w:val="20"/>
    </w:rPr>
  </w:style>
  <w:style w:type="character" w:customStyle="1" w:styleId="TekstkomentarzaZnak">
    <w:name w:val="Tekst komentarza Znak"/>
    <w:basedOn w:val="Domylnaczcionkaakapitu"/>
    <w:link w:val="Tekstkomentarza"/>
    <w:uiPriority w:val="99"/>
    <w:qFormat/>
    <w:rsid w:val="00923DEF"/>
  </w:style>
  <w:style w:type="character" w:styleId="Odwoaniedokomentarza">
    <w:name w:val="annotation reference"/>
    <w:uiPriority w:val="99"/>
    <w:rsid w:val="00FB1770"/>
    <w:rPr>
      <w:sz w:val="16"/>
      <w:szCs w:val="16"/>
    </w:rPr>
  </w:style>
  <w:style w:type="character" w:customStyle="1" w:styleId="Nagwek7Znak">
    <w:name w:val="Nagłówek 7 Znak"/>
    <w:basedOn w:val="Domylnaczcionkaakapitu"/>
    <w:link w:val="Nagwek7"/>
    <w:rsid w:val="009E6717"/>
    <w:rPr>
      <w:rFonts w:ascii="Calibri" w:hAnsi="Calibri"/>
      <w:sz w:val="24"/>
      <w:szCs w:val="24"/>
    </w:rPr>
  </w:style>
  <w:style w:type="paragraph" w:styleId="Nagwekspisutreci">
    <w:name w:val="TOC Heading"/>
    <w:basedOn w:val="Nagwek1"/>
    <w:next w:val="Normalny"/>
    <w:uiPriority w:val="39"/>
    <w:unhideWhenUsed/>
    <w:qFormat/>
    <w:rsid w:val="00445B64"/>
    <w:pPr>
      <w:keepLines/>
      <w:spacing w:before="480" w:line="276" w:lineRule="auto"/>
      <w:jc w:val="left"/>
      <w:outlineLvl w:val="9"/>
    </w:pPr>
    <w:rPr>
      <w:rFonts w:asciiTheme="majorHAnsi" w:eastAsiaTheme="majorEastAsia" w:hAnsiTheme="majorHAnsi" w:cstheme="majorBidi"/>
      <w:color w:val="365F91" w:themeColor="accent1" w:themeShade="BF"/>
      <w:spacing w:val="0"/>
      <w:sz w:val="28"/>
      <w:szCs w:val="28"/>
      <w:lang w:eastAsia="en-US"/>
    </w:rPr>
  </w:style>
  <w:style w:type="paragraph" w:styleId="Spistreci1">
    <w:name w:val="toc 1"/>
    <w:basedOn w:val="Normalny"/>
    <w:next w:val="Normalny"/>
    <w:autoRedefine/>
    <w:uiPriority w:val="39"/>
    <w:unhideWhenUsed/>
    <w:rsid w:val="00445B64"/>
    <w:pPr>
      <w:spacing w:before="240" w:after="120" w:line="276" w:lineRule="auto"/>
    </w:pPr>
    <w:rPr>
      <w:rFonts w:asciiTheme="minorHAnsi" w:eastAsiaTheme="minorEastAsia" w:hAnsiTheme="minorHAnsi" w:cstheme="minorBidi"/>
      <w:b/>
      <w:bCs/>
      <w:sz w:val="20"/>
      <w:szCs w:val="20"/>
      <w:lang w:eastAsia="en-US"/>
    </w:rPr>
  </w:style>
  <w:style w:type="paragraph" w:styleId="Spistreci2">
    <w:name w:val="toc 2"/>
    <w:basedOn w:val="Normalny"/>
    <w:next w:val="Normalny"/>
    <w:autoRedefine/>
    <w:uiPriority w:val="39"/>
    <w:unhideWhenUsed/>
    <w:rsid w:val="00445B64"/>
    <w:pPr>
      <w:spacing w:before="120" w:line="276" w:lineRule="auto"/>
      <w:ind w:left="220"/>
    </w:pPr>
    <w:rPr>
      <w:rFonts w:asciiTheme="minorHAnsi" w:eastAsiaTheme="minorEastAsia" w:hAnsiTheme="minorHAnsi" w:cstheme="minorBidi"/>
      <w:i/>
      <w:iCs/>
      <w:sz w:val="20"/>
      <w:szCs w:val="20"/>
      <w:lang w:eastAsia="en-US"/>
    </w:rPr>
  </w:style>
  <w:style w:type="paragraph" w:customStyle="1" w:styleId="ukasz">
    <w:name w:val="Łukasz"/>
    <w:basedOn w:val="Normalny"/>
    <w:link w:val="ukaszZnak"/>
    <w:qFormat/>
    <w:rsid w:val="00445B64"/>
    <w:pPr>
      <w:keepNext/>
      <w:keepLines/>
      <w:spacing w:before="480" w:line="276" w:lineRule="auto"/>
      <w:outlineLvl w:val="0"/>
    </w:pPr>
    <w:rPr>
      <w:rFonts w:ascii="Arial" w:eastAsiaTheme="majorEastAsia" w:hAnsi="Arial" w:cs="Arial"/>
      <w:b/>
      <w:bCs/>
      <w:sz w:val="28"/>
      <w:szCs w:val="28"/>
      <w:u w:val="single"/>
      <w:lang w:eastAsia="en-US"/>
    </w:rPr>
  </w:style>
  <w:style w:type="character" w:customStyle="1" w:styleId="ukaszZnak">
    <w:name w:val="Łukasz Znak"/>
    <w:basedOn w:val="Domylnaczcionkaakapitu"/>
    <w:link w:val="ukasz"/>
    <w:rsid w:val="00445B64"/>
    <w:rPr>
      <w:rFonts w:ascii="Arial" w:eastAsiaTheme="majorEastAsia" w:hAnsi="Arial" w:cs="Arial"/>
      <w:b/>
      <w:bCs/>
      <w:sz w:val="28"/>
      <w:szCs w:val="28"/>
      <w:u w:val="single"/>
      <w:lang w:eastAsia="en-US"/>
    </w:rPr>
  </w:style>
  <w:style w:type="paragraph" w:styleId="Tematkomentarza">
    <w:name w:val="annotation subject"/>
    <w:basedOn w:val="Tekstkomentarza"/>
    <w:next w:val="Tekstkomentarza"/>
    <w:link w:val="TematkomentarzaZnak"/>
    <w:semiHidden/>
    <w:unhideWhenUsed/>
    <w:rsid w:val="00F87AF0"/>
    <w:rPr>
      <w:b/>
      <w:bCs/>
    </w:rPr>
  </w:style>
  <w:style w:type="character" w:customStyle="1" w:styleId="TematkomentarzaZnak">
    <w:name w:val="Temat komentarza Znak"/>
    <w:basedOn w:val="TekstkomentarzaZnak"/>
    <w:link w:val="Tematkomentarza"/>
    <w:semiHidden/>
    <w:rsid w:val="00F87AF0"/>
    <w:rPr>
      <w:b/>
      <w:bCs/>
    </w:rPr>
  </w:style>
  <w:style w:type="paragraph" w:styleId="NormalnyWeb">
    <w:name w:val="Normal (Web)"/>
    <w:basedOn w:val="Normalny"/>
    <w:uiPriority w:val="99"/>
    <w:unhideWhenUsed/>
    <w:rsid w:val="00473F2D"/>
    <w:pPr>
      <w:spacing w:before="100" w:beforeAutospacing="1" w:after="100" w:afterAutospacing="1"/>
    </w:pPr>
  </w:style>
  <w:style w:type="character" w:customStyle="1" w:styleId="Bodytext2">
    <w:name w:val="Body text (2)_"/>
    <w:link w:val="Bodytext20"/>
    <w:rsid w:val="008D47D9"/>
    <w:rPr>
      <w:sz w:val="21"/>
      <w:szCs w:val="21"/>
      <w:shd w:val="clear" w:color="auto" w:fill="FFFFFF"/>
    </w:rPr>
  </w:style>
  <w:style w:type="paragraph" w:customStyle="1" w:styleId="Bodytext20">
    <w:name w:val="Body text (2)"/>
    <w:basedOn w:val="Normalny"/>
    <w:link w:val="Bodytext2"/>
    <w:rsid w:val="008D47D9"/>
    <w:pPr>
      <w:widowControl w:val="0"/>
      <w:shd w:val="clear" w:color="auto" w:fill="FFFFFF"/>
      <w:spacing w:line="232" w:lineRule="exact"/>
      <w:ind w:hanging="480"/>
    </w:pPr>
    <w:rPr>
      <w:sz w:val="21"/>
      <w:szCs w:val="21"/>
    </w:rPr>
  </w:style>
  <w:style w:type="paragraph" w:customStyle="1" w:styleId="Default">
    <w:name w:val="Default"/>
    <w:rsid w:val="003B5D48"/>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4C23DA"/>
    <w:rPr>
      <w:sz w:val="24"/>
      <w:szCs w:val="24"/>
    </w:rPr>
  </w:style>
  <w:style w:type="character" w:customStyle="1" w:styleId="Nagwek6Znak">
    <w:name w:val="Nagłówek 6 Znak"/>
    <w:basedOn w:val="Domylnaczcionkaakapitu"/>
    <w:link w:val="Nagwek6"/>
    <w:uiPriority w:val="9"/>
    <w:rsid w:val="00DF061E"/>
    <w:rPr>
      <w:rFonts w:ascii="Cambria" w:hAnsi="Cambria"/>
      <w:b/>
      <w:bCs/>
      <w:i/>
      <w:iCs/>
      <w:color w:val="7F7F7F"/>
      <w:szCs w:val="22"/>
      <w:lang w:eastAsia="en-US" w:bidi="en-US"/>
    </w:rPr>
  </w:style>
  <w:style w:type="character" w:customStyle="1" w:styleId="Nagwek9Znak">
    <w:name w:val="Nagłówek 9 Znak"/>
    <w:basedOn w:val="Domylnaczcionkaakapitu"/>
    <w:link w:val="Nagwek9"/>
    <w:uiPriority w:val="9"/>
    <w:rsid w:val="00DF061E"/>
    <w:rPr>
      <w:rFonts w:ascii="Cambria" w:hAnsi="Cambria"/>
      <w:i/>
      <w:iCs/>
      <w:spacing w:val="5"/>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08255">
      <w:bodyDiv w:val="1"/>
      <w:marLeft w:val="0"/>
      <w:marRight w:val="0"/>
      <w:marTop w:val="0"/>
      <w:marBottom w:val="0"/>
      <w:divBdr>
        <w:top w:val="none" w:sz="0" w:space="0" w:color="auto"/>
        <w:left w:val="none" w:sz="0" w:space="0" w:color="auto"/>
        <w:bottom w:val="none" w:sz="0" w:space="0" w:color="auto"/>
        <w:right w:val="none" w:sz="0" w:space="0" w:color="auto"/>
      </w:divBdr>
    </w:div>
    <w:div w:id="211236068">
      <w:bodyDiv w:val="1"/>
      <w:marLeft w:val="0"/>
      <w:marRight w:val="0"/>
      <w:marTop w:val="0"/>
      <w:marBottom w:val="0"/>
      <w:divBdr>
        <w:top w:val="none" w:sz="0" w:space="0" w:color="auto"/>
        <w:left w:val="none" w:sz="0" w:space="0" w:color="auto"/>
        <w:bottom w:val="none" w:sz="0" w:space="0" w:color="auto"/>
        <w:right w:val="none" w:sz="0" w:space="0" w:color="auto"/>
      </w:divBdr>
    </w:div>
    <w:div w:id="622225495">
      <w:bodyDiv w:val="1"/>
      <w:marLeft w:val="0"/>
      <w:marRight w:val="0"/>
      <w:marTop w:val="0"/>
      <w:marBottom w:val="0"/>
      <w:divBdr>
        <w:top w:val="none" w:sz="0" w:space="0" w:color="auto"/>
        <w:left w:val="none" w:sz="0" w:space="0" w:color="auto"/>
        <w:bottom w:val="none" w:sz="0" w:space="0" w:color="auto"/>
        <w:right w:val="none" w:sz="0" w:space="0" w:color="auto"/>
      </w:divBdr>
    </w:div>
    <w:div w:id="745613428">
      <w:bodyDiv w:val="1"/>
      <w:marLeft w:val="0"/>
      <w:marRight w:val="0"/>
      <w:marTop w:val="0"/>
      <w:marBottom w:val="0"/>
      <w:divBdr>
        <w:top w:val="none" w:sz="0" w:space="0" w:color="auto"/>
        <w:left w:val="none" w:sz="0" w:space="0" w:color="auto"/>
        <w:bottom w:val="none" w:sz="0" w:space="0" w:color="auto"/>
        <w:right w:val="none" w:sz="0" w:space="0" w:color="auto"/>
      </w:divBdr>
    </w:div>
    <w:div w:id="834881851">
      <w:bodyDiv w:val="1"/>
      <w:marLeft w:val="0"/>
      <w:marRight w:val="0"/>
      <w:marTop w:val="0"/>
      <w:marBottom w:val="0"/>
      <w:divBdr>
        <w:top w:val="none" w:sz="0" w:space="0" w:color="auto"/>
        <w:left w:val="none" w:sz="0" w:space="0" w:color="auto"/>
        <w:bottom w:val="none" w:sz="0" w:space="0" w:color="auto"/>
        <w:right w:val="none" w:sz="0" w:space="0" w:color="auto"/>
      </w:divBdr>
    </w:div>
    <w:div w:id="1126508747">
      <w:bodyDiv w:val="1"/>
      <w:marLeft w:val="0"/>
      <w:marRight w:val="0"/>
      <w:marTop w:val="0"/>
      <w:marBottom w:val="0"/>
      <w:divBdr>
        <w:top w:val="none" w:sz="0" w:space="0" w:color="auto"/>
        <w:left w:val="none" w:sz="0" w:space="0" w:color="auto"/>
        <w:bottom w:val="none" w:sz="0" w:space="0" w:color="auto"/>
        <w:right w:val="none" w:sz="0" w:space="0" w:color="auto"/>
      </w:divBdr>
    </w:div>
    <w:div w:id="1210259454">
      <w:bodyDiv w:val="1"/>
      <w:marLeft w:val="0"/>
      <w:marRight w:val="0"/>
      <w:marTop w:val="0"/>
      <w:marBottom w:val="0"/>
      <w:divBdr>
        <w:top w:val="none" w:sz="0" w:space="0" w:color="auto"/>
        <w:left w:val="none" w:sz="0" w:space="0" w:color="auto"/>
        <w:bottom w:val="none" w:sz="0" w:space="0" w:color="auto"/>
        <w:right w:val="none" w:sz="0" w:space="0" w:color="auto"/>
      </w:divBdr>
    </w:div>
    <w:div w:id="1266695803">
      <w:bodyDiv w:val="1"/>
      <w:marLeft w:val="0"/>
      <w:marRight w:val="0"/>
      <w:marTop w:val="0"/>
      <w:marBottom w:val="0"/>
      <w:divBdr>
        <w:top w:val="none" w:sz="0" w:space="0" w:color="auto"/>
        <w:left w:val="none" w:sz="0" w:space="0" w:color="auto"/>
        <w:bottom w:val="none" w:sz="0" w:space="0" w:color="auto"/>
        <w:right w:val="none" w:sz="0" w:space="0" w:color="auto"/>
      </w:divBdr>
    </w:div>
    <w:div w:id="1590574262">
      <w:bodyDiv w:val="1"/>
      <w:marLeft w:val="0"/>
      <w:marRight w:val="0"/>
      <w:marTop w:val="0"/>
      <w:marBottom w:val="0"/>
      <w:divBdr>
        <w:top w:val="none" w:sz="0" w:space="0" w:color="auto"/>
        <w:left w:val="none" w:sz="0" w:space="0" w:color="auto"/>
        <w:bottom w:val="none" w:sz="0" w:space="0" w:color="auto"/>
        <w:right w:val="none" w:sz="0" w:space="0" w:color="auto"/>
      </w:divBdr>
    </w:div>
    <w:div w:id="168991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opecgdy.com.pl/images/wytyczne/instrukcja-ochrony-drzew-i-krzeww-podczas-prac-budowlanych.pdf" TargetMode="External"/><Relationship Id="rId18" Type="http://schemas.openxmlformats.org/officeDocument/2006/relationships/hyperlink" Target="mailto:iod@opecgdy.com.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rokerinfinite.efaktura.gov.pl/" TargetMode="External"/><Relationship Id="rId14" Type="http://schemas.openxmlformats.org/officeDocument/2006/relationships/hyperlink" Target="https://opecgdy.com.pl/projektant-i-wykonaw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hutyra\Dane%20aplikacji\Microsoft\Szablony\Szablon%20dokumentu%20DPR%20z%20RPO.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76649-1BDE-4C59-9EF9-95EE879AA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 dokumentu DPR z RPO.dot</Template>
  <TotalTime>43</TotalTime>
  <Pages>24</Pages>
  <Words>7853</Words>
  <Characters>50919</Characters>
  <Application>Microsoft Office Word</Application>
  <DocSecurity>0</DocSecurity>
  <Lines>424</Lines>
  <Paragraphs>117</Paragraphs>
  <ScaleCrop>false</ScaleCrop>
  <HeadingPairs>
    <vt:vector size="2" baseType="variant">
      <vt:variant>
        <vt:lpstr>Tytuł</vt:lpstr>
      </vt:variant>
      <vt:variant>
        <vt:i4>1</vt:i4>
      </vt:variant>
    </vt:vector>
  </HeadingPairs>
  <TitlesOfParts>
    <vt:vector size="1" baseType="lpstr">
      <vt:lpstr>Szanowni Państwo,</vt:lpstr>
    </vt:vector>
  </TitlesOfParts>
  <Company>OPEC Gdynia</Company>
  <LinksUpToDate>false</LinksUpToDate>
  <CharactersWithSpaces>58655</CharactersWithSpaces>
  <SharedDoc>false</SharedDoc>
  <HLinks>
    <vt:vector size="48" baseType="variant">
      <vt:variant>
        <vt:i4>8323114</vt:i4>
      </vt:variant>
      <vt:variant>
        <vt:i4>-1</vt:i4>
      </vt:variant>
      <vt:variant>
        <vt:i4>1026</vt:i4>
      </vt:variant>
      <vt:variant>
        <vt:i4>1</vt:i4>
      </vt:variant>
      <vt:variant>
        <vt:lpwstr>http://i.wp.pl/a/f/jpeg/25643/pol_tablica_znak_wypadek_280.jpeg</vt:lpwstr>
      </vt:variant>
      <vt:variant>
        <vt:lpwstr/>
      </vt:variant>
      <vt:variant>
        <vt:i4>3866669</vt:i4>
      </vt:variant>
      <vt:variant>
        <vt:i4>-1</vt:i4>
      </vt:variant>
      <vt:variant>
        <vt:i4>1027</vt:i4>
      </vt:variant>
      <vt:variant>
        <vt:i4>1</vt:i4>
      </vt:variant>
      <vt:variant>
        <vt:lpwstr>https://encrypted-tbn3.gstatic.com/images?q=tbn:ANd9GcSxzEe4hTu4ghFEnuy8CN3H3WYG6NzxUCGhpI0HzAoVRNPvmI-BgQ</vt:lpwstr>
      </vt:variant>
      <vt:variant>
        <vt:lpwstr/>
      </vt:variant>
      <vt:variant>
        <vt:i4>2031622</vt:i4>
      </vt:variant>
      <vt:variant>
        <vt:i4>-1</vt:i4>
      </vt:variant>
      <vt:variant>
        <vt:i4>1028</vt:i4>
      </vt:variant>
      <vt:variant>
        <vt:i4>1</vt:i4>
      </vt:variant>
      <vt:variant>
        <vt:lpwstr>https://encrypted-tbn0.gstatic.com/images?q=tbn:ANd9GcQtlKmuy5FfAnmdbqo5fkcDcA9UzLsGixkx3OSEHicSwpQWfgIF</vt:lpwstr>
      </vt:variant>
      <vt:variant>
        <vt:lpwstr/>
      </vt:variant>
      <vt:variant>
        <vt:i4>5111834</vt:i4>
      </vt:variant>
      <vt:variant>
        <vt:i4>-1</vt:i4>
      </vt:variant>
      <vt:variant>
        <vt:i4>1029</vt:i4>
      </vt:variant>
      <vt:variant>
        <vt:i4>1</vt:i4>
      </vt:variant>
      <vt:variant>
        <vt:lpwstr>http://www.lex-pol.pl/wp-content/uploads/2010/08/zakaz_spozywania_alkoholu.gif</vt:lpwstr>
      </vt:variant>
      <vt:variant>
        <vt:lpwstr/>
      </vt:variant>
      <vt:variant>
        <vt:i4>8192030</vt:i4>
      </vt:variant>
      <vt:variant>
        <vt:i4>-1</vt:i4>
      </vt:variant>
      <vt:variant>
        <vt:i4>1030</vt:i4>
      </vt:variant>
      <vt:variant>
        <vt:i4>1</vt:i4>
      </vt:variant>
      <vt:variant>
        <vt:lpwstr>http://t2.gstatic.com/images?q=tbn:ANd9GcQ9GWPRQhDcb_2h1goBr-BQdoJbX1OnUH41xmVBG-az5OY8iQq3</vt:lpwstr>
      </vt:variant>
      <vt:variant>
        <vt:lpwstr/>
      </vt:variant>
      <vt:variant>
        <vt:i4>589936</vt:i4>
      </vt:variant>
      <vt:variant>
        <vt:i4>-1</vt:i4>
      </vt:variant>
      <vt:variant>
        <vt:i4>1031</vt:i4>
      </vt:variant>
      <vt:variant>
        <vt:i4>1</vt:i4>
      </vt:variant>
      <vt:variant>
        <vt:lpwstr>http://t0.gstatic.com/images?q=tbn:ANd9GcQ4da58z0IeNWQ_8DG6oNj0kocaUwJkpQ0-cdP9A1RDJInAaw8eag</vt:lpwstr>
      </vt:variant>
      <vt:variant>
        <vt:lpwstr/>
      </vt:variant>
      <vt:variant>
        <vt:i4>1835111</vt:i4>
      </vt:variant>
      <vt:variant>
        <vt:i4>-1</vt:i4>
      </vt:variant>
      <vt:variant>
        <vt:i4>1032</vt:i4>
      </vt:variant>
      <vt:variant>
        <vt:i4>1</vt:i4>
      </vt:variant>
      <vt:variant>
        <vt:lpwstr>http://t0.gstatic.com/images?q=tbn:ANd9GcSvq_XUt-F2J8wvRXbe-LsWldoGxaXDGrbQj2FmaoTBGLe1ZB74cg</vt:lpwstr>
      </vt:variant>
      <vt:variant>
        <vt:lpwstr/>
      </vt:variant>
      <vt:variant>
        <vt:i4>5439577</vt:i4>
      </vt:variant>
      <vt:variant>
        <vt:i4>-1</vt:i4>
      </vt:variant>
      <vt:variant>
        <vt:i4>1033</vt:i4>
      </vt:variant>
      <vt:variant>
        <vt:i4>1</vt:i4>
      </vt:variant>
      <vt:variant>
        <vt:lpwstr>http://t3.gstatic.com/images?q=tbn:ANd9GcQhoEsWEdHGajXW2EqBfODfrbsG56V1ZYYg4BjNhKuC1QhaplGD3A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Szanowni Państwo,</dc:title>
  <dc:subject/>
  <dc:creator>Ewa Nosowska-Wichert</dc:creator>
  <cp:keywords/>
  <cp:lastModifiedBy>Ewa Nosowska-Wichert</cp:lastModifiedBy>
  <cp:revision>35</cp:revision>
  <cp:lastPrinted>2018-01-11T09:16:00Z</cp:lastPrinted>
  <dcterms:created xsi:type="dcterms:W3CDTF">2022-11-02T08:41:00Z</dcterms:created>
  <dcterms:modified xsi:type="dcterms:W3CDTF">2022-11-16T11:53:00Z</dcterms:modified>
</cp:coreProperties>
</file>