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B6E4" w14:textId="77777777" w:rsidR="00EA1D08" w:rsidRPr="00FB74B6" w:rsidRDefault="00EA1D08" w:rsidP="00EA1D08">
      <w:pPr>
        <w:spacing w:after="0" w:line="240" w:lineRule="auto"/>
        <w:ind w:left="4956" w:firstLine="708"/>
        <w:rPr>
          <w:rFonts w:ascii="Times New Roman" w:hAnsi="Times New Roman" w:cs="Times New Roman"/>
          <w:bCs/>
          <w:sz w:val="24"/>
          <w:szCs w:val="24"/>
        </w:rPr>
      </w:pPr>
      <w:r w:rsidRPr="00FB74B6">
        <w:rPr>
          <w:rFonts w:ascii="Times New Roman" w:hAnsi="Times New Roman" w:cs="Times New Roman"/>
          <w:bCs/>
          <w:sz w:val="24"/>
          <w:szCs w:val="24"/>
        </w:rPr>
        <w:t xml:space="preserve">Załącznik nr 1 do Umowy </w:t>
      </w:r>
    </w:p>
    <w:p w14:paraId="577D0512" w14:textId="05ACAC68" w:rsidR="00EA1D08" w:rsidRPr="00FB74B6" w:rsidRDefault="00286226" w:rsidP="00EA1D08">
      <w:pPr>
        <w:spacing w:after="0" w:line="240" w:lineRule="auto"/>
        <w:ind w:left="4956" w:firstLine="708"/>
        <w:rPr>
          <w:rFonts w:ascii="Times New Roman" w:hAnsi="Times New Roman" w:cs="Times New Roman"/>
          <w:bCs/>
          <w:sz w:val="24"/>
          <w:szCs w:val="24"/>
        </w:rPr>
      </w:pPr>
      <w:r w:rsidRPr="00FB74B6">
        <w:rPr>
          <w:rFonts w:ascii="Times New Roman" w:hAnsi="Times New Roman" w:cs="Times New Roman"/>
          <w:bCs/>
          <w:sz w:val="24"/>
          <w:szCs w:val="24"/>
        </w:rPr>
        <w:t xml:space="preserve">nr  </w:t>
      </w:r>
      <w:r w:rsidR="00C97610" w:rsidRPr="00FB74B6">
        <w:rPr>
          <w:rFonts w:ascii="Times New Roman" w:hAnsi="Times New Roman" w:cs="Times New Roman"/>
          <w:bCs/>
          <w:sz w:val="24"/>
          <w:szCs w:val="24"/>
        </w:rPr>
        <w:t>1</w:t>
      </w:r>
      <w:r w:rsidR="0007691B" w:rsidRPr="00FB74B6">
        <w:rPr>
          <w:rFonts w:ascii="Times New Roman" w:hAnsi="Times New Roman" w:cs="Times New Roman"/>
          <w:bCs/>
          <w:sz w:val="24"/>
          <w:szCs w:val="24"/>
        </w:rPr>
        <w:t>/DOS-I.313.</w:t>
      </w:r>
      <w:r w:rsidR="00FB74B6" w:rsidRPr="00FB74B6">
        <w:rPr>
          <w:rFonts w:ascii="Times New Roman" w:hAnsi="Times New Roman" w:cs="Times New Roman"/>
          <w:bCs/>
          <w:sz w:val="24"/>
          <w:szCs w:val="24"/>
        </w:rPr>
        <w:t>26</w:t>
      </w:r>
      <w:r w:rsidR="0007691B" w:rsidRPr="00FB74B6">
        <w:rPr>
          <w:rFonts w:ascii="Times New Roman" w:hAnsi="Times New Roman" w:cs="Times New Roman"/>
          <w:bCs/>
          <w:sz w:val="24"/>
          <w:szCs w:val="24"/>
        </w:rPr>
        <w:t>.</w:t>
      </w:r>
      <w:r w:rsidR="00FB74B6" w:rsidRPr="00FB74B6">
        <w:rPr>
          <w:rFonts w:ascii="Times New Roman" w:hAnsi="Times New Roman" w:cs="Times New Roman"/>
          <w:bCs/>
          <w:sz w:val="24"/>
          <w:szCs w:val="24"/>
        </w:rPr>
        <w:t>1</w:t>
      </w:r>
      <w:r w:rsidR="0007691B" w:rsidRPr="00FB74B6">
        <w:rPr>
          <w:rFonts w:ascii="Times New Roman" w:hAnsi="Times New Roman" w:cs="Times New Roman"/>
          <w:bCs/>
          <w:sz w:val="24"/>
          <w:szCs w:val="24"/>
        </w:rPr>
        <w:t>.202</w:t>
      </w:r>
      <w:r w:rsidR="00C97610" w:rsidRPr="00FB74B6">
        <w:rPr>
          <w:rFonts w:ascii="Times New Roman" w:hAnsi="Times New Roman" w:cs="Times New Roman"/>
          <w:bCs/>
          <w:sz w:val="24"/>
          <w:szCs w:val="24"/>
        </w:rPr>
        <w:t xml:space="preserve">3 </w:t>
      </w:r>
      <w:r w:rsidR="00EA1D08" w:rsidRPr="00FB74B6">
        <w:rPr>
          <w:rFonts w:ascii="Times New Roman" w:hAnsi="Times New Roman" w:cs="Times New Roman"/>
          <w:bCs/>
          <w:sz w:val="24"/>
          <w:szCs w:val="24"/>
        </w:rPr>
        <w:t xml:space="preserve"> </w:t>
      </w:r>
    </w:p>
    <w:p w14:paraId="72385EE0" w14:textId="77777777" w:rsidR="00EA1D08" w:rsidRPr="00EA1D08" w:rsidRDefault="00EA1D08" w:rsidP="00EA1D08">
      <w:pPr>
        <w:spacing w:after="0" w:line="240" w:lineRule="auto"/>
        <w:ind w:left="4956" w:firstLine="708"/>
        <w:rPr>
          <w:rFonts w:ascii="Times New Roman" w:hAnsi="Times New Roman" w:cs="Times New Roman"/>
          <w:sz w:val="24"/>
          <w:szCs w:val="24"/>
        </w:rPr>
      </w:pPr>
      <w:r w:rsidRPr="00FB74B6">
        <w:rPr>
          <w:rFonts w:ascii="Times New Roman" w:hAnsi="Times New Roman" w:cs="Times New Roman"/>
          <w:bCs/>
          <w:sz w:val="24"/>
          <w:szCs w:val="24"/>
        </w:rPr>
        <w:t>z dnia  ………………………</w:t>
      </w:r>
    </w:p>
    <w:p w14:paraId="779CA152" w14:textId="77777777" w:rsidR="00EA1D08" w:rsidRDefault="00EA1D08">
      <w:pPr>
        <w:rPr>
          <w:rFonts w:ascii="Times New Roman" w:hAnsi="Times New Roman" w:cs="Times New Roman"/>
          <w:b/>
          <w:sz w:val="28"/>
          <w:szCs w:val="28"/>
        </w:rPr>
      </w:pPr>
    </w:p>
    <w:p w14:paraId="4EE5C0FF" w14:textId="1F77CDC3" w:rsidR="00C10451" w:rsidRPr="00C64A18" w:rsidRDefault="007C0974">
      <w:pPr>
        <w:rPr>
          <w:rFonts w:ascii="Times New Roman" w:hAnsi="Times New Roman" w:cs="Times New Roman"/>
          <w:b/>
          <w:sz w:val="28"/>
          <w:szCs w:val="28"/>
        </w:rPr>
      </w:pPr>
      <w:r>
        <w:rPr>
          <w:rFonts w:ascii="Times New Roman" w:hAnsi="Times New Roman" w:cs="Times New Roman"/>
          <w:b/>
          <w:sz w:val="28"/>
          <w:szCs w:val="28"/>
        </w:rPr>
        <w:t xml:space="preserve">SZCZEGÓŁOWY </w:t>
      </w:r>
      <w:r w:rsidR="00A708B3" w:rsidRPr="00C64A18">
        <w:rPr>
          <w:rFonts w:ascii="Times New Roman" w:hAnsi="Times New Roman" w:cs="Times New Roman"/>
          <w:b/>
          <w:sz w:val="28"/>
          <w:szCs w:val="28"/>
        </w:rPr>
        <w:t>OPIS PRZEDMIOTU ZAMÓWIENIA</w:t>
      </w:r>
    </w:p>
    <w:p w14:paraId="5F29DA5D" w14:textId="0694282F" w:rsidR="00B0182C" w:rsidRDefault="00A708B3" w:rsidP="00A708B3">
      <w:pPr>
        <w:ind w:firstLine="360"/>
        <w:jc w:val="both"/>
        <w:rPr>
          <w:rFonts w:ascii="Times New Roman" w:hAnsi="Times New Roman" w:cs="Times New Roman"/>
          <w:sz w:val="24"/>
          <w:szCs w:val="24"/>
        </w:rPr>
      </w:pPr>
      <w:r w:rsidRPr="00C64A18">
        <w:rPr>
          <w:rFonts w:ascii="Times New Roman" w:hAnsi="Times New Roman" w:cs="Times New Roman"/>
          <w:sz w:val="24"/>
          <w:szCs w:val="24"/>
        </w:rPr>
        <w:t xml:space="preserve">Przedmiotem zamówienia jest świadczenie </w:t>
      </w:r>
      <w:r w:rsidRPr="00B0182C">
        <w:rPr>
          <w:rFonts w:ascii="Times New Roman" w:hAnsi="Times New Roman" w:cs="Times New Roman"/>
          <w:b/>
          <w:sz w:val="24"/>
          <w:szCs w:val="24"/>
        </w:rPr>
        <w:t xml:space="preserve">asysty technicznej na posiadany przez Zamawiającego </w:t>
      </w:r>
      <w:r w:rsidRPr="00B0182C">
        <w:rPr>
          <w:rFonts w:ascii="Times New Roman" w:hAnsi="Times New Roman" w:cs="Times New Roman"/>
          <w:b/>
          <w:i/>
          <w:sz w:val="24"/>
          <w:szCs w:val="24"/>
        </w:rPr>
        <w:t>informatyczny system ewidencyjno-</w:t>
      </w:r>
      <w:proofErr w:type="spellStart"/>
      <w:r w:rsidRPr="00B0182C">
        <w:rPr>
          <w:rFonts w:ascii="Times New Roman" w:hAnsi="Times New Roman" w:cs="Times New Roman"/>
          <w:b/>
          <w:i/>
          <w:sz w:val="24"/>
          <w:szCs w:val="24"/>
        </w:rPr>
        <w:t>opłatowy</w:t>
      </w:r>
      <w:proofErr w:type="spellEnd"/>
      <w:r w:rsidRPr="00B0182C">
        <w:rPr>
          <w:rFonts w:ascii="Times New Roman" w:hAnsi="Times New Roman" w:cs="Times New Roman"/>
          <w:b/>
          <w:i/>
          <w:sz w:val="24"/>
          <w:szCs w:val="24"/>
        </w:rPr>
        <w:t xml:space="preserve"> służący usprawnieniu kontroli wnoszenia opłat środowiskowych</w:t>
      </w:r>
      <w:r w:rsidRPr="00C64A18">
        <w:rPr>
          <w:rFonts w:ascii="Times New Roman" w:hAnsi="Times New Roman" w:cs="Times New Roman"/>
          <w:sz w:val="24"/>
          <w:szCs w:val="24"/>
        </w:rPr>
        <w:t xml:space="preserve"> (zwany dalej </w:t>
      </w:r>
      <w:r w:rsidRPr="00B0182C">
        <w:rPr>
          <w:rFonts w:ascii="Times New Roman" w:hAnsi="Times New Roman" w:cs="Times New Roman"/>
          <w:i/>
          <w:sz w:val="24"/>
          <w:szCs w:val="24"/>
        </w:rPr>
        <w:t>systemem</w:t>
      </w:r>
      <w:r w:rsidRPr="00C64A18">
        <w:rPr>
          <w:rFonts w:ascii="Times New Roman" w:hAnsi="Times New Roman" w:cs="Times New Roman"/>
          <w:sz w:val="24"/>
          <w:szCs w:val="24"/>
        </w:rPr>
        <w:t>), zainstalowany w pamięci komputerów stanowisk pracy używanych przez Zamawiającego na potrzeby zadań realizowanych w Departamencie Ochrony Środowiska Urzędu Marszałkowskiego Województwa Podlaskiego.</w:t>
      </w:r>
    </w:p>
    <w:p w14:paraId="191B4486" w14:textId="4B167A89" w:rsidR="009F73B7" w:rsidRDefault="00F42404" w:rsidP="009F73B7">
      <w:pPr>
        <w:ind w:firstLine="360"/>
        <w:jc w:val="both"/>
        <w:rPr>
          <w:rFonts w:ascii="Times New Roman" w:hAnsi="Times New Roman" w:cs="Times New Roman"/>
          <w:sz w:val="24"/>
          <w:szCs w:val="24"/>
        </w:rPr>
      </w:pPr>
      <w:r>
        <w:rPr>
          <w:rFonts w:ascii="Times New Roman" w:hAnsi="Times New Roman" w:cs="Times New Roman"/>
          <w:sz w:val="24"/>
          <w:szCs w:val="24"/>
        </w:rPr>
        <w:t>Ponadto rozbudowa systemu o</w:t>
      </w:r>
      <w:r w:rsidR="00550741">
        <w:rPr>
          <w:rFonts w:ascii="Times New Roman" w:hAnsi="Times New Roman" w:cs="Times New Roman"/>
          <w:sz w:val="24"/>
          <w:szCs w:val="24"/>
        </w:rPr>
        <w:t>:</w:t>
      </w:r>
      <w:r>
        <w:rPr>
          <w:rFonts w:ascii="Times New Roman" w:hAnsi="Times New Roman" w:cs="Times New Roman"/>
          <w:sz w:val="24"/>
          <w:szCs w:val="24"/>
        </w:rPr>
        <w:t xml:space="preserve"> </w:t>
      </w:r>
    </w:p>
    <w:p w14:paraId="4FDDBF80" w14:textId="10E56313" w:rsidR="009F73B7" w:rsidRPr="009F73B7" w:rsidRDefault="009F73B7" w:rsidP="009F73B7">
      <w:pPr>
        <w:numPr>
          <w:ilvl w:val="0"/>
          <w:numId w:val="34"/>
        </w:numPr>
        <w:suppressAutoHyphens/>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 xml:space="preserve">nieograniczoną czasowo, niewyłączną jedną licencję modułu  służącego  realizacji obowiązku dotyczącego naliczania i weryfikowania opłat produktowych oraz  nieograniczoną czasowo, niewyłączną jedną licencję modułu  służącego  realizacji obowiązku dotyczącego naliczania i weryfikowania  tzw. opłat opakowaniowych,                      w tym za produkty  i opakowania z uwzględnieniem przepisów wynikających                                        z implementowanej do polskiego porządku prawnego </w:t>
      </w:r>
      <w:r>
        <w:rPr>
          <w:rFonts w:ascii="Times New Roman" w:hAnsi="Times New Roman" w:cs="Times New Roman"/>
          <w:i/>
          <w:iCs/>
          <w:sz w:val="24"/>
          <w:szCs w:val="24"/>
          <w:lang w:eastAsia="pl-PL"/>
        </w:rPr>
        <w:t>dyrektywy Parlamentu Europejskiego i Rady (UE) 2019/904 z dnia 5 czerwca 2019 r. w sprawie zmniejszenia wpływu niektórych produktów z tworzyw sztucznych na środowisko</w:t>
      </w:r>
      <w:r>
        <w:rPr>
          <w:rFonts w:ascii="Times New Roman" w:hAnsi="Times New Roman" w:cs="Times New Roman"/>
          <w:sz w:val="24"/>
          <w:szCs w:val="24"/>
          <w:lang w:eastAsia="pl-PL"/>
        </w:rPr>
        <w:t xml:space="preserve"> (zwanej dalej dyrektywą SUP)  oraz sporządzania raportów,</w:t>
      </w:r>
    </w:p>
    <w:p w14:paraId="6894983E" w14:textId="77777777" w:rsidR="00B63D6C" w:rsidRPr="00D87EB9" w:rsidRDefault="00B63D6C" w:rsidP="00B63D6C">
      <w:pPr>
        <w:numPr>
          <w:ilvl w:val="0"/>
          <w:numId w:val="31"/>
        </w:numPr>
        <w:suppressAutoHyphens/>
        <w:spacing w:after="0" w:line="240" w:lineRule="auto"/>
        <w:jc w:val="both"/>
        <w:rPr>
          <w:rFonts w:ascii="Times New Roman" w:hAnsi="Times New Roman"/>
          <w:sz w:val="24"/>
          <w:szCs w:val="24"/>
        </w:rPr>
      </w:pPr>
      <w:r w:rsidRPr="00765432">
        <w:rPr>
          <w:rFonts w:ascii="Times New Roman" w:hAnsi="Times New Roman" w:cs="Times New Roman"/>
          <w:sz w:val="24"/>
          <w:szCs w:val="24"/>
          <w:lang w:eastAsia="pl-PL"/>
        </w:rPr>
        <w:t>nieograniczone czasowo, niewyłączne dwie licencje modułu</w:t>
      </w:r>
      <w:r w:rsidRPr="00D87EB9">
        <w:rPr>
          <w:rFonts w:ascii="Times New Roman" w:hAnsi="Times New Roman"/>
          <w:sz w:val="24"/>
          <w:szCs w:val="24"/>
          <w:lang w:eastAsia="pl-PL"/>
        </w:rPr>
        <w:t xml:space="preserve">  służącego  realizacji obowiązku dotyczącego naliczania  i weryfikowania opłat za jednorazowe produkty                  z  tworzyw sztucznych (</w:t>
      </w:r>
      <w:r>
        <w:rPr>
          <w:rFonts w:ascii="Times New Roman" w:hAnsi="Times New Roman"/>
          <w:sz w:val="24"/>
          <w:szCs w:val="24"/>
          <w:lang w:eastAsia="pl-PL"/>
        </w:rPr>
        <w:t xml:space="preserve">dyrektywa </w:t>
      </w:r>
      <w:r w:rsidRPr="00D87EB9">
        <w:rPr>
          <w:rFonts w:ascii="Times New Roman" w:hAnsi="Times New Roman"/>
          <w:sz w:val="24"/>
          <w:szCs w:val="24"/>
          <w:lang w:eastAsia="pl-PL"/>
        </w:rPr>
        <w:t xml:space="preserve">SUP), opłat za zbieranie, uprzątanie, transport </w:t>
      </w:r>
      <w:r>
        <w:rPr>
          <w:rFonts w:ascii="Times New Roman" w:hAnsi="Times New Roman"/>
          <w:sz w:val="24"/>
          <w:szCs w:val="24"/>
          <w:lang w:eastAsia="pl-PL"/>
        </w:rPr>
        <w:t xml:space="preserve">                            </w:t>
      </w:r>
      <w:r w:rsidRPr="00D87EB9">
        <w:rPr>
          <w:rFonts w:ascii="Times New Roman" w:hAnsi="Times New Roman"/>
          <w:sz w:val="24"/>
          <w:szCs w:val="24"/>
          <w:lang w:eastAsia="pl-PL"/>
        </w:rPr>
        <w:t>i przetwarzanie odpadów powstałych z produktów (</w:t>
      </w:r>
      <w:r>
        <w:rPr>
          <w:rFonts w:ascii="Times New Roman" w:hAnsi="Times New Roman"/>
          <w:sz w:val="24"/>
          <w:szCs w:val="24"/>
          <w:lang w:eastAsia="pl-PL"/>
        </w:rPr>
        <w:t xml:space="preserve">dyrektywa </w:t>
      </w:r>
      <w:r w:rsidRPr="00D87EB9">
        <w:rPr>
          <w:rFonts w:ascii="Times New Roman" w:hAnsi="Times New Roman"/>
          <w:sz w:val="24"/>
          <w:szCs w:val="24"/>
          <w:lang w:eastAsia="pl-PL"/>
        </w:rPr>
        <w:t xml:space="preserve">SUP), naliczania opłaty </w:t>
      </w:r>
      <w:r>
        <w:rPr>
          <w:rFonts w:ascii="Times New Roman" w:hAnsi="Times New Roman"/>
          <w:sz w:val="24"/>
          <w:szCs w:val="24"/>
          <w:lang w:eastAsia="pl-PL"/>
        </w:rPr>
        <w:t xml:space="preserve">                           </w:t>
      </w:r>
      <w:r w:rsidRPr="00D87EB9">
        <w:rPr>
          <w:rFonts w:ascii="Times New Roman" w:hAnsi="Times New Roman"/>
          <w:sz w:val="24"/>
          <w:szCs w:val="24"/>
          <w:lang w:eastAsia="pl-PL"/>
        </w:rPr>
        <w:t>za kampanie edukacyjne za produkty i opakowania oraz sporządzania raportów,</w:t>
      </w:r>
    </w:p>
    <w:p w14:paraId="27A163B5" w14:textId="77777777" w:rsidR="00B63D6C" w:rsidRPr="00D87EB9" w:rsidRDefault="00B63D6C" w:rsidP="00B63D6C">
      <w:pPr>
        <w:numPr>
          <w:ilvl w:val="0"/>
          <w:numId w:val="31"/>
        </w:numPr>
        <w:suppressAutoHyphens/>
        <w:spacing w:after="0" w:line="240" w:lineRule="auto"/>
        <w:jc w:val="both"/>
        <w:rPr>
          <w:rFonts w:ascii="Times New Roman" w:hAnsi="Times New Roman"/>
          <w:sz w:val="24"/>
          <w:szCs w:val="24"/>
          <w:lang w:eastAsia="pl-PL"/>
        </w:rPr>
      </w:pPr>
      <w:r w:rsidRPr="00D87EB9">
        <w:rPr>
          <w:rFonts w:ascii="Times New Roman" w:hAnsi="Times New Roman"/>
          <w:sz w:val="24"/>
          <w:szCs w:val="24"/>
          <w:lang w:eastAsia="pl-PL"/>
        </w:rPr>
        <w:t xml:space="preserve">nieograniczoną czasowo, niewyłączną jedną licencję modułu  służącego  realizacji obowiązku dotyczącego obsługi księgowej opłat pobieranych przez jednostki handlu </w:t>
      </w:r>
      <w:r>
        <w:rPr>
          <w:rFonts w:ascii="Times New Roman" w:hAnsi="Times New Roman"/>
          <w:sz w:val="24"/>
          <w:szCs w:val="24"/>
          <w:lang w:eastAsia="pl-PL"/>
        </w:rPr>
        <w:t xml:space="preserve">              </w:t>
      </w:r>
      <w:r w:rsidRPr="00D87EB9">
        <w:rPr>
          <w:rFonts w:ascii="Times New Roman" w:hAnsi="Times New Roman"/>
          <w:sz w:val="24"/>
          <w:szCs w:val="24"/>
          <w:lang w:eastAsia="pl-PL"/>
        </w:rPr>
        <w:t xml:space="preserve">i jednostki gastronomiczne, w których są oferowane produkty jednorazowego użytku </w:t>
      </w:r>
      <w:r>
        <w:rPr>
          <w:rFonts w:ascii="Times New Roman" w:hAnsi="Times New Roman"/>
          <w:sz w:val="24"/>
          <w:szCs w:val="24"/>
          <w:lang w:eastAsia="pl-PL"/>
        </w:rPr>
        <w:t xml:space="preserve">                 </w:t>
      </w:r>
      <w:r w:rsidRPr="00D87EB9">
        <w:rPr>
          <w:rFonts w:ascii="Times New Roman" w:hAnsi="Times New Roman"/>
          <w:sz w:val="24"/>
          <w:szCs w:val="24"/>
          <w:lang w:eastAsia="pl-PL"/>
        </w:rPr>
        <w:t>z tworzyw sztucznych wraz z możliwością ich redystrybucji,</w:t>
      </w:r>
    </w:p>
    <w:p w14:paraId="757AE0C8" w14:textId="77777777" w:rsidR="00B63D6C" w:rsidRPr="00D87EB9" w:rsidRDefault="00B63D6C" w:rsidP="00B63D6C">
      <w:pPr>
        <w:numPr>
          <w:ilvl w:val="0"/>
          <w:numId w:val="31"/>
        </w:numPr>
        <w:suppressAutoHyphens/>
        <w:spacing w:after="0" w:line="240" w:lineRule="auto"/>
        <w:jc w:val="both"/>
        <w:rPr>
          <w:rFonts w:ascii="Times New Roman" w:hAnsi="Times New Roman"/>
          <w:sz w:val="24"/>
          <w:szCs w:val="24"/>
          <w:lang w:eastAsia="pl-PL"/>
        </w:rPr>
      </w:pPr>
      <w:r w:rsidRPr="00D87EB9">
        <w:rPr>
          <w:rFonts w:ascii="Times New Roman" w:hAnsi="Times New Roman"/>
          <w:sz w:val="24"/>
          <w:szCs w:val="24"/>
          <w:lang w:eastAsia="pl-PL"/>
        </w:rPr>
        <w:t>nieograniczoną czasowo, niewyłączną jedną licencję modułu  służącego  realizacji obowiązku dotyczącego obsługi księgowej opłat pobieranych przez przedsiębiorców wprowadzających do obrotu produkty jednorazowego użytku z tworzyw sztucznych wraz z możliwością ich redystrybucji,</w:t>
      </w:r>
    </w:p>
    <w:p w14:paraId="060E442F" w14:textId="77777777" w:rsidR="00B63D6C" w:rsidRDefault="00B63D6C" w:rsidP="00B63D6C">
      <w:pPr>
        <w:numPr>
          <w:ilvl w:val="0"/>
          <w:numId w:val="31"/>
        </w:numPr>
        <w:suppressAutoHyphens/>
        <w:spacing w:after="0" w:line="240" w:lineRule="auto"/>
        <w:jc w:val="both"/>
        <w:rPr>
          <w:rFonts w:ascii="Times New Roman" w:hAnsi="Times New Roman"/>
          <w:sz w:val="24"/>
          <w:szCs w:val="24"/>
          <w:lang w:eastAsia="pl-PL"/>
        </w:rPr>
      </w:pPr>
      <w:r w:rsidRPr="00D87EB9">
        <w:rPr>
          <w:rFonts w:ascii="Times New Roman" w:hAnsi="Times New Roman"/>
          <w:sz w:val="24"/>
          <w:szCs w:val="24"/>
          <w:lang w:eastAsia="pl-PL"/>
        </w:rPr>
        <w:t>nieograniczoną czasowo, niewyłączną</w:t>
      </w:r>
      <w:r>
        <w:rPr>
          <w:rFonts w:ascii="Times New Roman" w:hAnsi="Times New Roman"/>
          <w:sz w:val="24"/>
          <w:szCs w:val="24"/>
          <w:lang w:eastAsia="pl-PL"/>
        </w:rPr>
        <w:t xml:space="preserve"> jedną licencję modułu  służącego  realizacji obowiązku dotyczącego o</w:t>
      </w:r>
      <w:r w:rsidRPr="00D87EB9">
        <w:rPr>
          <w:rFonts w:ascii="Times New Roman" w:hAnsi="Times New Roman"/>
          <w:sz w:val="24"/>
          <w:szCs w:val="24"/>
          <w:lang w:eastAsia="pl-PL"/>
        </w:rPr>
        <w:t>bsług</w:t>
      </w:r>
      <w:r>
        <w:rPr>
          <w:rFonts w:ascii="Times New Roman" w:hAnsi="Times New Roman"/>
          <w:sz w:val="24"/>
          <w:szCs w:val="24"/>
          <w:lang w:eastAsia="pl-PL"/>
        </w:rPr>
        <w:t>i</w:t>
      </w:r>
      <w:r w:rsidRPr="00D87EB9">
        <w:rPr>
          <w:rFonts w:ascii="Times New Roman" w:hAnsi="Times New Roman"/>
          <w:sz w:val="24"/>
          <w:szCs w:val="24"/>
          <w:lang w:eastAsia="pl-PL"/>
        </w:rPr>
        <w:t xml:space="preserve"> księgow</w:t>
      </w:r>
      <w:r>
        <w:rPr>
          <w:rFonts w:ascii="Times New Roman" w:hAnsi="Times New Roman"/>
          <w:sz w:val="24"/>
          <w:szCs w:val="24"/>
          <w:lang w:eastAsia="pl-PL"/>
        </w:rPr>
        <w:t xml:space="preserve">ej </w:t>
      </w:r>
      <w:r w:rsidRPr="00D87EB9">
        <w:rPr>
          <w:rFonts w:ascii="Times New Roman" w:hAnsi="Times New Roman"/>
          <w:sz w:val="24"/>
          <w:szCs w:val="24"/>
          <w:lang w:eastAsia="pl-PL"/>
        </w:rPr>
        <w:t>opłat przeznaczanych przez przedsiębiorców</w:t>
      </w:r>
      <w:r>
        <w:rPr>
          <w:rFonts w:ascii="Times New Roman" w:hAnsi="Times New Roman"/>
          <w:sz w:val="24"/>
          <w:szCs w:val="24"/>
          <w:lang w:eastAsia="pl-PL"/>
        </w:rPr>
        <w:t xml:space="preserve"> </w:t>
      </w:r>
      <w:r w:rsidRPr="00D87EB9">
        <w:rPr>
          <w:rFonts w:ascii="Times New Roman" w:hAnsi="Times New Roman"/>
          <w:sz w:val="24"/>
          <w:szCs w:val="24"/>
          <w:lang w:eastAsia="pl-PL"/>
        </w:rPr>
        <w:t xml:space="preserve">wprowadzających do obrotu produkty jednorazowego użytku </w:t>
      </w:r>
      <w:r>
        <w:rPr>
          <w:rFonts w:ascii="Times New Roman" w:hAnsi="Times New Roman"/>
          <w:sz w:val="24"/>
          <w:szCs w:val="24"/>
          <w:lang w:eastAsia="pl-PL"/>
        </w:rPr>
        <w:t xml:space="preserve">                      </w:t>
      </w:r>
      <w:r w:rsidRPr="00D87EB9">
        <w:rPr>
          <w:rFonts w:ascii="Times New Roman" w:hAnsi="Times New Roman"/>
          <w:sz w:val="24"/>
          <w:szCs w:val="24"/>
          <w:lang w:eastAsia="pl-PL"/>
        </w:rPr>
        <w:t>z tworzyw</w:t>
      </w:r>
      <w:r>
        <w:rPr>
          <w:rFonts w:ascii="Times New Roman" w:hAnsi="Times New Roman"/>
          <w:sz w:val="24"/>
          <w:szCs w:val="24"/>
          <w:lang w:eastAsia="pl-PL"/>
        </w:rPr>
        <w:t xml:space="preserve"> </w:t>
      </w:r>
      <w:r w:rsidRPr="00D87EB9">
        <w:rPr>
          <w:rFonts w:ascii="Times New Roman" w:hAnsi="Times New Roman"/>
          <w:sz w:val="24"/>
          <w:szCs w:val="24"/>
          <w:lang w:eastAsia="pl-PL"/>
        </w:rPr>
        <w:t>sztucznych na publiczne kampanie edukacyjne wraz z możliwością ich</w:t>
      </w:r>
      <w:r>
        <w:rPr>
          <w:rFonts w:ascii="Times New Roman" w:hAnsi="Times New Roman"/>
          <w:sz w:val="24"/>
          <w:szCs w:val="24"/>
          <w:lang w:eastAsia="pl-PL"/>
        </w:rPr>
        <w:t xml:space="preserve"> </w:t>
      </w:r>
      <w:r w:rsidRPr="00D87EB9">
        <w:rPr>
          <w:rFonts w:ascii="Times New Roman" w:hAnsi="Times New Roman"/>
          <w:sz w:val="24"/>
          <w:szCs w:val="24"/>
          <w:lang w:eastAsia="pl-PL"/>
        </w:rPr>
        <w:t>redystrybucj</w:t>
      </w:r>
      <w:r>
        <w:rPr>
          <w:rFonts w:ascii="Times New Roman" w:hAnsi="Times New Roman"/>
          <w:sz w:val="24"/>
          <w:szCs w:val="24"/>
          <w:lang w:eastAsia="pl-PL"/>
        </w:rPr>
        <w:t>i,</w:t>
      </w:r>
    </w:p>
    <w:p w14:paraId="6C5A655C" w14:textId="77777777" w:rsidR="00B63D6C" w:rsidRPr="00120B37" w:rsidRDefault="00B63D6C" w:rsidP="00B63D6C">
      <w:pPr>
        <w:spacing w:after="0" w:line="240" w:lineRule="auto"/>
        <w:ind w:left="720"/>
        <w:jc w:val="both"/>
        <w:rPr>
          <w:rFonts w:ascii="Times New Roman" w:hAnsi="Times New Roman"/>
          <w:sz w:val="24"/>
          <w:szCs w:val="24"/>
          <w:lang w:eastAsia="pl-PL"/>
        </w:rPr>
      </w:pPr>
      <w:r w:rsidRPr="00D87EB9">
        <w:rPr>
          <w:rFonts w:ascii="Times New Roman" w:hAnsi="Times New Roman"/>
          <w:sz w:val="24"/>
          <w:szCs w:val="24"/>
          <w:lang w:eastAsia="pl-PL"/>
        </w:rPr>
        <w:t>wraz z asystą techniczną</w:t>
      </w:r>
      <w:r w:rsidRPr="00120B37">
        <w:rPr>
          <w:rFonts w:ascii="Times New Roman" w:hAnsi="Times New Roman"/>
          <w:sz w:val="24"/>
          <w:szCs w:val="24"/>
        </w:rPr>
        <w:t xml:space="preserve"> </w:t>
      </w:r>
      <w:r>
        <w:rPr>
          <w:rFonts w:ascii="Times New Roman" w:hAnsi="Times New Roman"/>
          <w:sz w:val="24"/>
          <w:szCs w:val="24"/>
        </w:rPr>
        <w:t xml:space="preserve"> tego rozbudowanego systemu </w:t>
      </w:r>
      <w:r w:rsidRPr="00D66EA1">
        <w:rPr>
          <w:rFonts w:ascii="Times New Roman" w:hAnsi="Times New Roman"/>
          <w:sz w:val="24"/>
          <w:szCs w:val="24"/>
        </w:rPr>
        <w:t xml:space="preserve">- w zakresie </w:t>
      </w:r>
      <w:r w:rsidRPr="009E12FF">
        <w:rPr>
          <w:rFonts w:ascii="Times New Roman" w:hAnsi="Times New Roman"/>
          <w:sz w:val="24"/>
          <w:szCs w:val="24"/>
        </w:rPr>
        <w:t>i na warunkach wynikający</w:t>
      </w:r>
      <w:r w:rsidRPr="00915B72">
        <w:rPr>
          <w:rFonts w:ascii="Times New Roman" w:hAnsi="Times New Roman"/>
          <w:sz w:val="24"/>
          <w:szCs w:val="24"/>
        </w:rPr>
        <w:t xml:space="preserve">ch z Załącznika nr 1 </w:t>
      </w:r>
      <w:r w:rsidRPr="00120B37">
        <w:rPr>
          <w:rFonts w:ascii="Times New Roman" w:hAnsi="Times New Roman"/>
          <w:sz w:val="24"/>
          <w:szCs w:val="24"/>
        </w:rPr>
        <w:t xml:space="preserve">do Umowy. </w:t>
      </w:r>
    </w:p>
    <w:p w14:paraId="244A3929" w14:textId="77777777" w:rsidR="00B63D6C" w:rsidRDefault="00B63D6C" w:rsidP="00F42404">
      <w:pPr>
        <w:ind w:firstLine="360"/>
        <w:jc w:val="both"/>
        <w:rPr>
          <w:rFonts w:ascii="Times New Roman" w:hAnsi="Times New Roman" w:cs="Times New Roman"/>
          <w:sz w:val="24"/>
          <w:szCs w:val="24"/>
        </w:rPr>
      </w:pPr>
    </w:p>
    <w:p w14:paraId="0FE355BA" w14:textId="77777777" w:rsidR="00B63D6C" w:rsidRDefault="00B63D6C" w:rsidP="00F42404">
      <w:pPr>
        <w:ind w:firstLine="360"/>
        <w:jc w:val="both"/>
        <w:rPr>
          <w:rFonts w:ascii="Times New Roman" w:hAnsi="Times New Roman" w:cs="Times New Roman"/>
          <w:sz w:val="24"/>
          <w:szCs w:val="24"/>
        </w:rPr>
      </w:pPr>
    </w:p>
    <w:p w14:paraId="3BA881D4" w14:textId="77777777" w:rsidR="00B63D6C" w:rsidRDefault="00B63D6C" w:rsidP="00F42404">
      <w:pPr>
        <w:ind w:firstLine="360"/>
        <w:jc w:val="both"/>
        <w:rPr>
          <w:rFonts w:ascii="Times New Roman" w:hAnsi="Times New Roman" w:cs="Times New Roman"/>
          <w:sz w:val="24"/>
          <w:szCs w:val="24"/>
        </w:rPr>
      </w:pPr>
    </w:p>
    <w:p w14:paraId="18C2E253" w14:textId="77777777" w:rsidR="00B63D6C" w:rsidRDefault="00B63D6C" w:rsidP="00F42404">
      <w:pPr>
        <w:ind w:firstLine="360"/>
        <w:jc w:val="both"/>
        <w:rPr>
          <w:rFonts w:ascii="Times New Roman" w:hAnsi="Times New Roman" w:cs="Times New Roman"/>
          <w:sz w:val="24"/>
          <w:szCs w:val="24"/>
        </w:rPr>
      </w:pPr>
    </w:p>
    <w:p w14:paraId="22CB47D2" w14:textId="77777777" w:rsidR="00B63D6C" w:rsidRDefault="00B63D6C" w:rsidP="00F42404">
      <w:pPr>
        <w:ind w:firstLine="360"/>
        <w:jc w:val="both"/>
        <w:rPr>
          <w:rFonts w:ascii="Times New Roman" w:hAnsi="Times New Roman" w:cs="Times New Roman"/>
          <w:sz w:val="24"/>
          <w:szCs w:val="24"/>
        </w:rPr>
      </w:pPr>
    </w:p>
    <w:p w14:paraId="4B87A502" w14:textId="77777777" w:rsidR="00A708B3" w:rsidRPr="00C64A18" w:rsidRDefault="00A708B3" w:rsidP="00DD7D8A">
      <w:pPr>
        <w:jc w:val="both"/>
        <w:rPr>
          <w:rFonts w:ascii="Times New Roman" w:hAnsi="Times New Roman" w:cs="Times New Roman"/>
          <w:sz w:val="24"/>
          <w:szCs w:val="24"/>
        </w:rPr>
      </w:pPr>
      <w:r w:rsidRPr="00C64A18">
        <w:rPr>
          <w:rFonts w:ascii="Times New Roman" w:hAnsi="Times New Roman" w:cs="Times New Roman"/>
          <w:sz w:val="24"/>
          <w:szCs w:val="24"/>
        </w:rPr>
        <w:t>Wsparcie techniczne i asysta dla systemu dotyczy następujących modułów i aplikacji:</w:t>
      </w:r>
    </w:p>
    <w:p w14:paraId="2DD20D9A" w14:textId="77777777" w:rsidR="00A708B3" w:rsidRPr="00C64A18" w:rsidRDefault="00A708B3" w:rsidP="0018483D">
      <w:pPr>
        <w:pStyle w:val="Akapitzlist"/>
        <w:numPr>
          <w:ilvl w:val="0"/>
          <w:numId w:val="1"/>
        </w:numPr>
        <w:jc w:val="both"/>
        <w:rPr>
          <w:rFonts w:ascii="Times New Roman" w:hAnsi="Times New Roman" w:cs="Times New Roman"/>
          <w:sz w:val="24"/>
          <w:szCs w:val="24"/>
        </w:rPr>
      </w:pPr>
      <w:r w:rsidRPr="00C64A18">
        <w:rPr>
          <w:rFonts w:ascii="Times New Roman" w:hAnsi="Times New Roman" w:cs="Times New Roman"/>
          <w:sz w:val="24"/>
          <w:szCs w:val="24"/>
        </w:rPr>
        <w:t xml:space="preserve">SOZAT autorstwa firmy </w:t>
      </w:r>
      <w:proofErr w:type="spellStart"/>
      <w:r w:rsidRPr="00C64A18">
        <w:rPr>
          <w:rFonts w:ascii="Times New Roman" w:hAnsi="Times New Roman" w:cs="Times New Roman"/>
          <w:sz w:val="24"/>
          <w:szCs w:val="24"/>
        </w:rPr>
        <w:t>Atmoterm</w:t>
      </w:r>
      <w:proofErr w:type="spellEnd"/>
      <w:r w:rsidRPr="00C64A18">
        <w:rPr>
          <w:rFonts w:ascii="Times New Roman" w:hAnsi="Times New Roman" w:cs="Times New Roman"/>
          <w:sz w:val="24"/>
          <w:szCs w:val="24"/>
        </w:rPr>
        <w:t xml:space="preserve"> SA – asysta świadczona dla pracowników Urzędu Marszałkowskiego Województwa Podlaskiego,</w:t>
      </w:r>
    </w:p>
    <w:p w14:paraId="6E60988C" w14:textId="77777777" w:rsidR="00A708B3" w:rsidRPr="00C64A18" w:rsidRDefault="00A708B3" w:rsidP="0018483D">
      <w:pPr>
        <w:pStyle w:val="Akapitzlist"/>
        <w:numPr>
          <w:ilvl w:val="0"/>
          <w:numId w:val="1"/>
        </w:numPr>
        <w:jc w:val="both"/>
        <w:rPr>
          <w:rFonts w:ascii="Times New Roman" w:hAnsi="Times New Roman" w:cs="Times New Roman"/>
          <w:sz w:val="24"/>
          <w:szCs w:val="24"/>
        </w:rPr>
      </w:pPr>
      <w:proofErr w:type="spellStart"/>
      <w:r w:rsidRPr="00C64A18">
        <w:rPr>
          <w:rFonts w:ascii="Times New Roman" w:hAnsi="Times New Roman" w:cs="Times New Roman"/>
          <w:sz w:val="24"/>
          <w:szCs w:val="24"/>
        </w:rPr>
        <w:t>Ekopłatnik</w:t>
      </w:r>
      <w:proofErr w:type="spellEnd"/>
      <w:r w:rsidRPr="00C64A18">
        <w:rPr>
          <w:rFonts w:ascii="Times New Roman" w:hAnsi="Times New Roman" w:cs="Times New Roman"/>
          <w:sz w:val="24"/>
          <w:szCs w:val="24"/>
        </w:rPr>
        <w:t xml:space="preserve"> – autorstwa firmy </w:t>
      </w:r>
      <w:proofErr w:type="spellStart"/>
      <w:r w:rsidRPr="00C64A18">
        <w:rPr>
          <w:rFonts w:ascii="Times New Roman" w:hAnsi="Times New Roman" w:cs="Times New Roman"/>
          <w:sz w:val="24"/>
          <w:szCs w:val="24"/>
        </w:rPr>
        <w:t>Atmoterm</w:t>
      </w:r>
      <w:proofErr w:type="spellEnd"/>
      <w:r w:rsidRPr="00C64A18">
        <w:rPr>
          <w:rFonts w:ascii="Times New Roman" w:hAnsi="Times New Roman" w:cs="Times New Roman"/>
          <w:sz w:val="24"/>
          <w:szCs w:val="24"/>
        </w:rPr>
        <w:t xml:space="preserve"> SA – asysta świadczona dla pracowników Urzędu Marszałkowskiego Województwa Podlaskiego,</w:t>
      </w:r>
    </w:p>
    <w:p w14:paraId="0AC91744" w14:textId="77777777" w:rsidR="00A708B3" w:rsidRPr="00C64A18" w:rsidRDefault="00A708B3" w:rsidP="0018483D">
      <w:pPr>
        <w:pStyle w:val="Akapitzlist"/>
        <w:numPr>
          <w:ilvl w:val="0"/>
          <w:numId w:val="1"/>
        </w:numPr>
        <w:jc w:val="both"/>
        <w:rPr>
          <w:rFonts w:ascii="Times New Roman" w:hAnsi="Times New Roman" w:cs="Times New Roman"/>
          <w:sz w:val="24"/>
          <w:szCs w:val="24"/>
        </w:rPr>
      </w:pPr>
      <w:proofErr w:type="spellStart"/>
      <w:r w:rsidRPr="00C64A18">
        <w:rPr>
          <w:rFonts w:ascii="Times New Roman" w:hAnsi="Times New Roman" w:cs="Times New Roman"/>
          <w:sz w:val="24"/>
          <w:szCs w:val="24"/>
        </w:rPr>
        <w:t>UDiK</w:t>
      </w:r>
      <w:proofErr w:type="spellEnd"/>
      <w:r w:rsidRPr="00C64A18">
        <w:rPr>
          <w:rFonts w:ascii="Times New Roman" w:hAnsi="Times New Roman" w:cs="Times New Roman"/>
          <w:sz w:val="24"/>
          <w:szCs w:val="24"/>
        </w:rPr>
        <w:t xml:space="preserve"> – autorstwa firmy </w:t>
      </w:r>
      <w:proofErr w:type="spellStart"/>
      <w:r w:rsidRPr="00C64A18">
        <w:rPr>
          <w:rFonts w:ascii="Times New Roman" w:hAnsi="Times New Roman" w:cs="Times New Roman"/>
          <w:sz w:val="24"/>
          <w:szCs w:val="24"/>
        </w:rPr>
        <w:t>Atmoterm</w:t>
      </w:r>
      <w:proofErr w:type="spellEnd"/>
      <w:r w:rsidRPr="00C64A18">
        <w:rPr>
          <w:rFonts w:ascii="Times New Roman" w:hAnsi="Times New Roman" w:cs="Times New Roman"/>
          <w:sz w:val="24"/>
          <w:szCs w:val="24"/>
        </w:rPr>
        <w:t xml:space="preserve"> SA – asysta świadczona dla pracowników Urzędu Marszałkowskiego Województwa Podlaskiego oraz dla pracowników parków krajobrazowych z terenu Województwa Podlaskiego.</w:t>
      </w:r>
    </w:p>
    <w:p w14:paraId="5F8E4E76" w14:textId="77777777" w:rsidR="00A708B3" w:rsidRDefault="00A708B3" w:rsidP="0018483D">
      <w:pPr>
        <w:pStyle w:val="Akapitzlist"/>
        <w:numPr>
          <w:ilvl w:val="0"/>
          <w:numId w:val="1"/>
        </w:numPr>
        <w:jc w:val="both"/>
        <w:rPr>
          <w:rFonts w:ascii="Times New Roman" w:hAnsi="Times New Roman" w:cs="Times New Roman"/>
          <w:sz w:val="24"/>
          <w:szCs w:val="24"/>
        </w:rPr>
      </w:pPr>
      <w:r w:rsidRPr="00C64A18">
        <w:rPr>
          <w:rFonts w:ascii="Times New Roman" w:hAnsi="Times New Roman" w:cs="Times New Roman"/>
          <w:sz w:val="24"/>
          <w:szCs w:val="24"/>
        </w:rPr>
        <w:t xml:space="preserve">f7 – autorstwa firmy </w:t>
      </w:r>
      <w:proofErr w:type="spellStart"/>
      <w:r w:rsidRPr="00C64A18">
        <w:rPr>
          <w:rFonts w:ascii="Times New Roman" w:hAnsi="Times New Roman" w:cs="Times New Roman"/>
          <w:sz w:val="24"/>
          <w:szCs w:val="24"/>
        </w:rPr>
        <w:t>Atmoterm</w:t>
      </w:r>
      <w:proofErr w:type="spellEnd"/>
      <w:r w:rsidRPr="00C64A18">
        <w:rPr>
          <w:rFonts w:ascii="Times New Roman" w:hAnsi="Times New Roman" w:cs="Times New Roman"/>
          <w:sz w:val="24"/>
          <w:szCs w:val="24"/>
        </w:rPr>
        <w:t xml:space="preserve"> SA – asysta świadczona dla pracowników Urzędu Marszałkowskiego Województwa Podlaskiego.</w:t>
      </w:r>
    </w:p>
    <w:p w14:paraId="7164FEFF" w14:textId="77777777" w:rsidR="00E23F23" w:rsidRPr="00E23F23" w:rsidRDefault="00E23F23" w:rsidP="00E23F23">
      <w:pPr>
        <w:spacing w:after="120"/>
        <w:jc w:val="both"/>
        <w:rPr>
          <w:rFonts w:ascii="Times New Roman" w:hAnsi="Times New Roman" w:cs="Times New Roman"/>
          <w:b/>
          <w:lang w:eastAsia="ar-SA"/>
        </w:rPr>
      </w:pPr>
    </w:p>
    <w:p w14:paraId="4A977FB0" w14:textId="77777777" w:rsidR="00A708B3" w:rsidRDefault="00A708B3" w:rsidP="00A708B3">
      <w:pPr>
        <w:pStyle w:val="Akapitzlist"/>
        <w:numPr>
          <w:ilvl w:val="0"/>
          <w:numId w:val="2"/>
        </w:numPr>
        <w:rPr>
          <w:rFonts w:ascii="Times New Roman" w:hAnsi="Times New Roman" w:cs="Times New Roman"/>
          <w:b/>
          <w:sz w:val="28"/>
          <w:szCs w:val="28"/>
        </w:rPr>
      </w:pPr>
      <w:r w:rsidRPr="00C64A18">
        <w:rPr>
          <w:rFonts w:ascii="Times New Roman" w:hAnsi="Times New Roman" w:cs="Times New Roman"/>
          <w:b/>
          <w:sz w:val="28"/>
          <w:szCs w:val="28"/>
        </w:rPr>
        <w:t>WYMAGANIA PRAWNE</w:t>
      </w:r>
      <w:r w:rsidR="00994074">
        <w:rPr>
          <w:rFonts w:ascii="Times New Roman" w:hAnsi="Times New Roman" w:cs="Times New Roman"/>
          <w:b/>
          <w:sz w:val="28"/>
          <w:szCs w:val="28"/>
        </w:rPr>
        <w:br/>
      </w:r>
    </w:p>
    <w:p w14:paraId="4D424B25" w14:textId="78C0D8FF" w:rsidR="00DD7D8A" w:rsidRPr="00CC7F1A" w:rsidRDefault="00A708B3" w:rsidP="00F42404">
      <w:pPr>
        <w:pStyle w:val="Akapitzlist"/>
        <w:numPr>
          <w:ilvl w:val="1"/>
          <w:numId w:val="2"/>
        </w:numPr>
        <w:jc w:val="both"/>
        <w:rPr>
          <w:rFonts w:ascii="Times New Roman" w:hAnsi="Times New Roman" w:cs="Times New Roman"/>
          <w:sz w:val="24"/>
          <w:szCs w:val="24"/>
        </w:rPr>
      </w:pPr>
      <w:r w:rsidRPr="002422D3">
        <w:rPr>
          <w:rFonts w:ascii="Times New Roman" w:hAnsi="Times New Roman" w:cs="Times New Roman"/>
          <w:sz w:val="24"/>
          <w:szCs w:val="24"/>
        </w:rPr>
        <w:t>Wykonawca w trakcie świadczenia usługi asysty technicznej</w:t>
      </w:r>
      <w:r w:rsidR="00043F5C" w:rsidRPr="002422D3">
        <w:rPr>
          <w:rFonts w:ascii="Times New Roman" w:hAnsi="Times New Roman" w:cs="Times New Roman"/>
          <w:sz w:val="24"/>
          <w:szCs w:val="24"/>
        </w:rPr>
        <w:t xml:space="preserve"> na posiadany przez Zamawiającego informatyczny system ewidencyjno-</w:t>
      </w:r>
      <w:proofErr w:type="spellStart"/>
      <w:r w:rsidR="00043F5C" w:rsidRPr="002422D3">
        <w:rPr>
          <w:rFonts w:ascii="Times New Roman" w:hAnsi="Times New Roman" w:cs="Times New Roman"/>
          <w:sz w:val="24"/>
          <w:szCs w:val="24"/>
        </w:rPr>
        <w:t>opłatowy</w:t>
      </w:r>
      <w:proofErr w:type="spellEnd"/>
      <w:r w:rsidR="00043F5C" w:rsidRPr="002422D3">
        <w:rPr>
          <w:rFonts w:ascii="Times New Roman" w:hAnsi="Times New Roman" w:cs="Times New Roman"/>
          <w:sz w:val="24"/>
          <w:szCs w:val="24"/>
        </w:rPr>
        <w:t xml:space="preserve"> służący usprawnieniu kontroli wnoszenia opłat środowiskowych oraz</w:t>
      </w:r>
      <w:r w:rsidR="00875DB1" w:rsidRPr="002422D3">
        <w:rPr>
          <w:rFonts w:ascii="Times New Roman" w:hAnsi="Times New Roman" w:cs="Times New Roman"/>
          <w:sz w:val="24"/>
          <w:szCs w:val="24"/>
        </w:rPr>
        <w:t xml:space="preserve"> realizację zamówienia o rozbudowę </w:t>
      </w:r>
      <w:r w:rsidR="00875DB1" w:rsidRPr="00CC7F1A">
        <w:rPr>
          <w:rFonts w:ascii="Times New Roman" w:hAnsi="Times New Roman" w:cs="Times New Roman"/>
          <w:sz w:val="24"/>
          <w:szCs w:val="24"/>
        </w:rPr>
        <w:t>systemu</w:t>
      </w:r>
      <w:r w:rsidR="00043F5C" w:rsidRPr="00CC7F1A">
        <w:rPr>
          <w:rFonts w:ascii="Times New Roman" w:hAnsi="Times New Roman" w:cs="Times New Roman"/>
          <w:sz w:val="24"/>
          <w:szCs w:val="24"/>
        </w:rPr>
        <w:t xml:space="preserve"> </w:t>
      </w:r>
      <w:r w:rsidR="00875DB1" w:rsidRPr="00CC7F1A">
        <w:rPr>
          <w:rFonts w:ascii="Times New Roman" w:hAnsi="Times New Roman" w:cs="Times New Roman"/>
          <w:sz w:val="24"/>
          <w:szCs w:val="24"/>
        </w:rPr>
        <w:t>o</w:t>
      </w:r>
      <w:r w:rsidR="00DD7D8A" w:rsidRPr="00CC7F1A">
        <w:rPr>
          <w:rFonts w:ascii="Times New Roman" w:hAnsi="Times New Roman" w:cs="Times New Roman"/>
          <w:sz w:val="24"/>
          <w:szCs w:val="24"/>
        </w:rPr>
        <w:t xml:space="preserve">: </w:t>
      </w:r>
    </w:p>
    <w:p w14:paraId="5126EB16" w14:textId="77777777" w:rsidR="00794C67" w:rsidRPr="00CC7F1A" w:rsidRDefault="00794C67" w:rsidP="00794C67">
      <w:pPr>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CC7F1A">
        <w:rPr>
          <w:rFonts w:ascii="Times New Roman" w:hAnsi="Times New Roman" w:cs="Times New Roman"/>
          <w:sz w:val="24"/>
          <w:szCs w:val="24"/>
          <w:lang w:eastAsia="pl-PL"/>
        </w:rPr>
        <w:t xml:space="preserve">nieograniczoną czasowo, niewyłączną jedną licencję modułu  służącego  realizacji obowiązku dotyczącego naliczania i weryfikowania opłat produktowych oraz  nieograniczoną czasowo, niewyłączną jedną licencję modułu  służącego  realizacji obowiązku dotyczącego naliczania i weryfikowania  tzw. opłat opakowaniowych,                      w tym za produkty  i opakowania z uwzględnieniem przepisów wynikających                                        z implementowanej do polskiego porządku prawnego </w:t>
      </w:r>
      <w:r w:rsidRPr="00CC7F1A">
        <w:rPr>
          <w:rFonts w:ascii="Times New Roman" w:hAnsi="Times New Roman" w:cs="Times New Roman"/>
          <w:i/>
          <w:iCs/>
          <w:sz w:val="24"/>
          <w:szCs w:val="24"/>
          <w:lang w:eastAsia="pl-PL"/>
        </w:rPr>
        <w:t>dyrektywy Parlamentu Europejskiego i Rady (UE) 2019/904 z dnia 5 czerwca 2019 r. w sprawie zmniejszenia wpływu niektórych produktów z tworzyw sztucznych na środowisko</w:t>
      </w:r>
      <w:r w:rsidRPr="00CC7F1A">
        <w:rPr>
          <w:rFonts w:ascii="Times New Roman" w:hAnsi="Times New Roman" w:cs="Times New Roman"/>
          <w:sz w:val="24"/>
          <w:szCs w:val="24"/>
          <w:lang w:eastAsia="pl-PL"/>
        </w:rPr>
        <w:t xml:space="preserve"> (zwanej dalej dyrektywą SUP)  oraz sporządzania raportów,</w:t>
      </w:r>
    </w:p>
    <w:p w14:paraId="573E51E7" w14:textId="2AEEB566" w:rsidR="00DD7D8A" w:rsidRPr="00CC7F1A" w:rsidRDefault="00DD7D8A" w:rsidP="00794C67">
      <w:pPr>
        <w:pStyle w:val="Akapitzlist"/>
        <w:numPr>
          <w:ilvl w:val="0"/>
          <w:numId w:val="32"/>
        </w:numPr>
        <w:jc w:val="both"/>
        <w:rPr>
          <w:rFonts w:ascii="Times New Roman" w:hAnsi="Times New Roman"/>
          <w:sz w:val="24"/>
          <w:szCs w:val="24"/>
          <w:lang w:eastAsia="pl-PL"/>
        </w:rPr>
      </w:pPr>
      <w:r w:rsidRPr="00CC7F1A">
        <w:rPr>
          <w:rFonts w:ascii="Times New Roman" w:hAnsi="Times New Roman"/>
          <w:sz w:val="24"/>
          <w:szCs w:val="24"/>
          <w:lang w:eastAsia="pl-PL"/>
        </w:rPr>
        <w:t xml:space="preserve">nieograniczone czasowo, niewyłączne dwie licencje </w:t>
      </w:r>
      <w:r w:rsidR="005317EA" w:rsidRPr="00CC7F1A">
        <w:rPr>
          <w:rFonts w:ascii="Times New Roman" w:hAnsi="Times New Roman"/>
          <w:sz w:val="24"/>
          <w:szCs w:val="24"/>
          <w:lang w:eastAsia="pl-PL"/>
        </w:rPr>
        <w:t>modułu służącego realizacji</w:t>
      </w:r>
      <w:r w:rsidRPr="00CC7F1A">
        <w:rPr>
          <w:rFonts w:ascii="Times New Roman" w:hAnsi="Times New Roman"/>
          <w:sz w:val="24"/>
          <w:szCs w:val="24"/>
          <w:lang w:eastAsia="pl-PL"/>
        </w:rPr>
        <w:t xml:space="preserve"> obowiązku dotyczącego naliczania i weryfikowania opłat za jednorazowe produkty z</w:t>
      </w:r>
      <w:r w:rsidR="00735DD8" w:rsidRPr="00CC7F1A">
        <w:rPr>
          <w:rFonts w:ascii="Times New Roman" w:hAnsi="Times New Roman"/>
          <w:sz w:val="24"/>
          <w:szCs w:val="24"/>
          <w:lang w:eastAsia="pl-PL"/>
        </w:rPr>
        <w:t> </w:t>
      </w:r>
      <w:r w:rsidRPr="00CC7F1A">
        <w:rPr>
          <w:rFonts w:ascii="Times New Roman" w:hAnsi="Times New Roman"/>
          <w:sz w:val="24"/>
          <w:szCs w:val="24"/>
          <w:lang w:eastAsia="pl-PL"/>
        </w:rPr>
        <w:t>tworzyw sztucznych (</w:t>
      </w:r>
      <w:r w:rsidR="00EA1E5B" w:rsidRPr="00CC7F1A">
        <w:rPr>
          <w:rFonts w:ascii="Times New Roman" w:hAnsi="Times New Roman"/>
          <w:sz w:val="24"/>
          <w:szCs w:val="24"/>
          <w:lang w:eastAsia="pl-PL"/>
        </w:rPr>
        <w:t xml:space="preserve">dyrektywa </w:t>
      </w:r>
      <w:r w:rsidRPr="00CC7F1A">
        <w:rPr>
          <w:rFonts w:ascii="Times New Roman" w:hAnsi="Times New Roman"/>
          <w:sz w:val="24"/>
          <w:szCs w:val="24"/>
          <w:lang w:eastAsia="pl-PL"/>
        </w:rPr>
        <w:t>SUP), opłat za zbieranie, uprzątanie, transport i</w:t>
      </w:r>
      <w:r w:rsidR="00735DD8" w:rsidRPr="00CC7F1A">
        <w:rPr>
          <w:rFonts w:ascii="Times New Roman" w:hAnsi="Times New Roman"/>
          <w:sz w:val="24"/>
          <w:szCs w:val="24"/>
          <w:lang w:eastAsia="pl-PL"/>
        </w:rPr>
        <w:t> </w:t>
      </w:r>
      <w:r w:rsidRPr="00CC7F1A">
        <w:rPr>
          <w:rFonts w:ascii="Times New Roman" w:hAnsi="Times New Roman"/>
          <w:sz w:val="24"/>
          <w:szCs w:val="24"/>
          <w:lang w:eastAsia="pl-PL"/>
        </w:rPr>
        <w:t>przetwarzanie odpadów powstałych z produktów (</w:t>
      </w:r>
      <w:r w:rsidR="00EA1E5B" w:rsidRPr="00CC7F1A">
        <w:rPr>
          <w:rFonts w:ascii="Times New Roman" w:hAnsi="Times New Roman"/>
          <w:sz w:val="24"/>
          <w:szCs w:val="24"/>
          <w:lang w:eastAsia="pl-PL"/>
        </w:rPr>
        <w:t xml:space="preserve">dyrektywa </w:t>
      </w:r>
      <w:r w:rsidRPr="00CC7F1A">
        <w:rPr>
          <w:rFonts w:ascii="Times New Roman" w:hAnsi="Times New Roman"/>
          <w:sz w:val="24"/>
          <w:szCs w:val="24"/>
          <w:lang w:eastAsia="pl-PL"/>
        </w:rPr>
        <w:t>SUP), naliczania opłaty za kampanie edukacyjne za produkty i opakowania oraz sporządzania raportów,</w:t>
      </w:r>
    </w:p>
    <w:p w14:paraId="0CD8DEC5" w14:textId="53FA31B2" w:rsidR="00DD7D8A" w:rsidRDefault="00DD7D8A" w:rsidP="00735DD8">
      <w:pPr>
        <w:pStyle w:val="Akapitzlist"/>
        <w:numPr>
          <w:ilvl w:val="0"/>
          <w:numId w:val="33"/>
        </w:numPr>
        <w:jc w:val="both"/>
        <w:rPr>
          <w:rFonts w:ascii="Times New Roman" w:hAnsi="Times New Roman"/>
          <w:sz w:val="24"/>
          <w:szCs w:val="24"/>
          <w:lang w:eastAsia="pl-PL"/>
        </w:rPr>
      </w:pPr>
      <w:r w:rsidRPr="00550741">
        <w:rPr>
          <w:rFonts w:ascii="Times New Roman" w:hAnsi="Times New Roman"/>
          <w:sz w:val="24"/>
          <w:szCs w:val="24"/>
          <w:lang w:eastAsia="pl-PL"/>
        </w:rPr>
        <w:t xml:space="preserve">nieograniczoną czasowo, niewyłączną jedną licencję </w:t>
      </w:r>
      <w:r w:rsidR="005317EA">
        <w:rPr>
          <w:rFonts w:ascii="Times New Roman" w:hAnsi="Times New Roman"/>
          <w:sz w:val="24"/>
          <w:szCs w:val="24"/>
          <w:lang w:eastAsia="pl-PL"/>
        </w:rPr>
        <w:t>modułu służącego realizacji</w:t>
      </w:r>
      <w:r w:rsidRPr="00550741">
        <w:rPr>
          <w:rFonts w:ascii="Times New Roman" w:hAnsi="Times New Roman"/>
          <w:sz w:val="24"/>
          <w:szCs w:val="24"/>
          <w:lang w:eastAsia="pl-PL"/>
        </w:rPr>
        <w:t xml:space="preserve"> obowiązku dotyczącego obsługi księgowej opłat pobieranych przez jednostki handlu i jednostki gastronomiczne, w których są oferowane produkty jednorazowego użytku z tworzyw sztucznych wraz z możliwością ich redystrybucji,</w:t>
      </w:r>
    </w:p>
    <w:p w14:paraId="76E6D97F" w14:textId="0D58F261" w:rsidR="00DD7D8A" w:rsidRDefault="00DD7D8A" w:rsidP="00735DD8">
      <w:pPr>
        <w:pStyle w:val="Akapitzlist"/>
        <w:numPr>
          <w:ilvl w:val="0"/>
          <w:numId w:val="33"/>
        </w:numPr>
        <w:jc w:val="both"/>
        <w:rPr>
          <w:rFonts w:ascii="Times New Roman" w:hAnsi="Times New Roman"/>
          <w:sz w:val="24"/>
          <w:szCs w:val="24"/>
          <w:lang w:eastAsia="pl-PL"/>
        </w:rPr>
      </w:pPr>
      <w:r w:rsidRPr="00D87EB9">
        <w:rPr>
          <w:rFonts w:ascii="Times New Roman" w:hAnsi="Times New Roman"/>
          <w:sz w:val="24"/>
          <w:szCs w:val="24"/>
          <w:lang w:eastAsia="pl-PL"/>
        </w:rPr>
        <w:t xml:space="preserve">nieograniczoną czasowo, niewyłączną jedną licencję </w:t>
      </w:r>
      <w:r w:rsidR="005317EA">
        <w:rPr>
          <w:rFonts w:ascii="Times New Roman" w:hAnsi="Times New Roman"/>
          <w:sz w:val="24"/>
          <w:szCs w:val="24"/>
          <w:lang w:eastAsia="pl-PL"/>
        </w:rPr>
        <w:t>modułu służącego realizacji</w:t>
      </w:r>
      <w:r w:rsidRPr="00D87EB9">
        <w:rPr>
          <w:rFonts w:ascii="Times New Roman" w:hAnsi="Times New Roman"/>
          <w:sz w:val="24"/>
          <w:szCs w:val="24"/>
          <w:lang w:eastAsia="pl-PL"/>
        </w:rPr>
        <w:t xml:space="preserve"> obowiązku dotyczącego obsługi księgowej opłat pobieranych przez przedsiębiorców wprowadzających do obrotu produkty jednorazowego użytku z</w:t>
      </w:r>
      <w:r w:rsidR="00735DD8">
        <w:rPr>
          <w:rFonts w:ascii="Times New Roman" w:hAnsi="Times New Roman"/>
          <w:sz w:val="24"/>
          <w:szCs w:val="24"/>
          <w:lang w:eastAsia="pl-PL"/>
        </w:rPr>
        <w:t> </w:t>
      </w:r>
      <w:r w:rsidRPr="00D87EB9">
        <w:rPr>
          <w:rFonts w:ascii="Times New Roman" w:hAnsi="Times New Roman"/>
          <w:sz w:val="24"/>
          <w:szCs w:val="24"/>
          <w:lang w:eastAsia="pl-PL"/>
        </w:rPr>
        <w:t>tworzyw sztucznych wraz z możliwością ich redystrybucji,</w:t>
      </w:r>
    </w:p>
    <w:p w14:paraId="1132C43E" w14:textId="13E30D82" w:rsidR="00DD7D8A" w:rsidRPr="00DD7D8A" w:rsidRDefault="00DD7D8A" w:rsidP="00735DD8">
      <w:pPr>
        <w:pStyle w:val="Akapitzlist"/>
        <w:numPr>
          <w:ilvl w:val="0"/>
          <w:numId w:val="33"/>
        </w:numPr>
        <w:jc w:val="both"/>
        <w:rPr>
          <w:rFonts w:ascii="Times New Roman" w:hAnsi="Times New Roman"/>
          <w:sz w:val="24"/>
          <w:szCs w:val="24"/>
          <w:lang w:eastAsia="pl-PL"/>
        </w:rPr>
      </w:pPr>
      <w:r w:rsidRPr="00D87EB9">
        <w:rPr>
          <w:rFonts w:ascii="Times New Roman" w:hAnsi="Times New Roman"/>
          <w:sz w:val="24"/>
          <w:szCs w:val="24"/>
          <w:lang w:eastAsia="pl-PL"/>
        </w:rPr>
        <w:t>nieograniczoną czasowo, niewyłączną</w:t>
      </w:r>
      <w:r>
        <w:rPr>
          <w:rFonts w:ascii="Times New Roman" w:hAnsi="Times New Roman"/>
          <w:sz w:val="24"/>
          <w:szCs w:val="24"/>
          <w:lang w:eastAsia="pl-PL"/>
        </w:rPr>
        <w:t xml:space="preserve"> jedną licencję </w:t>
      </w:r>
      <w:r w:rsidR="005317EA">
        <w:rPr>
          <w:rFonts w:ascii="Times New Roman" w:hAnsi="Times New Roman"/>
          <w:sz w:val="24"/>
          <w:szCs w:val="24"/>
          <w:lang w:eastAsia="pl-PL"/>
        </w:rPr>
        <w:t>modułu służącego realizacji</w:t>
      </w:r>
      <w:r>
        <w:rPr>
          <w:rFonts w:ascii="Times New Roman" w:hAnsi="Times New Roman"/>
          <w:sz w:val="24"/>
          <w:szCs w:val="24"/>
          <w:lang w:eastAsia="pl-PL"/>
        </w:rPr>
        <w:t xml:space="preserve"> obowiązku dotyczącego o</w:t>
      </w:r>
      <w:r w:rsidRPr="00D87EB9">
        <w:rPr>
          <w:rFonts w:ascii="Times New Roman" w:hAnsi="Times New Roman"/>
          <w:sz w:val="24"/>
          <w:szCs w:val="24"/>
          <w:lang w:eastAsia="pl-PL"/>
        </w:rPr>
        <w:t>bsług</w:t>
      </w:r>
      <w:r>
        <w:rPr>
          <w:rFonts w:ascii="Times New Roman" w:hAnsi="Times New Roman"/>
          <w:sz w:val="24"/>
          <w:szCs w:val="24"/>
          <w:lang w:eastAsia="pl-PL"/>
        </w:rPr>
        <w:t>i</w:t>
      </w:r>
      <w:r w:rsidRPr="00D87EB9">
        <w:rPr>
          <w:rFonts w:ascii="Times New Roman" w:hAnsi="Times New Roman"/>
          <w:sz w:val="24"/>
          <w:szCs w:val="24"/>
          <w:lang w:eastAsia="pl-PL"/>
        </w:rPr>
        <w:t xml:space="preserve"> księgow</w:t>
      </w:r>
      <w:r>
        <w:rPr>
          <w:rFonts w:ascii="Times New Roman" w:hAnsi="Times New Roman"/>
          <w:sz w:val="24"/>
          <w:szCs w:val="24"/>
          <w:lang w:eastAsia="pl-PL"/>
        </w:rPr>
        <w:t xml:space="preserve">ej </w:t>
      </w:r>
      <w:r w:rsidRPr="00D87EB9">
        <w:rPr>
          <w:rFonts w:ascii="Times New Roman" w:hAnsi="Times New Roman"/>
          <w:sz w:val="24"/>
          <w:szCs w:val="24"/>
          <w:lang w:eastAsia="pl-PL"/>
        </w:rPr>
        <w:t xml:space="preserve">opłat przeznaczanych przez </w:t>
      </w:r>
      <w:r w:rsidRPr="00D87EB9">
        <w:rPr>
          <w:rFonts w:ascii="Times New Roman" w:hAnsi="Times New Roman"/>
          <w:sz w:val="24"/>
          <w:szCs w:val="24"/>
          <w:lang w:eastAsia="pl-PL"/>
        </w:rPr>
        <w:lastRenderedPageBreak/>
        <w:t>przedsiębiorców</w:t>
      </w:r>
      <w:r>
        <w:rPr>
          <w:rFonts w:ascii="Times New Roman" w:hAnsi="Times New Roman"/>
          <w:sz w:val="24"/>
          <w:szCs w:val="24"/>
          <w:lang w:eastAsia="pl-PL"/>
        </w:rPr>
        <w:t xml:space="preserve"> </w:t>
      </w:r>
      <w:r w:rsidRPr="00D87EB9">
        <w:rPr>
          <w:rFonts w:ascii="Times New Roman" w:hAnsi="Times New Roman"/>
          <w:sz w:val="24"/>
          <w:szCs w:val="24"/>
          <w:lang w:eastAsia="pl-PL"/>
        </w:rPr>
        <w:t>wprowadzających do obrotu produkty jednorazowego użytku z</w:t>
      </w:r>
      <w:r w:rsidR="00735DD8">
        <w:rPr>
          <w:rFonts w:ascii="Times New Roman" w:hAnsi="Times New Roman"/>
          <w:sz w:val="24"/>
          <w:szCs w:val="24"/>
          <w:lang w:eastAsia="pl-PL"/>
        </w:rPr>
        <w:t> </w:t>
      </w:r>
      <w:r w:rsidRPr="00D87EB9">
        <w:rPr>
          <w:rFonts w:ascii="Times New Roman" w:hAnsi="Times New Roman"/>
          <w:sz w:val="24"/>
          <w:szCs w:val="24"/>
          <w:lang w:eastAsia="pl-PL"/>
        </w:rPr>
        <w:t>tworzyw</w:t>
      </w:r>
      <w:r>
        <w:rPr>
          <w:rFonts w:ascii="Times New Roman" w:hAnsi="Times New Roman"/>
          <w:sz w:val="24"/>
          <w:szCs w:val="24"/>
          <w:lang w:eastAsia="pl-PL"/>
        </w:rPr>
        <w:t xml:space="preserve"> </w:t>
      </w:r>
      <w:r w:rsidRPr="00D87EB9">
        <w:rPr>
          <w:rFonts w:ascii="Times New Roman" w:hAnsi="Times New Roman"/>
          <w:sz w:val="24"/>
          <w:szCs w:val="24"/>
          <w:lang w:eastAsia="pl-PL"/>
        </w:rPr>
        <w:t>sztucznych na publiczne kampanie edukacyjne wraz z możliwością ich</w:t>
      </w:r>
      <w:r>
        <w:rPr>
          <w:rFonts w:ascii="Times New Roman" w:hAnsi="Times New Roman"/>
          <w:sz w:val="24"/>
          <w:szCs w:val="24"/>
          <w:lang w:eastAsia="pl-PL"/>
        </w:rPr>
        <w:t xml:space="preserve"> </w:t>
      </w:r>
      <w:r w:rsidRPr="00DD7D8A">
        <w:rPr>
          <w:rFonts w:ascii="Times New Roman" w:hAnsi="Times New Roman"/>
          <w:sz w:val="24"/>
          <w:szCs w:val="24"/>
          <w:lang w:eastAsia="pl-PL"/>
        </w:rPr>
        <w:t>redystrybucji,</w:t>
      </w:r>
    </w:p>
    <w:p w14:paraId="623C11BB" w14:textId="1D173B80" w:rsidR="00A708B3" w:rsidRPr="00DD7D8A" w:rsidRDefault="00043F5C" w:rsidP="00DD7D8A">
      <w:pPr>
        <w:jc w:val="both"/>
        <w:rPr>
          <w:rFonts w:ascii="Times New Roman" w:hAnsi="Times New Roman" w:cs="Times New Roman"/>
          <w:sz w:val="24"/>
          <w:szCs w:val="24"/>
        </w:rPr>
      </w:pPr>
      <w:r w:rsidRPr="00DD7D8A">
        <w:rPr>
          <w:rFonts w:ascii="Times New Roman" w:hAnsi="Times New Roman" w:cs="Times New Roman"/>
          <w:sz w:val="24"/>
          <w:szCs w:val="24"/>
          <w:lang w:eastAsia="pl-PL"/>
        </w:rPr>
        <w:t>wraz z asystą techniczną,</w:t>
      </w:r>
      <w:r w:rsidR="00F42404" w:rsidRPr="00DD7D8A">
        <w:rPr>
          <w:rFonts w:ascii="Times New Roman" w:hAnsi="Times New Roman" w:cs="Times New Roman"/>
          <w:sz w:val="24"/>
          <w:szCs w:val="24"/>
          <w:lang w:eastAsia="pl-PL"/>
        </w:rPr>
        <w:t xml:space="preserve"> </w:t>
      </w:r>
      <w:r w:rsidR="00A708B3" w:rsidRPr="00DD7D8A">
        <w:rPr>
          <w:rFonts w:ascii="Times New Roman" w:hAnsi="Times New Roman" w:cs="Times New Roman"/>
          <w:sz w:val="24"/>
          <w:szCs w:val="24"/>
        </w:rPr>
        <w:t>ma za zadanie zapewnić obsługę systemu tak, aby spełniał on wymogi formalno-prawne wynikające, m.in.</w:t>
      </w:r>
      <w:r w:rsidR="0052525F" w:rsidRPr="00DD7D8A">
        <w:rPr>
          <w:rFonts w:ascii="Times New Roman" w:hAnsi="Times New Roman" w:cs="Times New Roman"/>
          <w:sz w:val="24"/>
          <w:szCs w:val="24"/>
        </w:rPr>
        <w:t xml:space="preserve"> </w:t>
      </w:r>
      <w:r w:rsidR="00A708B3" w:rsidRPr="00DD7D8A">
        <w:rPr>
          <w:rFonts w:ascii="Times New Roman" w:hAnsi="Times New Roman" w:cs="Times New Roman"/>
          <w:sz w:val="24"/>
          <w:szCs w:val="24"/>
        </w:rPr>
        <w:t>z następujących regulacji: (z zastrzeżeniem, iż katalog aktów prawnych wymienionych poniżej nie jest katalogiem zamkniętym w rozumieniu Zamawiającego):</w:t>
      </w:r>
    </w:p>
    <w:p w14:paraId="35187F7B" w14:textId="00E886CB" w:rsidR="00A708B3" w:rsidRPr="009875E6" w:rsidRDefault="00BD612E" w:rsidP="009875E6">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C97610">
        <w:rPr>
          <w:rFonts w:ascii="Times New Roman" w:hAnsi="Times New Roman" w:cs="Times New Roman"/>
          <w:i/>
          <w:sz w:val="24"/>
          <w:szCs w:val="24"/>
        </w:rPr>
        <w:t>stawą z dnia 27 kwietnia 2001 r. Prawo ochrony środowiska</w:t>
      </w:r>
      <w:r w:rsidR="00717C42" w:rsidRPr="00C97610">
        <w:rPr>
          <w:rFonts w:ascii="Times New Roman" w:hAnsi="Times New Roman" w:cs="Times New Roman"/>
          <w:i/>
          <w:sz w:val="24"/>
          <w:szCs w:val="24"/>
        </w:rPr>
        <w:t xml:space="preserve"> </w:t>
      </w:r>
      <w:r w:rsidR="00717C42" w:rsidRPr="00C97610">
        <w:rPr>
          <w:rFonts w:ascii="Times New Roman" w:hAnsi="Times New Roman" w:cs="Times New Roman"/>
          <w:i/>
          <w:sz w:val="24"/>
          <w:szCs w:val="24"/>
        </w:rPr>
        <w:br/>
      </w:r>
      <w:r w:rsidR="00191531" w:rsidRPr="00C97610">
        <w:rPr>
          <w:rFonts w:ascii="Times New Roman" w:hAnsi="Times New Roman" w:cs="Times New Roman"/>
          <w:sz w:val="24"/>
          <w:szCs w:val="24"/>
        </w:rPr>
        <w:t>(</w:t>
      </w:r>
      <w:r w:rsidR="00191531" w:rsidRPr="00B713C7">
        <w:rPr>
          <w:rFonts w:ascii="Times New Roman" w:hAnsi="Times New Roman" w:cs="Times New Roman"/>
          <w:sz w:val="24"/>
          <w:szCs w:val="24"/>
        </w:rPr>
        <w:t>Dz.</w:t>
      </w:r>
      <w:r w:rsidR="00E42302" w:rsidRPr="00B713C7">
        <w:rPr>
          <w:rFonts w:ascii="Times New Roman" w:hAnsi="Times New Roman" w:cs="Times New Roman"/>
          <w:sz w:val="24"/>
          <w:szCs w:val="24"/>
        </w:rPr>
        <w:t xml:space="preserve"> U.  </w:t>
      </w:r>
      <w:r w:rsidR="00191531" w:rsidRPr="00B713C7">
        <w:rPr>
          <w:rFonts w:ascii="Times New Roman" w:hAnsi="Times New Roman" w:cs="Times New Roman"/>
          <w:sz w:val="24"/>
          <w:szCs w:val="24"/>
        </w:rPr>
        <w:t>z 202</w:t>
      </w:r>
      <w:r w:rsidR="00C97610" w:rsidRPr="00B713C7">
        <w:rPr>
          <w:rFonts w:ascii="Times New Roman" w:hAnsi="Times New Roman" w:cs="Times New Roman"/>
          <w:sz w:val="24"/>
          <w:szCs w:val="24"/>
        </w:rPr>
        <w:t>2</w:t>
      </w:r>
      <w:r w:rsidR="00191531" w:rsidRPr="00B713C7">
        <w:rPr>
          <w:rFonts w:ascii="Times New Roman" w:hAnsi="Times New Roman" w:cs="Times New Roman"/>
          <w:sz w:val="24"/>
          <w:szCs w:val="24"/>
        </w:rPr>
        <w:t xml:space="preserve"> r. poz. </w:t>
      </w:r>
      <w:r w:rsidR="00C97610" w:rsidRPr="00B713C7">
        <w:rPr>
          <w:rFonts w:ascii="Times New Roman" w:hAnsi="Times New Roman" w:cs="Times New Roman"/>
          <w:sz w:val="24"/>
          <w:szCs w:val="24"/>
        </w:rPr>
        <w:t>2556</w:t>
      </w:r>
      <w:r w:rsidR="00191531" w:rsidRPr="00B713C7">
        <w:rPr>
          <w:rFonts w:ascii="Times New Roman" w:hAnsi="Times New Roman" w:cs="Times New Roman"/>
          <w:sz w:val="24"/>
          <w:szCs w:val="24"/>
        </w:rPr>
        <w:t xml:space="preserve"> ze zm.</w:t>
      </w:r>
      <w:r w:rsidR="00A708B3" w:rsidRPr="00B713C7">
        <w:rPr>
          <w:rFonts w:ascii="Times New Roman" w:hAnsi="Times New Roman" w:cs="Times New Roman"/>
          <w:sz w:val="24"/>
          <w:szCs w:val="24"/>
        </w:rPr>
        <w:t>),</w:t>
      </w:r>
    </w:p>
    <w:p w14:paraId="07DF5041" w14:textId="3BE174FE" w:rsidR="00A708B3" w:rsidRPr="00B713C7"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B713C7">
        <w:rPr>
          <w:rFonts w:ascii="Times New Roman" w:hAnsi="Times New Roman" w:cs="Times New Roman"/>
          <w:i/>
          <w:sz w:val="24"/>
          <w:szCs w:val="24"/>
        </w:rPr>
        <w:t>stawą z dnia 14 grudnia 2012 r. o odpadach</w:t>
      </w:r>
      <w:r w:rsidR="00191531" w:rsidRPr="00B713C7">
        <w:rPr>
          <w:rFonts w:ascii="Times New Roman" w:hAnsi="Times New Roman" w:cs="Times New Roman"/>
          <w:sz w:val="24"/>
          <w:szCs w:val="24"/>
        </w:rPr>
        <w:t xml:space="preserve"> (Dz. U. z 202</w:t>
      </w:r>
      <w:r w:rsidR="00C97610" w:rsidRPr="00B713C7">
        <w:rPr>
          <w:rFonts w:ascii="Times New Roman" w:hAnsi="Times New Roman" w:cs="Times New Roman"/>
          <w:sz w:val="24"/>
          <w:szCs w:val="24"/>
        </w:rPr>
        <w:t>3</w:t>
      </w:r>
      <w:r w:rsidR="00191531" w:rsidRPr="00B713C7">
        <w:rPr>
          <w:rFonts w:ascii="Times New Roman" w:hAnsi="Times New Roman" w:cs="Times New Roman"/>
          <w:sz w:val="24"/>
          <w:szCs w:val="24"/>
        </w:rPr>
        <w:t xml:space="preserve"> r. poz. </w:t>
      </w:r>
      <w:r w:rsidR="00C97610" w:rsidRPr="00B713C7">
        <w:rPr>
          <w:rFonts w:ascii="Times New Roman" w:hAnsi="Times New Roman" w:cs="Times New Roman"/>
          <w:sz w:val="24"/>
          <w:szCs w:val="24"/>
        </w:rPr>
        <w:t>1587</w:t>
      </w:r>
      <w:r w:rsidR="00717C42" w:rsidRPr="00B713C7">
        <w:rPr>
          <w:rFonts w:ascii="Times New Roman" w:hAnsi="Times New Roman" w:cs="Times New Roman"/>
          <w:sz w:val="24"/>
          <w:szCs w:val="24"/>
        </w:rPr>
        <w:t xml:space="preserve"> </w:t>
      </w:r>
      <w:r w:rsidR="00717C42" w:rsidRPr="00B713C7">
        <w:rPr>
          <w:rFonts w:ascii="Times New Roman" w:hAnsi="Times New Roman" w:cs="Times New Roman"/>
          <w:sz w:val="24"/>
          <w:szCs w:val="24"/>
        </w:rPr>
        <w:br/>
      </w:r>
      <w:r w:rsidR="00191531" w:rsidRPr="00B713C7">
        <w:rPr>
          <w:rFonts w:ascii="Times New Roman" w:hAnsi="Times New Roman" w:cs="Times New Roman"/>
          <w:sz w:val="24"/>
          <w:szCs w:val="24"/>
        </w:rPr>
        <w:t>ze zm.</w:t>
      </w:r>
      <w:r w:rsidR="00A708B3" w:rsidRPr="00B713C7">
        <w:rPr>
          <w:rFonts w:ascii="Times New Roman" w:hAnsi="Times New Roman" w:cs="Times New Roman"/>
          <w:sz w:val="24"/>
          <w:szCs w:val="24"/>
        </w:rPr>
        <w:t>),</w:t>
      </w:r>
    </w:p>
    <w:p w14:paraId="1D16746E" w14:textId="0DC64248" w:rsidR="00A708B3" w:rsidRPr="00C97610"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C97610">
        <w:rPr>
          <w:rFonts w:ascii="Times New Roman" w:hAnsi="Times New Roman" w:cs="Times New Roman"/>
          <w:i/>
          <w:sz w:val="24"/>
          <w:szCs w:val="24"/>
        </w:rPr>
        <w:t>stawą z dnia 13 czerwca 2013 r. o gospodarce opakowaniami i odpadami opakowaniowymi</w:t>
      </w:r>
      <w:r w:rsidR="00191531" w:rsidRPr="00C97610">
        <w:rPr>
          <w:rFonts w:ascii="Times New Roman" w:hAnsi="Times New Roman" w:cs="Times New Roman"/>
          <w:sz w:val="24"/>
          <w:szCs w:val="24"/>
        </w:rPr>
        <w:t xml:space="preserve"> (Dz. U. z 202</w:t>
      </w:r>
      <w:r w:rsidR="00C97610" w:rsidRPr="00C97610">
        <w:rPr>
          <w:rFonts w:ascii="Times New Roman" w:hAnsi="Times New Roman" w:cs="Times New Roman"/>
          <w:sz w:val="24"/>
          <w:szCs w:val="24"/>
        </w:rPr>
        <w:t>3</w:t>
      </w:r>
      <w:r w:rsidR="00D86398" w:rsidRPr="00C97610">
        <w:rPr>
          <w:rFonts w:ascii="Times New Roman" w:hAnsi="Times New Roman" w:cs="Times New Roman"/>
          <w:sz w:val="24"/>
          <w:szCs w:val="24"/>
        </w:rPr>
        <w:t xml:space="preserve"> r. poz. 1</w:t>
      </w:r>
      <w:r w:rsidR="00C97610" w:rsidRPr="00C97610">
        <w:rPr>
          <w:rFonts w:ascii="Times New Roman" w:hAnsi="Times New Roman" w:cs="Times New Roman"/>
          <w:sz w:val="24"/>
          <w:szCs w:val="24"/>
        </w:rPr>
        <w:t>658</w:t>
      </w:r>
      <w:r>
        <w:rPr>
          <w:rFonts w:ascii="Times New Roman" w:hAnsi="Times New Roman" w:cs="Times New Roman"/>
          <w:sz w:val="24"/>
          <w:szCs w:val="24"/>
        </w:rPr>
        <w:t xml:space="preserve"> ze zm.</w:t>
      </w:r>
      <w:r w:rsidR="00A708B3" w:rsidRPr="00C97610">
        <w:rPr>
          <w:rFonts w:ascii="Times New Roman" w:hAnsi="Times New Roman" w:cs="Times New Roman"/>
          <w:sz w:val="24"/>
          <w:szCs w:val="24"/>
        </w:rPr>
        <w:t>),</w:t>
      </w:r>
    </w:p>
    <w:p w14:paraId="017D56E3" w14:textId="5AF026EC" w:rsidR="00A708B3" w:rsidRPr="00C97610"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C97610">
        <w:rPr>
          <w:rFonts w:ascii="Times New Roman" w:hAnsi="Times New Roman" w:cs="Times New Roman"/>
          <w:i/>
          <w:sz w:val="24"/>
          <w:szCs w:val="24"/>
        </w:rPr>
        <w:t>stawą z dnia 11 maja 2001 r. o obowiązkach przedsiębiorców w zakresie gospodarowania niektórymi odpadami oraz o opłacie produktowej</w:t>
      </w:r>
      <w:r w:rsidR="00717C42" w:rsidRPr="00C97610">
        <w:rPr>
          <w:rFonts w:ascii="Times New Roman" w:hAnsi="Times New Roman" w:cs="Times New Roman"/>
          <w:i/>
          <w:sz w:val="24"/>
          <w:szCs w:val="24"/>
        </w:rPr>
        <w:t xml:space="preserve"> </w:t>
      </w:r>
      <w:r w:rsidR="00717C42" w:rsidRPr="00C97610">
        <w:rPr>
          <w:rFonts w:ascii="Times New Roman" w:hAnsi="Times New Roman" w:cs="Times New Roman"/>
          <w:sz w:val="24"/>
          <w:szCs w:val="24"/>
        </w:rPr>
        <w:br/>
      </w:r>
      <w:r w:rsidR="00A708B3" w:rsidRPr="00C97610">
        <w:rPr>
          <w:rFonts w:ascii="Times New Roman" w:hAnsi="Times New Roman" w:cs="Times New Roman"/>
          <w:sz w:val="24"/>
          <w:szCs w:val="24"/>
        </w:rPr>
        <w:t xml:space="preserve">(Dz. U. </w:t>
      </w:r>
      <w:r w:rsidR="00284DA4" w:rsidRPr="00C97610">
        <w:rPr>
          <w:rFonts w:ascii="Times New Roman" w:hAnsi="Times New Roman" w:cs="Times New Roman"/>
          <w:sz w:val="24"/>
          <w:szCs w:val="24"/>
        </w:rPr>
        <w:t xml:space="preserve"> z 2020 r. poz. 1903</w:t>
      </w:r>
      <w:r w:rsidR="00C97610" w:rsidRPr="00C97610">
        <w:rPr>
          <w:rFonts w:ascii="Times New Roman" w:hAnsi="Times New Roman" w:cs="Times New Roman"/>
          <w:sz w:val="24"/>
          <w:szCs w:val="24"/>
        </w:rPr>
        <w:t xml:space="preserve"> ze zm.</w:t>
      </w:r>
      <w:r w:rsidR="00A708B3" w:rsidRPr="00C97610">
        <w:rPr>
          <w:rFonts w:ascii="Times New Roman" w:hAnsi="Times New Roman" w:cs="Times New Roman"/>
          <w:sz w:val="24"/>
          <w:szCs w:val="24"/>
        </w:rPr>
        <w:t>),</w:t>
      </w:r>
    </w:p>
    <w:p w14:paraId="407AFB69" w14:textId="3102235A" w:rsidR="00A708B3" w:rsidRPr="00B36FD0"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B36FD0">
        <w:rPr>
          <w:rFonts w:ascii="Times New Roman" w:hAnsi="Times New Roman" w:cs="Times New Roman"/>
          <w:i/>
          <w:sz w:val="24"/>
          <w:szCs w:val="24"/>
        </w:rPr>
        <w:t>stawą z dnia 24 kwietnia 2009</w:t>
      </w:r>
      <w:r w:rsidR="00C97610" w:rsidRPr="00B36FD0">
        <w:rPr>
          <w:rFonts w:ascii="Times New Roman" w:hAnsi="Times New Roman" w:cs="Times New Roman"/>
          <w:i/>
          <w:sz w:val="24"/>
          <w:szCs w:val="24"/>
        </w:rPr>
        <w:t xml:space="preserve"> </w:t>
      </w:r>
      <w:r w:rsidR="00A708B3" w:rsidRPr="00B36FD0">
        <w:rPr>
          <w:rFonts w:ascii="Times New Roman" w:hAnsi="Times New Roman" w:cs="Times New Roman"/>
          <w:i/>
          <w:sz w:val="24"/>
          <w:szCs w:val="24"/>
        </w:rPr>
        <w:t>r. o bateriach i akumulatorach</w:t>
      </w:r>
      <w:r w:rsidR="00D86398" w:rsidRPr="00B36FD0">
        <w:rPr>
          <w:rFonts w:ascii="Times New Roman" w:hAnsi="Times New Roman" w:cs="Times New Roman"/>
          <w:sz w:val="24"/>
          <w:szCs w:val="24"/>
        </w:rPr>
        <w:t xml:space="preserve"> (Dz. U. </w:t>
      </w:r>
      <w:r w:rsidR="00717C42" w:rsidRPr="00B36FD0">
        <w:rPr>
          <w:rFonts w:ascii="Times New Roman" w:hAnsi="Times New Roman" w:cs="Times New Roman"/>
          <w:sz w:val="24"/>
          <w:szCs w:val="24"/>
        </w:rPr>
        <w:br/>
      </w:r>
      <w:r w:rsidR="00272E41" w:rsidRPr="00B36FD0">
        <w:rPr>
          <w:rFonts w:ascii="Times New Roman" w:hAnsi="Times New Roman" w:cs="Times New Roman"/>
          <w:sz w:val="24"/>
          <w:szCs w:val="24"/>
        </w:rPr>
        <w:t>z 202</w:t>
      </w:r>
      <w:r w:rsidR="00B36FD0" w:rsidRPr="00B36FD0">
        <w:rPr>
          <w:rFonts w:ascii="Times New Roman" w:hAnsi="Times New Roman" w:cs="Times New Roman"/>
          <w:sz w:val="24"/>
          <w:szCs w:val="24"/>
        </w:rPr>
        <w:t>2</w:t>
      </w:r>
      <w:r w:rsidR="00272E41" w:rsidRPr="00B36FD0">
        <w:rPr>
          <w:rFonts w:ascii="Times New Roman" w:hAnsi="Times New Roman" w:cs="Times New Roman"/>
          <w:sz w:val="24"/>
          <w:szCs w:val="24"/>
        </w:rPr>
        <w:t xml:space="preserve"> r. poz. 1</w:t>
      </w:r>
      <w:r w:rsidR="00B36FD0" w:rsidRPr="00B36FD0">
        <w:rPr>
          <w:rFonts w:ascii="Times New Roman" w:hAnsi="Times New Roman" w:cs="Times New Roman"/>
          <w:sz w:val="24"/>
          <w:szCs w:val="24"/>
        </w:rPr>
        <w:t>113 ze zm.</w:t>
      </w:r>
      <w:r w:rsidR="00A708B3" w:rsidRPr="00B36FD0">
        <w:rPr>
          <w:rFonts w:ascii="Times New Roman" w:hAnsi="Times New Roman" w:cs="Times New Roman"/>
          <w:sz w:val="24"/>
          <w:szCs w:val="24"/>
        </w:rPr>
        <w:t>),</w:t>
      </w:r>
    </w:p>
    <w:p w14:paraId="490BC6C8" w14:textId="048B7A05" w:rsidR="00A708B3" w:rsidRPr="00B36FD0"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B36FD0">
        <w:rPr>
          <w:rFonts w:ascii="Times New Roman" w:hAnsi="Times New Roman" w:cs="Times New Roman"/>
          <w:i/>
          <w:sz w:val="24"/>
          <w:szCs w:val="24"/>
        </w:rPr>
        <w:t>stawą z dnia 11 września 2015 r. o zużytym sprzęcie elektrycznym</w:t>
      </w:r>
      <w:r w:rsidR="00717C42" w:rsidRPr="00B36FD0">
        <w:rPr>
          <w:rFonts w:ascii="Times New Roman" w:hAnsi="Times New Roman" w:cs="Times New Roman"/>
          <w:i/>
          <w:sz w:val="24"/>
          <w:szCs w:val="24"/>
        </w:rPr>
        <w:t xml:space="preserve"> </w:t>
      </w:r>
      <w:r w:rsidR="00717C42" w:rsidRPr="00B36FD0">
        <w:rPr>
          <w:rFonts w:ascii="Times New Roman" w:hAnsi="Times New Roman" w:cs="Times New Roman"/>
          <w:i/>
          <w:sz w:val="24"/>
          <w:szCs w:val="24"/>
        </w:rPr>
        <w:br/>
      </w:r>
      <w:r w:rsidR="00A708B3" w:rsidRPr="00B36FD0">
        <w:rPr>
          <w:rFonts w:ascii="Times New Roman" w:hAnsi="Times New Roman" w:cs="Times New Roman"/>
          <w:i/>
          <w:sz w:val="24"/>
          <w:szCs w:val="24"/>
        </w:rPr>
        <w:t>i elektronicznym</w:t>
      </w:r>
      <w:r w:rsidR="00272E41" w:rsidRPr="00B36FD0">
        <w:rPr>
          <w:rFonts w:ascii="Times New Roman" w:hAnsi="Times New Roman" w:cs="Times New Roman"/>
          <w:sz w:val="24"/>
          <w:szCs w:val="24"/>
        </w:rPr>
        <w:t xml:space="preserve"> (Dz. U. z 202</w:t>
      </w:r>
      <w:r w:rsidR="00B36FD0" w:rsidRPr="00B36FD0">
        <w:rPr>
          <w:rFonts w:ascii="Times New Roman" w:hAnsi="Times New Roman" w:cs="Times New Roman"/>
          <w:sz w:val="24"/>
          <w:szCs w:val="24"/>
        </w:rPr>
        <w:t>2</w:t>
      </w:r>
      <w:r w:rsidR="00272E41" w:rsidRPr="00B36FD0">
        <w:rPr>
          <w:rFonts w:ascii="Times New Roman" w:hAnsi="Times New Roman" w:cs="Times New Roman"/>
          <w:sz w:val="24"/>
          <w:szCs w:val="24"/>
        </w:rPr>
        <w:t xml:space="preserve"> r. poz. 1</w:t>
      </w:r>
      <w:r w:rsidR="00B36FD0" w:rsidRPr="00B36FD0">
        <w:rPr>
          <w:rFonts w:ascii="Times New Roman" w:hAnsi="Times New Roman" w:cs="Times New Roman"/>
          <w:sz w:val="24"/>
          <w:szCs w:val="24"/>
        </w:rPr>
        <w:t>622</w:t>
      </w:r>
      <w:r>
        <w:rPr>
          <w:rFonts w:ascii="Times New Roman" w:hAnsi="Times New Roman" w:cs="Times New Roman"/>
          <w:sz w:val="24"/>
          <w:szCs w:val="24"/>
        </w:rPr>
        <w:t xml:space="preserve"> ze zm.</w:t>
      </w:r>
      <w:r w:rsidR="00A708B3" w:rsidRPr="00B36FD0">
        <w:rPr>
          <w:rFonts w:ascii="Times New Roman" w:hAnsi="Times New Roman" w:cs="Times New Roman"/>
          <w:sz w:val="24"/>
          <w:szCs w:val="24"/>
        </w:rPr>
        <w:t>),</w:t>
      </w:r>
    </w:p>
    <w:p w14:paraId="63D5D194" w14:textId="7DD2A93A" w:rsidR="00A708B3" w:rsidRPr="00B36FD0"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B36FD0">
        <w:rPr>
          <w:rFonts w:ascii="Times New Roman" w:hAnsi="Times New Roman" w:cs="Times New Roman"/>
          <w:i/>
          <w:sz w:val="24"/>
          <w:szCs w:val="24"/>
        </w:rPr>
        <w:t xml:space="preserve">stawą z dnia 20 stycznia 2005 r. o recyklingu pojazdów wycofanych </w:t>
      </w:r>
      <w:r w:rsidR="00717C42" w:rsidRPr="00B36FD0">
        <w:rPr>
          <w:rFonts w:ascii="Times New Roman" w:hAnsi="Times New Roman" w:cs="Times New Roman"/>
          <w:i/>
          <w:sz w:val="24"/>
          <w:szCs w:val="24"/>
        </w:rPr>
        <w:br/>
      </w:r>
      <w:r w:rsidR="00A708B3" w:rsidRPr="00B36FD0">
        <w:rPr>
          <w:rFonts w:ascii="Times New Roman" w:hAnsi="Times New Roman" w:cs="Times New Roman"/>
          <w:i/>
          <w:sz w:val="24"/>
          <w:szCs w:val="24"/>
        </w:rPr>
        <w:t xml:space="preserve">z eksploatacji </w:t>
      </w:r>
      <w:r w:rsidR="00D5528B" w:rsidRPr="00B36FD0">
        <w:rPr>
          <w:rFonts w:ascii="Times New Roman" w:hAnsi="Times New Roman" w:cs="Times New Roman"/>
          <w:sz w:val="24"/>
          <w:szCs w:val="24"/>
        </w:rPr>
        <w:t>(Dz. U. z 2020 r. poz. 2056</w:t>
      </w:r>
      <w:r w:rsidR="00B36FD0" w:rsidRPr="00B36FD0">
        <w:rPr>
          <w:rFonts w:ascii="Times New Roman" w:hAnsi="Times New Roman" w:cs="Times New Roman"/>
          <w:sz w:val="24"/>
          <w:szCs w:val="24"/>
        </w:rPr>
        <w:t xml:space="preserve"> ze zm.</w:t>
      </w:r>
      <w:r w:rsidR="00A708B3" w:rsidRPr="00B36FD0">
        <w:rPr>
          <w:rFonts w:ascii="Times New Roman" w:hAnsi="Times New Roman" w:cs="Times New Roman"/>
          <w:sz w:val="24"/>
          <w:szCs w:val="24"/>
        </w:rPr>
        <w:t>),</w:t>
      </w:r>
    </w:p>
    <w:p w14:paraId="1CD5FC53" w14:textId="10D7DF49" w:rsidR="00A708B3" w:rsidRPr="00B36FD0"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B36FD0">
        <w:rPr>
          <w:rFonts w:ascii="Times New Roman" w:hAnsi="Times New Roman" w:cs="Times New Roman"/>
          <w:i/>
          <w:sz w:val="24"/>
          <w:szCs w:val="24"/>
        </w:rPr>
        <w:t>stawą z dnia 12 czerwca 2015 r. o systemie handlu uprawnieniami do emisji gazów cieplarnianych</w:t>
      </w:r>
      <w:r w:rsidR="00C271FC" w:rsidRPr="00B36FD0">
        <w:rPr>
          <w:rFonts w:ascii="Times New Roman" w:hAnsi="Times New Roman" w:cs="Times New Roman"/>
          <w:sz w:val="24"/>
          <w:szCs w:val="24"/>
        </w:rPr>
        <w:t xml:space="preserve"> (Dz. U. z 202</w:t>
      </w:r>
      <w:r w:rsidR="00B36FD0" w:rsidRPr="00B36FD0">
        <w:rPr>
          <w:rFonts w:ascii="Times New Roman" w:hAnsi="Times New Roman" w:cs="Times New Roman"/>
          <w:sz w:val="24"/>
          <w:szCs w:val="24"/>
        </w:rPr>
        <w:t>3</w:t>
      </w:r>
      <w:r w:rsidR="00C271FC" w:rsidRPr="00B36FD0">
        <w:rPr>
          <w:rFonts w:ascii="Times New Roman" w:hAnsi="Times New Roman" w:cs="Times New Roman"/>
          <w:sz w:val="24"/>
          <w:szCs w:val="24"/>
        </w:rPr>
        <w:t xml:space="preserve"> r., poz. </w:t>
      </w:r>
      <w:r w:rsidR="00B36FD0" w:rsidRPr="00B36FD0">
        <w:rPr>
          <w:rFonts w:ascii="Times New Roman" w:hAnsi="Times New Roman" w:cs="Times New Roman"/>
          <w:sz w:val="24"/>
          <w:szCs w:val="24"/>
        </w:rPr>
        <w:t>589</w:t>
      </w:r>
      <w:r>
        <w:rPr>
          <w:rFonts w:ascii="Times New Roman" w:hAnsi="Times New Roman" w:cs="Times New Roman"/>
          <w:sz w:val="24"/>
          <w:szCs w:val="24"/>
        </w:rPr>
        <w:t xml:space="preserve"> ze zm.</w:t>
      </w:r>
      <w:r w:rsidR="00A708B3" w:rsidRPr="00B36FD0">
        <w:rPr>
          <w:rFonts w:ascii="Times New Roman" w:hAnsi="Times New Roman" w:cs="Times New Roman"/>
          <w:sz w:val="24"/>
          <w:szCs w:val="24"/>
        </w:rPr>
        <w:t>),</w:t>
      </w:r>
    </w:p>
    <w:p w14:paraId="583DC2A9" w14:textId="704FE878" w:rsidR="00A708B3" w:rsidRPr="00B36FD0"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B36FD0">
        <w:rPr>
          <w:rFonts w:ascii="Times New Roman" w:hAnsi="Times New Roman" w:cs="Times New Roman"/>
          <w:i/>
          <w:sz w:val="24"/>
          <w:szCs w:val="24"/>
        </w:rPr>
        <w:t xml:space="preserve">stawą z dnia 17 lipca 2009 r. o systemie zarządzania </w:t>
      </w:r>
      <w:r w:rsidR="00C271FC" w:rsidRPr="00B36FD0">
        <w:rPr>
          <w:rFonts w:ascii="Times New Roman" w:hAnsi="Times New Roman" w:cs="Times New Roman"/>
          <w:i/>
          <w:sz w:val="24"/>
          <w:szCs w:val="24"/>
        </w:rPr>
        <w:t xml:space="preserve">emisjami gazów cieplarnianych </w:t>
      </w:r>
      <w:r w:rsidR="00A708B3" w:rsidRPr="00B36FD0">
        <w:rPr>
          <w:rFonts w:ascii="Times New Roman" w:hAnsi="Times New Roman" w:cs="Times New Roman"/>
          <w:i/>
          <w:sz w:val="24"/>
          <w:szCs w:val="24"/>
        </w:rPr>
        <w:t>i innych substancji</w:t>
      </w:r>
      <w:r w:rsidR="0079145A" w:rsidRPr="00B36FD0">
        <w:rPr>
          <w:rFonts w:ascii="Times New Roman" w:hAnsi="Times New Roman" w:cs="Times New Roman"/>
          <w:sz w:val="24"/>
          <w:szCs w:val="24"/>
        </w:rPr>
        <w:t xml:space="preserve"> (Dz. U. z 202</w:t>
      </w:r>
      <w:r w:rsidR="00B36FD0" w:rsidRPr="00B36FD0">
        <w:rPr>
          <w:rFonts w:ascii="Times New Roman" w:hAnsi="Times New Roman" w:cs="Times New Roman"/>
          <w:sz w:val="24"/>
          <w:szCs w:val="24"/>
        </w:rPr>
        <w:t>2</w:t>
      </w:r>
      <w:r w:rsidR="0079145A" w:rsidRPr="00B36FD0">
        <w:rPr>
          <w:rFonts w:ascii="Times New Roman" w:hAnsi="Times New Roman" w:cs="Times New Roman"/>
          <w:sz w:val="24"/>
          <w:szCs w:val="24"/>
        </w:rPr>
        <w:t xml:space="preserve"> r. poz. </w:t>
      </w:r>
      <w:r w:rsidR="00B36FD0" w:rsidRPr="00B36FD0">
        <w:rPr>
          <w:rFonts w:ascii="Times New Roman" w:hAnsi="Times New Roman" w:cs="Times New Roman"/>
          <w:sz w:val="24"/>
          <w:szCs w:val="24"/>
        </w:rPr>
        <w:t>673 ze zm.</w:t>
      </w:r>
      <w:r w:rsidR="00A708B3" w:rsidRPr="00B36FD0">
        <w:rPr>
          <w:rFonts w:ascii="Times New Roman" w:hAnsi="Times New Roman" w:cs="Times New Roman"/>
          <w:sz w:val="24"/>
          <w:szCs w:val="24"/>
        </w:rPr>
        <w:t>),</w:t>
      </w:r>
    </w:p>
    <w:p w14:paraId="5461A44F" w14:textId="50CB3C47" w:rsidR="00A708B3" w:rsidRPr="00B36FD0"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B36FD0">
        <w:rPr>
          <w:rFonts w:ascii="Times New Roman" w:hAnsi="Times New Roman" w:cs="Times New Roman"/>
          <w:i/>
          <w:sz w:val="24"/>
          <w:szCs w:val="24"/>
        </w:rPr>
        <w:t>stawą z dnia 29 sierpnia 1997 r. Ordynacja podatkowa</w:t>
      </w:r>
      <w:r w:rsidR="0079145A" w:rsidRPr="00B36FD0">
        <w:rPr>
          <w:rFonts w:ascii="Times New Roman" w:hAnsi="Times New Roman" w:cs="Times New Roman"/>
          <w:sz w:val="24"/>
          <w:szCs w:val="24"/>
        </w:rPr>
        <w:t xml:space="preserve"> (Dz. U. z 202</w:t>
      </w:r>
      <w:r w:rsidR="00B36FD0" w:rsidRPr="00B36FD0">
        <w:rPr>
          <w:rFonts w:ascii="Times New Roman" w:hAnsi="Times New Roman" w:cs="Times New Roman"/>
          <w:sz w:val="24"/>
          <w:szCs w:val="24"/>
        </w:rPr>
        <w:t>2</w:t>
      </w:r>
      <w:r w:rsidR="0079145A" w:rsidRPr="00B36FD0">
        <w:rPr>
          <w:rFonts w:ascii="Times New Roman" w:hAnsi="Times New Roman" w:cs="Times New Roman"/>
          <w:sz w:val="24"/>
          <w:szCs w:val="24"/>
        </w:rPr>
        <w:t xml:space="preserve"> r. poz.</w:t>
      </w:r>
      <w:r w:rsidR="00AB5D08" w:rsidRPr="00B36FD0">
        <w:rPr>
          <w:rFonts w:ascii="Times New Roman" w:hAnsi="Times New Roman" w:cs="Times New Roman"/>
          <w:sz w:val="24"/>
          <w:szCs w:val="24"/>
        </w:rPr>
        <w:t> </w:t>
      </w:r>
      <w:r w:rsidR="00B36FD0" w:rsidRPr="00B36FD0">
        <w:rPr>
          <w:rFonts w:ascii="Times New Roman" w:hAnsi="Times New Roman" w:cs="Times New Roman"/>
          <w:sz w:val="24"/>
          <w:szCs w:val="24"/>
        </w:rPr>
        <w:t>2651</w:t>
      </w:r>
      <w:r w:rsidR="00A708B3" w:rsidRPr="00B36FD0">
        <w:rPr>
          <w:rFonts w:ascii="Times New Roman" w:hAnsi="Times New Roman" w:cs="Times New Roman"/>
          <w:sz w:val="24"/>
          <w:szCs w:val="24"/>
        </w:rPr>
        <w:t xml:space="preserve"> ze zm.),</w:t>
      </w:r>
    </w:p>
    <w:p w14:paraId="40E95F83" w14:textId="5B885EBC" w:rsidR="00A708B3" w:rsidRPr="00B36FD0"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B36FD0">
        <w:rPr>
          <w:rFonts w:ascii="Times New Roman" w:hAnsi="Times New Roman" w:cs="Times New Roman"/>
          <w:bCs/>
          <w:i/>
          <w:sz w:val="24"/>
          <w:szCs w:val="24"/>
        </w:rPr>
        <w:t>stawą z dnia 14 czerwca 1960 r. Kodeks postępowania administracyjnego</w:t>
      </w:r>
      <w:r>
        <w:rPr>
          <w:rFonts w:ascii="Times New Roman" w:hAnsi="Times New Roman" w:cs="Times New Roman"/>
          <w:bCs/>
          <w:i/>
          <w:sz w:val="24"/>
          <w:szCs w:val="24"/>
        </w:rPr>
        <w:t xml:space="preserve">                </w:t>
      </w:r>
      <w:r w:rsidR="00A708B3" w:rsidRPr="00B36FD0">
        <w:rPr>
          <w:rFonts w:ascii="Times New Roman" w:hAnsi="Times New Roman" w:cs="Times New Roman"/>
          <w:bCs/>
          <w:sz w:val="24"/>
          <w:szCs w:val="24"/>
        </w:rPr>
        <w:t xml:space="preserve"> (</w:t>
      </w:r>
      <w:r w:rsidR="0079145A" w:rsidRPr="00B36FD0">
        <w:rPr>
          <w:rFonts w:ascii="Times New Roman" w:hAnsi="Times New Roman" w:cs="Times New Roman"/>
          <w:sz w:val="24"/>
          <w:szCs w:val="24"/>
        </w:rPr>
        <w:t>Dz. U z 202</w:t>
      </w:r>
      <w:r w:rsidR="00B36FD0" w:rsidRPr="00B36FD0">
        <w:rPr>
          <w:rFonts w:ascii="Times New Roman" w:hAnsi="Times New Roman" w:cs="Times New Roman"/>
          <w:sz w:val="24"/>
          <w:szCs w:val="24"/>
        </w:rPr>
        <w:t>3</w:t>
      </w:r>
      <w:r w:rsidR="0079145A" w:rsidRPr="00B36FD0">
        <w:rPr>
          <w:rFonts w:ascii="Times New Roman" w:hAnsi="Times New Roman" w:cs="Times New Roman"/>
          <w:sz w:val="24"/>
          <w:szCs w:val="24"/>
        </w:rPr>
        <w:t xml:space="preserve"> r., poz. </w:t>
      </w:r>
      <w:r w:rsidR="00B36FD0" w:rsidRPr="00B36FD0">
        <w:rPr>
          <w:rFonts w:ascii="Times New Roman" w:hAnsi="Times New Roman" w:cs="Times New Roman"/>
          <w:sz w:val="24"/>
          <w:szCs w:val="24"/>
        </w:rPr>
        <w:t>775</w:t>
      </w:r>
      <w:r w:rsidR="00A708B3" w:rsidRPr="00B36FD0">
        <w:rPr>
          <w:rFonts w:ascii="Times New Roman" w:hAnsi="Times New Roman" w:cs="Times New Roman"/>
          <w:sz w:val="24"/>
          <w:szCs w:val="24"/>
        </w:rPr>
        <w:t xml:space="preserve"> ze zm.</w:t>
      </w:r>
      <w:r w:rsidR="00A708B3" w:rsidRPr="00B36FD0">
        <w:rPr>
          <w:rFonts w:ascii="Times New Roman" w:hAnsi="Times New Roman" w:cs="Times New Roman"/>
          <w:bCs/>
          <w:sz w:val="24"/>
          <w:szCs w:val="24"/>
        </w:rPr>
        <w:t>),</w:t>
      </w:r>
    </w:p>
    <w:p w14:paraId="5402053F" w14:textId="3D71CB18" w:rsidR="00A708B3" w:rsidRPr="00B36FD0"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B36FD0">
        <w:rPr>
          <w:rFonts w:ascii="Times New Roman" w:hAnsi="Times New Roman" w:cs="Times New Roman"/>
          <w:i/>
          <w:sz w:val="24"/>
          <w:szCs w:val="24"/>
        </w:rPr>
        <w:t>stawą z dnia 29 września 1994 r. o rachunkowości</w:t>
      </w:r>
      <w:r w:rsidR="0079145A" w:rsidRPr="00B36FD0">
        <w:rPr>
          <w:rFonts w:ascii="Times New Roman" w:hAnsi="Times New Roman" w:cs="Times New Roman"/>
          <w:sz w:val="24"/>
          <w:szCs w:val="24"/>
        </w:rPr>
        <w:t xml:space="preserve"> (Dz. U. z 20</w:t>
      </w:r>
      <w:r w:rsidR="00B36FD0" w:rsidRPr="00B36FD0">
        <w:rPr>
          <w:rFonts w:ascii="Times New Roman" w:hAnsi="Times New Roman" w:cs="Times New Roman"/>
          <w:sz w:val="24"/>
          <w:szCs w:val="24"/>
        </w:rPr>
        <w:t>23</w:t>
      </w:r>
      <w:r w:rsidR="0079145A" w:rsidRPr="00B36FD0">
        <w:rPr>
          <w:rFonts w:ascii="Times New Roman" w:hAnsi="Times New Roman" w:cs="Times New Roman"/>
          <w:sz w:val="24"/>
          <w:szCs w:val="24"/>
        </w:rPr>
        <w:t xml:space="preserve"> r. poz. </w:t>
      </w:r>
      <w:r w:rsidR="00B36FD0" w:rsidRPr="00B36FD0">
        <w:rPr>
          <w:rFonts w:ascii="Times New Roman" w:hAnsi="Times New Roman" w:cs="Times New Roman"/>
          <w:sz w:val="24"/>
          <w:szCs w:val="24"/>
        </w:rPr>
        <w:t>120</w:t>
      </w:r>
      <w:r w:rsidR="00A708B3" w:rsidRPr="00B36FD0">
        <w:rPr>
          <w:rFonts w:ascii="Times New Roman" w:hAnsi="Times New Roman" w:cs="Times New Roman"/>
          <w:sz w:val="24"/>
          <w:szCs w:val="24"/>
        </w:rPr>
        <w:t xml:space="preserve"> ze zm.),</w:t>
      </w:r>
    </w:p>
    <w:p w14:paraId="6C9027DD" w14:textId="16C09250" w:rsidR="00A708B3" w:rsidRPr="00780253"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780253">
        <w:rPr>
          <w:rFonts w:ascii="Times New Roman" w:hAnsi="Times New Roman" w:cs="Times New Roman"/>
          <w:i/>
          <w:sz w:val="24"/>
          <w:szCs w:val="24"/>
        </w:rPr>
        <w:t>stawą z dnia 17 czerwca 1966 r. o postępowaniu egzekucyjnym w administracji</w:t>
      </w:r>
      <w:r w:rsidR="00AD5EDA" w:rsidRPr="00780253">
        <w:rPr>
          <w:rFonts w:ascii="Times New Roman" w:hAnsi="Times New Roman" w:cs="Times New Roman"/>
          <w:sz w:val="24"/>
          <w:szCs w:val="24"/>
        </w:rPr>
        <w:t xml:space="preserve"> (Dz. U. z 202</w:t>
      </w:r>
      <w:r w:rsidR="00B36FD0" w:rsidRPr="00780253">
        <w:rPr>
          <w:rFonts w:ascii="Times New Roman" w:hAnsi="Times New Roman" w:cs="Times New Roman"/>
          <w:sz w:val="24"/>
          <w:szCs w:val="24"/>
        </w:rPr>
        <w:t>2</w:t>
      </w:r>
      <w:r w:rsidR="00A708B3" w:rsidRPr="00780253">
        <w:rPr>
          <w:rFonts w:ascii="Times New Roman" w:hAnsi="Times New Roman" w:cs="Times New Roman"/>
          <w:sz w:val="24"/>
          <w:szCs w:val="24"/>
        </w:rPr>
        <w:t xml:space="preserve"> r. </w:t>
      </w:r>
      <w:r w:rsidR="00AD5EDA" w:rsidRPr="00780253">
        <w:rPr>
          <w:rFonts w:ascii="Times New Roman" w:hAnsi="Times New Roman" w:cs="Times New Roman"/>
          <w:sz w:val="24"/>
          <w:szCs w:val="24"/>
        </w:rPr>
        <w:t xml:space="preserve">poz. </w:t>
      </w:r>
      <w:r w:rsidR="00B36FD0" w:rsidRPr="00780253">
        <w:rPr>
          <w:rFonts w:ascii="Times New Roman" w:hAnsi="Times New Roman" w:cs="Times New Roman"/>
          <w:sz w:val="24"/>
          <w:szCs w:val="24"/>
        </w:rPr>
        <w:t>479</w:t>
      </w:r>
      <w:r w:rsidR="00402647" w:rsidRPr="00780253">
        <w:rPr>
          <w:rFonts w:ascii="Times New Roman" w:hAnsi="Times New Roman" w:cs="Times New Roman"/>
          <w:sz w:val="24"/>
          <w:szCs w:val="24"/>
        </w:rPr>
        <w:t xml:space="preserve"> ze zm.</w:t>
      </w:r>
      <w:r w:rsidR="00A708B3" w:rsidRPr="00780253">
        <w:rPr>
          <w:rFonts w:ascii="Times New Roman" w:hAnsi="Times New Roman" w:cs="Times New Roman"/>
          <w:sz w:val="24"/>
          <w:szCs w:val="24"/>
        </w:rPr>
        <w:t>),</w:t>
      </w:r>
    </w:p>
    <w:p w14:paraId="71562B4A" w14:textId="18522279" w:rsidR="00A708B3" w:rsidRPr="00780253"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780253">
        <w:rPr>
          <w:rFonts w:ascii="Times New Roman" w:hAnsi="Times New Roman" w:cs="Times New Roman"/>
          <w:i/>
          <w:sz w:val="24"/>
          <w:szCs w:val="24"/>
        </w:rPr>
        <w:t>stawą z dnia 28 lutego 2003 r. Prawo upadłościowe</w:t>
      </w:r>
      <w:r w:rsidR="009072C0" w:rsidRPr="00780253">
        <w:rPr>
          <w:rFonts w:ascii="Times New Roman" w:hAnsi="Times New Roman" w:cs="Times New Roman"/>
          <w:sz w:val="24"/>
          <w:szCs w:val="24"/>
        </w:rPr>
        <w:t xml:space="preserve"> (Dz. U. z 202</w:t>
      </w:r>
      <w:r w:rsidR="00780253" w:rsidRPr="00780253">
        <w:rPr>
          <w:rFonts w:ascii="Times New Roman" w:hAnsi="Times New Roman" w:cs="Times New Roman"/>
          <w:sz w:val="24"/>
          <w:szCs w:val="24"/>
        </w:rPr>
        <w:t>2</w:t>
      </w:r>
      <w:r w:rsidR="00A708B3" w:rsidRPr="00780253">
        <w:rPr>
          <w:rFonts w:ascii="Times New Roman" w:hAnsi="Times New Roman" w:cs="Times New Roman"/>
          <w:sz w:val="24"/>
          <w:szCs w:val="24"/>
        </w:rPr>
        <w:t xml:space="preserve"> r.</w:t>
      </w:r>
      <w:r w:rsidR="000466AF" w:rsidRPr="00780253">
        <w:rPr>
          <w:rFonts w:ascii="Times New Roman" w:hAnsi="Times New Roman" w:cs="Times New Roman"/>
          <w:sz w:val="24"/>
          <w:szCs w:val="24"/>
        </w:rPr>
        <w:t xml:space="preserve"> </w:t>
      </w:r>
      <w:r w:rsidR="009072C0" w:rsidRPr="00780253">
        <w:rPr>
          <w:rFonts w:ascii="Times New Roman" w:hAnsi="Times New Roman" w:cs="Times New Roman"/>
          <w:sz w:val="24"/>
          <w:szCs w:val="24"/>
        </w:rPr>
        <w:t xml:space="preserve">poz. </w:t>
      </w:r>
      <w:r w:rsidR="00780253" w:rsidRPr="00780253">
        <w:rPr>
          <w:rFonts w:ascii="Times New Roman" w:hAnsi="Times New Roman" w:cs="Times New Roman"/>
          <w:sz w:val="24"/>
          <w:szCs w:val="24"/>
        </w:rPr>
        <w:t>479</w:t>
      </w:r>
      <w:r w:rsidR="00402647" w:rsidRPr="00780253">
        <w:rPr>
          <w:rFonts w:ascii="Times New Roman" w:hAnsi="Times New Roman" w:cs="Times New Roman"/>
          <w:sz w:val="24"/>
          <w:szCs w:val="24"/>
        </w:rPr>
        <w:t xml:space="preserve"> ze zm.</w:t>
      </w:r>
      <w:r w:rsidR="00A708B3" w:rsidRPr="00780253">
        <w:rPr>
          <w:rFonts w:ascii="Times New Roman" w:hAnsi="Times New Roman" w:cs="Times New Roman"/>
          <w:sz w:val="24"/>
          <w:szCs w:val="24"/>
        </w:rPr>
        <w:t>),</w:t>
      </w:r>
    </w:p>
    <w:p w14:paraId="11C7A634" w14:textId="26625A83" w:rsidR="00A708B3" w:rsidRPr="00780253" w:rsidRDefault="00BD612E" w:rsidP="00A708B3">
      <w:pPr>
        <w:pStyle w:val="Akapitzlist"/>
        <w:numPr>
          <w:ilvl w:val="2"/>
          <w:numId w:val="2"/>
        </w:numPr>
        <w:jc w:val="both"/>
        <w:rPr>
          <w:rFonts w:ascii="Times New Roman" w:hAnsi="Times New Roman" w:cs="Times New Roman"/>
          <w:b/>
          <w:color w:val="000000" w:themeColor="text1"/>
          <w:sz w:val="24"/>
          <w:szCs w:val="24"/>
        </w:rPr>
      </w:pPr>
      <w:r>
        <w:rPr>
          <w:rFonts w:ascii="Times New Roman" w:hAnsi="Times New Roman" w:cs="Times New Roman"/>
          <w:i/>
          <w:color w:val="000000" w:themeColor="text1"/>
          <w:sz w:val="24"/>
          <w:szCs w:val="24"/>
        </w:rPr>
        <w:t>u</w:t>
      </w:r>
      <w:r w:rsidR="00A708B3" w:rsidRPr="00780253">
        <w:rPr>
          <w:rFonts w:ascii="Times New Roman" w:hAnsi="Times New Roman" w:cs="Times New Roman"/>
          <w:i/>
          <w:color w:val="000000" w:themeColor="text1"/>
          <w:sz w:val="24"/>
          <w:szCs w:val="24"/>
        </w:rPr>
        <w:t>stawą z dnia 15 maja 2015 r. Prawo restrukturyzacyjne</w:t>
      </w:r>
      <w:r w:rsidR="009072C0" w:rsidRPr="00780253">
        <w:rPr>
          <w:rFonts w:ascii="Times New Roman" w:hAnsi="Times New Roman" w:cs="Times New Roman"/>
          <w:color w:val="000000" w:themeColor="text1"/>
          <w:sz w:val="24"/>
          <w:szCs w:val="24"/>
        </w:rPr>
        <w:t xml:space="preserve"> (Dz. U. z 202</w:t>
      </w:r>
      <w:r w:rsidR="00780253" w:rsidRPr="00780253">
        <w:rPr>
          <w:rFonts w:ascii="Times New Roman" w:hAnsi="Times New Roman" w:cs="Times New Roman"/>
          <w:color w:val="000000" w:themeColor="text1"/>
          <w:sz w:val="24"/>
          <w:szCs w:val="24"/>
        </w:rPr>
        <w:t>2</w:t>
      </w:r>
      <w:r w:rsidR="009072C0" w:rsidRPr="00780253">
        <w:rPr>
          <w:rFonts w:ascii="Times New Roman" w:hAnsi="Times New Roman" w:cs="Times New Roman"/>
          <w:color w:val="000000" w:themeColor="text1"/>
          <w:sz w:val="24"/>
          <w:szCs w:val="24"/>
        </w:rPr>
        <w:t xml:space="preserve"> r. poz. </w:t>
      </w:r>
      <w:r w:rsidR="00780253" w:rsidRPr="00780253">
        <w:rPr>
          <w:rFonts w:ascii="Times New Roman" w:hAnsi="Times New Roman" w:cs="Times New Roman"/>
          <w:color w:val="000000" w:themeColor="text1"/>
          <w:sz w:val="24"/>
          <w:szCs w:val="24"/>
        </w:rPr>
        <w:t>2309</w:t>
      </w:r>
      <w:r w:rsidR="00A708B3" w:rsidRPr="00780253">
        <w:rPr>
          <w:rFonts w:ascii="Times New Roman" w:hAnsi="Times New Roman" w:cs="Times New Roman"/>
          <w:color w:val="000000" w:themeColor="text1"/>
          <w:sz w:val="24"/>
          <w:szCs w:val="24"/>
        </w:rPr>
        <w:t xml:space="preserve"> ze zm.),</w:t>
      </w:r>
    </w:p>
    <w:p w14:paraId="332DF133" w14:textId="284AA686" w:rsidR="00A708B3" w:rsidRPr="00780253"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780253">
        <w:rPr>
          <w:rFonts w:ascii="Times New Roman" w:hAnsi="Times New Roman" w:cs="Times New Roman"/>
          <w:i/>
          <w:sz w:val="24"/>
          <w:szCs w:val="24"/>
        </w:rPr>
        <w:t xml:space="preserve">stawą z dnia 5 września 2015 r. o usługach zaufania oraz identyfikacji elektronicznej </w:t>
      </w:r>
      <w:r w:rsidR="009072C0" w:rsidRPr="00780253">
        <w:rPr>
          <w:rFonts w:ascii="Times New Roman" w:hAnsi="Times New Roman" w:cs="Times New Roman"/>
          <w:sz w:val="24"/>
          <w:szCs w:val="24"/>
        </w:rPr>
        <w:t>(Dz. U. z 202</w:t>
      </w:r>
      <w:r w:rsidR="00780253" w:rsidRPr="00780253">
        <w:rPr>
          <w:rFonts w:ascii="Times New Roman" w:hAnsi="Times New Roman" w:cs="Times New Roman"/>
          <w:sz w:val="24"/>
          <w:szCs w:val="24"/>
        </w:rPr>
        <w:t>1</w:t>
      </w:r>
      <w:r w:rsidR="00A708B3" w:rsidRPr="00780253">
        <w:rPr>
          <w:rFonts w:ascii="Times New Roman" w:hAnsi="Times New Roman" w:cs="Times New Roman"/>
          <w:sz w:val="24"/>
          <w:szCs w:val="24"/>
        </w:rPr>
        <w:t xml:space="preserve"> r.</w:t>
      </w:r>
      <w:r w:rsidR="009072C0" w:rsidRPr="00780253">
        <w:rPr>
          <w:rFonts w:ascii="Times New Roman" w:hAnsi="Times New Roman" w:cs="Times New Roman"/>
          <w:sz w:val="24"/>
          <w:szCs w:val="24"/>
        </w:rPr>
        <w:t xml:space="preserve"> poz.1</w:t>
      </w:r>
      <w:r w:rsidR="00780253" w:rsidRPr="00780253">
        <w:rPr>
          <w:rFonts w:ascii="Times New Roman" w:hAnsi="Times New Roman" w:cs="Times New Roman"/>
          <w:sz w:val="24"/>
          <w:szCs w:val="24"/>
        </w:rPr>
        <w:t>797 ze zm.</w:t>
      </w:r>
      <w:r w:rsidR="00A708B3" w:rsidRPr="00780253">
        <w:rPr>
          <w:rFonts w:ascii="Times New Roman" w:hAnsi="Times New Roman" w:cs="Times New Roman"/>
          <w:sz w:val="24"/>
          <w:szCs w:val="24"/>
        </w:rPr>
        <w:t>),</w:t>
      </w:r>
    </w:p>
    <w:p w14:paraId="048AF8F0" w14:textId="6D264A94" w:rsidR="00A708B3" w:rsidRPr="00780253"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780253">
        <w:rPr>
          <w:rFonts w:ascii="Times New Roman" w:hAnsi="Times New Roman" w:cs="Times New Roman"/>
          <w:i/>
          <w:sz w:val="24"/>
          <w:szCs w:val="24"/>
        </w:rPr>
        <w:t>stawą z dnia 3 października 2008 r. o udostępnianiu informacji o środowisku i jego ochronie, udziale społeczeństwa w ochronie środowiska oraz o</w:t>
      </w:r>
      <w:r w:rsidR="00AB5D08" w:rsidRPr="00780253">
        <w:rPr>
          <w:rFonts w:ascii="Times New Roman" w:hAnsi="Times New Roman" w:cs="Times New Roman"/>
          <w:i/>
          <w:sz w:val="24"/>
          <w:szCs w:val="24"/>
        </w:rPr>
        <w:t> </w:t>
      </w:r>
      <w:r w:rsidR="00A708B3" w:rsidRPr="00780253">
        <w:rPr>
          <w:rFonts w:ascii="Times New Roman" w:hAnsi="Times New Roman" w:cs="Times New Roman"/>
          <w:i/>
          <w:sz w:val="24"/>
          <w:szCs w:val="24"/>
        </w:rPr>
        <w:t>ocenach</w:t>
      </w:r>
      <w:r w:rsidR="00AB5D08" w:rsidRPr="00780253">
        <w:rPr>
          <w:rFonts w:ascii="Times New Roman" w:hAnsi="Times New Roman" w:cs="Times New Roman"/>
          <w:i/>
          <w:sz w:val="24"/>
          <w:szCs w:val="24"/>
        </w:rPr>
        <w:t> </w:t>
      </w:r>
      <w:r w:rsidR="00A708B3" w:rsidRPr="00780253">
        <w:rPr>
          <w:rFonts w:ascii="Times New Roman" w:hAnsi="Times New Roman" w:cs="Times New Roman"/>
          <w:i/>
          <w:sz w:val="24"/>
          <w:szCs w:val="24"/>
        </w:rPr>
        <w:t>oddziaływania na środowisko</w:t>
      </w:r>
      <w:r w:rsidR="007D0900" w:rsidRPr="00780253">
        <w:rPr>
          <w:rFonts w:ascii="Times New Roman" w:hAnsi="Times New Roman" w:cs="Times New Roman"/>
          <w:sz w:val="24"/>
          <w:szCs w:val="24"/>
        </w:rPr>
        <w:t xml:space="preserve"> (Dz. U. z 202</w:t>
      </w:r>
      <w:r w:rsidR="00780253" w:rsidRPr="00780253">
        <w:rPr>
          <w:rFonts w:ascii="Times New Roman" w:hAnsi="Times New Roman" w:cs="Times New Roman"/>
          <w:sz w:val="24"/>
          <w:szCs w:val="24"/>
        </w:rPr>
        <w:t>3</w:t>
      </w:r>
      <w:r w:rsidR="007D0900" w:rsidRPr="00780253">
        <w:rPr>
          <w:rFonts w:ascii="Times New Roman" w:hAnsi="Times New Roman" w:cs="Times New Roman"/>
          <w:sz w:val="24"/>
          <w:szCs w:val="24"/>
        </w:rPr>
        <w:t xml:space="preserve"> r. poz. </w:t>
      </w:r>
      <w:r w:rsidR="00780253" w:rsidRPr="00780253">
        <w:rPr>
          <w:rFonts w:ascii="Times New Roman" w:hAnsi="Times New Roman" w:cs="Times New Roman"/>
          <w:sz w:val="24"/>
          <w:szCs w:val="24"/>
        </w:rPr>
        <w:t>1094</w:t>
      </w:r>
      <w:r w:rsidR="00A708B3" w:rsidRPr="00780253">
        <w:rPr>
          <w:rFonts w:ascii="Times New Roman" w:hAnsi="Times New Roman" w:cs="Times New Roman"/>
          <w:sz w:val="24"/>
          <w:szCs w:val="24"/>
        </w:rPr>
        <w:t xml:space="preserve"> ze zm.),</w:t>
      </w:r>
    </w:p>
    <w:p w14:paraId="627CC6A2" w14:textId="5D3CB022" w:rsidR="00A708B3" w:rsidRPr="00780253"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780253">
        <w:rPr>
          <w:rFonts w:ascii="Times New Roman" w:hAnsi="Times New Roman" w:cs="Times New Roman"/>
          <w:i/>
          <w:sz w:val="24"/>
          <w:szCs w:val="24"/>
        </w:rPr>
        <w:t>stawą z dnia 10 maja 2018 r. o ochronie danych osobowych</w:t>
      </w:r>
      <w:r w:rsidR="007D0900" w:rsidRPr="00780253">
        <w:rPr>
          <w:rFonts w:ascii="Times New Roman" w:hAnsi="Times New Roman" w:cs="Times New Roman"/>
          <w:sz w:val="24"/>
          <w:szCs w:val="24"/>
        </w:rPr>
        <w:t xml:space="preserve"> (Dz.</w:t>
      </w:r>
      <w:r w:rsidR="00C300F5">
        <w:rPr>
          <w:rFonts w:ascii="Times New Roman" w:hAnsi="Times New Roman" w:cs="Times New Roman"/>
          <w:sz w:val="24"/>
          <w:szCs w:val="24"/>
        </w:rPr>
        <w:t> </w:t>
      </w:r>
      <w:r w:rsidR="007D0900" w:rsidRPr="00780253">
        <w:rPr>
          <w:rFonts w:ascii="Times New Roman" w:hAnsi="Times New Roman" w:cs="Times New Roman"/>
          <w:sz w:val="24"/>
          <w:szCs w:val="24"/>
        </w:rPr>
        <w:t>U.</w:t>
      </w:r>
      <w:r w:rsidR="00C300F5">
        <w:rPr>
          <w:rFonts w:ascii="Times New Roman" w:hAnsi="Times New Roman" w:cs="Times New Roman"/>
          <w:sz w:val="24"/>
          <w:szCs w:val="24"/>
        </w:rPr>
        <w:t> </w:t>
      </w:r>
      <w:r w:rsidR="007D0900" w:rsidRPr="00780253">
        <w:rPr>
          <w:rFonts w:ascii="Times New Roman" w:hAnsi="Times New Roman" w:cs="Times New Roman"/>
          <w:sz w:val="24"/>
          <w:szCs w:val="24"/>
        </w:rPr>
        <w:t>z</w:t>
      </w:r>
      <w:r w:rsidR="009D4E36" w:rsidRPr="00780253">
        <w:rPr>
          <w:rFonts w:ascii="Times New Roman" w:hAnsi="Times New Roman" w:cs="Times New Roman"/>
          <w:sz w:val="24"/>
          <w:szCs w:val="24"/>
        </w:rPr>
        <w:t> </w:t>
      </w:r>
      <w:r w:rsidR="007D0900" w:rsidRPr="00780253">
        <w:rPr>
          <w:rFonts w:ascii="Times New Roman" w:hAnsi="Times New Roman" w:cs="Times New Roman"/>
          <w:sz w:val="24"/>
          <w:szCs w:val="24"/>
        </w:rPr>
        <w:t>2019</w:t>
      </w:r>
      <w:r w:rsidR="00AB5D08" w:rsidRPr="00780253">
        <w:rPr>
          <w:rFonts w:ascii="Times New Roman" w:hAnsi="Times New Roman" w:cs="Times New Roman"/>
          <w:sz w:val="24"/>
          <w:szCs w:val="24"/>
        </w:rPr>
        <w:t> </w:t>
      </w:r>
      <w:r w:rsidR="007D0900" w:rsidRPr="00780253">
        <w:rPr>
          <w:rFonts w:ascii="Times New Roman" w:hAnsi="Times New Roman" w:cs="Times New Roman"/>
          <w:sz w:val="24"/>
          <w:szCs w:val="24"/>
        </w:rPr>
        <w:t>r.</w:t>
      </w:r>
      <w:r w:rsidR="00AB5D08" w:rsidRPr="00780253">
        <w:rPr>
          <w:rFonts w:ascii="Times New Roman" w:hAnsi="Times New Roman" w:cs="Times New Roman"/>
          <w:sz w:val="24"/>
          <w:szCs w:val="24"/>
        </w:rPr>
        <w:t> </w:t>
      </w:r>
      <w:r w:rsidR="007D0900" w:rsidRPr="00780253">
        <w:rPr>
          <w:rFonts w:ascii="Times New Roman" w:hAnsi="Times New Roman" w:cs="Times New Roman"/>
          <w:sz w:val="24"/>
          <w:szCs w:val="24"/>
        </w:rPr>
        <w:t>poz.1781</w:t>
      </w:r>
      <w:r w:rsidR="00A708B3" w:rsidRPr="00780253">
        <w:rPr>
          <w:rFonts w:ascii="Times New Roman" w:hAnsi="Times New Roman" w:cs="Times New Roman"/>
          <w:sz w:val="24"/>
          <w:szCs w:val="24"/>
        </w:rPr>
        <w:t>),</w:t>
      </w:r>
    </w:p>
    <w:p w14:paraId="67DD1E93" w14:textId="6E85732D" w:rsidR="00A708B3" w:rsidRPr="00780253"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lastRenderedPageBreak/>
        <w:t>u</w:t>
      </w:r>
      <w:r w:rsidR="00A708B3" w:rsidRPr="00780253">
        <w:rPr>
          <w:rFonts w:ascii="Times New Roman" w:hAnsi="Times New Roman" w:cs="Times New Roman"/>
          <w:i/>
          <w:sz w:val="24"/>
          <w:szCs w:val="24"/>
        </w:rPr>
        <w:t>stawą z dnia 17 lutego 2005 r. o informatyzacji działalności podmiotów realizujących zadania publiczne</w:t>
      </w:r>
      <w:r w:rsidR="007D0900" w:rsidRPr="00780253">
        <w:rPr>
          <w:rFonts w:ascii="Times New Roman" w:hAnsi="Times New Roman" w:cs="Times New Roman"/>
          <w:sz w:val="24"/>
          <w:szCs w:val="24"/>
        </w:rPr>
        <w:t xml:space="preserve"> (Dz. U. z 202</w:t>
      </w:r>
      <w:r w:rsidR="00780253" w:rsidRPr="00780253">
        <w:rPr>
          <w:rFonts w:ascii="Times New Roman" w:hAnsi="Times New Roman" w:cs="Times New Roman"/>
          <w:sz w:val="24"/>
          <w:szCs w:val="24"/>
        </w:rPr>
        <w:t>3</w:t>
      </w:r>
      <w:r w:rsidR="007D0900" w:rsidRPr="00780253">
        <w:rPr>
          <w:rFonts w:ascii="Times New Roman" w:hAnsi="Times New Roman" w:cs="Times New Roman"/>
          <w:sz w:val="24"/>
          <w:szCs w:val="24"/>
        </w:rPr>
        <w:t xml:space="preserve"> r. poz. </w:t>
      </w:r>
      <w:r w:rsidR="00780253" w:rsidRPr="00780253">
        <w:rPr>
          <w:rFonts w:ascii="Times New Roman" w:hAnsi="Times New Roman" w:cs="Times New Roman"/>
          <w:sz w:val="24"/>
          <w:szCs w:val="24"/>
        </w:rPr>
        <w:t>57</w:t>
      </w:r>
      <w:r w:rsidR="00A708B3" w:rsidRPr="00780253">
        <w:rPr>
          <w:rFonts w:ascii="Times New Roman" w:hAnsi="Times New Roman" w:cs="Times New Roman"/>
          <w:sz w:val="24"/>
          <w:szCs w:val="24"/>
        </w:rPr>
        <w:t xml:space="preserve"> ze zm.),</w:t>
      </w:r>
    </w:p>
    <w:p w14:paraId="28EAD28F" w14:textId="760B682D" w:rsidR="00A708B3" w:rsidRPr="00780253"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780253">
        <w:rPr>
          <w:rFonts w:ascii="Times New Roman" w:hAnsi="Times New Roman" w:cs="Times New Roman"/>
          <w:i/>
          <w:sz w:val="24"/>
          <w:szCs w:val="24"/>
        </w:rPr>
        <w:t>stawą z dnia 6 września 2001 r. o dostępie do informacji publicznej</w:t>
      </w:r>
      <w:r w:rsidR="00A708B3" w:rsidRPr="00780253">
        <w:rPr>
          <w:rFonts w:ascii="Times New Roman" w:hAnsi="Times New Roman" w:cs="Times New Roman"/>
          <w:sz w:val="24"/>
          <w:szCs w:val="24"/>
        </w:rPr>
        <w:t xml:space="preserve"> (Dz. U. </w:t>
      </w:r>
      <w:r w:rsidR="00EA5DCF" w:rsidRPr="00780253">
        <w:rPr>
          <w:rFonts w:ascii="Times New Roman" w:hAnsi="Times New Roman" w:cs="Times New Roman"/>
          <w:sz w:val="24"/>
          <w:szCs w:val="24"/>
        </w:rPr>
        <w:t>z</w:t>
      </w:r>
      <w:r w:rsidR="00392CA4" w:rsidRPr="00780253">
        <w:rPr>
          <w:rFonts w:ascii="Times New Roman" w:hAnsi="Times New Roman" w:cs="Times New Roman"/>
          <w:sz w:val="24"/>
          <w:szCs w:val="24"/>
        </w:rPr>
        <w:t> </w:t>
      </w:r>
      <w:r w:rsidR="00402647" w:rsidRPr="00780253">
        <w:rPr>
          <w:rFonts w:ascii="Times New Roman" w:hAnsi="Times New Roman" w:cs="Times New Roman"/>
          <w:sz w:val="24"/>
          <w:szCs w:val="24"/>
        </w:rPr>
        <w:t>202</w:t>
      </w:r>
      <w:r w:rsidR="00780253" w:rsidRPr="00780253">
        <w:rPr>
          <w:rFonts w:ascii="Times New Roman" w:hAnsi="Times New Roman" w:cs="Times New Roman"/>
          <w:sz w:val="24"/>
          <w:szCs w:val="24"/>
        </w:rPr>
        <w:t>2</w:t>
      </w:r>
      <w:r w:rsidR="00402647" w:rsidRPr="00780253">
        <w:rPr>
          <w:rFonts w:ascii="Times New Roman" w:hAnsi="Times New Roman" w:cs="Times New Roman"/>
          <w:sz w:val="24"/>
          <w:szCs w:val="24"/>
        </w:rPr>
        <w:t xml:space="preserve"> r. poz. </w:t>
      </w:r>
      <w:r w:rsidR="00780253" w:rsidRPr="00780253">
        <w:rPr>
          <w:rFonts w:ascii="Times New Roman" w:hAnsi="Times New Roman" w:cs="Times New Roman"/>
          <w:sz w:val="24"/>
          <w:szCs w:val="24"/>
        </w:rPr>
        <w:t>902</w:t>
      </w:r>
      <w:r w:rsidR="00A708B3" w:rsidRPr="00780253">
        <w:rPr>
          <w:rFonts w:ascii="Times New Roman" w:hAnsi="Times New Roman" w:cs="Times New Roman"/>
          <w:sz w:val="24"/>
          <w:szCs w:val="24"/>
        </w:rPr>
        <w:t>),</w:t>
      </w:r>
    </w:p>
    <w:p w14:paraId="539C73AB" w14:textId="13ABB09F" w:rsidR="00A708B3" w:rsidRPr="00780253"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780253">
        <w:rPr>
          <w:rFonts w:ascii="Times New Roman" w:hAnsi="Times New Roman" w:cs="Times New Roman"/>
          <w:i/>
          <w:sz w:val="24"/>
          <w:szCs w:val="24"/>
        </w:rPr>
        <w:t>stawą z dnia 27 lipca 2001 r. o ochronie baz danych</w:t>
      </w:r>
      <w:r w:rsidR="00EA5DCF" w:rsidRPr="00780253">
        <w:rPr>
          <w:rFonts w:ascii="Times New Roman" w:hAnsi="Times New Roman" w:cs="Times New Roman"/>
          <w:sz w:val="24"/>
          <w:szCs w:val="24"/>
        </w:rPr>
        <w:t xml:space="preserve"> (Dz. U. z 20</w:t>
      </w:r>
      <w:r w:rsidR="00780253" w:rsidRPr="00780253">
        <w:rPr>
          <w:rFonts w:ascii="Times New Roman" w:hAnsi="Times New Roman" w:cs="Times New Roman"/>
          <w:sz w:val="24"/>
          <w:szCs w:val="24"/>
        </w:rPr>
        <w:t>21</w:t>
      </w:r>
      <w:r w:rsidR="00A708B3" w:rsidRPr="00780253">
        <w:rPr>
          <w:rFonts w:ascii="Times New Roman" w:hAnsi="Times New Roman" w:cs="Times New Roman"/>
          <w:sz w:val="24"/>
          <w:szCs w:val="24"/>
        </w:rPr>
        <w:t xml:space="preserve"> r.</w:t>
      </w:r>
      <w:r w:rsidR="00AB5D08" w:rsidRPr="00780253">
        <w:rPr>
          <w:rFonts w:ascii="Times New Roman" w:hAnsi="Times New Roman" w:cs="Times New Roman"/>
          <w:sz w:val="24"/>
          <w:szCs w:val="24"/>
        </w:rPr>
        <w:t>,</w:t>
      </w:r>
      <w:r w:rsidR="00F42404" w:rsidRPr="00780253">
        <w:rPr>
          <w:rFonts w:ascii="Times New Roman" w:hAnsi="Times New Roman" w:cs="Times New Roman"/>
          <w:sz w:val="24"/>
          <w:szCs w:val="24"/>
        </w:rPr>
        <w:t xml:space="preserve"> </w:t>
      </w:r>
      <w:r w:rsidR="00EA5DCF" w:rsidRPr="00780253">
        <w:rPr>
          <w:rFonts w:ascii="Times New Roman" w:hAnsi="Times New Roman" w:cs="Times New Roman"/>
          <w:sz w:val="24"/>
          <w:szCs w:val="24"/>
        </w:rPr>
        <w:t>poz.</w:t>
      </w:r>
      <w:r w:rsidR="00AB5D08" w:rsidRPr="00780253">
        <w:rPr>
          <w:rFonts w:ascii="Times New Roman" w:hAnsi="Times New Roman" w:cs="Times New Roman"/>
          <w:sz w:val="24"/>
          <w:szCs w:val="24"/>
        </w:rPr>
        <w:t> </w:t>
      </w:r>
      <w:r w:rsidR="00780253" w:rsidRPr="00780253">
        <w:rPr>
          <w:rFonts w:ascii="Times New Roman" w:hAnsi="Times New Roman" w:cs="Times New Roman"/>
          <w:sz w:val="24"/>
          <w:szCs w:val="24"/>
        </w:rPr>
        <w:t>386</w:t>
      </w:r>
      <w:r w:rsidR="00A708B3" w:rsidRPr="00780253">
        <w:rPr>
          <w:rFonts w:ascii="Times New Roman" w:hAnsi="Times New Roman" w:cs="Times New Roman"/>
          <w:sz w:val="24"/>
          <w:szCs w:val="24"/>
        </w:rPr>
        <w:t>),</w:t>
      </w:r>
    </w:p>
    <w:p w14:paraId="340E380B" w14:textId="6A35A1E2" w:rsidR="00A708B3" w:rsidRPr="00780253"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780253">
        <w:rPr>
          <w:rFonts w:ascii="Times New Roman" w:hAnsi="Times New Roman" w:cs="Times New Roman"/>
          <w:i/>
          <w:sz w:val="24"/>
          <w:szCs w:val="24"/>
        </w:rPr>
        <w:t>stawą z dnia 4 lutego 1994 r. o prawie autorskim i prawach pokrewnych</w:t>
      </w:r>
      <w:r w:rsidR="00F42404" w:rsidRPr="00780253">
        <w:rPr>
          <w:rFonts w:ascii="Times New Roman" w:hAnsi="Times New Roman" w:cs="Times New Roman"/>
          <w:i/>
          <w:sz w:val="24"/>
          <w:szCs w:val="24"/>
        </w:rPr>
        <w:t xml:space="preserve"> </w:t>
      </w:r>
      <w:r w:rsidR="00EA5DCF" w:rsidRPr="00780253">
        <w:rPr>
          <w:rFonts w:ascii="Times New Roman" w:hAnsi="Times New Roman" w:cs="Times New Roman"/>
          <w:sz w:val="24"/>
          <w:szCs w:val="24"/>
        </w:rPr>
        <w:t>(Dz.</w:t>
      </w:r>
      <w:r w:rsidR="00AB5D08" w:rsidRPr="00780253">
        <w:rPr>
          <w:rFonts w:ascii="Times New Roman" w:hAnsi="Times New Roman" w:cs="Times New Roman"/>
          <w:sz w:val="24"/>
          <w:szCs w:val="24"/>
        </w:rPr>
        <w:t> </w:t>
      </w:r>
      <w:r w:rsidR="00EA5DCF" w:rsidRPr="00780253">
        <w:rPr>
          <w:rFonts w:ascii="Times New Roman" w:hAnsi="Times New Roman" w:cs="Times New Roman"/>
          <w:sz w:val="24"/>
          <w:szCs w:val="24"/>
        </w:rPr>
        <w:t>U. z 20</w:t>
      </w:r>
      <w:r w:rsidR="00780253" w:rsidRPr="00780253">
        <w:rPr>
          <w:rFonts w:ascii="Times New Roman" w:hAnsi="Times New Roman" w:cs="Times New Roman"/>
          <w:sz w:val="24"/>
          <w:szCs w:val="24"/>
        </w:rPr>
        <w:t>22</w:t>
      </w:r>
      <w:r w:rsidR="00EA5DCF" w:rsidRPr="00780253">
        <w:rPr>
          <w:rFonts w:ascii="Times New Roman" w:hAnsi="Times New Roman" w:cs="Times New Roman"/>
          <w:sz w:val="24"/>
          <w:szCs w:val="24"/>
        </w:rPr>
        <w:t xml:space="preserve"> r. poz. </w:t>
      </w:r>
      <w:r w:rsidR="00780253" w:rsidRPr="00780253">
        <w:rPr>
          <w:rFonts w:ascii="Times New Roman" w:hAnsi="Times New Roman" w:cs="Times New Roman"/>
          <w:sz w:val="24"/>
          <w:szCs w:val="24"/>
        </w:rPr>
        <w:t>2509</w:t>
      </w:r>
      <w:r w:rsidR="00A708B3" w:rsidRPr="00780253">
        <w:rPr>
          <w:rFonts w:ascii="Times New Roman" w:hAnsi="Times New Roman" w:cs="Times New Roman"/>
          <w:sz w:val="24"/>
          <w:szCs w:val="24"/>
        </w:rPr>
        <w:t>),</w:t>
      </w:r>
    </w:p>
    <w:p w14:paraId="2088DE6E" w14:textId="17DEFB80" w:rsidR="00A708B3" w:rsidRPr="00780253"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780253">
        <w:rPr>
          <w:rFonts w:ascii="Times New Roman" w:hAnsi="Times New Roman" w:cs="Times New Roman"/>
          <w:i/>
          <w:sz w:val="24"/>
          <w:szCs w:val="24"/>
        </w:rPr>
        <w:t>stawą z dnia 14 lipca 1983 r.  o narodowym zasobie archiwalnym i</w:t>
      </w:r>
      <w:r w:rsidR="00E86541" w:rsidRPr="00780253">
        <w:rPr>
          <w:rFonts w:ascii="Times New Roman" w:hAnsi="Times New Roman" w:cs="Times New Roman"/>
          <w:i/>
          <w:sz w:val="24"/>
          <w:szCs w:val="24"/>
        </w:rPr>
        <w:t> </w:t>
      </w:r>
      <w:r w:rsidR="00A708B3" w:rsidRPr="00780253">
        <w:rPr>
          <w:rFonts w:ascii="Times New Roman" w:hAnsi="Times New Roman" w:cs="Times New Roman"/>
          <w:i/>
          <w:sz w:val="24"/>
          <w:szCs w:val="24"/>
        </w:rPr>
        <w:t>archiwach</w:t>
      </w:r>
      <w:r w:rsidR="00E86541" w:rsidRPr="00780253">
        <w:rPr>
          <w:rFonts w:ascii="Times New Roman" w:hAnsi="Times New Roman" w:cs="Times New Roman"/>
          <w:sz w:val="24"/>
          <w:szCs w:val="24"/>
        </w:rPr>
        <w:t> </w:t>
      </w:r>
      <w:r w:rsidR="00D157BA" w:rsidRPr="00780253">
        <w:rPr>
          <w:rFonts w:ascii="Times New Roman" w:hAnsi="Times New Roman" w:cs="Times New Roman"/>
          <w:sz w:val="24"/>
          <w:szCs w:val="24"/>
        </w:rPr>
        <w:t>(Dz. U.  z 2020 r., poz. 164</w:t>
      </w:r>
      <w:r w:rsidR="00780253" w:rsidRPr="00780253">
        <w:rPr>
          <w:rFonts w:ascii="Times New Roman" w:hAnsi="Times New Roman" w:cs="Times New Roman"/>
          <w:sz w:val="24"/>
          <w:szCs w:val="24"/>
        </w:rPr>
        <w:t xml:space="preserve"> ze zm.</w:t>
      </w:r>
      <w:r w:rsidR="00A708B3" w:rsidRPr="00780253">
        <w:rPr>
          <w:rFonts w:ascii="Times New Roman" w:hAnsi="Times New Roman" w:cs="Times New Roman"/>
          <w:sz w:val="24"/>
          <w:szCs w:val="24"/>
        </w:rPr>
        <w:t xml:space="preserve">), </w:t>
      </w:r>
    </w:p>
    <w:p w14:paraId="3DC9F309" w14:textId="53C895E8" w:rsidR="003F2161" w:rsidRPr="00811F8D" w:rsidRDefault="00BD612E" w:rsidP="00A708B3">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u</w:t>
      </w:r>
      <w:r w:rsidR="00A708B3" w:rsidRPr="00780253">
        <w:rPr>
          <w:rFonts w:ascii="Times New Roman" w:hAnsi="Times New Roman" w:cs="Times New Roman"/>
          <w:i/>
          <w:sz w:val="24"/>
          <w:szCs w:val="24"/>
        </w:rPr>
        <w:t>stawą z dnia 29 czerwca 1995 r. o statystyce publicznej</w:t>
      </w:r>
      <w:r w:rsidR="00D157BA" w:rsidRPr="00780253">
        <w:rPr>
          <w:rFonts w:ascii="Times New Roman" w:hAnsi="Times New Roman" w:cs="Times New Roman"/>
          <w:sz w:val="24"/>
          <w:szCs w:val="24"/>
        </w:rPr>
        <w:t xml:space="preserve"> (Dz. U. z 202</w:t>
      </w:r>
      <w:r w:rsidR="00780253" w:rsidRPr="00780253">
        <w:rPr>
          <w:rFonts w:ascii="Times New Roman" w:hAnsi="Times New Roman" w:cs="Times New Roman"/>
          <w:sz w:val="24"/>
          <w:szCs w:val="24"/>
        </w:rPr>
        <w:t>3</w:t>
      </w:r>
      <w:r w:rsidR="00D157BA" w:rsidRPr="00780253">
        <w:rPr>
          <w:rFonts w:ascii="Times New Roman" w:hAnsi="Times New Roman" w:cs="Times New Roman"/>
          <w:sz w:val="24"/>
          <w:szCs w:val="24"/>
        </w:rPr>
        <w:t xml:space="preserve"> r. poz.</w:t>
      </w:r>
      <w:r w:rsidR="00780253" w:rsidRPr="00780253">
        <w:rPr>
          <w:rFonts w:ascii="Times New Roman" w:hAnsi="Times New Roman" w:cs="Times New Roman"/>
          <w:sz w:val="24"/>
          <w:szCs w:val="24"/>
        </w:rPr>
        <w:t xml:space="preserve"> </w:t>
      </w:r>
      <w:r w:rsidR="00780253" w:rsidRPr="00811F8D">
        <w:rPr>
          <w:rFonts w:ascii="Times New Roman" w:hAnsi="Times New Roman" w:cs="Times New Roman"/>
          <w:sz w:val="24"/>
          <w:szCs w:val="24"/>
        </w:rPr>
        <w:t>773</w:t>
      </w:r>
      <w:r w:rsidR="00A708B3" w:rsidRPr="00811F8D">
        <w:rPr>
          <w:rFonts w:ascii="Times New Roman" w:hAnsi="Times New Roman" w:cs="Times New Roman"/>
          <w:sz w:val="24"/>
          <w:szCs w:val="24"/>
        </w:rPr>
        <w:t xml:space="preserve">), </w:t>
      </w:r>
    </w:p>
    <w:p w14:paraId="363A1C8F" w14:textId="1564248B" w:rsidR="00F3621F" w:rsidRPr="00811F8D" w:rsidRDefault="00F3621F" w:rsidP="00A708B3">
      <w:pPr>
        <w:pStyle w:val="Akapitzlist"/>
        <w:numPr>
          <w:ilvl w:val="2"/>
          <w:numId w:val="2"/>
        </w:numPr>
        <w:jc w:val="both"/>
        <w:rPr>
          <w:rFonts w:ascii="Times New Roman" w:hAnsi="Times New Roman" w:cs="Times New Roman"/>
          <w:b/>
          <w:sz w:val="24"/>
          <w:szCs w:val="24"/>
        </w:rPr>
      </w:pPr>
      <w:r w:rsidRPr="00811F8D">
        <w:rPr>
          <w:rFonts w:ascii="Times New Roman" w:hAnsi="Times New Roman" w:cs="Times New Roman"/>
          <w:i/>
          <w:sz w:val="24"/>
          <w:szCs w:val="24"/>
        </w:rPr>
        <w:t xml:space="preserve"> </w:t>
      </w:r>
      <w:r w:rsidR="00BD612E">
        <w:rPr>
          <w:rFonts w:ascii="Times New Roman" w:hAnsi="Times New Roman" w:cs="Times New Roman"/>
          <w:i/>
          <w:sz w:val="24"/>
          <w:szCs w:val="24"/>
        </w:rPr>
        <w:t>u</w:t>
      </w:r>
      <w:r w:rsidRPr="00811F8D">
        <w:rPr>
          <w:rFonts w:ascii="Times New Roman" w:hAnsi="Times New Roman" w:cs="Times New Roman"/>
          <w:i/>
          <w:sz w:val="24"/>
          <w:szCs w:val="24"/>
        </w:rPr>
        <w:t>stawą z dnia 16 kwietnia 2004 r. o ochronie przyrody (Dz. U. z 202</w:t>
      </w:r>
      <w:r w:rsidR="00780253" w:rsidRPr="00811F8D">
        <w:rPr>
          <w:rFonts w:ascii="Times New Roman" w:hAnsi="Times New Roman" w:cs="Times New Roman"/>
          <w:i/>
          <w:sz w:val="24"/>
          <w:szCs w:val="24"/>
        </w:rPr>
        <w:t>3</w:t>
      </w:r>
      <w:r w:rsidRPr="00811F8D">
        <w:rPr>
          <w:rFonts w:ascii="Times New Roman" w:hAnsi="Times New Roman" w:cs="Times New Roman"/>
          <w:i/>
          <w:sz w:val="24"/>
          <w:szCs w:val="24"/>
        </w:rPr>
        <w:t xml:space="preserve"> r.</w:t>
      </w:r>
      <w:r w:rsidR="00C300F5">
        <w:rPr>
          <w:rFonts w:ascii="Times New Roman" w:hAnsi="Times New Roman" w:cs="Times New Roman"/>
          <w:i/>
          <w:sz w:val="24"/>
          <w:szCs w:val="24"/>
        </w:rPr>
        <w:t> </w:t>
      </w:r>
      <w:r w:rsidRPr="00811F8D">
        <w:rPr>
          <w:rFonts w:ascii="Times New Roman" w:hAnsi="Times New Roman" w:cs="Times New Roman"/>
          <w:i/>
          <w:sz w:val="24"/>
          <w:szCs w:val="24"/>
        </w:rPr>
        <w:t>poz.</w:t>
      </w:r>
      <w:r w:rsidR="00780253" w:rsidRPr="00811F8D">
        <w:rPr>
          <w:rFonts w:ascii="Times New Roman" w:hAnsi="Times New Roman" w:cs="Times New Roman"/>
          <w:i/>
          <w:sz w:val="24"/>
          <w:szCs w:val="24"/>
        </w:rPr>
        <w:t>1336</w:t>
      </w:r>
      <w:r w:rsidRPr="00811F8D">
        <w:rPr>
          <w:rFonts w:ascii="Times New Roman" w:hAnsi="Times New Roman" w:cs="Times New Roman"/>
          <w:i/>
          <w:sz w:val="24"/>
          <w:szCs w:val="24"/>
        </w:rPr>
        <w:t xml:space="preserve"> ze zm.)</w:t>
      </w:r>
    </w:p>
    <w:p w14:paraId="08D25C10" w14:textId="05737E95" w:rsidR="00F42404" w:rsidRPr="00811F8D" w:rsidRDefault="00BD612E" w:rsidP="00A708B3">
      <w:pPr>
        <w:pStyle w:val="Akapitzlist"/>
        <w:numPr>
          <w:ilvl w:val="2"/>
          <w:numId w:val="2"/>
        </w:numPr>
        <w:jc w:val="both"/>
        <w:rPr>
          <w:rFonts w:ascii="Times New Roman" w:hAnsi="Times New Roman" w:cs="Times New Roman"/>
          <w:i/>
          <w:sz w:val="24"/>
          <w:szCs w:val="24"/>
        </w:rPr>
      </w:pPr>
      <w:r>
        <w:rPr>
          <w:rFonts w:ascii="Times New Roman" w:hAnsi="Times New Roman" w:cs="Times New Roman"/>
          <w:i/>
          <w:sz w:val="24"/>
          <w:szCs w:val="24"/>
        </w:rPr>
        <w:t>u</w:t>
      </w:r>
      <w:r w:rsidR="00F42404" w:rsidRPr="00811F8D">
        <w:rPr>
          <w:rFonts w:ascii="Times New Roman" w:hAnsi="Times New Roman" w:cs="Times New Roman"/>
          <w:i/>
          <w:sz w:val="24"/>
          <w:szCs w:val="24"/>
        </w:rPr>
        <w:t xml:space="preserve">stawą z dnia 18 listopada 2020 r. o doręczeniach </w:t>
      </w:r>
      <w:r w:rsidR="00A45164" w:rsidRPr="00811F8D">
        <w:rPr>
          <w:rFonts w:ascii="Times New Roman" w:hAnsi="Times New Roman" w:cs="Times New Roman"/>
          <w:i/>
          <w:sz w:val="24"/>
          <w:szCs w:val="24"/>
        </w:rPr>
        <w:t xml:space="preserve">elektronicznych </w:t>
      </w:r>
      <w:r w:rsidR="00A45164" w:rsidRPr="00811F8D">
        <w:rPr>
          <w:rFonts w:ascii="Times New Roman" w:hAnsi="Times New Roman" w:cs="Times New Roman"/>
          <w:sz w:val="24"/>
          <w:szCs w:val="24"/>
        </w:rPr>
        <w:t>(Dz.</w:t>
      </w:r>
      <w:r w:rsidR="00C300F5">
        <w:rPr>
          <w:rFonts w:ascii="Times New Roman" w:hAnsi="Times New Roman" w:cs="Times New Roman"/>
          <w:sz w:val="24"/>
          <w:szCs w:val="24"/>
        </w:rPr>
        <w:t> </w:t>
      </w:r>
      <w:r w:rsidR="00A45164" w:rsidRPr="00811F8D">
        <w:rPr>
          <w:rFonts w:ascii="Times New Roman" w:hAnsi="Times New Roman" w:cs="Times New Roman"/>
          <w:sz w:val="24"/>
          <w:szCs w:val="24"/>
        </w:rPr>
        <w:t>U.</w:t>
      </w:r>
      <w:r w:rsidR="00C300F5">
        <w:rPr>
          <w:rFonts w:ascii="Times New Roman" w:hAnsi="Times New Roman" w:cs="Times New Roman"/>
          <w:sz w:val="24"/>
          <w:szCs w:val="24"/>
        </w:rPr>
        <w:t> </w:t>
      </w:r>
      <w:r w:rsidR="00811F8D" w:rsidRPr="00811F8D">
        <w:rPr>
          <w:rFonts w:ascii="Times New Roman" w:hAnsi="Times New Roman" w:cs="Times New Roman"/>
          <w:sz w:val="24"/>
          <w:szCs w:val="24"/>
        </w:rPr>
        <w:t>z</w:t>
      </w:r>
      <w:r w:rsidR="00C300F5">
        <w:rPr>
          <w:rFonts w:ascii="Times New Roman" w:hAnsi="Times New Roman" w:cs="Times New Roman"/>
          <w:sz w:val="24"/>
          <w:szCs w:val="24"/>
        </w:rPr>
        <w:t> </w:t>
      </w:r>
      <w:r w:rsidR="00811F8D" w:rsidRPr="00811F8D">
        <w:rPr>
          <w:rFonts w:ascii="Times New Roman" w:hAnsi="Times New Roman" w:cs="Times New Roman"/>
          <w:sz w:val="24"/>
          <w:szCs w:val="24"/>
        </w:rPr>
        <w:t>2023 r., poz. 285 ze zm.</w:t>
      </w:r>
      <w:r w:rsidR="00A45164" w:rsidRPr="00811F8D">
        <w:rPr>
          <w:rFonts w:ascii="Times New Roman" w:hAnsi="Times New Roman" w:cs="Times New Roman"/>
          <w:sz w:val="24"/>
          <w:szCs w:val="24"/>
        </w:rPr>
        <w:t>)</w:t>
      </w:r>
    </w:p>
    <w:p w14:paraId="6D941082" w14:textId="38873A60" w:rsidR="00C24FCF" w:rsidRPr="00811F8D" w:rsidRDefault="00BD612E" w:rsidP="00A708B3">
      <w:pPr>
        <w:pStyle w:val="Akapitzlist"/>
        <w:numPr>
          <w:ilvl w:val="2"/>
          <w:numId w:val="2"/>
        </w:numPr>
        <w:jc w:val="both"/>
        <w:rPr>
          <w:rFonts w:ascii="Times New Roman" w:hAnsi="Times New Roman" w:cs="Times New Roman"/>
          <w:sz w:val="24"/>
          <w:szCs w:val="24"/>
        </w:rPr>
      </w:pPr>
      <w:r>
        <w:rPr>
          <w:rFonts w:ascii="Times New Roman" w:hAnsi="Times New Roman" w:cs="Times New Roman"/>
          <w:i/>
          <w:sz w:val="24"/>
          <w:szCs w:val="24"/>
        </w:rPr>
        <w:t>u</w:t>
      </w:r>
      <w:r w:rsidR="00C24FCF" w:rsidRPr="00811F8D">
        <w:rPr>
          <w:rFonts w:ascii="Times New Roman" w:hAnsi="Times New Roman" w:cs="Times New Roman"/>
          <w:i/>
          <w:sz w:val="24"/>
          <w:szCs w:val="24"/>
        </w:rPr>
        <w:t>stawą z dnia 5 lipca 2018 r. o zmianie ustawy o usługach zaufania oraz identyfikacji elektronicznej oraz niektórych innych ustaw</w:t>
      </w:r>
      <w:r w:rsidR="0052525F" w:rsidRPr="00811F8D">
        <w:rPr>
          <w:rFonts w:ascii="Times New Roman" w:hAnsi="Times New Roman" w:cs="Times New Roman"/>
          <w:i/>
          <w:sz w:val="24"/>
          <w:szCs w:val="24"/>
        </w:rPr>
        <w:t xml:space="preserve"> </w:t>
      </w:r>
      <w:r w:rsidR="00284DA4" w:rsidRPr="00811F8D">
        <w:rPr>
          <w:rFonts w:ascii="Times New Roman" w:hAnsi="Times New Roman" w:cs="Times New Roman"/>
          <w:sz w:val="24"/>
          <w:szCs w:val="24"/>
        </w:rPr>
        <w:t>(</w:t>
      </w:r>
      <w:r w:rsidR="00C24FCF" w:rsidRPr="00811F8D">
        <w:rPr>
          <w:rFonts w:ascii="Times New Roman" w:hAnsi="Times New Roman" w:cs="Times New Roman"/>
          <w:sz w:val="24"/>
          <w:szCs w:val="24"/>
        </w:rPr>
        <w:t>Dz. U. z 20</w:t>
      </w:r>
      <w:r w:rsidR="00811F8D" w:rsidRPr="00811F8D">
        <w:rPr>
          <w:rFonts w:ascii="Times New Roman" w:hAnsi="Times New Roman" w:cs="Times New Roman"/>
          <w:sz w:val="24"/>
          <w:szCs w:val="24"/>
        </w:rPr>
        <w:t>21</w:t>
      </w:r>
      <w:r w:rsidR="006676D3" w:rsidRPr="00811F8D">
        <w:rPr>
          <w:rFonts w:ascii="Times New Roman" w:hAnsi="Times New Roman" w:cs="Times New Roman"/>
          <w:sz w:val="24"/>
          <w:szCs w:val="24"/>
        </w:rPr>
        <w:t xml:space="preserve"> </w:t>
      </w:r>
      <w:r w:rsidR="00C24FCF" w:rsidRPr="00811F8D">
        <w:rPr>
          <w:rFonts w:ascii="Times New Roman" w:hAnsi="Times New Roman" w:cs="Times New Roman"/>
          <w:sz w:val="24"/>
          <w:szCs w:val="24"/>
        </w:rPr>
        <w:t>r. poz</w:t>
      </w:r>
      <w:r w:rsidR="00284DA4" w:rsidRPr="00811F8D">
        <w:rPr>
          <w:rFonts w:ascii="Times New Roman" w:hAnsi="Times New Roman" w:cs="Times New Roman"/>
          <w:sz w:val="24"/>
          <w:szCs w:val="24"/>
        </w:rPr>
        <w:t>.</w:t>
      </w:r>
      <w:r w:rsidR="00C24FCF" w:rsidRPr="00811F8D">
        <w:rPr>
          <w:rFonts w:ascii="Times New Roman" w:hAnsi="Times New Roman" w:cs="Times New Roman"/>
          <w:sz w:val="24"/>
          <w:szCs w:val="24"/>
        </w:rPr>
        <w:t xml:space="preserve"> </w:t>
      </w:r>
      <w:r w:rsidR="00284DA4" w:rsidRPr="00811F8D">
        <w:rPr>
          <w:rFonts w:ascii="Times New Roman" w:hAnsi="Times New Roman" w:cs="Times New Roman"/>
          <w:sz w:val="24"/>
          <w:szCs w:val="24"/>
        </w:rPr>
        <w:t>1</w:t>
      </w:r>
      <w:r w:rsidR="00811F8D" w:rsidRPr="00811F8D">
        <w:rPr>
          <w:rFonts w:ascii="Times New Roman" w:hAnsi="Times New Roman" w:cs="Times New Roman"/>
          <w:sz w:val="24"/>
          <w:szCs w:val="24"/>
        </w:rPr>
        <w:t>797</w:t>
      </w:r>
      <w:r w:rsidR="00284DA4" w:rsidRPr="00811F8D">
        <w:rPr>
          <w:rFonts w:ascii="Times New Roman" w:hAnsi="Times New Roman" w:cs="Times New Roman"/>
          <w:sz w:val="24"/>
          <w:szCs w:val="24"/>
        </w:rPr>
        <w:t xml:space="preserve"> ze zm.</w:t>
      </w:r>
      <w:r w:rsidR="00C24FCF" w:rsidRPr="00811F8D">
        <w:rPr>
          <w:rFonts w:ascii="Times New Roman" w:hAnsi="Times New Roman" w:cs="Times New Roman"/>
          <w:sz w:val="24"/>
          <w:szCs w:val="24"/>
        </w:rPr>
        <w:t>)</w:t>
      </w:r>
    </w:p>
    <w:p w14:paraId="59EF72EB" w14:textId="7DFC0840" w:rsidR="00B304F4" w:rsidRPr="00811F8D" w:rsidRDefault="00BD612E" w:rsidP="00A708B3">
      <w:pPr>
        <w:pStyle w:val="Akapitzlist"/>
        <w:numPr>
          <w:ilvl w:val="2"/>
          <w:numId w:val="2"/>
        </w:numPr>
        <w:jc w:val="both"/>
        <w:rPr>
          <w:rFonts w:ascii="Times New Roman" w:hAnsi="Times New Roman" w:cs="Times New Roman"/>
          <w:i/>
          <w:sz w:val="24"/>
          <w:szCs w:val="24"/>
        </w:rPr>
      </w:pPr>
      <w:r>
        <w:rPr>
          <w:rFonts w:ascii="Times New Roman" w:hAnsi="Times New Roman" w:cs="Times New Roman"/>
          <w:i/>
          <w:sz w:val="24"/>
          <w:szCs w:val="24"/>
        </w:rPr>
        <w:t>u</w:t>
      </w:r>
      <w:r w:rsidR="00B304F4" w:rsidRPr="00811F8D">
        <w:rPr>
          <w:rFonts w:ascii="Times New Roman" w:hAnsi="Times New Roman" w:cs="Times New Roman"/>
          <w:i/>
          <w:sz w:val="24"/>
          <w:szCs w:val="24"/>
        </w:rPr>
        <w:t xml:space="preserve">stawą z dnia </w:t>
      </w:r>
      <w:r w:rsidR="00B304F4" w:rsidRPr="00811F8D">
        <w:rPr>
          <w:rStyle w:val="object3"/>
          <w:rFonts w:ascii="Times New Roman" w:hAnsi="Times New Roman" w:cs="Times New Roman"/>
          <w:i/>
          <w:sz w:val="24"/>
          <w:szCs w:val="24"/>
        </w:rPr>
        <w:t>4 kwietnia 2019</w:t>
      </w:r>
      <w:r w:rsidR="00B304F4" w:rsidRPr="00811F8D">
        <w:rPr>
          <w:rFonts w:ascii="Times New Roman" w:hAnsi="Times New Roman" w:cs="Times New Roman"/>
          <w:i/>
          <w:sz w:val="24"/>
          <w:szCs w:val="24"/>
        </w:rPr>
        <w:t xml:space="preserve"> r. o dostępności cyfrowej stron internetowych i</w:t>
      </w:r>
      <w:r w:rsidR="0052525F" w:rsidRPr="00811F8D">
        <w:rPr>
          <w:rFonts w:ascii="Times New Roman" w:hAnsi="Times New Roman" w:cs="Times New Roman"/>
          <w:i/>
          <w:sz w:val="24"/>
          <w:szCs w:val="24"/>
        </w:rPr>
        <w:t> </w:t>
      </w:r>
      <w:r w:rsidR="00B304F4" w:rsidRPr="00811F8D">
        <w:rPr>
          <w:rFonts w:ascii="Times New Roman" w:hAnsi="Times New Roman" w:cs="Times New Roman"/>
          <w:i/>
          <w:sz w:val="24"/>
          <w:szCs w:val="24"/>
        </w:rPr>
        <w:t xml:space="preserve">aplikacji mobilnych podmiotów publicznych </w:t>
      </w:r>
      <w:r w:rsidR="00B304F4" w:rsidRPr="00811F8D">
        <w:rPr>
          <w:rFonts w:ascii="Times New Roman" w:hAnsi="Times New Roman" w:cs="Times New Roman"/>
          <w:sz w:val="24"/>
          <w:szCs w:val="24"/>
        </w:rPr>
        <w:t>(Dz. U. z 20</w:t>
      </w:r>
      <w:r w:rsidR="00811F8D" w:rsidRPr="00811F8D">
        <w:rPr>
          <w:rFonts w:ascii="Times New Roman" w:hAnsi="Times New Roman" w:cs="Times New Roman"/>
          <w:sz w:val="24"/>
          <w:szCs w:val="24"/>
        </w:rPr>
        <w:t>23</w:t>
      </w:r>
      <w:r w:rsidR="00B304F4" w:rsidRPr="00811F8D">
        <w:rPr>
          <w:rFonts w:ascii="Times New Roman" w:hAnsi="Times New Roman" w:cs="Times New Roman"/>
          <w:sz w:val="24"/>
          <w:szCs w:val="24"/>
        </w:rPr>
        <w:t xml:space="preserve"> r., poz. </w:t>
      </w:r>
      <w:r w:rsidR="00811F8D" w:rsidRPr="00811F8D">
        <w:rPr>
          <w:rFonts w:ascii="Times New Roman" w:hAnsi="Times New Roman" w:cs="Times New Roman"/>
          <w:sz w:val="24"/>
          <w:szCs w:val="24"/>
        </w:rPr>
        <w:t>1440</w:t>
      </w:r>
      <w:r w:rsidR="00B304F4" w:rsidRPr="00811F8D">
        <w:rPr>
          <w:rFonts w:ascii="Times New Roman" w:hAnsi="Times New Roman" w:cs="Times New Roman"/>
          <w:sz w:val="24"/>
          <w:szCs w:val="24"/>
        </w:rPr>
        <w:t>)</w:t>
      </w:r>
      <w:r w:rsidR="0022798E" w:rsidRPr="00811F8D">
        <w:rPr>
          <w:rFonts w:ascii="Times New Roman" w:hAnsi="Times New Roman" w:cs="Times New Roman"/>
          <w:i/>
          <w:sz w:val="24"/>
          <w:szCs w:val="24"/>
        </w:rPr>
        <w:t>,</w:t>
      </w:r>
    </w:p>
    <w:p w14:paraId="077D6848" w14:textId="77777777" w:rsidR="00A708B3" w:rsidRPr="00811F8D" w:rsidRDefault="003F2161" w:rsidP="00A708B3">
      <w:pPr>
        <w:pStyle w:val="Akapitzlist"/>
        <w:numPr>
          <w:ilvl w:val="2"/>
          <w:numId w:val="2"/>
        </w:numPr>
        <w:jc w:val="both"/>
        <w:rPr>
          <w:rFonts w:ascii="Times New Roman" w:hAnsi="Times New Roman" w:cs="Times New Roman"/>
          <w:b/>
          <w:sz w:val="24"/>
          <w:szCs w:val="24"/>
        </w:rPr>
      </w:pPr>
      <w:r w:rsidRPr="00811F8D">
        <w:rPr>
          <w:rFonts w:ascii="Times New Roman" w:hAnsi="Times New Roman" w:cs="Times New Roman"/>
          <w:i/>
          <w:sz w:val="24"/>
          <w:szCs w:val="24"/>
        </w:rPr>
        <w:t>w</w:t>
      </w:r>
      <w:r w:rsidR="00A708B3" w:rsidRPr="00811F8D">
        <w:rPr>
          <w:rFonts w:ascii="Times New Roman" w:hAnsi="Times New Roman" w:cs="Times New Roman"/>
          <w:i/>
          <w:sz w:val="24"/>
          <w:szCs w:val="24"/>
        </w:rPr>
        <w:t>ydanymi na podstawie powyższych aktów prawnych aktami wykonawczymi,</w:t>
      </w:r>
    </w:p>
    <w:p w14:paraId="7116349F" w14:textId="42228FE7" w:rsidR="00A708B3" w:rsidRPr="00811F8D" w:rsidRDefault="00BD612E" w:rsidP="00CF07C0">
      <w:pPr>
        <w:pStyle w:val="Akapitzlist"/>
        <w:numPr>
          <w:ilvl w:val="2"/>
          <w:numId w:val="2"/>
        </w:numPr>
        <w:jc w:val="both"/>
        <w:rPr>
          <w:rFonts w:ascii="Times New Roman" w:hAnsi="Times New Roman" w:cs="Times New Roman"/>
          <w:b/>
          <w:sz w:val="24"/>
          <w:szCs w:val="24"/>
        </w:rPr>
      </w:pPr>
      <w:r>
        <w:rPr>
          <w:rFonts w:ascii="Times New Roman" w:hAnsi="Times New Roman" w:cs="Times New Roman"/>
          <w:i/>
          <w:sz w:val="24"/>
          <w:szCs w:val="24"/>
        </w:rPr>
        <w:t>r</w:t>
      </w:r>
      <w:r w:rsidR="00A708B3" w:rsidRPr="00811F8D">
        <w:rPr>
          <w:rFonts w:ascii="Times New Roman" w:hAnsi="Times New Roman" w:cs="Times New Roman"/>
          <w:i/>
          <w:sz w:val="24"/>
          <w:szCs w:val="24"/>
        </w:rPr>
        <w:t>ozporządzeniem Rady Ministrów z dnia 12 kwietnia 2012 r. w sprawie Krajowych Ram Interoperacyjności, minimalnych wymagań dla rejestrów publicznych i wymiany informacji w postaci elektronicznej oraz minimalnych wymagań dla systemów teleinformatycznych</w:t>
      </w:r>
      <w:r w:rsidR="00A708B3" w:rsidRPr="00811F8D">
        <w:rPr>
          <w:rFonts w:ascii="Times New Roman" w:hAnsi="Times New Roman" w:cs="Times New Roman"/>
          <w:sz w:val="24"/>
          <w:szCs w:val="24"/>
        </w:rPr>
        <w:t xml:space="preserve"> (Dz. U. z 2017 r., poz. 2247),</w:t>
      </w:r>
    </w:p>
    <w:p w14:paraId="7BEDA6E1" w14:textId="2AE6ADB5" w:rsidR="003F2161" w:rsidRPr="00811F8D" w:rsidRDefault="00BD612E" w:rsidP="00CF07C0">
      <w:pPr>
        <w:pStyle w:val="Akapitzlist"/>
        <w:numPr>
          <w:ilvl w:val="2"/>
          <w:numId w:val="2"/>
        </w:numPr>
        <w:jc w:val="both"/>
        <w:rPr>
          <w:rFonts w:ascii="Times New Roman" w:hAnsi="Times New Roman" w:cs="Times New Roman"/>
          <w:sz w:val="24"/>
          <w:szCs w:val="24"/>
        </w:rPr>
      </w:pPr>
      <w:r>
        <w:rPr>
          <w:rFonts w:ascii="Times New Roman" w:hAnsi="Times New Roman" w:cs="Times New Roman"/>
          <w:i/>
          <w:sz w:val="24"/>
          <w:szCs w:val="24"/>
        </w:rPr>
        <w:t>r</w:t>
      </w:r>
      <w:r w:rsidR="00A708B3" w:rsidRPr="00811F8D">
        <w:rPr>
          <w:rFonts w:ascii="Times New Roman" w:hAnsi="Times New Roman" w:cs="Times New Roman"/>
          <w:i/>
          <w:sz w:val="24"/>
          <w:szCs w:val="24"/>
        </w:rPr>
        <w:t>ozporządzenie Parlamentu Europejskiego i Rady (UE) 2016/679 z dnia 27</w:t>
      </w:r>
      <w:r w:rsidR="00392CA4" w:rsidRPr="00811F8D">
        <w:rPr>
          <w:rFonts w:ascii="Times New Roman" w:hAnsi="Times New Roman" w:cs="Times New Roman"/>
          <w:i/>
          <w:sz w:val="24"/>
          <w:szCs w:val="24"/>
        </w:rPr>
        <w:t> </w:t>
      </w:r>
      <w:r w:rsidR="00A708B3" w:rsidRPr="00811F8D">
        <w:rPr>
          <w:rFonts w:ascii="Times New Roman" w:hAnsi="Times New Roman" w:cs="Times New Roman"/>
          <w:i/>
          <w:sz w:val="24"/>
          <w:szCs w:val="24"/>
        </w:rPr>
        <w:t>kwietnia 2016 r. w sprawie ochrony osób fizycznych w związku z przetwarzaniem danych osobowych i w sprawie swobodnego przepły</w:t>
      </w:r>
      <w:r w:rsidR="00CF07C0" w:rsidRPr="00811F8D">
        <w:rPr>
          <w:rFonts w:ascii="Times New Roman" w:hAnsi="Times New Roman" w:cs="Times New Roman"/>
          <w:i/>
          <w:sz w:val="24"/>
          <w:szCs w:val="24"/>
        </w:rPr>
        <w:t xml:space="preserve">wu takich danych oraz uchylenia </w:t>
      </w:r>
      <w:r w:rsidR="00A708B3" w:rsidRPr="00811F8D">
        <w:rPr>
          <w:rFonts w:ascii="Times New Roman" w:hAnsi="Times New Roman" w:cs="Times New Roman"/>
          <w:i/>
          <w:sz w:val="24"/>
          <w:szCs w:val="24"/>
        </w:rPr>
        <w:t>dyrektywy 95/46/WE.</w:t>
      </w:r>
    </w:p>
    <w:p w14:paraId="6727EDF6" w14:textId="35243182" w:rsidR="00A708B3" w:rsidRDefault="003F2161" w:rsidP="000466AF">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Wykonawca świadcząc usługę asysty technicznej powinien uwzględnić wszelkie zmiany przepisów prawa, w stosunku do obowiązków prawnych realizowanych przez samorząd województwa, a dotyczących poniższych funkcjonalności.</w:t>
      </w:r>
    </w:p>
    <w:p w14:paraId="01E0E9B0" w14:textId="77777777" w:rsidR="00BE206D" w:rsidRPr="00C64A18" w:rsidRDefault="00BE206D" w:rsidP="002422D3">
      <w:pPr>
        <w:pStyle w:val="Akapitzlist"/>
        <w:ind w:left="792"/>
        <w:jc w:val="both"/>
        <w:rPr>
          <w:rFonts w:ascii="Times New Roman" w:hAnsi="Times New Roman" w:cs="Times New Roman"/>
          <w:sz w:val="24"/>
          <w:szCs w:val="24"/>
        </w:rPr>
      </w:pPr>
    </w:p>
    <w:p w14:paraId="2C71A6F5" w14:textId="77777777" w:rsidR="003F2161" w:rsidRPr="00C64A18" w:rsidRDefault="003F2161" w:rsidP="003F2161">
      <w:pPr>
        <w:pStyle w:val="Akapitzlist"/>
        <w:numPr>
          <w:ilvl w:val="0"/>
          <w:numId w:val="2"/>
        </w:numPr>
        <w:rPr>
          <w:rFonts w:ascii="Times New Roman" w:hAnsi="Times New Roman" w:cs="Times New Roman"/>
          <w:b/>
          <w:sz w:val="24"/>
          <w:szCs w:val="24"/>
        </w:rPr>
      </w:pPr>
      <w:r w:rsidRPr="00C64A18">
        <w:rPr>
          <w:rFonts w:ascii="Times New Roman" w:hAnsi="Times New Roman" w:cs="Times New Roman"/>
          <w:b/>
          <w:sz w:val="24"/>
          <w:szCs w:val="24"/>
        </w:rPr>
        <w:t>PRZEDMIOT ASYSTY TECHNICZNEJ</w:t>
      </w:r>
      <w:r w:rsidRPr="00C64A18">
        <w:rPr>
          <w:rFonts w:ascii="Times New Roman" w:hAnsi="Times New Roman" w:cs="Times New Roman"/>
          <w:b/>
          <w:sz w:val="24"/>
          <w:szCs w:val="24"/>
        </w:rPr>
        <w:br/>
      </w:r>
    </w:p>
    <w:p w14:paraId="1F1ECA51" w14:textId="577C821B" w:rsidR="003F2161" w:rsidRPr="00C64A18" w:rsidRDefault="003F2161" w:rsidP="003F2161">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Przedmiotem </w:t>
      </w:r>
      <w:r w:rsidRPr="00A45164">
        <w:rPr>
          <w:rFonts w:ascii="Times New Roman" w:hAnsi="Times New Roman" w:cs="Times New Roman"/>
          <w:sz w:val="24"/>
          <w:szCs w:val="24"/>
        </w:rPr>
        <w:t>asysty technicznej są wszystkie istniejące i aktualnie zainstalowane u Zamawiającego</w:t>
      </w:r>
      <w:r w:rsidR="00F3621F" w:rsidRPr="00A45164">
        <w:rPr>
          <w:rFonts w:ascii="Times New Roman" w:hAnsi="Times New Roman" w:cs="Times New Roman"/>
          <w:sz w:val="24"/>
          <w:szCs w:val="24"/>
        </w:rPr>
        <w:t xml:space="preserve"> oraz rozbudowywane niniejszym zamówieniem </w:t>
      </w:r>
      <w:r w:rsidRPr="00A45164">
        <w:rPr>
          <w:rFonts w:ascii="Times New Roman" w:hAnsi="Times New Roman" w:cs="Times New Roman"/>
          <w:sz w:val="24"/>
          <w:szCs w:val="24"/>
        </w:rPr>
        <w:t>funkcjonalności informatycznego systemu ewidencyjno-</w:t>
      </w:r>
      <w:proofErr w:type="spellStart"/>
      <w:r w:rsidRPr="00A45164">
        <w:rPr>
          <w:rFonts w:ascii="Times New Roman" w:hAnsi="Times New Roman" w:cs="Times New Roman"/>
          <w:sz w:val="24"/>
          <w:szCs w:val="24"/>
        </w:rPr>
        <w:t>opłatowego</w:t>
      </w:r>
      <w:proofErr w:type="spellEnd"/>
      <w:r w:rsidRPr="00A45164">
        <w:rPr>
          <w:rFonts w:ascii="Times New Roman" w:hAnsi="Times New Roman" w:cs="Times New Roman"/>
          <w:sz w:val="24"/>
          <w:szCs w:val="24"/>
        </w:rPr>
        <w:t xml:space="preserve"> służącego usprawnieniu </w:t>
      </w:r>
      <w:r w:rsidRPr="00C64A18">
        <w:rPr>
          <w:rFonts w:ascii="Times New Roman" w:hAnsi="Times New Roman" w:cs="Times New Roman"/>
          <w:sz w:val="24"/>
          <w:szCs w:val="24"/>
        </w:rPr>
        <w:t>kontroli wnos</w:t>
      </w:r>
      <w:r w:rsidR="003A7302">
        <w:rPr>
          <w:rFonts w:ascii="Times New Roman" w:hAnsi="Times New Roman" w:cs="Times New Roman"/>
          <w:sz w:val="24"/>
          <w:szCs w:val="24"/>
        </w:rPr>
        <w:t xml:space="preserve">zenia opłat środowiskowych, </w:t>
      </w:r>
      <w:r w:rsidRPr="00C64A18">
        <w:rPr>
          <w:rFonts w:ascii="Times New Roman" w:hAnsi="Times New Roman" w:cs="Times New Roman"/>
          <w:sz w:val="24"/>
          <w:szCs w:val="24"/>
        </w:rPr>
        <w:t>zapewniającego realizację ustawowych obowiązków marszałka województwa określonych w</w:t>
      </w:r>
      <w:r w:rsidR="00B0182C">
        <w:rPr>
          <w:rFonts w:ascii="Times New Roman" w:hAnsi="Times New Roman" w:cs="Times New Roman"/>
          <w:sz w:val="24"/>
          <w:szCs w:val="24"/>
        </w:rPr>
        <w:t> </w:t>
      </w:r>
      <w:r w:rsidRPr="00C64A18">
        <w:rPr>
          <w:rFonts w:ascii="Times New Roman" w:hAnsi="Times New Roman" w:cs="Times New Roman"/>
          <w:sz w:val="24"/>
          <w:szCs w:val="24"/>
        </w:rPr>
        <w:t>przepisach prawa wskazanych w</w:t>
      </w:r>
      <w:r w:rsidR="008E4480">
        <w:rPr>
          <w:rFonts w:ascii="Times New Roman" w:hAnsi="Times New Roman" w:cs="Times New Roman"/>
          <w:sz w:val="24"/>
          <w:szCs w:val="24"/>
        </w:rPr>
        <w:t> </w:t>
      </w:r>
      <w:r w:rsidRPr="00C64A18">
        <w:rPr>
          <w:rFonts w:ascii="Times New Roman" w:hAnsi="Times New Roman" w:cs="Times New Roman"/>
          <w:sz w:val="24"/>
          <w:szCs w:val="24"/>
        </w:rPr>
        <w:t>części 1 umożliwiające:</w:t>
      </w:r>
    </w:p>
    <w:p w14:paraId="7B445093" w14:textId="77777777" w:rsidR="003F2161" w:rsidRPr="00C64A18" w:rsidRDefault="003F2161" w:rsidP="003F2161">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b/>
          <w:sz w:val="24"/>
          <w:szCs w:val="24"/>
        </w:rPr>
        <w:t>Gromadzenie i przetwarzanie danych dotyczących:</w:t>
      </w:r>
    </w:p>
    <w:p w14:paraId="06D41EBA"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informacji o korzystaniu ze środowiska oraz o wysokości należnych opłat w zakresie wprowadzania gazów lub pyłów do powietrza,</w:t>
      </w:r>
    </w:p>
    <w:p w14:paraId="12AB7AD9"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informacji o korzystaniu ze środowiska oraz o wysokości należnych opłat w zakresie poboru wód,</w:t>
      </w:r>
    </w:p>
    <w:p w14:paraId="57948FED"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informacji o korzystaniu ze środowiska oraz o wysokości należnych opłat w zakresie wprowadzania ścieków do wód lub do ziemi,</w:t>
      </w:r>
    </w:p>
    <w:p w14:paraId="796260AB"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informacji o korzystaniu ze środowiska oraz o wysokości należnych opłat w zakresie składowania odpadów, z możliwością wprowadzania ilości odpadów w rozbiciu dobowym oraz przenoszenia stanów ilości odpadów z</w:t>
      </w:r>
      <w:r w:rsidR="00B0182C">
        <w:rPr>
          <w:rFonts w:ascii="Times New Roman" w:hAnsi="Times New Roman" w:cs="Times New Roman"/>
          <w:sz w:val="24"/>
          <w:szCs w:val="24"/>
        </w:rPr>
        <w:t> </w:t>
      </w:r>
      <w:r w:rsidRPr="00C64A18">
        <w:rPr>
          <w:rFonts w:ascii="Times New Roman" w:hAnsi="Times New Roman" w:cs="Times New Roman"/>
          <w:sz w:val="24"/>
          <w:szCs w:val="24"/>
        </w:rPr>
        <w:t>okresów poprzednich,</w:t>
      </w:r>
    </w:p>
    <w:p w14:paraId="4E237DB3" w14:textId="5E9838BF"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osiągniętego poziomu odzysku i recyklingu odpadów opakowaniowych i poużytkowych oraz wysokości opłaty produktowej,</w:t>
      </w:r>
    </w:p>
    <w:p w14:paraId="429A265A"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masy wytworzonych, przywiezionych z zagranicy oraz wywiezionych za granicę opakowań,</w:t>
      </w:r>
    </w:p>
    <w:p w14:paraId="2EBE1ADF" w14:textId="70BF0A11"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sprawozdań o rodzaju i masie wprowadzonych do obrotu baterii</w:t>
      </w:r>
      <w:r w:rsidR="00E251AD">
        <w:rPr>
          <w:rFonts w:ascii="Times New Roman" w:hAnsi="Times New Roman" w:cs="Times New Roman"/>
          <w:sz w:val="24"/>
          <w:szCs w:val="24"/>
        </w:rPr>
        <w:t xml:space="preserve"> </w:t>
      </w:r>
      <w:r w:rsidR="00E251AD" w:rsidRPr="00C64A18">
        <w:rPr>
          <w:rFonts w:ascii="Times New Roman" w:hAnsi="Times New Roman" w:cs="Times New Roman"/>
          <w:sz w:val="24"/>
          <w:szCs w:val="24"/>
        </w:rPr>
        <w:t>i</w:t>
      </w:r>
      <w:r w:rsidR="00E251AD">
        <w:rPr>
          <w:rFonts w:ascii="Times New Roman" w:hAnsi="Times New Roman" w:cs="Times New Roman"/>
          <w:sz w:val="24"/>
          <w:szCs w:val="24"/>
        </w:rPr>
        <w:t> </w:t>
      </w:r>
      <w:r w:rsidRPr="00C64A18">
        <w:rPr>
          <w:rFonts w:ascii="Times New Roman" w:hAnsi="Times New Roman" w:cs="Times New Roman"/>
          <w:sz w:val="24"/>
          <w:szCs w:val="24"/>
        </w:rPr>
        <w:t xml:space="preserve">akumulatorów; </w:t>
      </w:r>
    </w:p>
    <w:p w14:paraId="4E199E20" w14:textId="10C5E9A8"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sprawozdań o osiągniętych poziomach zbierania zużytych baterii przenośnych i zużytych akumulatorów przenośnych; </w:t>
      </w:r>
    </w:p>
    <w:p w14:paraId="47D4058B"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wykazów zakładów przetwarzania zużytych baterii lub zużytych akumulatorów; </w:t>
      </w:r>
    </w:p>
    <w:p w14:paraId="2BE5901F"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sprawozdań o wysokości środków przeznaczonych na publiczne kampanie edukacyjne; </w:t>
      </w:r>
    </w:p>
    <w:p w14:paraId="20D6BAF2"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sprawozdań o wysokości należnej opłaty produktowej z tytułu nieosiągnięcia wymaganego poziomu zbierania zużytych baterii przenośnych i zużytych akumulatorów przenośnych; </w:t>
      </w:r>
    </w:p>
    <w:p w14:paraId="68CEACE7"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sprawozdań o wysokości pobranej opłaty depozytowej i przekazanej nieodebranej opłaty depozytowej; </w:t>
      </w:r>
    </w:p>
    <w:p w14:paraId="5BCC15B3"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sprawozdań o masie zebranych zużytych baterii przenośnych i zużytych akumulatorów przenośnych; </w:t>
      </w:r>
    </w:p>
    <w:p w14:paraId="3F695090" w14:textId="6A99927F"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sprawozdań o rodzaju i masie przyjętych do przetwarzania</w:t>
      </w:r>
      <w:r w:rsidR="00E251AD">
        <w:rPr>
          <w:rFonts w:ascii="Times New Roman" w:hAnsi="Times New Roman" w:cs="Times New Roman"/>
          <w:sz w:val="24"/>
          <w:szCs w:val="24"/>
        </w:rPr>
        <w:t xml:space="preserve"> </w:t>
      </w:r>
      <w:r w:rsidR="00E251AD" w:rsidRPr="00C64A18">
        <w:rPr>
          <w:rFonts w:ascii="Times New Roman" w:hAnsi="Times New Roman" w:cs="Times New Roman"/>
          <w:sz w:val="24"/>
          <w:szCs w:val="24"/>
        </w:rPr>
        <w:t>i</w:t>
      </w:r>
      <w:r w:rsidR="00E251AD">
        <w:rPr>
          <w:rFonts w:ascii="Times New Roman" w:hAnsi="Times New Roman" w:cs="Times New Roman"/>
          <w:sz w:val="24"/>
          <w:szCs w:val="24"/>
        </w:rPr>
        <w:t> </w:t>
      </w:r>
      <w:r w:rsidRPr="00C64A18">
        <w:rPr>
          <w:rFonts w:ascii="Times New Roman" w:hAnsi="Times New Roman" w:cs="Times New Roman"/>
          <w:sz w:val="24"/>
          <w:szCs w:val="24"/>
        </w:rPr>
        <w:t>przetworzonych zużytych baterii i zużytych akumulatorów oraz</w:t>
      </w:r>
      <w:r w:rsidR="00E251AD">
        <w:rPr>
          <w:rFonts w:ascii="Times New Roman" w:hAnsi="Times New Roman" w:cs="Times New Roman"/>
          <w:sz w:val="24"/>
          <w:szCs w:val="24"/>
        </w:rPr>
        <w:t xml:space="preserve"> </w:t>
      </w:r>
      <w:r w:rsidR="00E251AD" w:rsidRPr="00C64A18">
        <w:rPr>
          <w:rFonts w:ascii="Times New Roman" w:hAnsi="Times New Roman" w:cs="Times New Roman"/>
          <w:sz w:val="24"/>
          <w:szCs w:val="24"/>
        </w:rPr>
        <w:t>o</w:t>
      </w:r>
      <w:r w:rsidR="00E251AD">
        <w:rPr>
          <w:rFonts w:ascii="Times New Roman" w:hAnsi="Times New Roman" w:cs="Times New Roman"/>
          <w:sz w:val="24"/>
          <w:szCs w:val="24"/>
        </w:rPr>
        <w:t> </w:t>
      </w:r>
      <w:r w:rsidRPr="00C64A18">
        <w:rPr>
          <w:rFonts w:ascii="Times New Roman" w:hAnsi="Times New Roman" w:cs="Times New Roman"/>
          <w:sz w:val="24"/>
          <w:szCs w:val="24"/>
        </w:rPr>
        <w:t>osiągniętych poziomach recyklingu;</w:t>
      </w:r>
    </w:p>
    <w:p w14:paraId="46448AAA" w14:textId="6090A0B9"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realizacji obowiązków marszałka województwa wynikających z </w:t>
      </w:r>
      <w:r w:rsidRPr="00C64A18">
        <w:rPr>
          <w:rFonts w:ascii="Times New Roman" w:hAnsi="Times New Roman" w:cs="Times New Roman"/>
          <w:i/>
          <w:sz w:val="24"/>
          <w:szCs w:val="24"/>
        </w:rPr>
        <w:t>ustawy z dnia 11 września 2015 r. o zużytym sprzęcie elektrycznym i</w:t>
      </w:r>
      <w:r w:rsidR="00E251AD">
        <w:rPr>
          <w:rFonts w:ascii="Times New Roman" w:hAnsi="Times New Roman" w:cs="Times New Roman"/>
          <w:i/>
          <w:sz w:val="24"/>
          <w:szCs w:val="24"/>
        </w:rPr>
        <w:t> </w:t>
      </w:r>
      <w:r w:rsidRPr="00C64A18">
        <w:rPr>
          <w:rFonts w:ascii="Times New Roman" w:hAnsi="Times New Roman" w:cs="Times New Roman"/>
          <w:i/>
          <w:sz w:val="24"/>
          <w:szCs w:val="24"/>
        </w:rPr>
        <w:t>elektronicznym;</w:t>
      </w:r>
    </w:p>
    <w:p w14:paraId="4E887A3E" w14:textId="7B19EDAD"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realizacji obowiązków marszałka województwa wynikających z </w:t>
      </w:r>
      <w:r w:rsidRPr="00C64A18">
        <w:rPr>
          <w:rFonts w:ascii="Times New Roman" w:hAnsi="Times New Roman" w:cs="Times New Roman"/>
          <w:i/>
          <w:sz w:val="24"/>
          <w:szCs w:val="24"/>
        </w:rPr>
        <w:t>ustawy z dnia 20 stycznia 2005 r. o recyklingu pojazdów wycofanych z</w:t>
      </w:r>
      <w:r w:rsidR="00E251AD">
        <w:rPr>
          <w:rFonts w:ascii="Times New Roman" w:hAnsi="Times New Roman" w:cs="Times New Roman"/>
          <w:i/>
          <w:sz w:val="24"/>
          <w:szCs w:val="24"/>
        </w:rPr>
        <w:t> </w:t>
      </w:r>
      <w:r w:rsidRPr="00C64A18">
        <w:rPr>
          <w:rFonts w:ascii="Times New Roman" w:hAnsi="Times New Roman" w:cs="Times New Roman"/>
          <w:i/>
          <w:sz w:val="24"/>
          <w:szCs w:val="24"/>
        </w:rPr>
        <w:t>eksploatacji;</w:t>
      </w:r>
    </w:p>
    <w:p w14:paraId="64C6783C"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sporządzania sprawozdań wykonywanych przez marszałka wobec innych organów administracji, np.: Głównego Inspektora Ochrony Środowiska, Ministra Środowiska.</w:t>
      </w:r>
    </w:p>
    <w:p w14:paraId="2CFF7C3A" w14:textId="77777777" w:rsidR="003F2161" w:rsidRPr="00C64A18" w:rsidRDefault="003F2161" w:rsidP="003F2161">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b/>
          <w:sz w:val="24"/>
          <w:szCs w:val="24"/>
        </w:rPr>
        <w:t>Przechowywanie danych</w:t>
      </w:r>
    </w:p>
    <w:p w14:paraId="604D7C29" w14:textId="5DC631B1" w:rsidR="003F2161" w:rsidRPr="00C64A18" w:rsidRDefault="003F2161" w:rsidP="003F2161">
      <w:pPr>
        <w:pStyle w:val="Akapitzlist"/>
        <w:ind w:left="1224"/>
        <w:jc w:val="both"/>
        <w:rPr>
          <w:rFonts w:ascii="Times New Roman" w:hAnsi="Times New Roman" w:cs="Times New Roman"/>
          <w:sz w:val="24"/>
          <w:szCs w:val="24"/>
        </w:rPr>
      </w:pPr>
      <w:r w:rsidRPr="00C64A18">
        <w:rPr>
          <w:rFonts w:ascii="Times New Roman" w:hAnsi="Times New Roman" w:cs="Times New Roman"/>
          <w:sz w:val="24"/>
          <w:szCs w:val="24"/>
        </w:rPr>
        <w:t>W systemie podlegającym asyście technicznej są gromadzone i przechowywane dane i informacje zawarte w odpowiednich wzorach formularzy służących do</w:t>
      </w:r>
      <w:r w:rsidR="00E251AD">
        <w:rPr>
          <w:rFonts w:ascii="Times New Roman" w:hAnsi="Times New Roman" w:cs="Times New Roman"/>
          <w:sz w:val="24"/>
          <w:szCs w:val="24"/>
        </w:rPr>
        <w:t> </w:t>
      </w:r>
      <w:r w:rsidRPr="00C64A18">
        <w:rPr>
          <w:rFonts w:ascii="Times New Roman" w:hAnsi="Times New Roman" w:cs="Times New Roman"/>
          <w:sz w:val="24"/>
          <w:szCs w:val="24"/>
        </w:rPr>
        <w:t>sporządzania i przekazywania ww. danych, określone w odpowiednich ustawach i rozporządzeniach wykonawczych do tych ustaw.</w:t>
      </w:r>
    </w:p>
    <w:p w14:paraId="17A1087D" w14:textId="77777777" w:rsidR="003F2161" w:rsidRPr="00C64A18" w:rsidRDefault="003F2161" w:rsidP="003F2161">
      <w:pPr>
        <w:pStyle w:val="Akapitzlist"/>
        <w:ind w:left="1224"/>
        <w:jc w:val="both"/>
        <w:rPr>
          <w:rFonts w:ascii="Times New Roman" w:hAnsi="Times New Roman" w:cs="Times New Roman"/>
          <w:sz w:val="24"/>
          <w:szCs w:val="24"/>
        </w:rPr>
      </w:pPr>
      <w:r w:rsidRPr="00C64A18">
        <w:rPr>
          <w:rFonts w:ascii="Times New Roman" w:hAnsi="Times New Roman" w:cs="Times New Roman"/>
          <w:sz w:val="24"/>
          <w:szCs w:val="24"/>
        </w:rPr>
        <w:t>System powinien umożliwiać utworzenie nowego okresu rozliczeniowego i przenoszenie przedmiotowych danych pomiędzy okresami rozliczeniowymi zgodnie z obowiązującymi przepisami prawa. System powinien katalogować następujące dane:</w:t>
      </w:r>
    </w:p>
    <w:p w14:paraId="17CF63DA" w14:textId="77777777" w:rsidR="00DE5350" w:rsidRPr="00C64A18" w:rsidRDefault="00DE5350" w:rsidP="00DE5350">
      <w:pPr>
        <w:pStyle w:val="Akapitzlist"/>
        <w:numPr>
          <w:ilvl w:val="3"/>
          <w:numId w:val="2"/>
        </w:numPr>
        <w:jc w:val="both"/>
        <w:rPr>
          <w:rFonts w:ascii="Times New Roman" w:hAnsi="Times New Roman" w:cs="Times New Roman"/>
          <w:b/>
          <w:sz w:val="24"/>
          <w:szCs w:val="24"/>
        </w:rPr>
      </w:pPr>
      <w:r w:rsidRPr="00C64A18">
        <w:rPr>
          <w:rFonts w:ascii="Times New Roman" w:hAnsi="Times New Roman" w:cs="Times New Roman"/>
          <w:b/>
          <w:sz w:val="24"/>
          <w:szCs w:val="24"/>
        </w:rPr>
        <w:t>w przypadku opłat za korzystanie ze środowiska</w:t>
      </w:r>
    </w:p>
    <w:p w14:paraId="0A365DC4" w14:textId="1468C987" w:rsidR="00DE5350" w:rsidRPr="00C64A18" w:rsidRDefault="00DE5350" w:rsidP="00DE5350">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o ilościach i rodzajach gazów lub pyłów wprowadzanych do powietrza, na podstawie których ustalono opłatę oraz wysokości tej </w:t>
      </w:r>
      <w:r w:rsidRPr="00C64A18">
        <w:rPr>
          <w:rFonts w:ascii="Times New Roman" w:hAnsi="Times New Roman" w:cs="Times New Roman"/>
          <w:sz w:val="24"/>
          <w:szCs w:val="24"/>
        </w:rPr>
        <w:lastRenderedPageBreak/>
        <w:t>opłaty oraz o stanie formalnoprawnym w przedmiotowym zakresie, w tym:</w:t>
      </w:r>
    </w:p>
    <w:p w14:paraId="62B7EB30"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numer, datę wydania oraz nazwę organu, który wydał pozwolenie na wprowadzanie gazów lub pyłów do powietrza lub pozwolenie zintegrowane;</w:t>
      </w:r>
    </w:p>
    <w:p w14:paraId="44C6791D"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termin obowiązywania pozwolenia na wprowadzanie gazów lub pyłów do powietrza lub pozwolenia zintegrowanego;</w:t>
      </w:r>
    </w:p>
    <w:p w14:paraId="0D211DDD"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instalacji/działalności,</w:t>
      </w:r>
    </w:p>
    <w:p w14:paraId="4A834FF9"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nazwy i kody substancji wprowadzanych do powietrza;</w:t>
      </w:r>
    </w:p>
    <w:p w14:paraId="2A9FCF23"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skuteczności/dyspozycyjności urządzenia ochronnego;</w:t>
      </w:r>
    </w:p>
    <w:p w14:paraId="4FDA36B9"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katalog wskaźników emisji dla spalania energetycznego;</w:t>
      </w:r>
    </w:p>
    <w:p w14:paraId="01723C37"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wskaźniki emisji podane lub teoretyczne;</w:t>
      </w:r>
    </w:p>
    <w:p w14:paraId="167CB7C4" w14:textId="2BF6AC24"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wielkości ładunków zanieczyszczeń wprowadzonych do</w:t>
      </w:r>
      <w:r w:rsidR="00D60A1B">
        <w:rPr>
          <w:rFonts w:ascii="Times New Roman" w:hAnsi="Times New Roman" w:cs="Times New Roman"/>
          <w:sz w:val="24"/>
          <w:szCs w:val="24"/>
        </w:rPr>
        <w:t> </w:t>
      </w:r>
      <w:r w:rsidRPr="00C64A18">
        <w:rPr>
          <w:rFonts w:ascii="Times New Roman" w:hAnsi="Times New Roman" w:cs="Times New Roman"/>
          <w:sz w:val="24"/>
          <w:szCs w:val="24"/>
        </w:rPr>
        <w:t>powietrza;</w:t>
      </w:r>
    </w:p>
    <w:p w14:paraId="49A28D01"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zawartość procentowa siarki, popiołu, koksiku,</w:t>
      </w:r>
    </w:p>
    <w:p w14:paraId="7C084A8B"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procesów przeładunku benzyn silnikowych;</w:t>
      </w:r>
    </w:p>
    <w:p w14:paraId="6520C3A9"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ilości przeładowanych benzyn silnikowych;</w:t>
      </w:r>
    </w:p>
    <w:p w14:paraId="34FF0C54"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skuteczność redukcji emisji zanieczyszczeń przy przeładunku benzyn;</w:t>
      </w:r>
    </w:p>
    <w:p w14:paraId="3788B581"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źródeł emisji, dla których nie jest wymagane pozwolenie na wprowadzanie gazów lub pyłów do powietrza albo pozwolenie zintegrowane;</w:t>
      </w:r>
    </w:p>
    <w:p w14:paraId="12A7D82E"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liczbę kotłów;</w:t>
      </w:r>
    </w:p>
    <w:p w14:paraId="4C1D06AC"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ilości zużytego paliwa w kotłach;</w:t>
      </w:r>
    </w:p>
    <w:p w14:paraId="1095C389"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zużytego paliwa w kotłach,</w:t>
      </w:r>
    </w:p>
    <w:p w14:paraId="5C7B2A72"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silników spalinowych;</w:t>
      </w:r>
    </w:p>
    <w:p w14:paraId="7C1842C8"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paliwa spalonego w silnikach spalinowych;</w:t>
      </w:r>
    </w:p>
    <w:p w14:paraId="49C6FE06"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ilości zużytego paliwa w silnikach spalinowych;</w:t>
      </w:r>
    </w:p>
    <w:p w14:paraId="720C0052"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system chowu lub hodowli drobiu;</w:t>
      </w:r>
    </w:p>
    <w:p w14:paraId="51754951"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liczbę stanowisk w budynku inwentarskim faktycznie wykorzystanych w procesie produkcyjnym;</w:t>
      </w:r>
    </w:p>
    <w:p w14:paraId="1B8A8843"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faktyczny czas utrzymania drobiu wyrażonym jako procentowa część roku;</w:t>
      </w:r>
    </w:p>
    <w:p w14:paraId="2C9A3208"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stawek opłat obowiązujących w okresie, w którym korzystano ze środowiska;</w:t>
      </w:r>
    </w:p>
    <w:p w14:paraId="327E1F85"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za: źródła powstawania substancji wprowadzanych do powietrza, przeładunek benzyn silnikowych, kotły dla których nie jest wymagane pozwolenie na wprowadzanie gazów lub pyłów do powietrza albo pozwolenie zintegrowane (na poziomie poszczególnych substancji oraz sumy ze źródła zanieczyszczeń), silniki spalinowe, chów lub hodowlę drobiu;</w:t>
      </w:r>
    </w:p>
    <w:p w14:paraId="2B8BF727" w14:textId="1BB91A8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wysokość opłaty za wprowadzanie gazów lub pyłów do</w:t>
      </w:r>
      <w:r w:rsidR="00D60A1B">
        <w:rPr>
          <w:rFonts w:ascii="Times New Roman" w:hAnsi="Times New Roman" w:cs="Times New Roman"/>
          <w:sz w:val="24"/>
          <w:szCs w:val="24"/>
        </w:rPr>
        <w:t> </w:t>
      </w:r>
      <w:r w:rsidRPr="00C64A18">
        <w:rPr>
          <w:rFonts w:ascii="Times New Roman" w:hAnsi="Times New Roman" w:cs="Times New Roman"/>
          <w:sz w:val="24"/>
          <w:szCs w:val="24"/>
        </w:rPr>
        <w:t xml:space="preserve">powietrza ogółem (zaokrąglone do pełnych złotych w ten sposób, że końcówkę kwoty mniejszą niż 50 groszy pomija się, a końcówkę kwoty wynoszącą 50 i więcej groszy podwyższa się </w:t>
      </w:r>
      <w:r w:rsidRPr="00C64A18">
        <w:rPr>
          <w:rFonts w:ascii="Times New Roman" w:hAnsi="Times New Roman" w:cs="Times New Roman"/>
          <w:sz w:val="24"/>
          <w:szCs w:val="24"/>
        </w:rPr>
        <w:lastRenderedPageBreak/>
        <w:t>do pełnych złotych) pochodzącej   z wykazu przedłożonego przez podmiot;</w:t>
      </w:r>
    </w:p>
    <w:p w14:paraId="339551BC" w14:textId="556ECCF6"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za wprowadzanie gazów lub pyłów do</w:t>
      </w:r>
      <w:r w:rsidR="00226527">
        <w:rPr>
          <w:rFonts w:ascii="Times New Roman" w:hAnsi="Times New Roman" w:cs="Times New Roman"/>
          <w:sz w:val="24"/>
          <w:szCs w:val="24"/>
        </w:rPr>
        <w:t> </w:t>
      </w:r>
      <w:r w:rsidRPr="00C64A18">
        <w:rPr>
          <w:rFonts w:ascii="Times New Roman" w:hAnsi="Times New Roman" w:cs="Times New Roman"/>
          <w:sz w:val="24"/>
          <w:szCs w:val="24"/>
        </w:rPr>
        <w:t>powietrza ogółem (zaokrąglone do pełnych złotych w ten sposób, że końcówkę kwoty mniejszą niż 50 groszy pomija się, a końcówkę kwoty wynoszącą 50 i więcej groszy podwyższa się do pełnych złotych) wyliczonej przez system;</w:t>
      </w:r>
    </w:p>
    <w:p w14:paraId="026D667A" w14:textId="77777777" w:rsidR="00DE5350" w:rsidRPr="00C64A18" w:rsidRDefault="00DE5350" w:rsidP="00DE5350">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 ilości przydzielonych uprawnień do emisji gazów cieplarnianych oraz wysokości tej opłaty, w tym:</w:t>
      </w:r>
    </w:p>
    <w:p w14:paraId="3A010D3E"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ilość przydzielonych uprawnień do emisji gazów cieplarnianych;</w:t>
      </w:r>
    </w:p>
    <w:p w14:paraId="63CC4C63" w14:textId="1E0E53F5" w:rsidR="00DE5350" w:rsidRPr="00B713C7" w:rsidRDefault="00DE5350" w:rsidP="00B713C7">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za przydzielone uprawnienia do emisji gazów cieplarnianych;</w:t>
      </w:r>
    </w:p>
    <w:p w14:paraId="2F9B60C9" w14:textId="7D84DB9F" w:rsidR="00723C23" w:rsidRPr="00C64A18" w:rsidRDefault="00723C23" w:rsidP="00723C2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 ilościach i rodzajach składowanych/magazynowanych odpadów, na podstawie których ustalono opłatę oraz o wysokości tej opłaty oraz stanie formalnoprawnym w przedmiotowym zakresie,</w:t>
      </w:r>
      <w:r w:rsidR="000466AF">
        <w:rPr>
          <w:rFonts w:ascii="Times New Roman" w:hAnsi="Times New Roman" w:cs="Times New Roman"/>
          <w:sz w:val="24"/>
          <w:szCs w:val="24"/>
        </w:rPr>
        <w:t xml:space="preserve"> </w:t>
      </w:r>
      <w:r w:rsidR="00964ED1" w:rsidRPr="00C64A18">
        <w:rPr>
          <w:rFonts w:ascii="Times New Roman" w:hAnsi="Times New Roman" w:cs="Times New Roman"/>
          <w:sz w:val="24"/>
          <w:szCs w:val="24"/>
        </w:rPr>
        <w:t>w</w:t>
      </w:r>
      <w:r w:rsidR="00964ED1">
        <w:rPr>
          <w:rFonts w:ascii="Times New Roman" w:hAnsi="Times New Roman" w:cs="Times New Roman"/>
          <w:sz w:val="24"/>
          <w:szCs w:val="24"/>
        </w:rPr>
        <w:t> </w:t>
      </w:r>
      <w:r w:rsidRPr="00C64A18">
        <w:rPr>
          <w:rFonts w:ascii="Times New Roman" w:hAnsi="Times New Roman" w:cs="Times New Roman"/>
          <w:sz w:val="24"/>
          <w:szCs w:val="24"/>
        </w:rPr>
        <w:t>tym:</w:t>
      </w:r>
    </w:p>
    <w:p w14:paraId="76DCCB4B"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numer, datę wydania oraz nazwę organu, który wydał decyzję zatwierdzającą instrukcję eksploatacji/prowadzenia składowiska;</w:t>
      </w:r>
    </w:p>
    <w:p w14:paraId="0F6FF901"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termin obowiązywania decyzji zatwierdzającej instrukcję prowadzenia składowiska;</w:t>
      </w:r>
    </w:p>
    <w:p w14:paraId="55B05F79"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numer, datę wydania oraz nazwę organu, który wydał zezwolenie na przetwarzanie odpadów, pozwolenie zintegrowane lub inną decyzję w zakresie gospodarki odpadami;</w:t>
      </w:r>
    </w:p>
    <w:p w14:paraId="6A4B8311" w14:textId="769E7294"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termin obowiązywania zezwolenia na przetwarzanie odpadów, pozwolenia zintegrowanego lub innej decyzji w</w:t>
      </w:r>
      <w:r w:rsidR="00964ED1">
        <w:rPr>
          <w:rFonts w:ascii="Times New Roman" w:hAnsi="Times New Roman" w:cs="Times New Roman"/>
          <w:sz w:val="24"/>
          <w:szCs w:val="24"/>
        </w:rPr>
        <w:t> </w:t>
      </w:r>
      <w:r w:rsidRPr="00C64A18">
        <w:rPr>
          <w:rFonts w:ascii="Times New Roman" w:hAnsi="Times New Roman" w:cs="Times New Roman"/>
          <w:sz w:val="24"/>
          <w:szCs w:val="24"/>
        </w:rPr>
        <w:t>zakresie gospodarki odpadami;</w:t>
      </w:r>
    </w:p>
    <w:p w14:paraId="6DF00268" w14:textId="58C8E765"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termin magazynowania odpadów bez decyzji określającej sposób i miejsce magazynowania lub składowania w</w:t>
      </w:r>
      <w:r w:rsidR="00964ED1">
        <w:rPr>
          <w:rFonts w:ascii="Times New Roman" w:hAnsi="Times New Roman" w:cs="Times New Roman"/>
          <w:sz w:val="24"/>
          <w:szCs w:val="24"/>
        </w:rPr>
        <w:t> </w:t>
      </w:r>
      <w:r w:rsidRPr="00C64A18">
        <w:rPr>
          <w:rFonts w:ascii="Times New Roman" w:hAnsi="Times New Roman" w:cs="Times New Roman"/>
          <w:sz w:val="24"/>
          <w:szCs w:val="24"/>
        </w:rPr>
        <w:t>miejscu na ten cel nieprzeznaczonym;</w:t>
      </w:r>
    </w:p>
    <w:p w14:paraId="2B994AD1"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kod i rodzaj odpadów składowanych selektywnie/nieselektywnie;</w:t>
      </w:r>
    </w:p>
    <w:p w14:paraId="32D7F14B"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masę odpadów składowanych selektywnie/nieselektywnie;</w:t>
      </w:r>
    </w:p>
    <w:p w14:paraId="21509B05"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stan uwodnienia odpadów składowanych selektywnie/nieselektywnie;</w:t>
      </w:r>
    </w:p>
    <w:p w14:paraId="2C57E150"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współczynnik różnicujący wysokość jednostkowej stawki opłaty za umieszczanie odpadów składowanych selektywnie/nieselektywnie na składowisku;</w:t>
      </w:r>
    </w:p>
    <w:p w14:paraId="426B9361" w14:textId="45D3C923"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liczbę dób, w czasie których umieszczono</w:t>
      </w:r>
      <w:r w:rsidR="00C8456B">
        <w:rPr>
          <w:rFonts w:ascii="Times New Roman" w:hAnsi="Times New Roman" w:cs="Times New Roman"/>
          <w:sz w:val="24"/>
          <w:szCs w:val="24"/>
        </w:rPr>
        <w:t xml:space="preserve"> </w:t>
      </w:r>
      <w:r w:rsidR="00C8456B" w:rsidRPr="00C64A18">
        <w:rPr>
          <w:rFonts w:ascii="Times New Roman" w:hAnsi="Times New Roman" w:cs="Times New Roman"/>
          <w:sz w:val="24"/>
          <w:szCs w:val="24"/>
        </w:rPr>
        <w:t>na</w:t>
      </w:r>
      <w:r w:rsidR="00C8456B">
        <w:rPr>
          <w:rFonts w:ascii="Times New Roman" w:hAnsi="Times New Roman" w:cs="Times New Roman"/>
          <w:sz w:val="24"/>
          <w:szCs w:val="24"/>
        </w:rPr>
        <w:t> </w:t>
      </w:r>
      <w:r w:rsidRPr="00C64A18">
        <w:rPr>
          <w:rFonts w:ascii="Times New Roman" w:hAnsi="Times New Roman" w:cs="Times New Roman"/>
          <w:sz w:val="24"/>
          <w:szCs w:val="24"/>
        </w:rPr>
        <w:t>składowisku odpady składowane selektywnie/nieselektywnie, za które należy ponieść opłaty podwyższone;</w:t>
      </w:r>
    </w:p>
    <w:p w14:paraId="3401B77F" w14:textId="0B72A31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kod i rodzaj magazynowania odpadów bez decyzji określającej sposób i miejsce  magazynowania lub składowania w</w:t>
      </w:r>
      <w:r w:rsidR="00DA40CF">
        <w:rPr>
          <w:rFonts w:ascii="Times New Roman" w:hAnsi="Times New Roman" w:cs="Times New Roman"/>
          <w:sz w:val="24"/>
          <w:szCs w:val="24"/>
        </w:rPr>
        <w:t> </w:t>
      </w:r>
      <w:r w:rsidRPr="00C64A18">
        <w:rPr>
          <w:rFonts w:ascii="Times New Roman" w:hAnsi="Times New Roman" w:cs="Times New Roman"/>
          <w:sz w:val="24"/>
          <w:szCs w:val="24"/>
        </w:rPr>
        <w:t>miejscu na ten cel nieprzeznaczonym;</w:t>
      </w:r>
    </w:p>
    <w:p w14:paraId="40E95303" w14:textId="55FEC18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masę odpadów magazynowanych bez decyzji określającej sposób i miejsce magazynowania lub składowania w miejscu na</w:t>
      </w:r>
      <w:r w:rsidR="00ED0EE4">
        <w:rPr>
          <w:rFonts w:ascii="Times New Roman" w:hAnsi="Times New Roman" w:cs="Times New Roman"/>
          <w:sz w:val="24"/>
          <w:szCs w:val="24"/>
        </w:rPr>
        <w:t> </w:t>
      </w:r>
      <w:r w:rsidRPr="00C64A18">
        <w:rPr>
          <w:rFonts w:ascii="Times New Roman" w:hAnsi="Times New Roman" w:cs="Times New Roman"/>
          <w:sz w:val="24"/>
          <w:szCs w:val="24"/>
        </w:rPr>
        <w:t>ten cel nieprzeznaczonym;</w:t>
      </w:r>
    </w:p>
    <w:p w14:paraId="522265B1" w14:textId="771AE35E"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współczynnik różnicujący wysokość jednostkowej stawki opłaty za magazynowanie odpadów bez decyzji określającej sposób i miejsce magazynowania lub składowania w</w:t>
      </w:r>
      <w:r w:rsidR="00C8456B">
        <w:rPr>
          <w:rFonts w:ascii="Times New Roman" w:hAnsi="Times New Roman" w:cs="Times New Roman"/>
          <w:sz w:val="24"/>
          <w:szCs w:val="24"/>
        </w:rPr>
        <w:t> </w:t>
      </w:r>
      <w:r w:rsidRPr="00C64A18">
        <w:rPr>
          <w:rFonts w:ascii="Times New Roman" w:hAnsi="Times New Roman" w:cs="Times New Roman"/>
          <w:sz w:val="24"/>
          <w:szCs w:val="24"/>
        </w:rPr>
        <w:t>miejscu na</w:t>
      </w:r>
      <w:r w:rsidR="00ED0EE4">
        <w:rPr>
          <w:rFonts w:ascii="Times New Roman" w:hAnsi="Times New Roman" w:cs="Times New Roman"/>
          <w:sz w:val="24"/>
          <w:szCs w:val="24"/>
        </w:rPr>
        <w:t> </w:t>
      </w:r>
      <w:r w:rsidRPr="00C64A18">
        <w:rPr>
          <w:rFonts w:ascii="Times New Roman" w:hAnsi="Times New Roman" w:cs="Times New Roman"/>
          <w:sz w:val="24"/>
          <w:szCs w:val="24"/>
        </w:rPr>
        <w:t>ten cel nieprzeznaczonym,</w:t>
      </w:r>
    </w:p>
    <w:p w14:paraId="0CA41BB5" w14:textId="32D65E32"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liczbę dób, w czasie których magazynowane były odpady bez decyzji określającej sposób i miejsce magazynowania lub</w:t>
      </w:r>
      <w:r w:rsidR="00C8456B">
        <w:rPr>
          <w:rFonts w:ascii="Times New Roman" w:hAnsi="Times New Roman" w:cs="Times New Roman"/>
          <w:sz w:val="24"/>
          <w:szCs w:val="24"/>
        </w:rPr>
        <w:t> </w:t>
      </w:r>
      <w:r w:rsidRPr="00C64A18">
        <w:rPr>
          <w:rFonts w:ascii="Times New Roman" w:hAnsi="Times New Roman" w:cs="Times New Roman"/>
          <w:sz w:val="24"/>
          <w:szCs w:val="24"/>
        </w:rPr>
        <w:t>składowania w miejscu na ten cel nieprzeznaczonym;</w:t>
      </w:r>
    </w:p>
    <w:p w14:paraId="0EC7B185" w14:textId="13EA4CBB"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za magazynowanie odpadów bez decyzji określającej sposób i miejsce magazynowania lub</w:t>
      </w:r>
      <w:r w:rsidR="00C8456B">
        <w:rPr>
          <w:rFonts w:ascii="Times New Roman" w:hAnsi="Times New Roman" w:cs="Times New Roman"/>
          <w:sz w:val="24"/>
          <w:szCs w:val="24"/>
        </w:rPr>
        <w:t> </w:t>
      </w:r>
      <w:r w:rsidRPr="00C64A18">
        <w:rPr>
          <w:rFonts w:ascii="Times New Roman" w:hAnsi="Times New Roman" w:cs="Times New Roman"/>
          <w:sz w:val="24"/>
          <w:szCs w:val="24"/>
        </w:rPr>
        <w:t>składowania w</w:t>
      </w:r>
      <w:r w:rsidR="00333BFF">
        <w:rPr>
          <w:rFonts w:ascii="Times New Roman" w:hAnsi="Times New Roman" w:cs="Times New Roman"/>
          <w:sz w:val="24"/>
          <w:szCs w:val="24"/>
        </w:rPr>
        <w:t> </w:t>
      </w:r>
      <w:r w:rsidRPr="00C64A18">
        <w:rPr>
          <w:rFonts w:ascii="Times New Roman" w:hAnsi="Times New Roman" w:cs="Times New Roman"/>
          <w:sz w:val="24"/>
          <w:szCs w:val="24"/>
        </w:rPr>
        <w:t>miejscu na ten cel nieprzeznaczonym;</w:t>
      </w:r>
    </w:p>
    <w:p w14:paraId="1DF1E8BA"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za odpady składowane selektywnie/nieselektywnie;</w:t>
      </w:r>
    </w:p>
    <w:p w14:paraId="6479DDE4"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wysokość opłaty za składowanie odpadów ogółem (zaokrąglone do pełnych złotych w </w:t>
      </w:r>
      <w:r w:rsidR="000466AF">
        <w:rPr>
          <w:rFonts w:ascii="Times New Roman" w:hAnsi="Times New Roman" w:cs="Times New Roman"/>
          <w:sz w:val="24"/>
          <w:szCs w:val="24"/>
        </w:rPr>
        <w:t xml:space="preserve">ten sposób, </w:t>
      </w:r>
      <w:r w:rsidRPr="00C64A18">
        <w:rPr>
          <w:rFonts w:ascii="Times New Roman" w:hAnsi="Times New Roman" w:cs="Times New Roman"/>
          <w:sz w:val="24"/>
          <w:szCs w:val="24"/>
        </w:rPr>
        <w:t>że końcówkę kwoty mniejszą niż 50 groszy pomija się, a końcówki kwoty wynoszącą 50 i więcej groszy podwyższa się do pełnych złotych) pochodzącej z wykazu przedłożonego przez podmiot;</w:t>
      </w:r>
    </w:p>
    <w:p w14:paraId="3242681E" w14:textId="77777777" w:rsidR="00723C23"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wysokość opłaty za składowanie odpadów ogółem (zaokrąglone do pełnych złotych </w:t>
      </w:r>
      <w:r w:rsidR="000466AF">
        <w:rPr>
          <w:rFonts w:ascii="Times New Roman" w:hAnsi="Times New Roman" w:cs="Times New Roman"/>
          <w:sz w:val="24"/>
          <w:szCs w:val="24"/>
        </w:rPr>
        <w:t xml:space="preserve">w ten sposób, </w:t>
      </w:r>
      <w:r w:rsidRPr="00C64A18">
        <w:rPr>
          <w:rFonts w:ascii="Times New Roman" w:hAnsi="Times New Roman" w:cs="Times New Roman"/>
          <w:sz w:val="24"/>
          <w:szCs w:val="24"/>
        </w:rPr>
        <w:t>że końcówki kwoty mniejszą niż 50 groszy pomija się, a końcówki kwoty wynoszącą 50 i więcej groszy podwyższa się do pełnych złotych) wyliczonej przez system;</w:t>
      </w:r>
    </w:p>
    <w:p w14:paraId="011235A5" w14:textId="77777777" w:rsidR="00E135BB" w:rsidRPr="00C64A18" w:rsidRDefault="00E135BB" w:rsidP="00E135BB">
      <w:pPr>
        <w:pStyle w:val="Akapitzlist"/>
        <w:ind w:left="2736"/>
        <w:jc w:val="both"/>
        <w:rPr>
          <w:rFonts w:ascii="Times New Roman" w:hAnsi="Times New Roman" w:cs="Times New Roman"/>
          <w:sz w:val="24"/>
          <w:szCs w:val="24"/>
        </w:rPr>
      </w:pPr>
    </w:p>
    <w:p w14:paraId="38A11D24" w14:textId="77777777" w:rsidR="00723C23" w:rsidRPr="00C64A18" w:rsidRDefault="00723C23" w:rsidP="00723C2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w przypadku baterii i akumulatorów:</w:t>
      </w:r>
    </w:p>
    <w:p w14:paraId="17E7CA8B" w14:textId="77777777" w:rsidR="00723C23" w:rsidRPr="00C64A18" w:rsidRDefault="00723C23" w:rsidP="00723C2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dane dotyczące należnej opłaty produktowej z tytułu nieosiągnięcia wymaganego poziomu zbierania zużytych baterii przenośnych i zużytych akumulatorów przenośnych, w tym:</w:t>
      </w:r>
    </w:p>
    <w:p w14:paraId="3251EF85"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zużytych baterii przenośnych i zużytych akumulatorów przenośnych;</w:t>
      </w:r>
    </w:p>
    <w:p w14:paraId="0C5E7D90" w14:textId="4C73CBB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baterii przenośnych i akumulatorów przenośnych;</w:t>
      </w:r>
    </w:p>
    <w:p w14:paraId="2003B24A" w14:textId="115B1069"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masa zebranych zużytych baterii przenośnych i zużytych akumulatorów przenośnych;</w:t>
      </w:r>
    </w:p>
    <w:p w14:paraId="48DB8478" w14:textId="6D915951"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wymagany poziom zbierania;</w:t>
      </w:r>
    </w:p>
    <w:p w14:paraId="2875C34A" w14:textId="7C1C7C12"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osiągnięty poziom zbierania;</w:t>
      </w:r>
    </w:p>
    <w:p w14:paraId="48D1C39A" w14:textId="6BD0C449"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wprowadzającego baterie lub akumulatory (numer rejestrowy, NIP, REGON, itp.);</w:t>
      </w:r>
    </w:p>
    <w:p w14:paraId="3249BCFE" w14:textId="77777777" w:rsidR="00723C23" w:rsidRPr="00C64A18" w:rsidRDefault="00723C23" w:rsidP="00723C2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dane o rodzaju i masie wprowadzonych do obrotu baterii i akumulatorów:</w:t>
      </w:r>
    </w:p>
    <w:p w14:paraId="51E43224" w14:textId="47E74DD8"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wprowadzającego baterie lub akumulatory (numer rejestrowy, NIP, REGON, itp.);</w:t>
      </w:r>
      <w:r w:rsidR="00667746">
        <w:rPr>
          <w:rFonts w:ascii="Times New Roman" w:hAnsi="Times New Roman" w:cs="Times New Roman"/>
          <w:sz w:val="24"/>
          <w:szCs w:val="24"/>
        </w:rPr>
        <w:t xml:space="preserve"> </w:t>
      </w:r>
      <w:r w:rsidRPr="00C64A18">
        <w:rPr>
          <w:rFonts w:ascii="Times New Roman" w:hAnsi="Times New Roman" w:cs="Times New Roman"/>
          <w:sz w:val="24"/>
          <w:szCs w:val="24"/>
        </w:rPr>
        <w:t>baterie przenośne i akumulatory przenośne,</w:t>
      </w:r>
    </w:p>
    <w:p w14:paraId="3A646F10" w14:textId="43070733"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wprowadzonych baterii i akumulatorów;</w:t>
      </w:r>
    </w:p>
    <w:p w14:paraId="3A058670" w14:textId="7FAC11E8"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masa wprowadzonych baterii i akumulatorów; baterie samochodowe i akumulatory samochodowe,</w:t>
      </w:r>
    </w:p>
    <w:p w14:paraId="0103576D" w14:textId="0737DE15"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wprowadzonych baterii i akumulatorów;</w:t>
      </w:r>
    </w:p>
    <w:p w14:paraId="783D90D0" w14:textId="054F7538"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baterii i akumulatorów; baterie przemysłowe i akumulatory przemysłowe,</w:t>
      </w:r>
    </w:p>
    <w:p w14:paraId="6CE97FCF" w14:textId="5450918D"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wprowadzonych baterii i akumulatorów;</w:t>
      </w:r>
    </w:p>
    <w:p w14:paraId="54D92481" w14:textId="31ECAE82"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baterii i akumulatorów;</w:t>
      </w:r>
    </w:p>
    <w:p w14:paraId="295A4FE4" w14:textId="77777777" w:rsidR="00723C23" w:rsidRPr="00C64A18" w:rsidRDefault="00723C23" w:rsidP="00723C2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dane o osiągniętych poziomach zbierania zużytych baterii przenośnych i zużytych   akumulatorów przenośnych:</w:t>
      </w:r>
    </w:p>
    <w:p w14:paraId="08B7AE4E"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wprowadzającego baterie lub akumulatory (numer rejestrowy, NIP, REGON, itp.);</w:t>
      </w:r>
    </w:p>
    <w:p w14:paraId="09A69CF6" w14:textId="5FEF745C"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baterii przenośnych i akumulatorów przenośnych;</w:t>
      </w:r>
    </w:p>
    <w:p w14:paraId="57E04CCD" w14:textId="004FE40A"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zebranych zużytych baterii przenośnych i zużytych akumulatorów przenośnych;</w:t>
      </w:r>
    </w:p>
    <w:p w14:paraId="52EF4098" w14:textId="13EBF55B"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masa zebranych zużytych baterii przenośnych i zużytych akumulatorów przenośnych;</w:t>
      </w:r>
    </w:p>
    <w:p w14:paraId="3F8DE52E" w14:textId="5E304D7E"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wymagany poziom zbierania;</w:t>
      </w:r>
    </w:p>
    <w:p w14:paraId="419DE702" w14:textId="7E19D423"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osiągnięty poziom zbierania;</w:t>
      </w:r>
    </w:p>
    <w:p w14:paraId="61B414A3" w14:textId="77777777" w:rsidR="00723C23" w:rsidRPr="00C64A18" w:rsidRDefault="00723C23" w:rsidP="00723C2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dane o masie zebranych zużytych baterii przenośnych i zużytych akumulatorów przenośnych:</w:t>
      </w:r>
    </w:p>
    <w:p w14:paraId="5488940B"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zbierającego zużyte baterie przenośne i zużyte akumulatory przenośne (numer rejestrowy, NIP, REGON, itp.),</w:t>
      </w:r>
    </w:p>
    <w:p w14:paraId="16A45A3E" w14:textId="3FEC2E50"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zebranych zużytych baterii przenośnych i zużytych akumulatorów przenośnych;</w:t>
      </w:r>
    </w:p>
    <w:p w14:paraId="3A26B3BF" w14:textId="62B9869B"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ogólna masa zebranych zużytych baterii przenośnych i zużytych akumulatorów przenośnych;</w:t>
      </w:r>
    </w:p>
    <w:p w14:paraId="79CA7B34" w14:textId="026DD675"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masa zebranych zużytych baterii przenośnych i zużytych akumulatorów przenośnych;</w:t>
      </w:r>
    </w:p>
    <w:p w14:paraId="67E56B68" w14:textId="4AC8FA6E"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podmiotu wprowadzającego baterie i akumulatory przenośne,</w:t>
      </w:r>
    </w:p>
    <w:p w14:paraId="675655D0" w14:textId="6A28CB34"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dane innych </w:t>
      </w:r>
      <w:r w:rsidR="00667746" w:rsidRPr="00C64A18">
        <w:rPr>
          <w:rFonts w:ascii="Times New Roman" w:hAnsi="Times New Roman" w:cs="Times New Roman"/>
          <w:sz w:val="24"/>
          <w:szCs w:val="24"/>
        </w:rPr>
        <w:t>podmiotów,</w:t>
      </w:r>
      <w:r w:rsidRPr="00C64A18">
        <w:rPr>
          <w:rFonts w:ascii="Times New Roman" w:hAnsi="Times New Roman" w:cs="Times New Roman"/>
          <w:sz w:val="24"/>
          <w:szCs w:val="24"/>
        </w:rPr>
        <w:t xml:space="preserve"> dla których zostały zebrane zużyte baterie i akumulatory przenośne</w:t>
      </w:r>
    </w:p>
    <w:p w14:paraId="7626EF04" w14:textId="77777777" w:rsidR="00723C23" w:rsidRPr="00C64A18" w:rsidRDefault="00723C23" w:rsidP="00723C2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dane o zakładach przetwarzania zużytych baterii lub zużytych akumulatorów:</w:t>
      </w:r>
    </w:p>
    <w:p w14:paraId="4EAC6037" w14:textId="7B4B0A2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wprowadzającego baterie lub</w:t>
      </w:r>
      <w:r w:rsidR="00667746">
        <w:rPr>
          <w:rFonts w:ascii="Times New Roman" w:hAnsi="Times New Roman" w:cs="Times New Roman"/>
          <w:sz w:val="24"/>
          <w:szCs w:val="24"/>
        </w:rPr>
        <w:t xml:space="preserve"> </w:t>
      </w:r>
      <w:r w:rsidRPr="00C64A18">
        <w:rPr>
          <w:rFonts w:ascii="Times New Roman" w:hAnsi="Times New Roman" w:cs="Times New Roman"/>
          <w:sz w:val="24"/>
          <w:szCs w:val="24"/>
        </w:rPr>
        <w:t>akumulatory;</w:t>
      </w:r>
    </w:p>
    <w:p w14:paraId="45F4103F"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zakładów przetwarzania zużytych baterii lub zużytych akumulatorów: numer rejestrowy, firma przedsiębiorcy, oznaczenie siedziby i adres, termin obowiązywania umowy, adres zakładu przetwarzania, rodzaj przetworzonych zużytych baterii i zużytych akumulatorów, masa przetworzonych zużytych baterii i zużytych akumulatorów, zdolność przetwórcza zakładu przetwarzania;</w:t>
      </w:r>
    </w:p>
    <w:p w14:paraId="3F201ACD" w14:textId="77777777" w:rsidR="00723C23" w:rsidRPr="00C64A18" w:rsidRDefault="00723C23" w:rsidP="00723C2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dane o wysokości pobranej opłaty depozytowej i przekazanej nieodebranej opłaty depozytowej:</w:t>
      </w:r>
    </w:p>
    <w:p w14:paraId="4DB1031D"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sprzedawcy detalicznego;</w:t>
      </w:r>
    </w:p>
    <w:p w14:paraId="1AD144CE" w14:textId="6D1AB44B"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pobranej opłaty depozytowej;</w:t>
      </w:r>
    </w:p>
    <w:p w14:paraId="6949616F" w14:textId="34838F04"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wysokość zwróconej opłaty depozytowej;</w:t>
      </w:r>
    </w:p>
    <w:p w14:paraId="3F2BCDEB" w14:textId="36126A5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nieodebranej opłaty depozytowej;</w:t>
      </w:r>
    </w:p>
    <w:p w14:paraId="0E878E1C" w14:textId="77777777" w:rsidR="00723C23" w:rsidRPr="00C64A18" w:rsidRDefault="00723C23" w:rsidP="00723C2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dane o wysokości środków przeznaczonych na publiczne kampanie edukacyjne:</w:t>
      </w:r>
    </w:p>
    <w:p w14:paraId="01638491"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wprowadzającego baterie lub akumulatory (numer rejestrowy, NIP, REGON, itp.);</w:t>
      </w:r>
    </w:p>
    <w:p w14:paraId="61E17196" w14:textId="7B8655EE"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minimalna wysokość środków stanowiąca iloczyn masy wprowadzonych baterii i akumulatorów w kg i stawki opłaty na publiczne kampanie edukacyjne 0,03 zł/kg;</w:t>
      </w:r>
    </w:p>
    <w:p w14:paraId="20CF6934" w14:textId="6B9B92DB"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środków przeznaczonych na publiczne kampanie edukacyjne oraz sposób ich realizacji;</w:t>
      </w:r>
    </w:p>
    <w:p w14:paraId="5003A96F" w14:textId="4A5DBE1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środków dla marszałka/kwota do zweryfikowania w zł;</w:t>
      </w:r>
    </w:p>
    <w:p w14:paraId="3787F459" w14:textId="77777777" w:rsidR="00723C2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w przypadku opakowań:</w:t>
      </w:r>
    </w:p>
    <w:p w14:paraId="75B5B8D2"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rodzaj opakowania, z którego powstał odpad;</w:t>
      </w:r>
    </w:p>
    <w:p w14:paraId="57803CDC"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na rynek opakowań ogółem;</w:t>
      </w:r>
    </w:p>
    <w:p w14:paraId="6DABA567"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na rynek poszczególnych rodzajów opakowań z wyodrębnieniem opakowań po środkach niebezpiecznych oraz po środkach niebezpiecznych będących środkami ochrony roślin;</w:t>
      </w:r>
    </w:p>
    <w:p w14:paraId="6CF54651"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na rynek opakowań podlegających obowiązkowi odzysku;</w:t>
      </w:r>
    </w:p>
    <w:p w14:paraId="189792D4"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na rynek opakowań podlegających obowiązkowi recyklingu;</w:t>
      </w:r>
    </w:p>
    <w:p w14:paraId="09E89D2B"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odpadów opakowaniowych poddanych odzyskowi ogółem;</w:t>
      </w:r>
    </w:p>
    <w:p w14:paraId="3BE23F68"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odpadów opakowaniowych poddanych recyklingowi ogółem;</w:t>
      </w:r>
    </w:p>
    <w:p w14:paraId="71A748E0"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poszczególnych rodzajów odpadów opakowaniowych poddanych recyklingowi;</w:t>
      </w:r>
    </w:p>
    <w:p w14:paraId="39A3C03F" w14:textId="09524CCE"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wymagany poziom odzysku;</w:t>
      </w:r>
    </w:p>
    <w:p w14:paraId="5A1308ED"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wymagany poziom recyklingu;</w:t>
      </w:r>
    </w:p>
    <w:p w14:paraId="274A5659"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osiągnięty poziom odzysku;</w:t>
      </w:r>
    </w:p>
    <w:p w14:paraId="69DF5D89"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osiągnięty poziom recyklingu;</w:t>
      </w:r>
    </w:p>
    <w:p w14:paraId="39143C5E"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masie i rodzaju wytworzonych opakowań;</w:t>
      </w:r>
    </w:p>
    <w:p w14:paraId="585CB5B1"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i rodzaj przywiezionych z zagranicy opakowań;</w:t>
      </w:r>
    </w:p>
    <w:p w14:paraId="77B33571"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i rodzaj wywiezionych za granicę opakowań;</w:t>
      </w:r>
    </w:p>
    <w:p w14:paraId="311630B4"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informacje o masie i rodzaju odpadów opakowaniowych poddanych odzyskowi, w tym termicznemu przekształcaniu w spalarniach i </w:t>
      </w:r>
      <w:proofErr w:type="spellStart"/>
      <w:r w:rsidRPr="00C64A18">
        <w:rPr>
          <w:rFonts w:ascii="Times New Roman" w:hAnsi="Times New Roman" w:cs="Times New Roman"/>
          <w:sz w:val="24"/>
          <w:szCs w:val="24"/>
        </w:rPr>
        <w:t>współspalarniach</w:t>
      </w:r>
      <w:proofErr w:type="spellEnd"/>
      <w:r w:rsidRPr="00C64A18">
        <w:rPr>
          <w:rFonts w:ascii="Times New Roman" w:hAnsi="Times New Roman" w:cs="Times New Roman"/>
          <w:sz w:val="24"/>
          <w:szCs w:val="24"/>
        </w:rPr>
        <w:t xml:space="preserve"> z odzyskiem energii;</w:t>
      </w:r>
    </w:p>
    <w:p w14:paraId="3B573E96"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wysokości należnej opłaty produktowej;</w:t>
      </w:r>
    </w:p>
    <w:p w14:paraId="1D08C820" w14:textId="5A36BCF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sposobie wykonania obowiązku prowadzenia publicznych kampanii edukacyjnych i poniesione na ten cel koszty dla wprowadzającego produkty w opakowaniach;</w:t>
      </w:r>
    </w:p>
    <w:p w14:paraId="74F23FF9" w14:textId="08D16D56"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oznaczenia opłaty produktowej jako pomoc de </w:t>
      </w:r>
      <w:proofErr w:type="spellStart"/>
      <w:r w:rsidRPr="00C64A18">
        <w:rPr>
          <w:rFonts w:ascii="Times New Roman" w:hAnsi="Times New Roman" w:cs="Times New Roman"/>
          <w:sz w:val="24"/>
          <w:szCs w:val="24"/>
        </w:rPr>
        <w:t>minimis</w:t>
      </w:r>
      <w:proofErr w:type="spellEnd"/>
      <w:r w:rsidRPr="00C64A18">
        <w:rPr>
          <w:rFonts w:ascii="Times New Roman" w:hAnsi="Times New Roman" w:cs="Times New Roman"/>
          <w:sz w:val="24"/>
          <w:szCs w:val="24"/>
        </w:rPr>
        <w:t xml:space="preserve"> oraz określenia wartości tej pomocy - zgodnie z art. 6 ust. 3 </w:t>
      </w:r>
      <w:r w:rsidRPr="00C64A18">
        <w:rPr>
          <w:rFonts w:ascii="Times New Roman" w:hAnsi="Times New Roman" w:cs="Times New Roman"/>
          <w:i/>
          <w:sz w:val="24"/>
          <w:szCs w:val="24"/>
        </w:rPr>
        <w:t>ustawy z dnia 13 czerwca 2013 r. o gospodarce opakowaniami i odpadami opakowaniowymi.</w:t>
      </w:r>
    </w:p>
    <w:p w14:paraId="0C8D372F"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w przypadku produktów:</w:t>
      </w:r>
    </w:p>
    <w:p w14:paraId="208AC624"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rodzaj produktu, z którego powstał odpad;</w:t>
      </w:r>
    </w:p>
    <w:p w14:paraId="06E0122C"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symbol PKWiU;</w:t>
      </w:r>
    </w:p>
    <w:p w14:paraId="5D25D336"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lub ilości wprowadzonych na rynek produktów;</w:t>
      </w:r>
    </w:p>
    <w:p w14:paraId="0F24A56C"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lub ilości wprowadzonych na rynek produktów podlegających obowiązkowi odzysku;</w:t>
      </w:r>
    </w:p>
    <w:p w14:paraId="0BEADBCE"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lub ilości wprowadzonych na rynek produktów podlegających obowiązkowi recyklingu;</w:t>
      </w:r>
    </w:p>
    <w:p w14:paraId="4BFF30D2"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lub ilości produktów poddanych odzyskowi;</w:t>
      </w:r>
    </w:p>
    <w:p w14:paraId="1800D0F7"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lub ilości produktów faktycznie poddanych odzyskowi w roku sprawozdawczym;</w:t>
      </w:r>
    </w:p>
    <w:p w14:paraId="725D640D"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lub ilości produktów poddanych recyklingowi;</w:t>
      </w:r>
    </w:p>
    <w:p w14:paraId="03D43C24" w14:textId="1B7BDAE4"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lub ilości produktów faktycznie poddanych recyklingowi w roku sprawozdawczym;</w:t>
      </w:r>
    </w:p>
    <w:p w14:paraId="0013D679"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wymagany poziom odzysku;</w:t>
      </w:r>
    </w:p>
    <w:p w14:paraId="14178593"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wymagany poziom recyklingu;</w:t>
      </w:r>
    </w:p>
    <w:p w14:paraId="656C12EC"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osiągnięty poziom odzysku;</w:t>
      </w:r>
    </w:p>
    <w:p w14:paraId="7E1EC9E8"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osiągnięty poziom recyklingu;</w:t>
      </w:r>
    </w:p>
    <w:p w14:paraId="7E34BFAA"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produktowej za produkty (na poziomie każdej pozycji oraz dla sumy produktów);</w:t>
      </w:r>
    </w:p>
    <w:p w14:paraId="48A9DCA9"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produktowej ogółem (zaokrąglone do pełnych złotych w ten sposób, że końcówkę kwoty mniejszą niż 50 groszy pomija się, a końcówkę kwoty wynoszącą 50 i więcej groszy podwyższa się do pełnych złotych) wyliczonej przez system;</w:t>
      </w:r>
    </w:p>
    <w:p w14:paraId="37831BA2"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w zakresie stanu formalnoprawnego, w tym między innymi informacji o pozwoleniach na:</w:t>
      </w:r>
    </w:p>
    <w:p w14:paraId="3BC7E055"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gazów lub pyłów do powietrza;</w:t>
      </w:r>
    </w:p>
    <w:p w14:paraId="7DF5E57B"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ścieków do wód lub do ziemi;</w:t>
      </w:r>
    </w:p>
    <w:p w14:paraId="5D71A042"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pobór wód;</w:t>
      </w:r>
    </w:p>
    <w:p w14:paraId="6B1DF87D"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składowanie odpadów;</w:t>
      </w:r>
    </w:p>
    <w:p w14:paraId="77D2BE8E"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magazynowanie odpadów;</w:t>
      </w:r>
    </w:p>
    <w:p w14:paraId="6AE54432" w14:textId="1AEFCA40"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prowadzenie działalności w zakresie odzysku lub</w:t>
      </w:r>
      <w:r w:rsidR="00DC2DB6">
        <w:rPr>
          <w:rFonts w:ascii="Times New Roman" w:hAnsi="Times New Roman" w:cs="Times New Roman"/>
          <w:sz w:val="24"/>
          <w:szCs w:val="24"/>
        </w:rPr>
        <w:t> </w:t>
      </w:r>
      <w:r w:rsidRPr="00C64A18">
        <w:rPr>
          <w:rFonts w:ascii="Times New Roman" w:hAnsi="Times New Roman" w:cs="Times New Roman"/>
          <w:sz w:val="24"/>
          <w:szCs w:val="24"/>
        </w:rPr>
        <w:t>unieszkodliwiania odpadów;</w:t>
      </w:r>
    </w:p>
    <w:p w14:paraId="787620AE"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pozwoleniach zintegrowanych;</w:t>
      </w:r>
    </w:p>
    <w:p w14:paraId="66D0B06A"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w zakresie dotyczącym decyzji, w tym między innymi:</w:t>
      </w:r>
    </w:p>
    <w:p w14:paraId="6F0CC06D"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decyzjach ustalających opłaty produktowe i dodatkowe opłaty produktowe;</w:t>
      </w:r>
    </w:p>
    <w:p w14:paraId="573F0158"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decyzjach rozkładających należność na raty;</w:t>
      </w:r>
    </w:p>
    <w:p w14:paraId="27236E9A"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decyzjach odraczających termin płatności;</w:t>
      </w:r>
    </w:p>
    <w:p w14:paraId="1556D76D"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decyzjach odraczających kwotę opłaty podwyższonej;</w:t>
      </w:r>
    </w:p>
    <w:p w14:paraId="3F931D08"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decyzjach o obowiązku uiszczenia odroczonej opłaty;</w:t>
      </w:r>
    </w:p>
    <w:p w14:paraId="09CD8ABC"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decyzjach umarzających należność;</w:t>
      </w:r>
    </w:p>
    <w:p w14:paraId="2D500512"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decyzjach umarzających kwotę opłaty podwyższonej;</w:t>
      </w:r>
    </w:p>
    <w:p w14:paraId="71DF54E9"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w przypadku podmiotu korzystającego ze środowiska:</w:t>
      </w:r>
    </w:p>
    <w:p w14:paraId="1FC95287"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nazwa, adres, identyfikacja gminy (słowna i numeryczna), numer telefonu i faksu, e-mail;</w:t>
      </w:r>
    </w:p>
    <w:p w14:paraId="096FBD78"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numer REGON;</w:t>
      </w:r>
    </w:p>
    <w:p w14:paraId="1EC44F75"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numer NIP;</w:t>
      </w:r>
    </w:p>
    <w:p w14:paraId="6C28EB15"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data rozpoczęcia, zakończenia i zawieszenia prowadzonej działalności;</w:t>
      </w:r>
    </w:p>
    <w:p w14:paraId="78CF6B94"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data ogłoszenia, umorzenia i ukończenia postępowania upadłościowego lub układowego;</w:t>
      </w:r>
    </w:p>
    <w:p w14:paraId="485EFCC9"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zakres korzystania ze środowiska;</w:t>
      </w:r>
    </w:p>
    <w:p w14:paraId="7F1473C5"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data zmiany lokalizacji siedziby podmiotu lub nazwy podmiotu;</w:t>
      </w:r>
    </w:p>
    <w:p w14:paraId="4EAA5B14" w14:textId="77777777" w:rsidR="002C6253"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uwagi o podmiocie – bez ograniczeń i czytelność wprowadzonych zmian;</w:t>
      </w:r>
    </w:p>
    <w:p w14:paraId="7874FAAF" w14:textId="77777777" w:rsidR="000466AF" w:rsidRPr="00C64A18" w:rsidRDefault="000466AF" w:rsidP="000466AF">
      <w:pPr>
        <w:pStyle w:val="Akapitzlist"/>
        <w:ind w:left="2232"/>
        <w:jc w:val="both"/>
        <w:rPr>
          <w:rFonts w:ascii="Times New Roman" w:hAnsi="Times New Roman" w:cs="Times New Roman"/>
          <w:sz w:val="24"/>
          <w:szCs w:val="24"/>
        </w:rPr>
      </w:pPr>
    </w:p>
    <w:p w14:paraId="3AC20569"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 xml:space="preserve">w przypadku obowiązków wynikających z </w:t>
      </w:r>
      <w:r w:rsidRPr="00C64A18">
        <w:rPr>
          <w:rFonts w:ascii="Times New Roman" w:hAnsi="Times New Roman" w:cs="Times New Roman"/>
          <w:b/>
          <w:i/>
          <w:sz w:val="24"/>
          <w:szCs w:val="24"/>
        </w:rPr>
        <w:t xml:space="preserve">ustawy z dnia 11 września 2015 r. </w:t>
      </w:r>
      <w:r w:rsidRPr="00C64A18">
        <w:rPr>
          <w:rFonts w:ascii="Times New Roman" w:hAnsi="Times New Roman" w:cs="Times New Roman"/>
          <w:b/>
          <w:i/>
          <w:iCs/>
          <w:sz w:val="24"/>
          <w:szCs w:val="24"/>
        </w:rPr>
        <w:t>o zużytym sprzęcie elektrycznym i elektronicznym</w:t>
      </w:r>
      <w:r w:rsidRPr="00C64A18">
        <w:rPr>
          <w:rFonts w:ascii="Times New Roman" w:hAnsi="Times New Roman" w:cs="Times New Roman"/>
          <w:sz w:val="24"/>
          <w:szCs w:val="24"/>
        </w:rPr>
        <w:t>:</w:t>
      </w:r>
    </w:p>
    <w:p w14:paraId="40564E1C"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danych do naliczenia opłaty produktowej za </w:t>
      </w:r>
      <w:proofErr w:type="spellStart"/>
      <w:r w:rsidRPr="00C64A18">
        <w:rPr>
          <w:rFonts w:ascii="Times New Roman" w:hAnsi="Times New Roman" w:cs="Times New Roman"/>
          <w:sz w:val="24"/>
          <w:szCs w:val="24"/>
        </w:rPr>
        <w:t>ZSEiE</w:t>
      </w:r>
      <w:proofErr w:type="spellEnd"/>
      <w:r w:rsidRPr="00C64A18">
        <w:rPr>
          <w:rFonts w:ascii="Times New Roman" w:hAnsi="Times New Roman" w:cs="Times New Roman"/>
          <w:sz w:val="24"/>
          <w:szCs w:val="24"/>
        </w:rPr>
        <w:t xml:space="preserve"> na podstawie obowiązującego wzoru sprawozdania,</w:t>
      </w:r>
    </w:p>
    <w:p w14:paraId="49FF4E28"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obliczanie brakującej opłaty produktowej w przypadku rozliczenia zabezpieczenia finansowego,</w:t>
      </w:r>
    </w:p>
    <w:p w14:paraId="62662108" w14:textId="67C062E6"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oznaczenie opłaty jako pomoc de </w:t>
      </w:r>
      <w:proofErr w:type="spellStart"/>
      <w:r w:rsidRPr="00C64A18">
        <w:rPr>
          <w:rFonts w:ascii="Times New Roman" w:hAnsi="Times New Roman" w:cs="Times New Roman"/>
          <w:sz w:val="24"/>
          <w:szCs w:val="24"/>
        </w:rPr>
        <w:t>minimis</w:t>
      </w:r>
      <w:proofErr w:type="spellEnd"/>
      <w:r w:rsidRPr="00C64A18">
        <w:rPr>
          <w:rFonts w:ascii="Times New Roman" w:hAnsi="Times New Roman" w:cs="Times New Roman"/>
          <w:sz w:val="24"/>
          <w:szCs w:val="24"/>
        </w:rPr>
        <w:t xml:space="preserve"> oraz określenia wartości tej pomocy (w przypadku złożenia stosownego zaświadczenia przez podmiot),</w:t>
      </w:r>
    </w:p>
    <w:p w14:paraId="030E1B35"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weryfikację opłaty produktowej z możliwością zaznaczenia tzw. opłaty nienależnej (nie skutkującej w powstaniu zobowiązania),</w:t>
      </w:r>
    </w:p>
    <w:p w14:paraId="4F3677ED" w14:textId="7C2EC1B4"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wydawanie decyzji administracyjnych na opłatę produktową </w:t>
      </w:r>
      <w:r w:rsidR="00AC1B67" w:rsidRPr="00C64A18">
        <w:rPr>
          <w:rFonts w:ascii="Times New Roman" w:hAnsi="Times New Roman" w:cs="Times New Roman"/>
          <w:sz w:val="24"/>
          <w:szCs w:val="24"/>
        </w:rPr>
        <w:t>i</w:t>
      </w:r>
      <w:r w:rsidR="00AC1B67">
        <w:rPr>
          <w:rFonts w:ascii="Times New Roman" w:hAnsi="Times New Roman" w:cs="Times New Roman"/>
          <w:sz w:val="24"/>
          <w:szCs w:val="24"/>
        </w:rPr>
        <w:t> </w:t>
      </w:r>
      <w:r w:rsidRPr="00C64A18">
        <w:rPr>
          <w:rFonts w:ascii="Times New Roman" w:hAnsi="Times New Roman" w:cs="Times New Roman"/>
          <w:sz w:val="24"/>
          <w:szCs w:val="24"/>
        </w:rPr>
        <w:t>dodatkową opłatę produktową oraz decyzji na brakującą kwotę opłaty produktowej pokrywanej z zabezpieczenia finansowego,</w:t>
      </w:r>
    </w:p>
    <w:p w14:paraId="77A3975D"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danych i naliczanie opłat związanych z prowadzeniem kampanii edukacyjnych,</w:t>
      </w:r>
    </w:p>
    <w:p w14:paraId="59F2BA94"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weryfikację opłat za kampanie edukacyjne,</w:t>
      </w:r>
    </w:p>
    <w:p w14:paraId="4FEC99E7" w14:textId="5A9F0E3C"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przechowywanie i raportowanie danych, księgowania, windykacji i redystrybucji,</w:t>
      </w:r>
    </w:p>
    <w:p w14:paraId="5930E224" w14:textId="4849B02B" w:rsidR="0022798E" w:rsidRPr="00B713C7" w:rsidRDefault="002C6253" w:rsidP="00B713C7">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przepływ danych i informacji pomiędzy modułami merytorycznym a księgowym.</w:t>
      </w:r>
    </w:p>
    <w:p w14:paraId="1EBF3E23" w14:textId="77777777" w:rsidR="000466AF" w:rsidRPr="00C64A18" w:rsidRDefault="000466AF" w:rsidP="000466AF">
      <w:pPr>
        <w:pStyle w:val="Akapitzlist"/>
        <w:ind w:left="2232"/>
        <w:jc w:val="both"/>
        <w:rPr>
          <w:rFonts w:ascii="Times New Roman" w:hAnsi="Times New Roman" w:cs="Times New Roman"/>
          <w:sz w:val="24"/>
          <w:szCs w:val="24"/>
        </w:rPr>
      </w:pPr>
    </w:p>
    <w:p w14:paraId="29BF9471"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 xml:space="preserve">w przypadku obowiązków wynikających z </w:t>
      </w:r>
      <w:r w:rsidRPr="00C64A18">
        <w:rPr>
          <w:rFonts w:ascii="Times New Roman" w:hAnsi="Times New Roman" w:cs="Times New Roman"/>
          <w:b/>
          <w:i/>
          <w:sz w:val="24"/>
          <w:szCs w:val="24"/>
        </w:rPr>
        <w:t>ustawy z dnia 20 stycznia 2005 r. o recyklingu pojazdów wycofanych z eksploatacji</w:t>
      </w:r>
      <w:r w:rsidRPr="00C64A18">
        <w:rPr>
          <w:rFonts w:ascii="Times New Roman" w:hAnsi="Times New Roman" w:cs="Times New Roman"/>
          <w:sz w:val="24"/>
          <w:szCs w:val="24"/>
        </w:rPr>
        <w:t>, w szczególności:</w:t>
      </w:r>
    </w:p>
    <w:p w14:paraId="35AE70B8"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danych niezbędnych do naliczenia opłaty za nieosiągnięcie wymaganego poziomu odzysku i recyklingu odpadów pochodzących z pojazdów wycofanych z eksploatacji,</w:t>
      </w:r>
    </w:p>
    <w:p w14:paraId="00270921"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weryfikacja ww. opłaty,</w:t>
      </w:r>
    </w:p>
    <w:p w14:paraId="7495F8FF"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wydawanie decyzji ustalającej ww. opłatę,</w:t>
      </w:r>
    </w:p>
    <w:p w14:paraId="387E4FD1"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informacji i jej weryfikację z rocznych sprawozdań o pojazdach wycofanych z eksploatacji,</w:t>
      </w:r>
    </w:p>
    <w:p w14:paraId="60C8CC7B"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wyliczanie osiągniętego poziomu odzysku i recyklingu odpadów pochodzących z pojazdów wycofanych z eksploatacji,</w:t>
      </w:r>
    </w:p>
    <w:p w14:paraId="1259766F"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naliczanie i weryfikacja opłaty za nieosiągnięcie wymaganego poziomu odzysku i recyklingu odpadów pochodzących z pojazdów wycofanych z eksploatacji,</w:t>
      </w:r>
    </w:p>
    <w:p w14:paraId="0D213B72" w14:textId="22F1F73B"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przechowywanie i raportowanie danych, księgowanie, windykacja i redystrybucja,</w:t>
      </w:r>
    </w:p>
    <w:p w14:paraId="4EF243F4" w14:textId="77777777" w:rsidR="002C6253"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przepływ danych i informacji pomiędzy modułami merytorycznym a księgowym.</w:t>
      </w:r>
    </w:p>
    <w:p w14:paraId="3F25C2AE" w14:textId="77777777" w:rsidR="000466AF" w:rsidRPr="00C64A18" w:rsidRDefault="000466AF" w:rsidP="000466AF">
      <w:pPr>
        <w:pStyle w:val="Akapitzlist"/>
        <w:ind w:left="2232"/>
        <w:jc w:val="both"/>
        <w:rPr>
          <w:rFonts w:ascii="Times New Roman" w:hAnsi="Times New Roman" w:cs="Times New Roman"/>
          <w:sz w:val="24"/>
          <w:szCs w:val="24"/>
        </w:rPr>
      </w:pPr>
    </w:p>
    <w:p w14:paraId="26AA5B4A"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 xml:space="preserve">W przypadku obowiązków wynikających z </w:t>
      </w:r>
      <w:r w:rsidRPr="00C64A18">
        <w:rPr>
          <w:rFonts w:ascii="Times New Roman" w:hAnsi="Times New Roman" w:cs="Times New Roman"/>
          <w:b/>
          <w:i/>
          <w:sz w:val="24"/>
          <w:szCs w:val="24"/>
        </w:rPr>
        <w:t>ustawy z dnia 14 grudnia 2012 r. o odpadach</w:t>
      </w:r>
    </w:p>
    <w:p w14:paraId="707CE3B2" w14:textId="28CA0908"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danych dotyczących opłaty rejestrowej i opłaty rocznej BDO,</w:t>
      </w:r>
    </w:p>
    <w:p w14:paraId="02381E40"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księgowanie opłaty rejestrowej i opłaty rocznej BDO,</w:t>
      </w:r>
    </w:p>
    <w:p w14:paraId="3DED3705" w14:textId="77777777" w:rsidR="002C6253"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redystrybucja opłaty rejestrowej i opłaty rocznej BDO.</w:t>
      </w:r>
    </w:p>
    <w:p w14:paraId="50649661" w14:textId="77777777" w:rsidR="000466AF" w:rsidRDefault="000466AF" w:rsidP="000466AF">
      <w:pPr>
        <w:pStyle w:val="Akapitzlist"/>
        <w:ind w:left="2232"/>
        <w:jc w:val="both"/>
        <w:rPr>
          <w:rFonts w:ascii="Times New Roman" w:hAnsi="Times New Roman" w:cs="Times New Roman"/>
          <w:sz w:val="24"/>
          <w:szCs w:val="24"/>
        </w:rPr>
      </w:pPr>
    </w:p>
    <w:p w14:paraId="3DE9F6BB" w14:textId="77777777" w:rsidR="000466AF" w:rsidRPr="00C64A18" w:rsidRDefault="000466AF" w:rsidP="000466AF">
      <w:pPr>
        <w:pStyle w:val="Akapitzlist"/>
        <w:ind w:left="2232"/>
        <w:jc w:val="both"/>
        <w:rPr>
          <w:rFonts w:ascii="Times New Roman" w:hAnsi="Times New Roman" w:cs="Times New Roman"/>
          <w:sz w:val="24"/>
          <w:szCs w:val="24"/>
        </w:rPr>
      </w:pPr>
    </w:p>
    <w:p w14:paraId="53AB4890" w14:textId="77777777" w:rsidR="002C6253" w:rsidRPr="00C64A18" w:rsidRDefault="002C6253" w:rsidP="002C6253">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b/>
          <w:sz w:val="24"/>
          <w:szCs w:val="24"/>
        </w:rPr>
        <w:t xml:space="preserve">Dokonywanie zmian w przechowywanych informacjach w </w:t>
      </w:r>
      <w:r w:rsidRPr="00C64A18">
        <w:rPr>
          <w:rFonts w:ascii="Times New Roman" w:hAnsi="Times New Roman" w:cs="Times New Roman"/>
          <w:b/>
          <w:i/>
          <w:sz w:val="24"/>
          <w:szCs w:val="24"/>
        </w:rPr>
        <w:t>systemie</w:t>
      </w:r>
      <w:r w:rsidRPr="00C64A18">
        <w:rPr>
          <w:rFonts w:ascii="Times New Roman" w:hAnsi="Times New Roman" w:cs="Times New Roman"/>
          <w:b/>
          <w:sz w:val="24"/>
          <w:szCs w:val="24"/>
        </w:rPr>
        <w:t>, przy czym:</w:t>
      </w:r>
    </w:p>
    <w:p w14:paraId="6D0B93FA"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w danych dotyczących informacji o korzystaniu ze środowiska oraz wysokości opłaty za korzystanie ze środowiska, opłaty produktowej, opłat wynikających z ustawy o bateriach i akumulatorach tj. opłaty produktowej, opłaty depozytowej i środków dot. publicznych kampanii edukacyjnych:</w:t>
      </w:r>
    </w:p>
    <w:p w14:paraId="7038CB96"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unieważnianie opłaty tak, aby informacja o korzystaniu ze środowiska oraz wysokości opłaty stanowiła wyłącznie historię zapisu;</w:t>
      </w:r>
    </w:p>
    <w:p w14:paraId="4DE73DBD"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korygowanie informacji o korzystaniu ze środowiska oraz wysokości opłaty za korzystanie ze środowiska, opłaty produktowej, opłat wynikających z ustawy o bateriach i akumulatorach tj. opłaty produktowej, opłaty depozytowej i środków dot. publicznych kampanii edukacyjnych tak, aby informacje sprzed korekty stanowiły wyłącznie historię zapisu, a informacje po korekcie stanowiły ostateczny zapis;</w:t>
      </w:r>
    </w:p>
    <w:p w14:paraId="3B386C6E"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 przypadku dokonywania jakichkolwiek zmian w istniejących zapisach </w:t>
      </w:r>
      <w:r w:rsidRPr="00C64A18">
        <w:rPr>
          <w:rFonts w:ascii="Times New Roman" w:hAnsi="Times New Roman" w:cs="Times New Roman"/>
          <w:i/>
          <w:sz w:val="24"/>
          <w:szCs w:val="24"/>
        </w:rPr>
        <w:t>system</w:t>
      </w:r>
      <w:r w:rsidRPr="00C64A18">
        <w:rPr>
          <w:rFonts w:ascii="Times New Roman" w:hAnsi="Times New Roman" w:cs="Times New Roman"/>
          <w:sz w:val="24"/>
          <w:szCs w:val="24"/>
        </w:rPr>
        <w:t xml:space="preserve"> musi żądać potwierdzenia chęci dokonania takiej czynności; w przypadku braku potwierdzenia musi przywracać pierwotne zapisy;</w:t>
      </w:r>
    </w:p>
    <w:p w14:paraId="7EA47998" w14:textId="77777777" w:rsidR="002C6253"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 danych dotyczących identyfikacji jednostki organizacyjnej </w:t>
      </w:r>
      <w:r w:rsidRPr="00C64A18">
        <w:rPr>
          <w:rFonts w:ascii="Times New Roman" w:hAnsi="Times New Roman" w:cs="Times New Roman"/>
          <w:i/>
          <w:sz w:val="24"/>
          <w:szCs w:val="24"/>
        </w:rPr>
        <w:t>system</w:t>
      </w:r>
      <w:r w:rsidRPr="00C64A18">
        <w:rPr>
          <w:rFonts w:ascii="Times New Roman" w:hAnsi="Times New Roman" w:cs="Times New Roman"/>
          <w:sz w:val="24"/>
          <w:szCs w:val="24"/>
        </w:rPr>
        <w:t xml:space="preserve"> musi prowadzić historię zmian (przechowywać informację o treści przed zmianami, daty modyfikacji, identyfikacji osoby dokonującej zmian).</w:t>
      </w:r>
    </w:p>
    <w:p w14:paraId="06D9C0EC" w14:textId="77777777" w:rsidR="000466AF" w:rsidRPr="00C64A18" w:rsidRDefault="000466AF" w:rsidP="000466AF">
      <w:pPr>
        <w:pStyle w:val="Akapitzlist"/>
        <w:ind w:left="1728"/>
        <w:jc w:val="both"/>
        <w:rPr>
          <w:rFonts w:ascii="Times New Roman" w:hAnsi="Times New Roman" w:cs="Times New Roman"/>
          <w:sz w:val="24"/>
          <w:szCs w:val="24"/>
        </w:rPr>
      </w:pPr>
    </w:p>
    <w:p w14:paraId="6ACAC538" w14:textId="77777777" w:rsidR="002C6253" w:rsidRPr="00C64A18" w:rsidRDefault="002C6253" w:rsidP="002C6253">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b/>
          <w:bCs/>
          <w:sz w:val="24"/>
          <w:szCs w:val="24"/>
        </w:rPr>
        <w:t>Naliczanie opłat:</w:t>
      </w:r>
    </w:p>
    <w:p w14:paraId="7FFCEAFA"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Cs/>
          <w:sz w:val="24"/>
          <w:szCs w:val="24"/>
        </w:rPr>
        <w:t>z zastosowaniem stawek obowiązujących w okresie sprawozdawczym, którego opłata dotyczy,</w:t>
      </w:r>
      <w:r w:rsidRPr="00C64A18">
        <w:rPr>
          <w:rFonts w:ascii="Times New Roman" w:hAnsi="Times New Roman" w:cs="Times New Roman"/>
          <w:b/>
          <w:bCs/>
          <w:sz w:val="24"/>
          <w:szCs w:val="24"/>
        </w:rPr>
        <w:t xml:space="preserve"> </w:t>
      </w:r>
      <w:r w:rsidRPr="00C64A18">
        <w:rPr>
          <w:rFonts w:ascii="Times New Roman" w:hAnsi="Times New Roman" w:cs="Times New Roman"/>
          <w:bCs/>
          <w:sz w:val="24"/>
          <w:szCs w:val="24"/>
        </w:rPr>
        <w:t>za</w:t>
      </w:r>
      <w:r w:rsidRPr="00C64A18">
        <w:rPr>
          <w:rFonts w:ascii="Times New Roman" w:hAnsi="Times New Roman" w:cs="Times New Roman"/>
          <w:b/>
          <w:bCs/>
          <w:sz w:val="24"/>
          <w:szCs w:val="24"/>
        </w:rPr>
        <w:t>:</w:t>
      </w:r>
    </w:p>
    <w:p w14:paraId="24CF7FEB"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gazów lub pyłów do powietrza (w tym opłatę naliczaną zarówno na podstawie ładunku, jak i wprowadzanych wskaźników unosu lub emisji) oraz ryczałtu;</w:t>
      </w:r>
    </w:p>
    <w:p w14:paraId="476B2107"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przydzielone uprawnienia do emisji gazów cieplarnianych;</w:t>
      </w:r>
    </w:p>
    <w:p w14:paraId="73DEEE65"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pobór wód;</w:t>
      </w:r>
    </w:p>
    <w:p w14:paraId="4A6C8543"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ścieków do wód lub do ziemi przy czym;</w:t>
      </w:r>
    </w:p>
    <w:p w14:paraId="40413CD2"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składowanie odpadów;</w:t>
      </w:r>
    </w:p>
    <w:p w14:paraId="21C72A32"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opłatę produktową;</w:t>
      </w:r>
    </w:p>
    <w:p w14:paraId="70AA74D6" w14:textId="6AD363BF" w:rsidR="002C6253" w:rsidRPr="00C64A18" w:rsidRDefault="00C4580E"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opłaty wynikające z </w:t>
      </w:r>
      <w:r w:rsidRPr="00C64A18">
        <w:rPr>
          <w:rFonts w:ascii="Times New Roman" w:hAnsi="Times New Roman" w:cs="Times New Roman"/>
          <w:i/>
          <w:sz w:val="24"/>
          <w:szCs w:val="24"/>
        </w:rPr>
        <w:t>ustawy o bateriach i akumulatorach</w:t>
      </w:r>
      <w:r w:rsidRPr="00C64A18">
        <w:rPr>
          <w:rFonts w:ascii="Times New Roman" w:hAnsi="Times New Roman" w:cs="Times New Roman"/>
          <w:sz w:val="24"/>
          <w:szCs w:val="24"/>
        </w:rPr>
        <w:t xml:space="preserve"> tj</w:t>
      </w:r>
      <w:r w:rsidR="00DC2DB6" w:rsidRPr="00C64A18">
        <w:rPr>
          <w:rFonts w:ascii="Times New Roman" w:hAnsi="Times New Roman" w:cs="Times New Roman"/>
          <w:sz w:val="24"/>
          <w:szCs w:val="24"/>
        </w:rPr>
        <w:t>.</w:t>
      </w:r>
      <w:r w:rsidR="00DC2DB6">
        <w:rPr>
          <w:rFonts w:ascii="Times New Roman" w:hAnsi="Times New Roman" w:cs="Times New Roman"/>
          <w:sz w:val="24"/>
          <w:szCs w:val="24"/>
        </w:rPr>
        <w:t> </w:t>
      </w:r>
      <w:r w:rsidRPr="00C64A18">
        <w:rPr>
          <w:rFonts w:ascii="Times New Roman" w:hAnsi="Times New Roman" w:cs="Times New Roman"/>
          <w:sz w:val="24"/>
          <w:szCs w:val="24"/>
        </w:rPr>
        <w:t>opłaty produktowej, opłaty depozytowej i środków dot. publicznych kampanii edukacyjnych;</w:t>
      </w:r>
    </w:p>
    <w:p w14:paraId="56512A2E" w14:textId="77777777" w:rsidR="00C4580E" w:rsidRPr="00C64A18" w:rsidRDefault="00C4580E"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opłaty wynikające z </w:t>
      </w:r>
      <w:r w:rsidRPr="00C64A18">
        <w:rPr>
          <w:rFonts w:ascii="Times New Roman" w:hAnsi="Times New Roman" w:cs="Times New Roman"/>
          <w:i/>
          <w:sz w:val="24"/>
          <w:szCs w:val="24"/>
        </w:rPr>
        <w:t>ustawy o zużytym sprzęcie elektrycznym i elektronicznym;</w:t>
      </w:r>
    </w:p>
    <w:p w14:paraId="02CC0B0B" w14:textId="77777777" w:rsidR="00C4580E" w:rsidRPr="00C64A18" w:rsidRDefault="00C4580E"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opłatę wynikającą z </w:t>
      </w:r>
      <w:r w:rsidRPr="00C64A18">
        <w:rPr>
          <w:rFonts w:ascii="Times New Roman" w:hAnsi="Times New Roman" w:cs="Times New Roman"/>
          <w:i/>
          <w:sz w:val="24"/>
          <w:szCs w:val="24"/>
        </w:rPr>
        <w:t>ustawy o recyklingu pojazdów wycofanych z eksploatacji;</w:t>
      </w:r>
    </w:p>
    <w:p w14:paraId="68D060C9"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 możliwością naliczenia opłat podwyższonych w przypadku braku wymaganego pozwolenia;</w:t>
      </w:r>
    </w:p>
    <w:p w14:paraId="1D1DFD47" w14:textId="7532FCB3"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Zaznaczanie opłaty nienależnej, z tytułu ponoszenia której podmiot jest zwolniony (opłata poniżej 400 zł, 800 zł,).</w:t>
      </w:r>
      <w:r w:rsidR="00E91633">
        <w:rPr>
          <w:rFonts w:ascii="Times New Roman" w:hAnsi="Times New Roman" w:cs="Times New Roman"/>
          <w:sz w:val="24"/>
          <w:szCs w:val="24"/>
        </w:rPr>
        <w:t xml:space="preserve"> </w:t>
      </w:r>
      <w:r w:rsidRPr="00C64A18">
        <w:rPr>
          <w:rFonts w:ascii="Times New Roman" w:hAnsi="Times New Roman" w:cs="Times New Roman"/>
          <w:sz w:val="24"/>
          <w:szCs w:val="24"/>
        </w:rPr>
        <w:t>Opłata nienależna musi posiadać graficzny wyróżnik, odróżniający ją od opłaty należnej. System podpowiada wyróżnienie opłaty nienależnej, z wnoszenia której podmiot jest zwolniony.</w:t>
      </w:r>
    </w:p>
    <w:p w14:paraId="228A59BF" w14:textId="318BC18B" w:rsidR="00C4580E"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Z zastosowaniem opcji odznaczenia, iż jednostka na poszczególnym rodzaju korzystania ze środowiska korzysta z uprawnienia (opłata poniżej 100 zł) wprowadzonego do </w:t>
      </w:r>
      <w:r w:rsidRPr="00C64A18">
        <w:rPr>
          <w:rFonts w:ascii="Times New Roman" w:hAnsi="Times New Roman" w:cs="Times New Roman"/>
          <w:i/>
          <w:sz w:val="24"/>
          <w:szCs w:val="24"/>
        </w:rPr>
        <w:t>Prawa ochrony środowiska</w:t>
      </w:r>
      <w:r w:rsidRPr="00C64A18">
        <w:rPr>
          <w:rFonts w:ascii="Times New Roman" w:hAnsi="Times New Roman" w:cs="Times New Roman"/>
          <w:sz w:val="24"/>
          <w:szCs w:val="24"/>
        </w:rPr>
        <w:t xml:space="preserve"> na mocy </w:t>
      </w:r>
      <w:r w:rsidRPr="00C64A18">
        <w:rPr>
          <w:rFonts w:ascii="Times New Roman" w:hAnsi="Times New Roman" w:cs="Times New Roman"/>
          <w:i/>
          <w:sz w:val="24"/>
          <w:szCs w:val="24"/>
        </w:rPr>
        <w:t xml:space="preserve">ustawy z dnia 16 grudnia 2016 r. </w:t>
      </w:r>
      <w:r w:rsidRPr="00C64A18">
        <w:rPr>
          <w:rFonts w:ascii="Times New Roman" w:hAnsi="Times New Roman" w:cs="Times New Roman"/>
          <w:bCs/>
          <w:i/>
          <w:sz w:val="24"/>
          <w:szCs w:val="24"/>
        </w:rPr>
        <w:t>o zmianie niektórych ustaw w celu poprawy otoczenia prawnego przedsiębior</w:t>
      </w:r>
      <w:r w:rsidRPr="00CC7012">
        <w:rPr>
          <w:rFonts w:ascii="Times New Roman" w:hAnsi="Times New Roman" w:cs="Times New Roman"/>
          <w:bCs/>
          <w:i/>
          <w:sz w:val="24"/>
          <w:szCs w:val="24"/>
        </w:rPr>
        <w:t>ców</w:t>
      </w:r>
      <w:r w:rsidRPr="00CC7012">
        <w:rPr>
          <w:rFonts w:ascii="Times New Roman" w:hAnsi="Times New Roman" w:cs="Times New Roman"/>
          <w:sz w:val="24"/>
          <w:szCs w:val="24"/>
        </w:rPr>
        <w:t xml:space="preserve"> (Dz. U. z 2016 r. poz. 2255</w:t>
      </w:r>
      <w:r w:rsidR="001634FA">
        <w:rPr>
          <w:rFonts w:ascii="Times New Roman" w:hAnsi="Times New Roman" w:cs="Times New Roman"/>
          <w:sz w:val="24"/>
          <w:szCs w:val="24"/>
        </w:rPr>
        <w:t xml:space="preserve"> ze zm.</w:t>
      </w:r>
      <w:r w:rsidRPr="00CC7012">
        <w:rPr>
          <w:rFonts w:ascii="Times New Roman" w:hAnsi="Times New Roman" w:cs="Times New Roman"/>
          <w:sz w:val="24"/>
          <w:szCs w:val="24"/>
        </w:rPr>
        <w:t>).</w:t>
      </w:r>
    </w:p>
    <w:p w14:paraId="30A1BCC5" w14:textId="77777777" w:rsidR="000466AF" w:rsidRPr="00C64A18" w:rsidRDefault="000466AF" w:rsidP="000466AF">
      <w:pPr>
        <w:pStyle w:val="Akapitzlist"/>
        <w:ind w:left="1728"/>
        <w:jc w:val="both"/>
        <w:rPr>
          <w:rFonts w:ascii="Times New Roman" w:hAnsi="Times New Roman" w:cs="Times New Roman"/>
          <w:sz w:val="24"/>
          <w:szCs w:val="24"/>
        </w:rPr>
      </w:pPr>
    </w:p>
    <w:p w14:paraId="47D396E0" w14:textId="77777777" w:rsidR="00C4580E" w:rsidRPr="00C64A18" w:rsidRDefault="00C4580E" w:rsidP="00C4580E">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b/>
          <w:sz w:val="24"/>
          <w:szCs w:val="24"/>
        </w:rPr>
        <w:t>Raportowanie danych dotyczących realizacji ustawowych obowiązków marszałka województwa określonych w przepisach prawa wskazanych w części 1, a w szczególności:</w:t>
      </w:r>
    </w:p>
    <w:p w14:paraId="1B4FE9E4"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za okres wybranego półrocza/roku/lat;</w:t>
      </w:r>
    </w:p>
    <w:p w14:paraId="63CC937D"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tworzonych na podstawie dowolnej liczby kryteriów wybranych z katalogu;</w:t>
      </w:r>
    </w:p>
    <w:p w14:paraId="3A42FD13"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kryteria na raportach muszą być łączone zarówno operatorem ,,i"(AND) jak i ,,lub"(OR);</w:t>
      </w:r>
    </w:p>
    <w:p w14:paraId="36F39380" w14:textId="7248437B"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katalog kryteriów musi zawierać wszystkie typy danych przechowywanych w systemie na poziomie danych wprowadzonych do</w:t>
      </w:r>
      <w:r w:rsidR="00DC2DB6">
        <w:rPr>
          <w:rFonts w:ascii="Times New Roman" w:hAnsi="Times New Roman" w:cs="Times New Roman"/>
          <w:sz w:val="24"/>
          <w:szCs w:val="24"/>
        </w:rPr>
        <w:t> </w:t>
      </w:r>
      <w:r w:rsidRPr="00C64A18">
        <w:rPr>
          <w:rFonts w:ascii="Times New Roman" w:hAnsi="Times New Roman" w:cs="Times New Roman"/>
          <w:sz w:val="24"/>
          <w:szCs w:val="24"/>
        </w:rPr>
        <w:t>systemu zarówno przed jak i po dokonaniu weryfikacji;</w:t>
      </w:r>
    </w:p>
    <w:p w14:paraId="396E67EC" w14:textId="3049D0D6"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raportów opartych na danych rzeczywistych zawartych w</w:t>
      </w:r>
      <w:r w:rsidR="00DC2DB6">
        <w:rPr>
          <w:rFonts w:ascii="Times New Roman" w:hAnsi="Times New Roman" w:cs="Times New Roman"/>
          <w:sz w:val="24"/>
          <w:szCs w:val="24"/>
        </w:rPr>
        <w:t> </w:t>
      </w:r>
      <w:r w:rsidRPr="00C64A18">
        <w:rPr>
          <w:rFonts w:ascii="Times New Roman" w:hAnsi="Times New Roman" w:cs="Times New Roman"/>
          <w:sz w:val="24"/>
          <w:szCs w:val="24"/>
        </w:rPr>
        <w:t>bazie;</w:t>
      </w:r>
    </w:p>
    <w:p w14:paraId="5B959B14"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raportów potwierdzających stan bazy w momencie weryfikowania ewidencji i naliczania opłaty;</w:t>
      </w:r>
    </w:p>
    <w:p w14:paraId="156B4002"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raportów dotyczących opłat w podziale na fundusze, gminy, powiaty;</w:t>
      </w:r>
    </w:p>
    <w:p w14:paraId="4E835C3A" w14:textId="4E459176"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raportowanie podmiotów, które nie złożyły sprawozdań oraz spis podmiotów oczekujących na weryfikację;</w:t>
      </w:r>
    </w:p>
    <w:p w14:paraId="2075EC32" w14:textId="3E1CF1D4"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sprawozdań rocznych dla Ministerstwa Środowiska w</w:t>
      </w:r>
      <w:r w:rsidR="00DC2DB6">
        <w:rPr>
          <w:rFonts w:ascii="Times New Roman" w:hAnsi="Times New Roman" w:cs="Times New Roman"/>
          <w:sz w:val="24"/>
          <w:szCs w:val="24"/>
        </w:rPr>
        <w:t> </w:t>
      </w:r>
      <w:r w:rsidRPr="00C64A18">
        <w:rPr>
          <w:rFonts w:ascii="Times New Roman" w:hAnsi="Times New Roman" w:cs="Times New Roman"/>
          <w:sz w:val="24"/>
          <w:szCs w:val="24"/>
        </w:rPr>
        <w:t>zakresie produktów i opakowań,</w:t>
      </w:r>
    </w:p>
    <w:p w14:paraId="66F30CCF"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sporządzanie raportów zawierających dane z pełnego zakresu czasowego, jaki dostępny jest w bazie danych. Raporty powinny być tworzone w oparciu o dane zweryfikowane na poziomach:</w:t>
      </w:r>
    </w:p>
    <w:p w14:paraId="153F4874" w14:textId="77777777" w:rsidR="00C67526" w:rsidRPr="00C64A18" w:rsidRDefault="00C67526" w:rsidP="00C67526">
      <w:pPr>
        <w:pStyle w:val="Akapitzlist"/>
        <w:numPr>
          <w:ilvl w:val="0"/>
          <w:numId w:val="3"/>
        </w:numPr>
        <w:jc w:val="both"/>
        <w:rPr>
          <w:rFonts w:ascii="Times New Roman" w:hAnsi="Times New Roman" w:cs="Times New Roman"/>
          <w:sz w:val="24"/>
          <w:szCs w:val="24"/>
        </w:rPr>
      </w:pPr>
      <w:r w:rsidRPr="00C64A18">
        <w:rPr>
          <w:rFonts w:ascii="Times New Roman" w:hAnsi="Times New Roman" w:cs="Times New Roman"/>
          <w:sz w:val="24"/>
          <w:szCs w:val="24"/>
        </w:rPr>
        <w:t>województwa - wszelkie informacje sumowane są w obrębie województwa;</w:t>
      </w:r>
    </w:p>
    <w:p w14:paraId="37CB4928" w14:textId="77777777" w:rsidR="00C67526" w:rsidRPr="00C64A18" w:rsidRDefault="00C67526" w:rsidP="00C67526">
      <w:pPr>
        <w:pStyle w:val="Akapitzlist"/>
        <w:numPr>
          <w:ilvl w:val="0"/>
          <w:numId w:val="3"/>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powiatów - informacje raportowane są z podziałem na powiaty, w których miało miejsce korzystanie ze środowiska;</w:t>
      </w:r>
    </w:p>
    <w:p w14:paraId="0CC25428" w14:textId="77777777" w:rsidR="00C67526" w:rsidRPr="00C64A18" w:rsidRDefault="00C67526" w:rsidP="00C67526">
      <w:pPr>
        <w:pStyle w:val="Akapitzlist"/>
        <w:numPr>
          <w:ilvl w:val="0"/>
          <w:numId w:val="3"/>
        </w:numPr>
        <w:jc w:val="both"/>
        <w:rPr>
          <w:rFonts w:ascii="Times New Roman" w:hAnsi="Times New Roman" w:cs="Times New Roman"/>
          <w:sz w:val="24"/>
          <w:szCs w:val="24"/>
        </w:rPr>
      </w:pPr>
      <w:r w:rsidRPr="00C64A18">
        <w:rPr>
          <w:rFonts w:ascii="Times New Roman" w:hAnsi="Times New Roman" w:cs="Times New Roman"/>
          <w:sz w:val="24"/>
          <w:szCs w:val="24"/>
        </w:rPr>
        <w:t>gmin - informacje raportowane są z podziałem na gminy, w których miało miejsce korzystanie ze środowiska;</w:t>
      </w:r>
    </w:p>
    <w:p w14:paraId="16234718" w14:textId="77777777" w:rsidR="00C67526" w:rsidRPr="00C64A18" w:rsidRDefault="00C67526" w:rsidP="00C67526">
      <w:pPr>
        <w:pStyle w:val="Akapitzlist"/>
        <w:numPr>
          <w:ilvl w:val="0"/>
          <w:numId w:val="3"/>
        </w:numPr>
        <w:jc w:val="both"/>
        <w:rPr>
          <w:rFonts w:ascii="Times New Roman" w:hAnsi="Times New Roman" w:cs="Times New Roman"/>
          <w:sz w:val="24"/>
          <w:szCs w:val="24"/>
        </w:rPr>
      </w:pPr>
      <w:r w:rsidRPr="00C64A18">
        <w:rPr>
          <w:rFonts w:ascii="Times New Roman" w:hAnsi="Times New Roman" w:cs="Times New Roman"/>
          <w:sz w:val="24"/>
          <w:szCs w:val="24"/>
        </w:rPr>
        <w:t>jednostek - informacje dotyczą poszczególnych podmiotów;</w:t>
      </w:r>
    </w:p>
    <w:p w14:paraId="626B1EE9" w14:textId="77761958" w:rsidR="00C67526" w:rsidRPr="00C64A18" w:rsidRDefault="00C67526" w:rsidP="00C67526">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sporządzanie raportu dotyczącego złożonych przez podmioty sprawozdań i rozliczonych (zweryfikowanych) przez urząd,</w:t>
      </w:r>
    </w:p>
    <w:p w14:paraId="428DBD84" w14:textId="77777777" w:rsidR="00C67526" w:rsidRPr="00C64A18" w:rsidRDefault="00C67526" w:rsidP="00C67526">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raport utworzony z kilku kryteriów stanowi jednolity dokument, a nie odrębny zbiór zestawień (raportów);</w:t>
      </w:r>
    </w:p>
    <w:p w14:paraId="52AC47DE" w14:textId="5DEA473D" w:rsidR="00C67526" w:rsidRPr="00C64A18" w:rsidRDefault="00C67526" w:rsidP="00C67526">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wszystkie raporty edytowane w formie. </w:t>
      </w:r>
      <w:proofErr w:type="spellStart"/>
      <w:r w:rsidRPr="00C64A18">
        <w:rPr>
          <w:rFonts w:ascii="Times New Roman" w:hAnsi="Times New Roman" w:cs="Times New Roman"/>
          <w:sz w:val="24"/>
          <w:szCs w:val="24"/>
        </w:rPr>
        <w:t>doc</w:t>
      </w:r>
      <w:proofErr w:type="spellEnd"/>
      <w:r w:rsidRPr="00C64A18">
        <w:rPr>
          <w:rFonts w:ascii="Times New Roman" w:hAnsi="Times New Roman" w:cs="Times New Roman"/>
          <w:sz w:val="24"/>
          <w:szCs w:val="24"/>
        </w:rPr>
        <w:t>, .xls, txt;</w:t>
      </w:r>
    </w:p>
    <w:p w14:paraId="364E0476" w14:textId="77777777" w:rsidR="00C67526" w:rsidRPr="00C64A18" w:rsidRDefault="00C67526" w:rsidP="00C67526">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w przypadku edycji raportów w formacie .xls informacje muszą zostać zapisane w formie umożliwiającej dalszą pracę na uzyskanym materiale (nie dzielić informacji stanowiących integralną całość na kilka komórek lub nie łączyć różnych danych w jednej komórce);</w:t>
      </w:r>
    </w:p>
    <w:p w14:paraId="6A0E0386" w14:textId="77777777" w:rsidR="00C67526" w:rsidRPr="00C64A18" w:rsidRDefault="00C67526" w:rsidP="00C67526">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wszystkie raporty muszą stanowić czytelny wydruk w formacie A4;</w:t>
      </w:r>
    </w:p>
    <w:p w14:paraId="36AA11A8" w14:textId="77777777" w:rsidR="00C67526" w:rsidRDefault="00C67526" w:rsidP="00C67526">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raportów wynikających z przepisów dotyczących ochrony danych osobowych.</w:t>
      </w:r>
    </w:p>
    <w:p w14:paraId="35743C0A" w14:textId="7FBBD429" w:rsidR="000466AF" w:rsidRPr="00C64A18" w:rsidRDefault="001544A7" w:rsidP="000466AF">
      <w:pPr>
        <w:pStyle w:val="Akapitzlist"/>
        <w:ind w:left="1728"/>
        <w:jc w:val="both"/>
        <w:rPr>
          <w:rFonts w:ascii="Times New Roman" w:hAnsi="Times New Roman" w:cs="Times New Roman"/>
          <w:sz w:val="24"/>
          <w:szCs w:val="24"/>
        </w:rPr>
      </w:pPr>
      <w:r>
        <w:rPr>
          <w:rFonts w:ascii="Times New Roman" w:hAnsi="Times New Roman" w:cs="Times New Roman"/>
          <w:sz w:val="24"/>
          <w:szCs w:val="24"/>
        </w:rPr>
        <w:br/>
      </w:r>
    </w:p>
    <w:p w14:paraId="47301596" w14:textId="77777777" w:rsidR="00C67526" w:rsidRPr="00240AAC" w:rsidRDefault="00C67526" w:rsidP="00C67526">
      <w:pPr>
        <w:pStyle w:val="Akapitzlist"/>
        <w:numPr>
          <w:ilvl w:val="2"/>
          <w:numId w:val="2"/>
        </w:numPr>
        <w:jc w:val="both"/>
        <w:rPr>
          <w:rFonts w:ascii="Times New Roman" w:hAnsi="Times New Roman" w:cs="Times New Roman"/>
          <w:sz w:val="24"/>
          <w:szCs w:val="24"/>
        </w:rPr>
      </w:pPr>
      <w:r w:rsidRPr="00240AAC">
        <w:rPr>
          <w:rFonts w:ascii="Times New Roman" w:hAnsi="Times New Roman" w:cs="Times New Roman"/>
          <w:b/>
          <w:sz w:val="24"/>
          <w:szCs w:val="24"/>
        </w:rPr>
        <w:t>Księgowanie i windykacja:</w:t>
      </w:r>
    </w:p>
    <w:p w14:paraId="1AB9000C" w14:textId="4287AA95" w:rsidR="00C67526" w:rsidRPr="008A113C" w:rsidRDefault="00C67526" w:rsidP="00C67526">
      <w:pPr>
        <w:pStyle w:val="Akapitzlist"/>
        <w:numPr>
          <w:ilvl w:val="3"/>
          <w:numId w:val="2"/>
        </w:numPr>
        <w:jc w:val="both"/>
        <w:rPr>
          <w:rFonts w:ascii="Times New Roman" w:hAnsi="Times New Roman" w:cs="Times New Roman"/>
          <w:sz w:val="24"/>
          <w:szCs w:val="24"/>
        </w:rPr>
      </w:pPr>
      <w:r w:rsidRPr="008A113C">
        <w:rPr>
          <w:rFonts w:ascii="Times New Roman" w:hAnsi="Times New Roman" w:cs="Times New Roman"/>
          <w:sz w:val="24"/>
          <w:szCs w:val="24"/>
        </w:rPr>
        <w:t xml:space="preserve">Asysta techniczna ma dotyczyć również systemu w części finansowo-księgowej, który zapewni prowadzenie rachunkowości zgodnie m. in. Z przepisami </w:t>
      </w:r>
      <w:r w:rsidRPr="008A113C">
        <w:rPr>
          <w:rFonts w:ascii="Times New Roman" w:hAnsi="Times New Roman" w:cs="Times New Roman"/>
          <w:i/>
          <w:sz w:val="24"/>
          <w:szCs w:val="24"/>
        </w:rPr>
        <w:t>ustawy z dnia 29 września 1994 r. o rachunkowości</w:t>
      </w:r>
      <w:r w:rsidR="009067F9" w:rsidRPr="008A113C">
        <w:rPr>
          <w:rFonts w:ascii="Times New Roman" w:hAnsi="Times New Roman" w:cs="Times New Roman"/>
          <w:sz w:val="24"/>
          <w:szCs w:val="24"/>
        </w:rPr>
        <w:t xml:space="preserve"> (Dz. U. z 20</w:t>
      </w:r>
      <w:r w:rsidR="00D50217" w:rsidRPr="008A113C">
        <w:rPr>
          <w:rFonts w:ascii="Times New Roman" w:hAnsi="Times New Roman" w:cs="Times New Roman"/>
          <w:sz w:val="24"/>
          <w:szCs w:val="24"/>
        </w:rPr>
        <w:t>23</w:t>
      </w:r>
      <w:r w:rsidR="009067F9" w:rsidRPr="008A113C">
        <w:rPr>
          <w:rFonts w:ascii="Times New Roman" w:hAnsi="Times New Roman" w:cs="Times New Roman"/>
          <w:sz w:val="24"/>
          <w:szCs w:val="24"/>
        </w:rPr>
        <w:t xml:space="preserve"> r. poz. </w:t>
      </w:r>
      <w:r w:rsidR="00D50217" w:rsidRPr="008A113C">
        <w:rPr>
          <w:rFonts w:ascii="Times New Roman" w:hAnsi="Times New Roman" w:cs="Times New Roman"/>
          <w:sz w:val="24"/>
          <w:szCs w:val="24"/>
        </w:rPr>
        <w:t>120</w:t>
      </w:r>
      <w:r w:rsidRPr="008A113C">
        <w:rPr>
          <w:rFonts w:ascii="Times New Roman" w:hAnsi="Times New Roman" w:cs="Times New Roman"/>
          <w:sz w:val="24"/>
          <w:szCs w:val="24"/>
        </w:rPr>
        <w:t xml:space="preserve"> ze zm.), uwzględniać zasady określone w </w:t>
      </w:r>
      <w:r w:rsidRPr="008A113C">
        <w:rPr>
          <w:rFonts w:ascii="Times New Roman" w:hAnsi="Times New Roman" w:cs="Times New Roman"/>
          <w:i/>
          <w:sz w:val="24"/>
          <w:szCs w:val="24"/>
        </w:rPr>
        <w:t>ustawie z dnia 29 sierpnia 1997 r. – Ordynacja podatkowa</w:t>
      </w:r>
      <w:r w:rsidR="009067F9" w:rsidRPr="008A113C">
        <w:rPr>
          <w:rFonts w:ascii="Times New Roman" w:hAnsi="Times New Roman" w:cs="Times New Roman"/>
          <w:sz w:val="24"/>
          <w:szCs w:val="24"/>
        </w:rPr>
        <w:t xml:space="preserve"> (tekst jednolity: Dz. U. z 202</w:t>
      </w:r>
      <w:r w:rsidR="00D50217" w:rsidRPr="008A113C">
        <w:rPr>
          <w:rFonts w:ascii="Times New Roman" w:hAnsi="Times New Roman" w:cs="Times New Roman"/>
          <w:sz w:val="24"/>
          <w:szCs w:val="24"/>
        </w:rPr>
        <w:t>2</w:t>
      </w:r>
      <w:r w:rsidR="009067F9" w:rsidRPr="008A113C">
        <w:rPr>
          <w:rFonts w:ascii="Times New Roman" w:hAnsi="Times New Roman" w:cs="Times New Roman"/>
          <w:sz w:val="24"/>
          <w:szCs w:val="24"/>
        </w:rPr>
        <w:t xml:space="preserve"> r. poz.</w:t>
      </w:r>
      <w:r w:rsidR="00D50217" w:rsidRPr="008A113C">
        <w:rPr>
          <w:rFonts w:ascii="Times New Roman" w:hAnsi="Times New Roman" w:cs="Times New Roman"/>
          <w:sz w:val="24"/>
          <w:szCs w:val="24"/>
        </w:rPr>
        <w:t>2651</w:t>
      </w:r>
      <w:r w:rsidR="00240AAC" w:rsidRPr="008A113C">
        <w:rPr>
          <w:rFonts w:ascii="Times New Roman" w:hAnsi="Times New Roman" w:cs="Times New Roman"/>
          <w:sz w:val="24"/>
          <w:szCs w:val="24"/>
        </w:rPr>
        <w:t xml:space="preserve"> </w:t>
      </w:r>
      <w:r w:rsidRPr="008A113C">
        <w:rPr>
          <w:rFonts w:ascii="Times New Roman" w:hAnsi="Times New Roman" w:cs="Times New Roman"/>
          <w:sz w:val="24"/>
          <w:szCs w:val="24"/>
        </w:rPr>
        <w:t xml:space="preserve">ze zm.) oraz umożliwiać realizację polityki rachunkowości określonej w </w:t>
      </w:r>
      <w:r w:rsidR="00251368" w:rsidRPr="008A113C">
        <w:rPr>
          <w:rFonts w:ascii="Times New Roman" w:hAnsi="Times New Roman" w:cs="Times New Roman"/>
          <w:i/>
          <w:sz w:val="24"/>
          <w:szCs w:val="24"/>
        </w:rPr>
        <w:t xml:space="preserve">Zarządzeniu Nr </w:t>
      </w:r>
      <w:r w:rsidR="008A113C" w:rsidRPr="008A113C">
        <w:rPr>
          <w:rFonts w:ascii="Times New Roman" w:hAnsi="Times New Roman" w:cs="Times New Roman"/>
          <w:i/>
          <w:sz w:val="24"/>
          <w:szCs w:val="24"/>
        </w:rPr>
        <w:t>91</w:t>
      </w:r>
      <w:r w:rsidR="00251368" w:rsidRPr="008A113C">
        <w:rPr>
          <w:rFonts w:ascii="Times New Roman" w:hAnsi="Times New Roman" w:cs="Times New Roman"/>
          <w:i/>
          <w:sz w:val="24"/>
          <w:szCs w:val="24"/>
        </w:rPr>
        <w:t>/201</w:t>
      </w:r>
      <w:r w:rsidR="008A113C" w:rsidRPr="008A113C">
        <w:rPr>
          <w:rFonts w:ascii="Times New Roman" w:hAnsi="Times New Roman" w:cs="Times New Roman"/>
          <w:i/>
          <w:sz w:val="24"/>
          <w:szCs w:val="24"/>
        </w:rPr>
        <w:t>8</w:t>
      </w:r>
      <w:r w:rsidRPr="008A113C">
        <w:rPr>
          <w:rFonts w:ascii="Times New Roman" w:hAnsi="Times New Roman" w:cs="Times New Roman"/>
          <w:i/>
          <w:sz w:val="24"/>
          <w:szCs w:val="24"/>
        </w:rPr>
        <w:t xml:space="preserve"> Marszałka Wo</w:t>
      </w:r>
      <w:r w:rsidR="00251368" w:rsidRPr="008A113C">
        <w:rPr>
          <w:rFonts w:ascii="Times New Roman" w:hAnsi="Times New Roman" w:cs="Times New Roman"/>
          <w:i/>
          <w:sz w:val="24"/>
          <w:szCs w:val="24"/>
        </w:rPr>
        <w:t>jewództwa Podlaskiego z dnia 2</w:t>
      </w:r>
      <w:r w:rsidR="008A113C" w:rsidRPr="008A113C">
        <w:rPr>
          <w:rFonts w:ascii="Times New Roman" w:hAnsi="Times New Roman" w:cs="Times New Roman"/>
          <w:i/>
          <w:sz w:val="24"/>
          <w:szCs w:val="24"/>
        </w:rPr>
        <w:t>0</w:t>
      </w:r>
      <w:r w:rsidR="00251368" w:rsidRPr="008A113C">
        <w:rPr>
          <w:rFonts w:ascii="Times New Roman" w:hAnsi="Times New Roman" w:cs="Times New Roman"/>
          <w:i/>
          <w:sz w:val="24"/>
          <w:szCs w:val="24"/>
        </w:rPr>
        <w:t xml:space="preserve"> </w:t>
      </w:r>
      <w:r w:rsidR="008A113C" w:rsidRPr="008A113C">
        <w:rPr>
          <w:rFonts w:ascii="Times New Roman" w:hAnsi="Times New Roman" w:cs="Times New Roman"/>
          <w:i/>
          <w:sz w:val="24"/>
          <w:szCs w:val="24"/>
        </w:rPr>
        <w:t>listopada</w:t>
      </w:r>
      <w:r w:rsidR="00251368" w:rsidRPr="008A113C">
        <w:rPr>
          <w:rFonts w:ascii="Times New Roman" w:hAnsi="Times New Roman" w:cs="Times New Roman"/>
          <w:i/>
          <w:sz w:val="24"/>
          <w:szCs w:val="24"/>
        </w:rPr>
        <w:t xml:space="preserve"> 201</w:t>
      </w:r>
      <w:r w:rsidR="008A113C" w:rsidRPr="008A113C">
        <w:rPr>
          <w:rFonts w:ascii="Times New Roman" w:hAnsi="Times New Roman" w:cs="Times New Roman"/>
          <w:i/>
          <w:sz w:val="24"/>
          <w:szCs w:val="24"/>
        </w:rPr>
        <w:t>8</w:t>
      </w:r>
      <w:r w:rsidRPr="008A113C">
        <w:rPr>
          <w:rFonts w:ascii="Times New Roman" w:hAnsi="Times New Roman" w:cs="Times New Roman"/>
          <w:i/>
          <w:sz w:val="24"/>
          <w:szCs w:val="24"/>
        </w:rPr>
        <w:t xml:space="preserve"> r. w sprawie zasad rachunkowości</w:t>
      </w:r>
      <w:r w:rsidR="008A6414" w:rsidRPr="008A113C">
        <w:rPr>
          <w:rFonts w:ascii="Times New Roman" w:hAnsi="Times New Roman" w:cs="Times New Roman"/>
          <w:i/>
          <w:sz w:val="24"/>
          <w:szCs w:val="24"/>
        </w:rPr>
        <w:t xml:space="preserve"> </w:t>
      </w:r>
      <w:r w:rsidR="00ED32E6" w:rsidRPr="008A113C">
        <w:rPr>
          <w:rFonts w:ascii="Times New Roman" w:hAnsi="Times New Roman" w:cs="Times New Roman"/>
          <w:i/>
          <w:sz w:val="24"/>
          <w:szCs w:val="24"/>
        </w:rPr>
        <w:t>i </w:t>
      </w:r>
      <w:r w:rsidRPr="008A113C">
        <w:rPr>
          <w:rFonts w:ascii="Times New Roman" w:hAnsi="Times New Roman" w:cs="Times New Roman"/>
          <w:i/>
          <w:sz w:val="24"/>
          <w:szCs w:val="24"/>
        </w:rPr>
        <w:t>zakładowego planu kont Urzędu Marszałkowskiego Województwa Podlaskiego w Białymstoku.</w:t>
      </w:r>
    </w:p>
    <w:p w14:paraId="46439D0F" w14:textId="77777777" w:rsidR="00C67526" w:rsidRPr="00C64A18" w:rsidRDefault="00C67526" w:rsidP="00C67526">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Asysta techniczna dotyczy systemu, który działa w oparciu o utworzone bazy danych podmiotów korzystających ze środowiska, gdzie:</w:t>
      </w:r>
    </w:p>
    <w:p w14:paraId="2AED13FB" w14:textId="679FF1F1" w:rsidR="00C67526" w:rsidRPr="00C64A18" w:rsidRDefault="00C6752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każdemu podmiotowi zostaje przyporządkowany niepowtarzalny numer ewidencyjny, na którym są zapisane dane niezbędne do</w:t>
      </w:r>
      <w:r w:rsidR="00D011EE">
        <w:rPr>
          <w:rFonts w:ascii="Times New Roman" w:hAnsi="Times New Roman" w:cs="Times New Roman"/>
          <w:sz w:val="24"/>
          <w:szCs w:val="24"/>
        </w:rPr>
        <w:t> </w:t>
      </w:r>
      <w:r w:rsidRPr="00C64A18">
        <w:rPr>
          <w:rFonts w:ascii="Times New Roman" w:hAnsi="Times New Roman" w:cs="Times New Roman"/>
          <w:sz w:val="24"/>
          <w:szCs w:val="24"/>
        </w:rPr>
        <w:t>identyfikacji oraz korespondencji:</w:t>
      </w:r>
    </w:p>
    <w:p w14:paraId="64243B41"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nazwa podmiotu,</w:t>
      </w:r>
    </w:p>
    <w:p w14:paraId="5D0219DB"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adres siedziby, adres do korespondencji, adres zamieszkania,</w:t>
      </w:r>
    </w:p>
    <w:p w14:paraId="34A6E051"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numer telefonu, faksu oraz e-mail,</w:t>
      </w:r>
    </w:p>
    <w:p w14:paraId="00F863A3"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identyfikacja gminy (słowna i numeryczna),</w:t>
      </w:r>
    </w:p>
    <w:p w14:paraId="54132062"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 xml:space="preserve">numer REGON, NIP oraz KRS, </w:t>
      </w:r>
    </w:p>
    <w:p w14:paraId="7CCE23F8"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klasyfikacja PKD,</w:t>
      </w:r>
    </w:p>
    <w:p w14:paraId="0B46DAA2"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rodzaj podmiotu wg sprawozdania Rb-N i Rb-Z,</w:t>
      </w:r>
    </w:p>
    <w:p w14:paraId="383E1DF1"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data rozpoczęcia, zakończenia, zawieszenia i odwieszenia prowadzonej działalności,</w:t>
      </w:r>
    </w:p>
    <w:p w14:paraId="420F7D05"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data rozpoczęcia likwidacji,</w:t>
      </w:r>
    </w:p>
    <w:p w14:paraId="673BF3D1" w14:textId="3C31A73D"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lastRenderedPageBreak/>
        <w:t>data ogłoszenia, uchylenia, umorzenia i ukończenia postępowania upadłościowego lub postępowania restrukturyzacyjnego,</w:t>
      </w:r>
    </w:p>
    <w:p w14:paraId="02059250"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daty uprawomocnienia postanowień dotyczących postępowania upadłościowego oraz restrukturyzacyjnego,</w:t>
      </w:r>
    </w:p>
    <w:p w14:paraId="2ACAC46E" w14:textId="77777777" w:rsidR="00C67526" w:rsidRPr="00C64A18" w:rsidRDefault="00C67526" w:rsidP="00C67526">
      <w:pPr>
        <w:pStyle w:val="Akapitzlist"/>
        <w:numPr>
          <w:ilvl w:val="0"/>
          <w:numId w:val="5"/>
        </w:numPr>
        <w:jc w:val="both"/>
        <w:rPr>
          <w:rFonts w:ascii="Times New Roman" w:hAnsi="Times New Roman" w:cs="Times New Roman"/>
          <w:sz w:val="24"/>
          <w:szCs w:val="24"/>
        </w:rPr>
      </w:pPr>
      <w:r w:rsidRPr="00C64A18">
        <w:rPr>
          <w:rFonts w:ascii="Times New Roman" w:hAnsi="Times New Roman" w:cs="Times New Roman"/>
          <w:sz w:val="24"/>
          <w:szCs w:val="24"/>
        </w:rPr>
        <w:t>data przejęcia zobowiązania oraz danego następcę prawnego;</w:t>
      </w:r>
    </w:p>
    <w:p w14:paraId="3FDE80BC" w14:textId="77777777" w:rsidR="00C67526" w:rsidRPr="00C64A18" w:rsidRDefault="00C6752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graficznie wyróżniane są podmioty zlikwidowane, w stanie upadłości, niekorzystające ze środowiska (wyróżnienie wprowadzane po wypełnieniu pola: data zakończenia działalności, data ogłoszenia upadłości lub data zakończenia działalności w zakresie obowiązku wnoszenia opłat za korzystanie ze środowiska),</w:t>
      </w:r>
    </w:p>
    <w:p w14:paraId="55FD95CB" w14:textId="77777777" w:rsidR="00C67526" w:rsidRPr="00C64A18" w:rsidRDefault="00C6752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Niepowtarzalny numer ewidencyjny nadawany podmiotowi nie jest automatycznie narzucany przez system,</w:t>
      </w:r>
    </w:p>
    <w:p w14:paraId="7C68835B" w14:textId="77777777" w:rsidR="00C67526" w:rsidRPr="00C64A18" w:rsidRDefault="00C6752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danych dotyczących gminy, klasyfikacji PKD, rodzaju podmiotu wg sprawozdań Rb-N i Rb-Z oraz urzędów skarbowych odbywa się przez wybór właściwej pozycji z katalogu aktualizowanego przez Wykonawcę,</w:t>
      </w:r>
    </w:p>
    <w:p w14:paraId="50842881" w14:textId="77777777" w:rsidR="00C67526" w:rsidRPr="00C64A18" w:rsidRDefault="00C6752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uniemożliwianie zakończenie wprowadzania danych dla nowego podmiotu, jeśli nie będzie mu przyporządkowana gmina,</w:t>
      </w:r>
    </w:p>
    <w:p w14:paraId="7912ACCF" w14:textId="77777777" w:rsidR="00C67526" w:rsidRPr="00C64A18" w:rsidRDefault="00C6752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Korygowanie informacji o korzystaniu ze środowiska oraz wysokości opłaty za korzystanie ze środowiska musi być tak ustawione, by informacje sprzed korekty stanowiły wyłącznie historię zapisu, a informacje po korekcie stanowiły ostateczny zapis,</w:t>
      </w:r>
    </w:p>
    <w:p w14:paraId="5C7C7A22" w14:textId="77777777" w:rsidR="00C67526" w:rsidRPr="00C64A18" w:rsidRDefault="00C6752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Sprawdzanie poprawności wprowadzanych numerów REGON i NIP (ilość cyfr: dziewięć w przypadku numeru REGON i dziesięć w przypadku numeru NIP) i sygnalizowanie ewentualnych niezgodności,</w:t>
      </w:r>
    </w:p>
    <w:p w14:paraId="2E664AC9" w14:textId="77777777" w:rsidR="009C0506" w:rsidRPr="00C64A18" w:rsidRDefault="009C050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umożliwianie zaznaczenia informacji, że dane podmiotu podlegają ochronie danych osobowych (w celu uwzględnienia np. przy wykonywaniu raportów lub wydruków, na których dane prawnie chronione nie mogą być wykazywane). Ta funkcjonalność powinna dotyczyć każdego rodzaju opłat za korzystanie ze środowiska oddzielnie,</w:t>
      </w:r>
    </w:p>
    <w:p w14:paraId="254FD218" w14:textId="77777777" w:rsidR="009C0506" w:rsidRPr="00C64A18" w:rsidRDefault="009C050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podpowiedź, że istnieje już w bazie danych podmiot o identycznym numerze REGON lub NIP,</w:t>
      </w:r>
    </w:p>
    <w:p w14:paraId="023BAABB" w14:textId="77777777" w:rsidR="009C0506" w:rsidRPr="00C64A18" w:rsidRDefault="009C050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funkcjonowanie</w:t>
      </w:r>
      <w:r w:rsidRPr="00C64A18">
        <w:rPr>
          <w:rFonts w:ascii="Times New Roman" w:hAnsi="Times New Roman" w:cs="Times New Roman"/>
          <w:i/>
          <w:sz w:val="24"/>
          <w:szCs w:val="24"/>
        </w:rPr>
        <w:t xml:space="preserve"> </w:t>
      </w:r>
      <w:r w:rsidRPr="00C64A18">
        <w:rPr>
          <w:rFonts w:ascii="Times New Roman" w:hAnsi="Times New Roman" w:cs="Times New Roman"/>
          <w:sz w:val="24"/>
          <w:szCs w:val="24"/>
        </w:rPr>
        <w:t>pola umożliwiającego wprowadzanie dodatkowych zapisów i notatek dołączonych do każdego podatnika.</w:t>
      </w:r>
    </w:p>
    <w:p w14:paraId="46116A67" w14:textId="77777777" w:rsidR="009C0506" w:rsidRPr="00C64A18" w:rsidRDefault="009C050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funkcjonowanie blokady dotyczącej pracy jednocześnie dwóch osób na jednym podmiocie,</w:t>
      </w:r>
    </w:p>
    <w:p w14:paraId="252BBA2D" w14:textId="77777777" w:rsidR="009C0506" w:rsidRPr="00C64A18" w:rsidRDefault="009C050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odróżnienie opłaty nienależnej (z wnoszenia której podatnik jest zwolniony) od opłaty należnej.</w:t>
      </w:r>
    </w:p>
    <w:p w14:paraId="19922924" w14:textId="77777777" w:rsidR="009C0506" w:rsidRPr="00C64A18" w:rsidRDefault="009C0506" w:rsidP="009C0506">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Obsługę rachunków redystrybucyjnych w oparciu o zasady księgowości, modyfikowalny plan kont oraz schematy dekretowania poszczególnych operacji księgowych, umożliwiających:</w:t>
      </w:r>
    </w:p>
    <w:p w14:paraId="174106EC" w14:textId="77777777" w:rsidR="009C0506" w:rsidRPr="00C64A18" w:rsidRDefault="009C0506"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prowadzenie rachunków bankowych w celu gromadzenia i redystrybucji wpływów z zakresu ochrony środowiska, znajdujących się w kompetencji marszałka, według aktualnego stanu prawnego, </w:t>
      </w:r>
      <w:r w:rsidRPr="00C64A18">
        <w:rPr>
          <w:rFonts w:ascii="Times New Roman" w:hAnsi="Times New Roman" w:cs="Times New Roman"/>
          <w:sz w:val="24"/>
          <w:szCs w:val="24"/>
        </w:rPr>
        <w:lastRenderedPageBreak/>
        <w:t>z możliwością dodawania nowych rachunków, w ślad  za zmianami przepisów,</w:t>
      </w:r>
    </w:p>
    <w:p w14:paraId="34B35218" w14:textId="77777777" w:rsidR="009C0506" w:rsidRPr="00C64A18" w:rsidRDefault="009C0506"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księgowanie wpłat zgodnie z wyciągiem bankowym oraz umożliwienie automatycznego podziału tej wpłaty do wskazanej należności,</w:t>
      </w:r>
    </w:p>
    <w:p w14:paraId="5E612BB3" w14:textId="77777777" w:rsidR="009C0506" w:rsidRPr="00C64A18" w:rsidRDefault="009C0506"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import i eksport elektronicznych przelewów bankowych,</w:t>
      </w:r>
    </w:p>
    <w:p w14:paraId="50D648B8" w14:textId="77777777" w:rsidR="009C0506" w:rsidRPr="00C64A18" w:rsidRDefault="009C0506"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dziennika ogółem i z podziałem na poszczególne rodzaje księgowania opłat,</w:t>
      </w:r>
    </w:p>
    <w:p w14:paraId="47B09AC0" w14:textId="4FCA8C5E" w:rsidR="009C0506"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prezentowanie obrotów na kontach (syntetycznie, analitycznie i w</w:t>
      </w:r>
      <w:r w:rsidR="008A6414">
        <w:rPr>
          <w:rFonts w:ascii="Times New Roman" w:hAnsi="Times New Roman" w:cs="Times New Roman"/>
          <w:sz w:val="24"/>
          <w:szCs w:val="24"/>
        </w:rPr>
        <w:t> </w:t>
      </w:r>
      <w:r w:rsidRPr="00C64A18">
        <w:rPr>
          <w:rFonts w:ascii="Times New Roman" w:hAnsi="Times New Roman" w:cs="Times New Roman"/>
          <w:sz w:val="24"/>
          <w:szCs w:val="24"/>
        </w:rPr>
        <w:t>stosunku do wybranego konta), w określonych przedziałach czasowych, ogółem i z podziałem na poszczeg</w:t>
      </w:r>
      <w:r w:rsidR="00E135BB">
        <w:rPr>
          <w:rFonts w:ascii="Times New Roman" w:hAnsi="Times New Roman" w:cs="Times New Roman"/>
          <w:sz w:val="24"/>
          <w:szCs w:val="24"/>
        </w:rPr>
        <w:t>ólne rodzaje księgowania opłat,</w:t>
      </w:r>
      <w:r w:rsidR="00A03FCF">
        <w:rPr>
          <w:rFonts w:ascii="Times New Roman" w:hAnsi="Times New Roman" w:cs="Times New Roman"/>
          <w:sz w:val="24"/>
          <w:szCs w:val="24"/>
        </w:rPr>
        <w:t xml:space="preserve"> </w:t>
      </w:r>
      <w:r w:rsidR="00ED32E6" w:rsidRPr="00C64A18">
        <w:rPr>
          <w:rFonts w:ascii="Times New Roman" w:hAnsi="Times New Roman" w:cs="Times New Roman"/>
          <w:sz w:val="24"/>
          <w:szCs w:val="24"/>
        </w:rPr>
        <w:t>z</w:t>
      </w:r>
      <w:r w:rsidR="00ED32E6">
        <w:rPr>
          <w:rFonts w:ascii="Times New Roman" w:hAnsi="Times New Roman" w:cs="Times New Roman"/>
          <w:sz w:val="24"/>
          <w:szCs w:val="24"/>
        </w:rPr>
        <w:t> </w:t>
      </w:r>
      <w:r w:rsidRPr="00C64A18">
        <w:rPr>
          <w:rFonts w:ascii="Times New Roman" w:hAnsi="Times New Roman" w:cs="Times New Roman"/>
          <w:sz w:val="24"/>
          <w:szCs w:val="24"/>
        </w:rPr>
        <w:t>uwzględnieniem lub nie bilansu otwarcia,</w:t>
      </w:r>
    </w:p>
    <w:p w14:paraId="5D2DA4C5"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prezentowanie zestawień obrotów i sald (syntetycznie i analitycznie) kont księgowych wszystkich oraz według wybranego rodzaju księgowania,</w:t>
      </w:r>
    </w:p>
    <w:p w14:paraId="3B16FE6C"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prezentowanie obrotów na kontach oraz stanów kont (syntetycznie i analitycznie), w określonych przedziałach czasowych, z uwzględnieniem lub nie bilansu otwarcia, z podziałem na poszczególne rodzaje księgowania opłat,</w:t>
      </w:r>
    </w:p>
    <w:p w14:paraId="7C2B3B70"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księgowanie wpłat oraz ich automatyczne naliczenie, podział i odprowadzenie środków, w zależności od rodzaju opłaty odpowiednio na Narodowy Fundusz Ochrony Środowiska i Gospodarki Wodnej w Warszawie, Wojewódzki Fundusz Ochrony Środowiska i Gospodarki Wodnej w Białymstoku, budżety powiatów i budżety gmin i rachunek dochodów budżetu samorządu województwa,</w:t>
      </w:r>
    </w:p>
    <w:p w14:paraId="21943F76"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wyodrębnienie zapłaconych kosztów upomnienia, należnych do przekazania na konto budżetu województwa,</w:t>
      </w:r>
    </w:p>
    <w:p w14:paraId="4F534A70"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księgowanie wpłat dokonywanych przez organy egzekucyjne, uwzględnieniem możliwości zaksięgowania kosztów egzekucyjnych,</w:t>
      </w:r>
    </w:p>
    <w:p w14:paraId="495B89D9"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księgowanie wpłat, wpłat do należności, lokat bankowych, likwidacji lokat bankowych, zwrotów kwot od podatników, zwrotów kwot od funduszy, zwrotów kwot od budżetów powiatów i gmin, wydatków, zwrotów wydatków, odsetek bankowych od rachunków, odsetek bankowych od lokat, księgowanie wydatków innych, w tym egzekucyjnych,</w:t>
      </w:r>
    </w:p>
    <w:p w14:paraId="57C41788"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przetwarzanie wyciągów bankowych w systemie oraz prezentowanie wczytanych i opracowanych wyciągów w sposób umożliwiający analizę danych,</w:t>
      </w:r>
    </w:p>
    <w:p w14:paraId="18C7A41C"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sporządzanie bilansów otwarcia i zamknięcia,</w:t>
      </w:r>
    </w:p>
    <w:p w14:paraId="3DEF88A2"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wydruki przelewów w formie papierowej,</w:t>
      </w:r>
    </w:p>
    <w:p w14:paraId="29598D1D"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dokumentów należności za wszystkie obowiązujące rodzaje opłat środowiskowych,</w:t>
      </w:r>
    </w:p>
    <w:p w14:paraId="6B875857" w14:textId="018966AE"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dokumentów wpłat od podatnika, z</w:t>
      </w:r>
      <w:r w:rsidR="00DC2DB6">
        <w:rPr>
          <w:rFonts w:ascii="Times New Roman" w:hAnsi="Times New Roman" w:cs="Times New Roman"/>
          <w:sz w:val="24"/>
          <w:szCs w:val="24"/>
        </w:rPr>
        <w:t> </w:t>
      </w:r>
      <w:r w:rsidRPr="00C64A18">
        <w:rPr>
          <w:rFonts w:ascii="Times New Roman" w:hAnsi="Times New Roman" w:cs="Times New Roman"/>
          <w:sz w:val="24"/>
          <w:szCs w:val="24"/>
        </w:rPr>
        <w:t>rozróżnieniem od podatnika do należności, od podatnika do</w:t>
      </w:r>
      <w:r w:rsidR="00DC2DB6">
        <w:rPr>
          <w:rFonts w:ascii="Times New Roman" w:hAnsi="Times New Roman" w:cs="Times New Roman"/>
          <w:sz w:val="24"/>
          <w:szCs w:val="24"/>
        </w:rPr>
        <w:t> </w:t>
      </w:r>
      <w:r w:rsidRPr="00C64A18">
        <w:rPr>
          <w:rFonts w:ascii="Times New Roman" w:hAnsi="Times New Roman" w:cs="Times New Roman"/>
          <w:sz w:val="24"/>
          <w:szCs w:val="24"/>
        </w:rPr>
        <w:t xml:space="preserve">wyjaśnienia, wpłat do kosztów upomnienia, od podatnika </w:t>
      </w:r>
      <w:r w:rsidR="00DC2DB6" w:rsidRPr="00C64A18">
        <w:rPr>
          <w:rFonts w:ascii="Times New Roman" w:hAnsi="Times New Roman" w:cs="Times New Roman"/>
          <w:sz w:val="24"/>
          <w:szCs w:val="24"/>
        </w:rPr>
        <w:t>do</w:t>
      </w:r>
      <w:r w:rsidR="00DC2DB6">
        <w:rPr>
          <w:rFonts w:ascii="Times New Roman" w:hAnsi="Times New Roman" w:cs="Times New Roman"/>
          <w:sz w:val="24"/>
          <w:szCs w:val="24"/>
        </w:rPr>
        <w:t> </w:t>
      </w:r>
      <w:r w:rsidRPr="00C64A18">
        <w:rPr>
          <w:rFonts w:ascii="Times New Roman" w:hAnsi="Times New Roman" w:cs="Times New Roman"/>
          <w:sz w:val="24"/>
          <w:szCs w:val="24"/>
        </w:rPr>
        <w:t>zwrotu, wpłat do wyjaśnienia,</w:t>
      </w:r>
    </w:p>
    <w:p w14:paraId="4254F465"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 przypadku dokonywania jakichkolwiek zmian w zapisach księgowych system musi żądać potwierdzenia chęci dokonania takiej </w:t>
      </w:r>
      <w:r w:rsidRPr="00C64A18">
        <w:rPr>
          <w:rFonts w:ascii="Times New Roman" w:hAnsi="Times New Roman" w:cs="Times New Roman"/>
          <w:sz w:val="24"/>
          <w:szCs w:val="24"/>
        </w:rPr>
        <w:lastRenderedPageBreak/>
        <w:t>czynności. W przypadku braku potwierdzenia system musi przywracać pierwotne zapisy,</w:t>
      </w:r>
    </w:p>
    <w:p w14:paraId="5030AB05"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naliczanie odsetek za zwłokę od nieterminowej wpłaty,</w:t>
      </w:r>
    </w:p>
    <w:p w14:paraId="761DC0F8"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dokumentacji księgowej wymaganej ustawą o rachunkowości,</w:t>
      </w:r>
    </w:p>
    <w:p w14:paraId="6E80E858"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próbnych naliczeń funduszy,</w:t>
      </w:r>
    </w:p>
    <w:p w14:paraId="625E7AB8"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i edycję planu kont,</w:t>
      </w:r>
    </w:p>
    <w:p w14:paraId="5D96BD55"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posiadanie kalkulatora umożliwiającego wyliczanie odsetek za zwłokę w zadanym okresie czasu,</w:t>
      </w:r>
    </w:p>
    <w:p w14:paraId="7AEA5392"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aktualnych stóp procentowych,</w:t>
      </w:r>
    </w:p>
    <w:p w14:paraId="0A95053F"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numerowanie zapisów w księdze rachunkowej,</w:t>
      </w:r>
    </w:p>
    <w:p w14:paraId="11F70972"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tworzenie, rejestrowanie, edycję i zapisywanie w programie postanowień o zaliczeniu nadpłaty, postanowień o zaliczeniu wpłaty, zgodnie z obowiązującymi w tym zakresie przepisami </w:t>
      </w:r>
      <w:r w:rsidRPr="00C64A18">
        <w:rPr>
          <w:rFonts w:ascii="Times New Roman" w:hAnsi="Times New Roman" w:cs="Times New Roman"/>
          <w:i/>
          <w:sz w:val="24"/>
          <w:szCs w:val="24"/>
        </w:rPr>
        <w:t>Ordynacji podatkowej</w:t>
      </w:r>
      <w:r w:rsidRPr="00C64A18">
        <w:rPr>
          <w:rFonts w:ascii="Times New Roman" w:hAnsi="Times New Roman" w:cs="Times New Roman"/>
          <w:sz w:val="24"/>
          <w:szCs w:val="24"/>
        </w:rPr>
        <w:t xml:space="preserve"> – jedno postanowienie do jednej nadpłaty/wpłaty,</w:t>
      </w:r>
    </w:p>
    <w:p w14:paraId="4D321FCC"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posiadanie narzędzia umożliwiającego ustalanie zobowiązań wobec funduszy i budżetów oraz księgowe zamykanie okresów,</w:t>
      </w:r>
    </w:p>
    <w:p w14:paraId="16FAB698"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łączenie i usuwanie podatników,</w:t>
      </w:r>
    </w:p>
    <w:p w14:paraId="2B3BA4C2" w14:textId="4E5551C9" w:rsidR="005241F5" w:rsidRPr="00CC7012" w:rsidRDefault="005241F5" w:rsidP="005241F5">
      <w:pPr>
        <w:pStyle w:val="Akapitzlist"/>
        <w:numPr>
          <w:ilvl w:val="3"/>
          <w:numId w:val="2"/>
        </w:numPr>
        <w:jc w:val="both"/>
        <w:rPr>
          <w:rFonts w:ascii="Times New Roman" w:hAnsi="Times New Roman" w:cs="Times New Roman"/>
          <w:sz w:val="24"/>
          <w:szCs w:val="24"/>
        </w:rPr>
      </w:pPr>
      <w:r w:rsidRPr="00E23F23">
        <w:rPr>
          <w:rFonts w:ascii="Times New Roman" w:hAnsi="Times New Roman" w:cs="Times New Roman"/>
          <w:sz w:val="24"/>
          <w:szCs w:val="24"/>
        </w:rPr>
        <w:t xml:space="preserve">Sporządzanie i ewidencjonowanie sprawozdania o wpływach z tytułu opłat za korzystanie ze środowiska </w:t>
      </w:r>
      <w:r w:rsidR="00E23F23" w:rsidRPr="00E23F23">
        <w:rPr>
          <w:rFonts w:ascii="Times New Roman" w:hAnsi="Times New Roman" w:cs="Times New Roman"/>
          <w:sz w:val="24"/>
          <w:szCs w:val="24"/>
        </w:rPr>
        <w:t>i opłat oraz kar za usuwanie drzew i</w:t>
      </w:r>
      <w:r w:rsidR="00522F28">
        <w:rPr>
          <w:rFonts w:ascii="Times New Roman" w:hAnsi="Times New Roman" w:cs="Times New Roman"/>
          <w:sz w:val="24"/>
          <w:szCs w:val="24"/>
        </w:rPr>
        <w:t> </w:t>
      </w:r>
      <w:r w:rsidR="00E23F23" w:rsidRPr="00E23F23">
        <w:rPr>
          <w:rFonts w:ascii="Times New Roman" w:hAnsi="Times New Roman" w:cs="Times New Roman"/>
          <w:sz w:val="24"/>
          <w:szCs w:val="24"/>
        </w:rPr>
        <w:t>krzewów a także</w:t>
      </w:r>
      <w:r w:rsidRPr="00E23F23">
        <w:rPr>
          <w:rFonts w:ascii="Times New Roman" w:hAnsi="Times New Roman" w:cs="Times New Roman"/>
          <w:sz w:val="24"/>
          <w:szCs w:val="24"/>
        </w:rPr>
        <w:t xml:space="preserve"> redystrybucji tych wpływów (roczne OŚ-4r), zgodnie z</w:t>
      </w:r>
      <w:r w:rsidR="00522F28">
        <w:rPr>
          <w:rFonts w:ascii="Times New Roman" w:hAnsi="Times New Roman" w:cs="Times New Roman"/>
          <w:sz w:val="24"/>
          <w:szCs w:val="24"/>
        </w:rPr>
        <w:t> </w:t>
      </w:r>
      <w:r w:rsidRPr="00E23F23">
        <w:rPr>
          <w:rFonts w:ascii="Times New Roman" w:hAnsi="Times New Roman" w:cs="Times New Roman"/>
          <w:sz w:val="24"/>
          <w:szCs w:val="24"/>
        </w:rPr>
        <w:t xml:space="preserve">Programem badań statystycznych </w:t>
      </w:r>
      <w:r w:rsidRPr="00C64A18">
        <w:rPr>
          <w:rFonts w:ascii="Times New Roman" w:hAnsi="Times New Roman" w:cs="Times New Roman"/>
          <w:sz w:val="24"/>
          <w:szCs w:val="24"/>
        </w:rPr>
        <w:t xml:space="preserve">statystyki publicznej, ustalanym przez Radę Ministrów na </w:t>
      </w:r>
      <w:r w:rsidRPr="00CC7012">
        <w:rPr>
          <w:rFonts w:ascii="Times New Roman" w:hAnsi="Times New Roman" w:cs="Times New Roman"/>
          <w:sz w:val="24"/>
          <w:szCs w:val="24"/>
        </w:rPr>
        <w:t>podstawie art. 18 </w:t>
      </w:r>
      <w:r w:rsidRPr="00CC7012">
        <w:rPr>
          <w:rFonts w:ascii="Times New Roman" w:hAnsi="Times New Roman" w:cs="Times New Roman"/>
          <w:i/>
          <w:sz w:val="24"/>
          <w:szCs w:val="24"/>
        </w:rPr>
        <w:t>ustawy z dnia 29 czerwca 1995 r. o</w:t>
      </w:r>
      <w:r w:rsidR="00522F28">
        <w:rPr>
          <w:rFonts w:ascii="Times New Roman" w:hAnsi="Times New Roman" w:cs="Times New Roman"/>
          <w:i/>
          <w:sz w:val="24"/>
          <w:szCs w:val="24"/>
        </w:rPr>
        <w:t> </w:t>
      </w:r>
      <w:r w:rsidRPr="00CC7012">
        <w:rPr>
          <w:rFonts w:ascii="Times New Roman" w:hAnsi="Times New Roman" w:cs="Times New Roman"/>
          <w:i/>
          <w:sz w:val="24"/>
          <w:szCs w:val="24"/>
        </w:rPr>
        <w:t>statystyce publicznej.</w:t>
      </w:r>
    </w:p>
    <w:p w14:paraId="2A2C8184" w14:textId="77777777" w:rsidR="00963DC4" w:rsidRPr="00C64A18" w:rsidRDefault="00963DC4" w:rsidP="005241F5">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Ustalanie wysokość udziałów poszczególnych funduszy ochrony środowiska i gospodarki wodnej, budżetów powiatów i budżetów gmin oraz dochodu budżetu samorządu województwa.</w:t>
      </w:r>
    </w:p>
    <w:p w14:paraId="08717308" w14:textId="7B338406" w:rsidR="00963DC4" w:rsidRPr="00C64A18" w:rsidRDefault="00963DC4" w:rsidP="005241F5">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„Przechodzenie” z modułów merytorycznych - w formie elektronicznej - wszystkich decyzji ulgowych wydawane na podstawie przepisów </w:t>
      </w:r>
      <w:r w:rsidRPr="00C64A18">
        <w:rPr>
          <w:rFonts w:ascii="Times New Roman" w:hAnsi="Times New Roman" w:cs="Times New Roman"/>
          <w:i/>
          <w:sz w:val="24"/>
          <w:szCs w:val="24"/>
        </w:rPr>
        <w:t>ustawy</w:t>
      </w:r>
      <w:r w:rsidRPr="00C64A18">
        <w:rPr>
          <w:rFonts w:ascii="Times New Roman" w:hAnsi="Times New Roman" w:cs="Times New Roman"/>
          <w:sz w:val="24"/>
          <w:szCs w:val="24"/>
        </w:rPr>
        <w:t xml:space="preserve"> </w:t>
      </w:r>
      <w:r w:rsidRPr="00C64A18">
        <w:rPr>
          <w:rFonts w:ascii="Times New Roman" w:hAnsi="Times New Roman" w:cs="Times New Roman"/>
          <w:i/>
          <w:sz w:val="24"/>
          <w:szCs w:val="24"/>
        </w:rPr>
        <w:t>Ordynacji podatkowej</w:t>
      </w:r>
      <w:r w:rsidRPr="00C64A18">
        <w:rPr>
          <w:rFonts w:ascii="Times New Roman" w:hAnsi="Times New Roman" w:cs="Times New Roman"/>
          <w:sz w:val="24"/>
          <w:szCs w:val="24"/>
        </w:rPr>
        <w:t xml:space="preserve"> (odroczenia, raty, umorzenia, odmowy), decyzji wydawanych na podstawie przepisów POŚ (ustalające wymiar, odraczające termin płatności opłaty podwyższonej, odmawiające odroczenia itp.) oraz decyzji wymierzających opłatę środowiskową na podstawie innych ustaw, także informacji z procesu weryfikacji dokumentów do modułu księgowego.</w:t>
      </w:r>
    </w:p>
    <w:p w14:paraId="0356B7BA" w14:textId="77777777" w:rsidR="00963DC4" w:rsidRPr="00C64A18" w:rsidRDefault="00963DC4" w:rsidP="005241F5">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Prowadzenie windykacji należności wobec każdego podatnika zalegającego z płatnościami, oddzielnie dla poszczególnych rodzajów korzystania ze środowiska i przechowywanie danych w przedziale czasowym, określonym obowiązującymi przepisami prawa.</w:t>
      </w:r>
    </w:p>
    <w:p w14:paraId="30D3086D" w14:textId="77777777" w:rsidR="00963DC4" w:rsidRPr="00C64A18" w:rsidRDefault="00963DC4" w:rsidP="005241F5">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Prowadzanie działań windykacyjnych, dotyczących należności z tytułu opłat z zakresu ochrony środowiska, wpłacanych na konta marszałka województwa, umożliwiających:</w:t>
      </w:r>
    </w:p>
    <w:p w14:paraId="2AF71DBB" w14:textId="77777777" w:rsidR="00963DC4" w:rsidRPr="00C64A18" w:rsidRDefault="00963DC4" w:rsidP="00963DC4">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rejestrowanie, edycję i zapisywanie upomnień oraz tytułów wykonawczych;</w:t>
      </w:r>
    </w:p>
    <w:p w14:paraId="653C6A7E" w14:textId="77777777" w:rsidR="00963DC4" w:rsidRPr="00C64A18" w:rsidRDefault="00963DC4" w:rsidP="00963DC4">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przypisanie (i edycję) do każdego podatnika właściwego urzędu skarbowego;</w:t>
      </w:r>
    </w:p>
    <w:p w14:paraId="59CE62A0" w14:textId="77777777" w:rsidR="00963DC4" w:rsidRPr="00C64A18" w:rsidRDefault="00963DC4" w:rsidP="00963DC4">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wpisywanie daty doręczenia upomnienia oraz daty złożenia reklamacji zwrotnego potwierdzenia odbioru upomnienia;</w:t>
      </w:r>
    </w:p>
    <w:p w14:paraId="5DAA81D2" w14:textId="77777777" w:rsidR="00963DC4" w:rsidRPr="00C64A18" w:rsidRDefault="00963DC4" w:rsidP="00963DC4">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wpisywanie dat dotyczących postępowania egzekucyjnego:</w:t>
      </w:r>
    </w:p>
    <w:p w14:paraId="71432C21" w14:textId="77777777" w:rsidR="00963DC4" w:rsidRPr="00C64A18" w:rsidRDefault="00963DC4" w:rsidP="00963DC4">
      <w:pPr>
        <w:pStyle w:val="Akapitzlist"/>
        <w:numPr>
          <w:ilvl w:val="0"/>
          <w:numId w:val="8"/>
        </w:numPr>
        <w:jc w:val="both"/>
        <w:rPr>
          <w:rFonts w:ascii="Times New Roman" w:hAnsi="Times New Roman" w:cs="Times New Roman"/>
          <w:sz w:val="24"/>
          <w:szCs w:val="24"/>
        </w:rPr>
      </w:pPr>
      <w:r w:rsidRPr="00C64A18">
        <w:rPr>
          <w:rFonts w:ascii="Times New Roman" w:hAnsi="Times New Roman" w:cs="Times New Roman"/>
          <w:sz w:val="24"/>
          <w:szCs w:val="24"/>
        </w:rPr>
        <w:t>daty zastosowania skutecznego środka egzekucyjnego,</w:t>
      </w:r>
    </w:p>
    <w:p w14:paraId="3900DBD5" w14:textId="77777777" w:rsidR="00963DC4" w:rsidRPr="00C64A18" w:rsidRDefault="00963DC4" w:rsidP="00963DC4">
      <w:pPr>
        <w:pStyle w:val="Akapitzlist"/>
        <w:numPr>
          <w:ilvl w:val="0"/>
          <w:numId w:val="8"/>
        </w:numPr>
        <w:jc w:val="both"/>
        <w:rPr>
          <w:rFonts w:ascii="Times New Roman" w:hAnsi="Times New Roman" w:cs="Times New Roman"/>
          <w:sz w:val="24"/>
          <w:szCs w:val="24"/>
        </w:rPr>
      </w:pPr>
      <w:r w:rsidRPr="00C64A18">
        <w:rPr>
          <w:rFonts w:ascii="Times New Roman" w:hAnsi="Times New Roman" w:cs="Times New Roman"/>
          <w:sz w:val="24"/>
          <w:szCs w:val="24"/>
        </w:rPr>
        <w:t>daty zakończenia, zawieszenia oraz umorzenia postępowania egzekucyjnego;</w:t>
      </w:r>
    </w:p>
    <w:p w14:paraId="70FE5F4E" w14:textId="77777777" w:rsidR="00963DC4" w:rsidRPr="00C64A18" w:rsidRDefault="00963DC4" w:rsidP="00963DC4">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naliczanie odsetek (zgodnie z właściwymi przepisami prawa) dla podmiotów objętych postępowaniem upadłościowym lub restrukturyzacyjnym;</w:t>
      </w:r>
    </w:p>
    <w:p w14:paraId="699B26E0" w14:textId="77777777" w:rsidR="00963DC4" w:rsidRPr="00C64A18" w:rsidRDefault="00963DC4" w:rsidP="00963DC4">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Odpisywanie z ksiąg należności przedawnionych.</w:t>
      </w:r>
    </w:p>
    <w:p w14:paraId="002F3CD1" w14:textId="77777777" w:rsidR="00963DC4" w:rsidRPr="00E42302" w:rsidRDefault="00963DC4" w:rsidP="00963DC4">
      <w:pPr>
        <w:pStyle w:val="Akapitzlist"/>
        <w:numPr>
          <w:ilvl w:val="4"/>
          <w:numId w:val="2"/>
        </w:numPr>
        <w:jc w:val="both"/>
        <w:rPr>
          <w:rFonts w:ascii="Times New Roman" w:hAnsi="Times New Roman" w:cs="Times New Roman"/>
          <w:color w:val="FF0000"/>
          <w:sz w:val="24"/>
          <w:szCs w:val="24"/>
        </w:rPr>
      </w:pPr>
      <w:r w:rsidRPr="00C64A18">
        <w:rPr>
          <w:rFonts w:ascii="Times New Roman" w:hAnsi="Times New Roman" w:cs="Times New Roman"/>
          <w:sz w:val="24"/>
          <w:szCs w:val="24"/>
        </w:rPr>
        <w:t xml:space="preserve">Sporządzanie kwartalnych sprawozdań Rb-N i Rb-Z, z uwzględnieniem wytycznych koniecznych do prawidłowego sporządzenia tegoż sprawozdania, zgodnie z przepisami </w:t>
      </w:r>
      <w:r w:rsidRPr="00CC7012">
        <w:rPr>
          <w:rFonts w:ascii="Times New Roman" w:hAnsi="Times New Roman" w:cs="Times New Roman"/>
          <w:i/>
          <w:sz w:val="24"/>
          <w:szCs w:val="24"/>
        </w:rPr>
        <w:t>Rozporządzenia Ministra Finansów z dnia 4 marca 2010 r. w sprawie sprawozdań jednostek sektora finansów publicznych w zakresie operacji finansowych (tekst jednolity: Dz. U. z 2014 r., poz. 1773).</w:t>
      </w:r>
    </w:p>
    <w:p w14:paraId="2F3CBE72" w14:textId="77777777" w:rsidR="000466AF" w:rsidRPr="00C64A18" w:rsidRDefault="000466AF" w:rsidP="000466AF">
      <w:pPr>
        <w:pStyle w:val="Akapitzlist"/>
        <w:ind w:left="2232"/>
        <w:jc w:val="both"/>
        <w:rPr>
          <w:rFonts w:ascii="Times New Roman" w:hAnsi="Times New Roman" w:cs="Times New Roman"/>
          <w:sz w:val="24"/>
          <w:szCs w:val="24"/>
        </w:rPr>
      </w:pPr>
    </w:p>
    <w:p w14:paraId="4862EECF" w14:textId="77777777" w:rsidR="00963DC4" w:rsidRPr="00683062" w:rsidRDefault="00963DC4" w:rsidP="00963DC4">
      <w:pPr>
        <w:pStyle w:val="Akapitzlist"/>
        <w:numPr>
          <w:ilvl w:val="2"/>
          <w:numId w:val="2"/>
        </w:numPr>
        <w:jc w:val="both"/>
        <w:rPr>
          <w:rFonts w:ascii="Times New Roman" w:hAnsi="Times New Roman" w:cs="Times New Roman"/>
          <w:sz w:val="24"/>
          <w:szCs w:val="24"/>
        </w:rPr>
      </w:pPr>
      <w:r w:rsidRPr="00683062">
        <w:rPr>
          <w:rFonts w:ascii="Times New Roman" w:hAnsi="Times New Roman" w:cs="Times New Roman"/>
          <w:b/>
          <w:sz w:val="24"/>
          <w:szCs w:val="24"/>
        </w:rPr>
        <w:t>Prowadzenie publicznie dostępnego wykazu danych o dokumentach zawierających informacje o środowisku i jego ochronie:</w:t>
      </w:r>
    </w:p>
    <w:p w14:paraId="167069CC" w14:textId="47AB9AF3" w:rsidR="00963DC4" w:rsidRPr="007540BC" w:rsidRDefault="00963DC4" w:rsidP="00963DC4">
      <w:pPr>
        <w:pStyle w:val="Akapitzlist"/>
        <w:numPr>
          <w:ilvl w:val="3"/>
          <w:numId w:val="2"/>
        </w:numPr>
        <w:jc w:val="both"/>
        <w:rPr>
          <w:rFonts w:ascii="Times New Roman" w:hAnsi="Times New Roman" w:cs="Times New Roman"/>
          <w:strike/>
          <w:color w:val="FF0000"/>
          <w:sz w:val="24"/>
          <w:szCs w:val="24"/>
        </w:rPr>
      </w:pPr>
      <w:r w:rsidRPr="00683062">
        <w:rPr>
          <w:rFonts w:ascii="Times New Roman" w:hAnsi="Times New Roman" w:cs="Times New Roman"/>
          <w:sz w:val="24"/>
          <w:szCs w:val="24"/>
        </w:rPr>
        <w:t xml:space="preserve">spełniającego wymogi </w:t>
      </w:r>
      <w:r w:rsidRPr="00683062">
        <w:rPr>
          <w:rFonts w:ascii="Times New Roman" w:hAnsi="Times New Roman" w:cs="Times New Roman"/>
          <w:i/>
          <w:sz w:val="24"/>
          <w:szCs w:val="24"/>
        </w:rPr>
        <w:t>rozporządzenia Rady Ministrów z dnia 12</w:t>
      </w:r>
      <w:r w:rsidR="00522F28" w:rsidRPr="00683062">
        <w:rPr>
          <w:rFonts w:ascii="Times New Roman" w:hAnsi="Times New Roman" w:cs="Times New Roman"/>
          <w:i/>
          <w:sz w:val="24"/>
          <w:szCs w:val="24"/>
        </w:rPr>
        <w:t> </w:t>
      </w:r>
      <w:r w:rsidRPr="007540BC">
        <w:rPr>
          <w:rFonts w:ascii="Times New Roman" w:hAnsi="Times New Roman" w:cs="Times New Roman"/>
          <w:i/>
          <w:sz w:val="24"/>
          <w:szCs w:val="24"/>
        </w:rPr>
        <w:t>kwietnia 2012 r. w sprawie Krajowych Ram Interoperacyjności, minimalnych wymagań dla rejestrów publicznych i wymiany informacji</w:t>
      </w:r>
      <w:r w:rsidR="000466AF" w:rsidRPr="007540BC">
        <w:rPr>
          <w:rFonts w:ascii="Times New Roman" w:hAnsi="Times New Roman" w:cs="Times New Roman"/>
          <w:i/>
          <w:sz w:val="24"/>
          <w:szCs w:val="24"/>
        </w:rPr>
        <w:t xml:space="preserve"> </w:t>
      </w:r>
      <w:r w:rsidRPr="007540BC">
        <w:rPr>
          <w:rFonts w:ascii="Times New Roman" w:hAnsi="Times New Roman" w:cs="Times New Roman"/>
          <w:i/>
          <w:sz w:val="24"/>
          <w:szCs w:val="24"/>
        </w:rPr>
        <w:t>w</w:t>
      </w:r>
      <w:r w:rsidR="00522F28" w:rsidRPr="007540BC">
        <w:rPr>
          <w:rFonts w:ascii="Times New Roman" w:hAnsi="Times New Roman" w:cs="Times New Roman"/>
          <w:i/>
          <w:sz w:val="24"/>
          <w:szCs w:val="24"/>
        </w:rPr>
        <w:t> </w:t>
      </w:r>
      <w:r w:rsidRPr="007540BC">
        <w:rPr>
          <w:rFonts w:ascii="Times New Roman" w:hAnsi="Times New Roman" w:cs="Times New Roman"/>
          <w:i/>
          <w:sz w:val="24"/>
          <w:szCs w:val="24"/>
        </w:rPr>
        <w:t>postaci elektronicznej oraz minimalnych wymagań dla systemów teleinformatycznych</w:t>
      </w:r>
      <w:r w:rsidRPr="007540BC">
        <w:rPr>
          <w:rFonts w:ascii="Times New Roman" w:hAnsi="Times New Roman" w:cs="Times New Roman"/>
          <w:sz w:val="24"/>
          <w:szCs w:val="24"/>
        </w:rPr>
        <w:t xml:space="preserve"> (Dz. U. z 2017 poz. 2247),</w:t>
      </w:r>
      <w:r w:rsidR="00A06D5F" w:rsidRPr="007540BC">
        <w:rPr>
          <w:rFonts w:ascii="Times New Roman" w:hAnsi="Times New Roman" w:cs="Times New Roman"/>
          <w:sz w:val="24"/>
          <w:szCs w:val="24"/>
        </w:rPr>
        <w:t xml:space="preserve"> </w:t>
      </w:r>
      <w:r w:rsidR="00683062" w:rsidRPr="007540BC">
        <w:rPr>
          <w:rFonts w:ascii="Times New Roman" w:hAnsi="Times New Roman" w:cs="Times New Roman"/>
          <w:strike/>
          <w:color w:val="FF0000"/>
          <w:sz w:val="24"/>
          <w:szCs w:val="24"/>
        </w:rPr>
        <w:t xml:space="preserve"> </w:t>
      </w:r>
    </w:p>
    <w:p w14:paraId="71976E7B" w14:textId="3F38944A" w:rsidR="00963DC4" w:rsidRPr="007540BC" w:rsidRDefault="00963DC4" w:rsidP="00963DC4">
      <w:pPr>
        <w:pStyle w:val="Akapitzlist"/>
        <w:numPr>
          <w:ilvl w:val="3"/>
          <w:numId w:val="2"/>
        </w:numPr>
        <w:jc w:val="both"/>
        <w:rPr>
          <w:rFonts w:ascii="Times New Roman" w:hAnsi="Times New Roman" w:cs="Times New Roman"/>
          <w:sz w:val="24"/>
          <w:szCs w:val="24"/>
        </w:rPr>
      </w:pPr>
      <w:r w:rsidRPr="007540BC">
        <w:rPr>
          <w:rFonts w:ascii="Times New Roman" w:hAnsi="Times New Roman" w:cs="Times New Roman"/>
          <w:sz w:val="24"/>
          <w:szCs w:val="24"/>
        </w:rPr>
        <w:t xml:space="preserve">spełniającego wymogi </w:t>
      </w:r>
      <w:r w:rsidRPr="007540BC">
        <w:rPr>
          <w:rFonts w:ascii="Times New Roman" w:hAnsi="Times New Roman" w:cs="Times New Roman"/>
          <w:i/>
          <w:sz w:val="24"/>
          <w:szCs w:val="24"/>
        </w:rPr>
        <w:t>rozporządzenia Ministra Środowiska z dnia 22</w:t>
      </w:r>
      <w:r w:rsidR="00ED32E6" w:rsidRPr="007540BC">
        <w:rPr>
          <w:rFonts w:ascii="Times New Roman" w:hAnsi="Times New Roman" w:cs="Times New Roman"/>
          <w:i/>
          <w:sz w:val="24"/>
          <w:szCs w:val="24"/>
        </w:rPr>
        <w:t> </w:t>
      </w:r>
      <w:r w:rsidRPr="007540BC">
        <w:rPr>
          <w:rFonts w:ascii="Times New Roman" w:hAnsi="Times New Roman" w:cs="Times New Roman"/>
          <w:i/>
          <w:sz w:val="24"/>
          <w:szCs w:val="24"/>
        </w:rPr>
        <w:t>września 2010 r. w sprawie wzoru oraz zawartości i układu publicznie dostępnego wykazu danych o dokumentach zawierających informację o</w:t>
      </w:r>
      <w:r w:rsidR="00ED32E6" w:rsidRPr="007540BC">
        <w:rPr>
          <w:rFonts w:ascii="Times New Roman" w:hAnsi="Times New Roman" w:cs="Times New Roman"/>
          <w:i/>
          <w:sz w:val="24"/>
          <w:szCs w:val="24"/>
        </w:rPr>
        <w:t> </w:t>
      </w:r>
      <w:r w:rsidRPr="007540BC">
        <w:rPr>
          <w:rFonts w:ascii="Times New Roman" w:hAnsi="Times New Roman" w:cs="Times New Roman"/>
          <w:i/>
          <w:sz w:val="24"/>
          <w:szCs w:val="24"/>
        </w:rPr>
        <w:t>środowisku i jego ochronie ( Dz. U. z 2010 r. poz. 186, Nr 1249),</w:t>
      </w:r>
    </w:p>
    <w:p w14:paraId="59764770" w14:textId="77777777" w:rsidR="00963DC4" w:rsidRPr="007540BC" w:rsidRDefault="00963DC4" w:rsidP="00963DC4">
      <w:pPr>
        <w:pStyle w:val="Akapitzlist"/>
        <w:numPr>
          <w:ilvl w:val="3"/>
          <w:numId w:val="2"/>
        </w:numPr>
        <w:jc w:val="both"/>
        <w:rPr>
          <w:rFonts w:ascii="Times New Roman" w:hAnsi="Times New Roman" w:cs="Times New Roman"/>
          <w:sz w:val="24"/>
          <w:szCs w:val="24"/>
        </w:rPr>
      </w:pPr>
      <w:r w:rsidRPr="007540BC">
        <w:rPr>
          <w:rFonts w:ascii="Times New Roman" w:hAnsi="Times New Roman" w:cs="Times New Roman"/>
          <w:sz w:val="24"/>
          <w:szCs w:val="24"/>
        </w:rPr>
        <w:t xml:space="preserve">spełniającego wymogi </w:t>
      </w:r>
      <w:r w:rsidRPr="007540BC">
        <w:rPr>
          <w:rFonts w:ascii="Times New Roman" w:hAnsi="Times New Roman" w:cs="Times New Roman"/>
          <w:i/>
          <w:sz w:val="24"/>
          <w:szCs w:val="24"/>
        </w:rPr>
        <w:t>ustawy z dnia 10 maja 2018 r. o ochronie danych osobowych</w:t>
      </w:r>
      <w:r w:rsidR="00EB731A" w:rsidRPr="007540BC">
        <w:rPr>
          <w:rFonts w:ascii="Times New Roman" w:hAnsi="Times New Roman" w:cs="Times New Roman"/>
          <w:sz w:val="24"/>
          <w:szCs w:val="24"/>
        </w:rPr>
        <w:t xml:space="preserve"> (Dz. U. z 2019 r. poz. 1781</w:t>
      </w:r>
      <w:r w:rsidRPr="007540BC">
        <w:rPr>
          <w:rFonts w:ascii="Times New Roman" w:hAnsi="Times New Roman" w:cs="Times New Roman"/>
          <w:sz w:val="24"/>
          <w:szCs w:val="24"/>
        </w:rPr>
        <w:t>),</w:t>
      </w:r>
    </w:p>
    <w:p w14:paraId="28EDB6BD" w14:textId="1FED58F9" w:rsidR="004D72D5" w:rsidRPr="007540BC" w:rsidRDefault="004D72D5" w:rsidP="00963DC4">
      <w:pPr>
        <w:pStyle w:val="Akapitzlist"/>
        <w:numPr>
          <w:ilvl w:val="3"/>
          <w:numId w:val="2"/>
        </w:numPr>
        <w:jc w:val="both"/>
        <w:rPr>
          <w:rFonts w:ascii="Times New Roman" w:hAnsi="Times New Roman" w:cs="Times New Roman"/>
          <w:sz w:val="24"/>
          <w:szCs w:val="24"/>
        </w:rPr>
      </w:pPr>
      <w:r w:rsidRPr="007540BC">
        <w:rPr>
          <w:rFonts w:ascii="Times New Roman" w:hAnsi="Times New Roman" w:cs="Times New Roman"/>
          <w:sz w:val="24"/>
          <w:szCs w:val="24"/>
        </w:rPr>
        <w:t xml:space="preserve">spełniającego wymogi ustawy z dnia 4 kwietnia 2019 r. </w:t>
      </w:r>
      <w:r w:rsidRPr="007540BC">
        <w:rPr>
          <w:rFonts w:ascii="Times New Roman" w:hAnsi="Times New Roman" w:cs="Times New Roman"/>
          <w:i/>
          <w:iCs/>
          <w:sz w:val="24"/>
          <w:szCs w:val="24"/>
        </w:rPr>
        <w:t>o dostępności cyfrowej stron internetowych i aplikacji mobilnych podmiotów publicznych</w:t>
      </w:r>
      <w:r w:rsidR="00586801">
        <w:rPr>
          <w:rFonts w:ascii="Times New Roman" w:hAnsi="Times New Roman" w:cs="Times New Roman"/>
          <w:i/>
          <w:iCs/>
          <w:sz w:val="24"/>
          <w:szCs w:val="24"/>
        </w:rPr>
        <w:t xml:space="preserve"> (Dz. U. z 2023 r. poz. 1440)</w:t>
      </w:r>
      <w:r w:rsidRPr="007540BC">
        <w:rPr>
          <w:rFonts w:ascii="Times New Roman" w:hAnsi="Times New Roman" w:cs="Times New Roman"/>
          <w:i/>
          <w:iCs/>
          <w:sz w:val="24"/>
          <w:szCs w:val="24"/>
        </w:rPr>
        <w:t>,</w:t>
      </w:r>
    </w:p>
    <w:p w14:paraId="299F7D1D" w14:textId="789DB937" w:rsidR="00963DC4" w:rsidRPr="00C64A18" w:rsidRDefault="00963DC4" w:rsidP="00963DC4">
      <w:pPr>
        <w:pStyle w:val="Akapitzlist"/>
        <w:numPr>
          <w:ilvl w:val="3"/>
          <w:numId w:val="2"/>
        </w:numPr>
        <w:jc w:val="both"/>
        <w:rPr>
          <w:rFonts w:ascii="Times New Roman" w:hAnsi="Times New Roman" w:cs="Times New Roman"/>
          <w:sz w:val="24"/>
          <w:szCs w:val="24"/>
        </w:rPr>
      </w:pPr>
      <w:r w:rsidRPr="007540BC">
        <w:rPr>
          <w:rFonts w:ascii="Times New Roman" w:hAnsi="Times New Roman" w:cs="Times New Roman"/>
          <w:sz w:val="24"/>
          <w:szCs w:val="24"/>
        </w:rPr>
        <w:t>realizującego obowiązek prowadzenia publicznie dostępnego wykazu</w:t>
      </w:r>
      <w:r w:rsidRPr="00A06D5F">
        <w:rPr>
          <w:rFonts w:ascii="Times New Roman" w:hAnsi="Times New Roman" w:cs="Times New Roman"/>
          <w:sz w:val="24"/>
          <w:szCs w:val="24"/>
        </w:rPr>
        <w:t xml:space="preserve"> danych o dokumentach zawierających informację o środowisku i jego ochronie zapewniając umieszczanie formularzy</w:t>
      </w:r>
      <w:r w:rsidRPr="00C64A18">
        <w:rPr>
          <w:rFonts w:ascii="Times New Roman" w:hAnsi="Times New Roman" w:cs="Times New Roman"/>
          <w:sz w:val="24"/>
          <w:szCs w:val="24"/>
        </w:rPr>
        <w:t xml:space="preserve"> na stronach internetowych Urzędu Marszałkowskiego Województwa Podlaskiego,</w:t>
      </w:r>
    </w:p>
    <w:p w14:paraId="668F8AD0" w14:textId="77777777" w:rsidR="00963DC4" w:rsidRDefault="00963DC4" w:rsidP="00963DC4">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realizującego połączenie z danymi wprowadzonymi do baz merytorycznych dotyczącymi opłat środowiskowych i tym samym wykluczać konieczność ponownego ręcznego wpisywania danych celem zamieszczenia na stronie internetowej tut. Urzędu.</w:t>
      </w:r>
    </w:p>
    <w:p w14:paraId="2BCD4021" w14:textId="77777777" w:rsidR="000466AF" w:rsidRPr="00C64A18" w:rsidRDefault="000466AF" w:rsidP="000466AF">
      <w:pPr>
        <w:pStyle w:val="Akapitzlist"/>
        <w:ind w:left="1728"/>
        <w:jc w:val="both"/>
        <w:rPr>
          <w:rFonts w:ascii="Times New Roman" w:hAnsi="Times New Roman" w:cs="Times New Roman"/>
          <w:sz w:val="24"/>
          <w:szCs w:val="24"/>
        </w:rPr>
      </w:pPr>
    </w:p>
    <w:p w14:paraId="7C220169" w14:textId="77777777" w:rsidR="00963DC4" w:rsidRPr="00C64A18" w:rsidRDefault="00963DC4" w:rsidP="00963DC4">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b/>
          <w:sz w:val="24"/>
          <w:szCs w:val="24"/>
        </w:rPr>
        <w:t>Składanie wykazów elektronicznie poprzez witrynę internetową</w:t>
      </w:r>
    </w:p>
    <w:p w14:paraId="3F9D07AA" w14:textId="53F6ADCA" w:rsidR="00963DC4" w:rsidRDefault="00963DC4" w:rsidP="00963DC4">
      <w:pPr>
        <w:pStyle w:val="Akapitzlist"/>
        <w:ind w:left="1728"/>
        <w:jc w:val="both"/>
        <w:rPr>
          <w:rFonts w:ascii="Times New Roman" w:hAnsi="Times New Roman" w:cs="Times New Roman"/>
          <w:sz w:val="24"/>
          <w:szCs w:val="24"/>
        </w:rPr>
      </w:pPr>
      <w:r w:rsidRPr="00C64A18">
        <w:rPr>
          <w:rFonts w:ascii="Times New Roman" w:hAnsi="Times New Roman" w:cs="Times New Roman"/>
          <w:sz w:val="24"/>
          <w:szCs w:val="24"/>
        </w:rPr>
        <w:t xml:space="preserve">Aplikacja umożliwia wypełnienie wymaganych przepisami prawa </w:t>
      </w:r>
      <w:r w:rsidRPr="00C64A18">
        <w:rPr>
          <w:rFonts w:ascii="Times New Roman" w:hAnsi="Times New Roman" w:cs="Times New Roman"/>
          <w:i/>
          <w:sz w:val="24"/>
          <w:szCs w:val="24"/>
        </w:rPr>
        <w:t>wykazów</w:t>
      </w:r>
      <w:r w:rsidRPr="00C64A18">
        <w:rPr>
          <w:rFonts w:ascii="Times New Roman" w:hAnsi="Times New Roman" w:cs="Times New Roman"/>
          <w:sz w:val="24"/>
          <w:szCs w:val="24"/>
        </w:rPr>
        <w:t xml:space="preserve"> </w:t>
      </w:r>
      <w:r w:rsidRPr="00C64A18">
        <w:rPr>
          <w:rFonts w:ascii="Times New Roman" w:hAnsi="Times New Roman" w:cs="Times New Roman"/>
          <w:i/>
          <w:sz w:val="24"/>
          <w:szCs w:val="24"/>
        </w:rPr>
        <w:t>zawierających informację i dane o zakresie korzystania ze środowiska oraz wysokości należnej opłaty</w:t>
      </w:r>
      <w:r w:rsidRPr="00C64A18">
        <w:rPr>
          <w:rFonts w:ascii="Times New Roman" w:hAnsi="Times New Roman" w:cs="Times New Roman"/>
          <w:sz w:val="24"/>
          <w:szCs w:val="24"/>
        </w:rPr>
        <w:t xml:space="preserve"> oraz wyliczenie wysokości należnych opłat</w:t>
      </w:r>
      <w:r w:rsidR="004D4172">
        <w:rPr>
          <w:rFonts w:ascii="Times New Roman" w:hAnsi="Times New Roman" w:cs="Times New Roman"/>
          <w:sz w:val="24"/>
          <w:szCs w:val="24"/>
        </w:rPr>
        <w:t xml:space="preserve"> </w:t>
      </w:r>
      <w:r w:rsidR="00522F28" w:rsidRPr="00C64A18">
        <w:rPr>
          <w:rFonts w:ascii="Times New Roman" w:hAnsi="Times New Roman" w:cs="Times New Roman"/>
          <w:sz w:val="24"/>
          <w:szCs w:val="24"/>
        </w:rPr>
        <w:t>na</w:t>
      </w:r>
      <w:r w:rsidR="00522F28">
        <w:rPr>
          <w:rFonts w:ascii="Times New Roman" w:hAnsi="Times New Roman" w:cs="Times New Roman"/>
          <w:sz w:val="24"/>
          <w:szCs w:val="24"/>
        </w:rPr>
        <w:t> </w:t>
      </w:r>
      <w:r w:rsidRPr="00C64A18">
        <w:rPr>
          <w:rFonts w:ascii="Times New Roman" w:hAnsi="Times New Roman" w:cs="Times New Roman"/>
          <w:sz w:val="24"/>
          <w:szCs w:val="24"/>
        </w:rPr>
        <w:t xml:space="preserve">podstawie wprowadzonych danych. Po wprowadzeniu danych aplikacja umożliwia wydruk gotowego wykazu i przesłanie go drogą elektroniczną </w:t>
      </w:r>
      <w:r w:rsidR="00522F28" w:rsidRPr="00C64A18">
        <w:rPr>
          <w:rFonts w:ascii="Times New Roman" w:hAnsi="Times New Roman" w:cs="Times New Roman"/>
          <w:sz w:val="24"/>
          <w:szCs w:val="24"/>
        </w:rPr>
        <w:lastRenderedPageBreak/>
        <w:t>do</w:t>
      </w:r>
      <w:r w:rsidR="00522F28">
        <w:rPr>
          <w:rFonts w:ascii="Times New Roman" w:hAnsi="Times New Roman" w:cs="Times New Roman"/>
          <w:sz w:val="24"/>
          <w:szCs w:val="24"/>
        </w:rPr>
        <w:t> </w:t>
      </w:r>
      <w:r w:rsidRPr="00C64A18">
        <w:rPr>
          <w:rFonts w:ascii="Times New Roman" w:hAnsi="Times New Roman" w:cs="Times New Roman"/>
          <w:sz w:val="24"/>
          <w:szCs w:val="24"/>
        </w:rPr>
        <w:t>systemu umożliwiającego import do bazy danych Urzędu Marszałkowskiego Województwa Podlaskiego w Białymstoku. Aplikacja internetowa posiada również funkcję importu zweryfikowanych sprawozdań z bazy danych i przekazanie tych informacji Wojewódzkiemu Inspektorowi Ochrony Środowiska w Białymstoku. System również uwzględnia sytuację, kiedy wykaz jest przedkładany przez pełnomocnika. Natomiast do wykazu jest załączone pełnomocnictwo oraz potwierdzenie uiszczenia opłaty skarbowej.</w:t>
      </w:r>
    </w:p>
    <w:p w14:paraId="063BDB9B" w14:textId="77777777" w:rsidR="000466AF" w:rsidRPr="00135191" w:rsidRDefault="000466AF" w:rsidP="00963DC4">
      <w:pPr>
        <w:pStyle w:val="Akapitzlist"/>
        <w:ind w:left="1728"/>
        <w:jc w:val="both"/>
        <w:rPr>
          <w:rFonts w:ascii="Times New Roman" w:hAnsi="Times New Roman" w:cs="Times New Roman"/>
          <w:b/>
          <w:sz w:val="24"/>
          <w:szCs w:val="24"/>
        </w:rPr>
      </w:pPr>
    </w:p>
    <w:p w14:paraId="2DC65442" w14:textId="79F29C43" w:rsidR="000466AF" w:rsidRPr="00F55D6F" w:rsidRDefault="0028499C" w:rsidP="0028499C">
      <w:pPr>
        <w:pStyle w:val="Akapitzlist"/>
        <w:numPr>
          <w:ilvl w:val="2"/>
          <w:numId w:val="2"/>
        </w:numPr>
        <w:ind w:left="1276" w:hanging="556"/>
        <w:jc w:val="both"/>
        <w:rPr>
          <w:rFonts w:ascii="Times New Roman" w:hAnsi="Times New Roman" w:cs="Times New Roman"/>
          <w:b/>
          <w:sz w:val="24"/>
          <w:szCs w:val="24"/>
        </w:rPr>
      </w:pPr>
      <w:r w:rsidRPr="00F55D6F">
        <w:rPr>
          <w:rFonts w:ascii="Times New Roman" w:hAnsi="Times New Roman" w:cs="Times New Roman"/>
          <w:b/>
          <w:sz w:val="24"/>
          <w:szCs w:val="24"/>
        </w:rPr>
        <w:t xml:space="preserve">Utrzymanie integracji </w:t>
      </w:r>
      <w:r w:rsidR="000D528C" w:rsidRPr="00F55D6F">
        <w:rPr>
          <w:rFonts w:ascii="Times New Roman" w:hAnsi="Times New Roman" w:cs="Times New Roman"/>
          <w:b/>
          <w:sz w:val="24"/>
          <w:szCs w:val="24"/>
        </w:rPr>
        <w:t xml:space="preserve"> w systemie obsługi opłat środowiskowych </w:t>
      </w:r>
      <w:r w:rsidRPr="00F55D6F">
        <w:rPr>
          <w:rFonts w:ascii="Times New Roman" w:hAnsi="Times New Roman" w:cs="Times New Roman"/>
          <w:b/>
          <w:sz w:val="24"/>
          <w:szCs w:val="24"/>
        </w:rPr>
        <w:t xml:space="preserve">                                   </w:t>
      </w:r>
      <w:r w:rsidR="000D528C" w:rsidRPr="00F55D6F">
        <w:rPr>
          <w:rFonts w:ascii="Times New Roman" w:hAnsi="Times New Roman" w:cs="Times New Roman"/>
          <w:b/>
          <w:sz w:val="24"/>
          <w:szCs w:val="24"/>
        </w:rPr>
        <w:t>z systemami zewnętrznymi, polegając</w:t>
      </w:r>
      <w:r w:rsidRPr="00F55D6F">
        <w:rPr>
          <w:rFonts w:ascii="Times New Roman" w:hAnsi="Times New Roman" w:cs="Times New Roman"/>
          <w:b/>
          <w:sz w:val="24"/>
          <w:szCs w:val="24"/>
        </w:rPr>
        <w:t>ej</w:t>
      </w:r>
      <w:r w:rsidR="000D528C" w:rsidRPr="00F55D6F">
        <w:rPr>
          <w:rFonts w:ascii="Times New Roman" w:hAnsi="Times New Roman" w:cs="Times New Roman"/>
          <w:b/>
          <w:sz w:val="24"/>
          <w:szCs w:val="24"/>
        </w:rPr>
        <w:t xml:space="preserve"> na:</w:t>
      </w:r>
    </w:p>
    <w:p w14:paraId="453AD122" w14:textId="56AAA66B" w:rsidR="007A4BBE" w:rsidRPr="00683062" w:rsidRDefault="00876ED1" w:rsidP="007A4BBE">
      <w:pPr>
        <w:pStyle w:val="Akapitzlist"/>
        <w:numPr>
          <w:ilvl w:val="3"/>
          <w:numId w:val="2"/>
        </w:numPr>
        <w:jc w:val="both"/>
        <w:rPr>
          <w:rFonts w:ascii="Times New Roman" w:hAnsi="Times New Roman" w:cs="Times New Roman"/>
          <w:sz w:val="24"/>
          <w:szCs w:val="24"/>
        </w:rPr>
      </w:pPr>
      <w:r w:rsidRPr="00F55D6F">
        <w:rPr>
          <w:rFonts w:ascii="Times New Roman" w:hAnsi="Times New Roman" w:cs="Times New Roman"/>
          <w:sz w:val="24"/>
          <w:szCs w:val="24"/>
        </w:rPr>
        <w:t>S</w:t>
      </w:r>
      <w:r w:rsidR="007A4BBE" w:rsidRPr="00F55D6F">
        <w:rPr>
          <w:rFonts w:ascii="Times New Roman" w:hAnsi="Times New Roman" w:cs="Times New Roman"/>
          <w:sz w:val="24"/>
          <w:szCs w:val="24"/>
        </w:rPr>
        <w:t>ystem będzie zapewniał dotychczasowe funkcjonal</w:t>
      </w:r>
      <w:r w:rsidR="0022798E" w:rsidRPr="00F55D6F">
        <w:rPr>
          <w:rFonts w:ascii="Times New Roman" w:hAnsi="Times New Roman" w:cs="Times New Roman"/>
          <w:sz w:val="24"/>
          <w:szCs w:val="24"/>
        </w:rPr>
        <w:t>ności związane z</w:t>
      </w:r>
      <w:r w:rsidR="00D23C23" w:rsidRPr="00F55D6F">
        <w:rPr>
          <w:rFonts w:ascii="Times New Roman" w:hAnsi="Times New Roman" w:cs="Times New Roman"/>
          <w:sz w:val="24"/>
          <w:szCs w:val="24"/>
        </w:rPr>
        <w:t> </w:t>
      </w:r>
      <w:r w:rsidR="0022798E" w:rsidRPr="00F55D6F">
        <w:rPr>
          <w:rFonts w:ascii="Times New Roman" w:hAnsi="Times New Roman" w:cs="Times New Roman"/>
          <w:sz w:val="24"/>
          <w:szCs w:val="24"/>
        </w:rPr>
        <w:t xml:space="preserve">przygotowaniem </w:t>
      </w:r>
      <w:r w:rsidRPr="00F55D6F">
        <w:rPr>
          <w:rFonts w:ascii="Times New Roman" w:hAnsi="Times New Roman" w:cs="Times New Roman"/>
          <w:sz w:val="24"/>
          <w:szCs w:val="24"/>
        </w:rPr>
        <w:t>sprawozdania</w:t>
      </w:r>
      <w:r w:rsidR="007A4BBE" w:rsidRPr="00F55D6F">
        <w:rPr>
          <w:rFonts w:ascii="Times New Roman" w:hAnsi="Times New Roman" w:cs="Times New Roman"/>
          <w:sz w:val="24"/>
          <w:szCs w:val="24"/>
        </w:rPr>
        <w:t>, tj. automatyczne</w:t>
      </w:r>
      <w:r w:rsidR="007A4BBE" w:rsidRPr="00683062">
        <w:rPr>
          <w:rFonts w:ascii="Times New Roman" w:hAnsi="Times New Roman" w:cs="Times New Roman"/>
          <w:sz w:val="24"/>
          <w:szCs w:val="24"/>
        </w:rPr>
        <w:t xml:space="preserve"> pobranie danych z</w:t>
      </w:r>
      <w:r w:rsidR="00A65E0E" w:rsidRPr="00683062">
        <w:rPr>
          <w:rFonts w:ascii="Times New Roman" w:hAnsi="Times New Roman" w:cs="Times New Roman"/>
          <w:sz w:val="24"/>
          <w:szCs w:val="24"/>
        </w:rPr>
        <w:t> </w:t>
      </w:r>
      <w:r w:rsidR="0022798E" w:rsidRPr="00683062">
        <w:rPr>
          <w:rFonts w:ascii="Times New Roman" w:hAnsi="Times New Roman" w:cs="Times New Roman"/>
          <w:sz w:val="24"/>
          <w:szCs w:val="24"/>
        </w:rPr>
        <w:t>przesłanego</w:t>
      </w:r>
      <w:r w:rsidR="007A4BBE" w:rsidRPr="00683062">
        <w:rPr>
          <w:rFonts w:ascii="Times New Roman" w:hAnsi="Times New Roman" w:cs="Times New Roman"/>
          <w:sz w:val="24"/>
          <w:szCs w:val="24"/>
        </w:rPr>
        <w:t xml:space="preserve"> </w:t>
      </w:r>
      <w:r w:rsidR="00565517" w:rsidRPr="00683062">
        <w:rPr>
          <w:rFonts w:ascii="Times New Roman" w:hAnsi="Times New Roman" w:cs="Times New Roman"/>
          <w:sz w:val="24"/>
          <w:szCs w:val="24"/>
        </w:rPr>
        <w:t xml:space="preserve">sprawozdania </w:t>
      </w:r>
      <w:r w:rsidR="007A4BBE" w:rsidRPr="00683062">
        <w:rPr>
          <w:rFonts w:ascii="Times New Roman" w:hAnsi="Times New Roman" w:cs="Times New Roman"/>
          <w:sz w:val="24"/>
          <w:szCs w:val="24"/>
        </w:rPr>
        <w:t xml:space="preserve">do systemu </w:t>
      </w:r>
      <w:r w:rsidR="0022798E" w:rsidRPr="00683062">
        <w:rPr>
          <w:rFonts w:ascii="Times New Roman" w:hAnsi="Times New Roman" w:cs="Times New Roman"/>
          <w:sz w:val="24"/>
          <w:szCs w:val="24"/>
        </w:rPr>
        <w:t>SOZAT, zapisanie</w:t>
      </w:r>
      <w:r w:rsidR="007A4BBE" w:rsidRPr="00683062">
        <w:rPr>
          <w:rFonts w:ascii="Times New Roman" w:hAnsi="Times New Roman" w:cs="Times New Roman"/>
          <w:sz w:val="24"/>
          <w:szCs w:val="24"/>
        </w:rPr>
        <w:t xml:space="preserve"> </w:t>
      </w:r>
      <w:r w:rsidR="00565517" w:rsidRPr="00683062">
        <w:rPr>
          <w:rFonts w:ascii="Times New Roman" w:hAnsi="Times New Roman" w:cs="Times New Roman"/>
          <w:sz w:val="24"/>
          <w:szCs w:val="24"/>
        </w:rPr>
        <w:t xml:space="preserve">sprawozdania </w:t>
      </w:r>
      <w:r w:rsidR="007A4BBE" w:rsidRPr="00683062">
        <w:rPr>
          <w:rFonts w:ascii="Times New Roman" w:hAnsi="Times New Roman" w:cs="Times New Roman"/>
          <w:sz w:val="24"/>
          <w:szCs w:val="24"/>
        </w:rPr>
        <w:t>w</w:t>
      </w:r>
      <w:r w:rsidR="00D23C23" w:rsidRPr="00683062">
        <w:rPr>
          <w:rFonts w:ascii="Times New Roman" w:hAnsi="Times New Roman" w:cs="Times New Roman"/>
          <w:sz w:val="24"/>
          <w:szCs w:val="24"/>
        </w:rPr>
        <w:t> </w:t>
      </w:r>
      <w:r w:rsidR="007A4BBE" w:rsidRPr="00683062">
        <w:rPr>
          <w:rFonts w:ascii="Times New Roman" w:hAnsi="Times New Roman" w:cs="Times New Roman"/>
          <w:sz w:val="24"/>
          <w:szCs w:val="24"/>
        </w:rPr>
        <w:t xml:space="preserve">formacie PDF </w:t>
      </w:r>
      <w:r w:rsidR="00C55B1B" w:rsidRPr="00683062">
        <w:rPr>
          <w:rFonts w:ascii="Times New Roman" w:hAnsi="Times New Roman" w:cs="Times New Roman"/>
          <w:sz w:val="24"/>
          <w:szCs w:val="24"/>
        </w:rPr>
        <w:t>i</w:t>
      </w:r>
      <w:r w:rsidR="007A4BBE" w:rsidRPr="00683062">
        <w:rPr>
          <w:rFonts w:ascii="Times New Roman" w:hAnsi="Times New Roman" w:cs="Times New Roman"/>
          <w:sz w:val="24"/>
          <w:szCs w:val="24"/>
        </w:rPr>
        <w:t xml:space="preserve"> formacie dokumentu elektronicznego na nośniku klienta, zapisanie częściowo wypełnionych dokumentów oraz możliwość ponownej edycji formularza, wydruk wypełnionego formularza. System umożliwi także dołączenie załączników do wygenerowanego sprawozdania i przesłania jako jednego dokumentu XML drogą elektroniczną.</w:t>
      </w:r>
    </w:p>
    <w:p w14:paraId="2C9B3AA0" w14:textId="77777777" w:rsidR="00963DC4" w:rsidRPr="0022798E" w:rsidRDefault="00963DC4" w:rsidP="00963DC4">
      <w:pPr>
        <w:pStyle w:val="Akapitzlist"/>
        <w:numPr>
          <w:ilvl w:val="2"/>
          <w:numId w:val="2"/>
        </w:numPr>
        <w:jc w:val="both"/>
        <w:rPr>
          <w:rFonts w:ascii="Times New Roman" w:hAnsi="Times New Roman" w:cs="Times New Roman"/>
          <w:b/>
          <w:sz w:val="24"/>
          <w:szCs w:val="24"/>
        </w:rPr>
      </w:pPr>
      <w:r w:rsidRPr="0022798E">
        <w:rPr>
          <w:rFonts w:ascii="Times New Roman" w:hAnsi="Times New Roman" w:cs="Times New Roman"/>
          <w:b/>
          <w:sz w:val="24"/>
          <w:szCs w:val="24"/>
        </w:rPr>
        <w:t>Generowanie dokumentów</w:t>
      </w:r>
    </w:p>
    <w:p w14:paraId="5A24CD03" w14:textId="77777777" w:rsidR="00963DC4" w:rsidRPr="0022798E" w:rsidRDefault="00963DC4" w:rsidP="00963DC4">
      <w:pPr>
        <w:pStyle w:val="Akapitzlist"/>
        <w:ind w:left="1224"/>
        <w:jc w:val="both"/>
        <w:rPr>
          <w:rFonts w:ascii="Times New Roman" w:hAnsi="Times New Roman" w:cs="Times New Roman"/>
          <w:sz w:val="24"/>
          <w:szCs w:val="24"/>
        </w:rPr>
      </w:pPr>
      <w:r w:rsidRPr="0022798E">
        <w:rPr>
          <w:rFonts w:ascii="Times New Roman" w:hAnsi="Times New Roman" w:cs="Times New Roman"/>
          <w:sz w:val="24"/>
          <w:szCs w:val="24"/>
        </w:rPr>
        <w:t>W oparciu o zapisane w systemie edytowalne szablony, na podstawie których możliwe będzie tworzenie, zapisywanie i edytowanie przez użytkowników właściwych dokumentów, w tym m. in. wydawanie w szczególności:</w:t>
      </w:r>
    </w:p>
    <w:p w14:paraId="50D9D178" w14:textId="77777777" w:rsidR="00963DC4" w:rsidRPr="0022798E" w:rsidRDefault="00963DC4" w:rsidP="00963DC4">
      <w:pPr>
        <w:pStyle w:val="Akapitzlist"/>
        <w:numPr>
          <w:ilvl w:val="0"/>
          <w:numId w:val="11"/>
        </w:numPr>
        <w:jc w:val="both"/>
        <w:rPr>
          <w:rFonts w:ascii="Times New Roman" w:hAnsi="Times New Roman" w:cs="Times New Roman"/>
          <w:sz w:val="24"/>
          <w:szCs w:val="24"/>
        </w:rPr>
      </w:pPr>
      <w:r w:rsidRPr="0022798E">
        <w:rPr>
          <w:rFonts w:ascii="Times New Roman" w:hAnsi="Times New Roman" w:cs="Times New Roman"/>
          <w:sz w:val="24"/>
          <w:szCs w:val="24"/>
        </w:rPr>
        <w:t xml:space="preserve">postanowień o zaliczeniu wpłaty, </w:t>
      </w:r>
    </w:p>
    <w:p w14:paraId="4F45B937" w14:textId="28F6BE78" w:rsidR="00963DC4" w:rsidRPr="0022798E" w:rsidRDefault="00963DC4" w:rsidP="00963DC4">
      <w:pPr>
        <w:pStyle w:val="Akapitzlist"/>
        <w:numPr>
          <w:ilvl w:val="0"/>
          <w:numId w:val="11"/>
        </w:numPr>
        <w:jc w:val="both"/>
        <w:rPr>
          <w:rFonts w:ascii="Times New Roman" w:hAnsi="Times New Roman" w:cs="Times New Roman"/>
          <w:sz w:val="24"/>
          <w:szCs w:val="24"/>
        </w:rPr>
      </w:pPr>
      <w:r w:rsidRPr="0022798E">
        <w:rPr>
          <w:rFonts w:ascii="Times New Roman" w:hAnsi="Times New Roman" w:cs="Times New Roman"/>
          <w:sz w:val="24"/>
          <w:szCs w:val="24"/>
        </w:rPr>
        <w:t xml:space="preserve">postanowień o zaliczeniu nadpłaty, </w:t>
      </w:r>
    </w:p>
    <w:p w14:paraId="40DF5DE7" w14:textId="1CF5C329" w:rsidR="00963DC4" w:rsidRPr="0022798E" w:rsidRDefault="00963DC4" w:rsidP="00963DC4">
      <w:pPr>
        <w:pStyle w:val="Akapitzlist"/>
        <w:numPr>
          <w:ilvl w:val="0"/>
          <w:numId w:val="11"/>
        </w:numPr>
        <w:jc w:val="both"/>
        <w:rPr>
          <w:rFonts w:ascii="Times New Roman" w:hAnsi="Times New Roman" w:cs="Times New Roman"/>
          <w:sz w:val="24"/>
          <w:szCs w:val="24"/>
        </w:rPr>
      </w:pPr>
      <w:r w:rsidRPr="0022798E">
        <w:rPr>
          <w:rFonts w:ascii="Times New Roman" w:hAnsi="Times New Roman" w:cs="Times New Roman"/>
          <w:sz w:val="24"/>
          <w:szCs w:val="24"/>
        </w:rPr>
        <w:t xml:space="preserve">upomnień, </w:t>
      </w:r>
    </w:p>
    <w:p w14:paraId="54224879" w14:textId="1B4CACE6" w:rsidR="00963DC4" w:rsidRPr="0022798E" w:rsidRDefault="00963DC4" w:rsidP="00963DC4">
      <w:pPr>
        <w:pStyle w:val="Akapitzlist"/>
        <w:numPr>
          <w:ilvl w:val="0"/>
          <w:numId w:val="11"/>
        </w:numPr>
        <w:jc w:val="both"/>
        <w:rPr>
          <w:rFonts w:ascii="Times New Roman" w:hAnsi="Times New Roman" w:cs="Times New Roman"/>
          <w:sz w:val="24"/>
          <w:szCs w:val="24"/>
        </w:rPr>
      </w:pPr>
      <w:r w:rsidRPr="0022798E">
        <w:rPr>
          <w:rFonts w:ascii="Times New Roman" w:hAnsi="Times New Roman" w:cs="Times New Roman"/>
          <w:sz w:val="24"/>
          <w:szCs w:val="24"/>
        </w:rPr>
        <w:t xml:space="preserve">tytułów wykonawczych. </w:t>
      </w:r>
    </w:p>
    <w:p w14:paraId="424336D4" w14:textId="77777777" w:rsidR="000466AF" w:rsidRPr="0022798E" w:rsidRDefault="000466AF" w:rsidP="000466AF">
      <w:pPr>
        <w:pStyle w:val="Akapitzlist"/>
        <w:ind w:left="1776"/>
        <w:jc w:val="both"/>
        <w:rPr>
          <w:rFonts w:ascii="Times New Roman" w:hAnsi="Times New Roman" w:cs="Times New Roman"/>
          <w:sz w:val="24"/>
          <w:szCs w:val="24"/>
        </w:rPr>
      </w:pPr>
    </w:p>
    <w:p w14:paraId="279B39EF" w14:textId="77777777" w:rsidR="00963DC4" w:rsidRPr="0022798E" w:rsidRDefault="00963DC4" w:rsidP="00963DC4">
      <w:pPr>
        <w:pStyle w:val="Akapitzlist"/>
        <w:numPr>
          <w:ilvl w:val="2"/>
          <w:numId w:val="2"/>
        </w:numPr>
        <w:jc w:val="both"/>
        <w:rPr>
          <w:rFonts w:ascii="Times New Roman" w:hAnsi="Times New Roman" w:cs="Times New Roman"/>
          <w:sz w:val="24"/>
          <w:szCs w:val="24"/>
        </w:rPr>
      </w:pPr>
      <w:r w:rsidRPr="0022798E">
        <w:rPr>
          <w:rFonts w:ascii="Times New Roman" w:hAnsi="Times New Roman" w:cs="Times New Roman"/>
          <w:b/>
          <w:sz w:val="24"/>
          <w:szCs w:val="24"/>
        </w:rPr>
        <w:t xml:space="preserve">Wydawanie </w:t>
      </w:r>
      <w:r w:rsidRPr="0022798E">
        <w:rPr>
          <w:rFonts w:ascii="Times New Roman" w:hAnsi="Times New Roman" w:cs="Times New Roman"/>
          <w:b/>
          <w:bCs/>
          <w:sz w:val="24"/>
          <w:szCs w:val="24"/>
        </w:rPr>
        <w:t>tzw. decyzji ulgowych, a w szczególności:</w:t>
      </w:r>
    </w:p>
    <w:p w14:paraId="090A5447" w14:textId="77777777"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 xml:space="preserve">wystawianie decyzji administracyjnych zgodnie działem IV </w:t>
      </w:r>
      <w:r w:rsidRPr="0022798E">
        <w:rPr>
          <w:rFonts w:ascii="Times New Roman" w:hAnsi="Times New Roman" w:cs="Times New Roman"/>
          <w:i/>
          <w:sz w:val="24"/>
          <w:szCs w:val="24"/>
        </w:rPr>
        <w:t>ustawy Prawo ochrony środowiska</w:t>
      </w:r>
      <w:r w:rsidRPr="0022798E">
        <w:rPr>
          <w:rFonts w:ascii="Times New Roman" w:hAnsi="Times New Roman" w:cs="Times New Roman"/>
          <w:sz w:val="24"/>
          <w:szCs w:val="24"/>
        </w:rPr>
        <w:t xml:space="preserve"> - </w:t>
      </w:r>
      <w:r w:rsidRPr="0022798E">
        <w:rPr>
          <w:rFonts w:ascii="Times New Roman" w:hAnsi="Times New Roman" w:cs="Times New Roman"/>
          <w:bCs/>
          <w:sz w:val="24"/>
          <w:szCs w:val="24"/>
        </w:rPr>
        <w:t>odraczanie, zmniejszanie oraz umarzanie podwyższonej opłaty za korzystanie ze środowiska,</w:t>
      </w:r>
    </w:p>
    <w:p w14:paraId="6C4FE216" w14:textId="566FC589"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wystawianie decyzji administracyjnych na podstawie działu III</w:t>
      </w:r>
      <w:r w:rsidRPr="0022798E">
        <w:rPr>
          <w:rFonts w:ascii="Times New Roman" w:hAnsi="Times New Roman" w:cs="Times New Roman"/>
          <w:i/>
          <w:sz w:val="24"/>
          <w:szCs w:val="24"/>
        </w:rPr>
        <w:t xml:space="preserve"> ustawy Ordynacja podatkowa</w:t>
      </w:r>
      <w:r w:rsidRPr="0022798E">
        <w:rPr>
          <w:rFonts w:ascii="Times New Roman" w:hAnsi="Times New Roman" w:cs="Times New Roman"/>
          <w:sz w:val="24"/>
          <w:szCs w:val="24"/>
        </w:rPr>
        <w:t>:</w:t>
      </w:r>
    </w:p>
    <w:p w14:paraId="4FA14BF8" w14:textId="77777777" w:rsidR="00963DC4" w:rsidRPr="0022798E" w:rsidRDefault="00963DC4" w:rsidP="00963DC4">
      <w:pPr>
        <w:pStyle w:val="Akapitzlist"/>
        <w:numPr>
          <w:ilvl w:val="0"/>
          <w:numId w:val="13"/>
        </w:numPr>
        <w:jc w:val="both"/>
        <w:rPr>
          <w:rFonts w:ascii="Times New Roman" w:hAnsi="Times New Roman" w:cs="Times New Roman"/>
          <w:sz w:val="24"/>
          <w:szCs w:val="24"/>
        </w:rPr>
      </w:pPr>
      <w:r w:rsidRPr="0022798E">
        <w:rPr>
          <w:rFonts w:ascii="Times New Roman" w:hAnsi="Times New Roman" w:cs="Times New Roman"/>
          <w:sz w:val="24"/>
          <w:szCs w:val="24"/>
        </w:rPr>
        <w:t>ratalnych,</w:t>
      </w:r>
    </w:p>
    <w:p w14:paraId="79EC4B2C" w14:textId="77777777" w:rsidR="00963DC4" w:rsidRPr="0022798E" w:rsidRDefault="00963DC4" w:rsidP="00963DC4">
      <w:pPr>
        <w:pStyle w:val="Akapitzlist"/>
        <w:numPr>
          <w:ilvl w:val="0"/>
          <w:numId w:val="13"/>
        </w:numPr>
        <w:jc w:val="both"/>
        <w:rPr>
          <w:rFonts w:ascii="Times New Roman" w:hAnsi="Times New Roman" w:cs="Times New Roman"/>
          <w:sz w:val="24"/>
          <w:szCs w:val="24"/>
        </w:rPr>
      </w:pPr>
      <w:r w:rsidRPr="0022798E">
        <w:rPr>
          <w:rFonts w:ascii="Times New Roman" w:hAnsi="Times New Roman" w:cs="Times New Roman"/>
          <w:sz w:val="24"/>
          <w:szCs w:val="24"/>
        </w:rPr>
        <w:t>odraczających termin płatności,</w:t>
      </w:r>
    </w:p>
    <w:p w14:paraId="790CCE44" w14:textId="77777777" w:rsidR="00963DC4" w:rsidRPr="0022798E" w:rsidRDefault="00963DC4" w:rsidP="00963DC4">
      <w:pPr>
        <w:pStyle w:val="Akapitzlist"/>
        <w:numPr>
          <w:ilvl w:val="0"/>
          <w:numId w:val="13"/>
        </w:numPr>
        <w:jc w:val="both"/>
        <w:rPr>
          <w:rFonts w:ascii="Times New Roman" w:hAnsi="Times New Roman" w:cs="Times New Roman"/>
          <w:sz w:val="24"/>
          <w:szCs w:val="24"/>
        </w:rPr>
      </w:pPr>
      <w:r w:rsidRPr="0022798E">
        <w:rPr>
          <w:rFonts w:ascii="Times New Roman" w:hAnsi="Times New Roman" w:cs="Times New Roman"/>
          <w:sz w:val="24"/>
          <w:szCs w:val="24"/>
        </w:rPr>
        <w:t>decyzji umarzających zaległości podatkowe i odsetki za zwłokę,</w:t>
      </w:r>
    </w:p>
    <w:p w14:paraId="7B520D7F" w14:textId="77777777" w:rsidR="00963DC4" w:rsidRPr="0022798E" w:rsidRDefault="00963DC4" w:rsidP="00963DC4">
      <w:pPr>
        <w:pStyle w:val="Akapitzlist"/>
        <w:numPr>
          <w:ilvl w:val="0"/>
          <w:numId w:val="13"/>
        </w:numPr>
        <w:jc w:val="both"/>
        <w:rPr>
          <w:rFonts w:ascii="Times New Roman" w:hAnsi="Times New Roman" w:cs="Times New Roman"/>
          <w:sz w:val="24"/>
          <w:szCs w:val="24"/>
        </w:rPr>
      </w:pPr>
      <w:r w:rsidRPr="0022798E">
        <w:rPr>
          <w:rFonts w:ascii="Times New Roman" w:hAnsi="Times New Roman" w:cs="Times New Roman"/>
          <w:sz w:val="24"/>
          <w:szCs w:val="24"/>
        </w:rPr>
        <w:t>stwierdzającej nadpłatę,</w:t>
      </w:r>
    </w:p>
    <w:p w14:paraId="15DCB8A6" w14:textId="77777777"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korzystanie z przykładowych szablonów decyzji i tworzenia własnych szablonów,</w:t>
      </w:r>
    </w:p>
    <w:p w14:paraId="4FA4875A" w14:textId="77777777"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przygotowania treści decyzji przed jej wydaniem,</w:t>
      </w:r>
    </w:p>
    <w:p w14:paraId="75E979BC" w14:textId="77777777"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wydawania decyzji odmownych,</w:t>
      </w:r>
    </w:p>
    <w:p w14:paraId="18F00CAC" w14:textId="77777777"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sporządzenie raportów o wywiązywaniu się jednostek z obowiązków nałożonych decyzjami,</w:t>
      </w:r>
    </w:p>
    <w:p w14:paraId="4C22E133" w14:textId="77777777"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Umożliwienie pracy merytorycznej i księgowej na tej samej bazie,</w:t>
      </w:r>
    </w:p>
    <w:p w14:paraId="71263CA3" w14:textId="77777777"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lastRenderedPageBreak/>
        <w:t>automatycznego naliczania należnych odsetek za zwłokę oraz opłaty prolongacyjnej,</w:t>
      </w:r>
    </w:p>
    <w:p w14:paraId="62F1349F" w14:textId="77777777" w:rsidR="00963DC4" w:rsidRPr="0022798E" w:rsidRDefault="00874A92"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 xml:space="preserve">księgowania decyzji wydanych i uprawomocnionych </w:t>
      </w:r>
      <w:r w:rsidR="00963DC4" w:rsidRPr="0022798E">
        <w:rPr>
          <w:rFonts w:ascii="Times New Roman" w:hAnsi="Times New Roman" w:cs="Times New Roman"/>
          <w:sz w:val="24"/>
          <w:szCs w:val="24"/>
        </w:rPr>
        <w:t>oraz zweryfikowanych ewidencji,</w:t>
      </w:r>
    </w:p>
    <w:p w14:paraId="5A7C97E5" w14:textId="5DB4CB00"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 xml:space="preserve">wypełniania rekordu decyzji o wpłatę zaksięgowaną w aplikacji </w:t>
      </w:r>
      <w:r w:rsidR="00ED32E6" w:rsidRPr="0022798E">
        <w:rPr>
          <w:rFonts w:ascii="Times New Roman" w:hAnsi="Times New Roman" w:cs="Times New Roman"/>
          <w:sz w:val="24"/>
          <w:szCs w:val="24"/>
        </w:rPr>
        <w:t>od </w:t>
      </w:r>
      <w:r w:rsidRPr="0022798E">
        <w:rPr>
          <w:rFonts w:ascii="Times New Roman" w:hAnsi="Times New Roman" w:cs="Times New Roman"/>
          <w:sz w:val="24"/>
          <w:szCs w:val="24"/>
        </w:rPr>
        <w:t>strony finansowej,</w:t>
      </w:r>
    </w:p>
    <w:p w14:paraId="78DC07C0" w14:textId="77777777" w:rsidR="00963DC4" w:rsidRPr="00C64A18"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tworzenia raportu z</w:t>
      </w:r>
      <w:r w:rsidRPr="00C64A18">
        <w:rPr>
          <w:rFonts w:ascii="Times New Roman" w:hAnsi="Times New Roman" w:cs="Times New Roman"/>
          <w:sz w:val="24"/>
          <w:szCs w:val="24"/>
        </w:rPr>
        <w:t>obowiązań płatnika,</w:t>
      </w:r>
    </w:p>
    <w:p w14:paraId="2C224F9B" w14:textId="77777777" w:rsidR="00963DC4" w:rsidRPr="00C64A18" w:rsidRDefault="00963DC4" w:rsidP="00963DC4">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automatyczne księgowanie należności (naliczenia) powstałej od strony merytorycznej,</w:t>
      </w:r>
    </w:p>
    <w:p w14:paraId="3B54B4B7" w14:textId="77777777" w:rsidR="00963DC4" w:rsidRPr="00C64A18" w:rsidRDefault="00963DC4" w:rsidP="00963DC4">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w bieżącym stanie zadłużenia/salda podmiotu, któremu decyzja została wydana.</w:t>
      </w:r>
    </w:p>
    <w:p w14:paraId="3BA5AE4B" w14:textId="77777777" w:rsidR="007C62F7" w:rsidRDefault="007C62F7" w:rsidP="00963DC4">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sporządzanie zestawień wydanych decyzji według następujących kryteriów: rodzaju, daty wydania, kwot oraz podziału terytorialnego województwa (gminy, powiaty).</w:t>
      </w:r>
    </w:p>
    <w:p w14:paraId="62207811" w14:textId="77777777" w:rsidR="00E0756F" w:rsidRPr="00C64A18" w:rsidRDefault="00E0756F" w:rsidP="000466AF">
      <w:pPr>
        <w:pStyle w:val="Akapitzlist"/>
        <w:ind w:left="1728"/>
        <w:jc w:val="both"/>
        <w:rPr>
          <w:rFonts w:ascii="Times New Roman" w:hAnsi="Times New Roman" w:cs="Times New Roman"/>
          <w:sz w:val="24"/>
          <w:szCs w:val="24"/>
        </w:rPr>
      </w:pPr>
    </w:p>
    <w:p w14:paraId="7B67BD75" w14:textId="77777777" w:rsidR="007C62F7" w:rsidRPr="00C64A18" w:rsidRDefault="007C62F7" w:rsidP="007C62F7">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b/>
          <w:bCs/>
          <w:sz w:val="24"/>
          <w:szCs w:val="24"/>
        </w:rPr>
        <w:t>Współpracę z Wojewódzkim Inspektoratem Ochrony Środowiska</w:t>
      </w:r>
    </w:p>
    <w:p w14:paraId="55DC39F3" w14:textId="499064CE" w:rsidR="007C62F7" w:rsidRPr="00C64A18" w:rsidRDefault="007C62F7" w:rsidP="007C62F7">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Wysyłanie do Wojewódzkiego Inspektoratu Ochrony Środowiska </w:t>
      </w:r>
      <w:r w:rsidR="00522F28" w:rsidRPr="00C64A18">
        <w:rPr>
          <w:rFonts w:ascii="Times New Roman" w:hAnsi="Times New Roman" w:cs="Times New Roman"/>
          <w:sz w:val="24"/>
          <w:szCs w:val="24"/>
        </w:rPr>
        <w:t>za</w:t>
      </w:r>
      <w:r w:rsidR="00522F28">
        <w:rPr>
          <w:rFonts w:ascii="Times New Roman" w:hAnsi="Times New Roman" w:cs="Times New Roman"/>
          <w:sz w:val="24"/>
          <w:szCs w:val="24"/>
        </w:rPr>
        <w:t> </w:t>
      </w:r>
      <w:r w:rsidRPr="00C64A18">
        <w:rPr>
          <w:rFonts w:ascii="Times New Roman" w:hAnsi="Times New Roman" w:cs="Times New Roman"/>
          <w:sz w:val="24"/>
          <w:szCs w:val="24"/>
        </w:rPr>
        <w:t>pomocą platformy wymiany danych wprowadzonych do systemu dziedzinowego w formie wyka</w:t>
      </w:r>
      <w:r w:rsidR="00986737">
        <w:rPr>
          <w:rFonts w:ascii="Times New Roman" w:hAnsi="Times New Roman" w:cs="Times New Roman"/>
          <w:sz w:val="24"/>
          <w:szCs w:val="24"/>
        </w:rPr>
        <w:t xml:space="preserve">zów </w:t>
      </w:r>
      <w:proofErr w:type="spellStart"/>
      <w:r w:rsidR="00986737">
        <w:rPr>
          <w:rFonts w:ascii="Times New Roman" w:hAnsi="Times New Roman" w:cs="Times New Roman"/>
          <w:sz w:val="24"/>
          <w:szCs w:val="24"/>
        </w:rPr>
        <w:t>opłatowych</w:t>
      </w:r>
      <w:proofErr w:type="spellEnd"/>
      <w:r w:rsidR="00986737">
        <w:rPr>
          <w:rFonts w:ascii="Times New Roman" w:hAnsi="Times New Roman" w:cs="Times New Roman"/>
          <w:sz w:val="24"/>
          <w:szCs w:val="24"/>
        </w:rPr>
        <w:t xml:space="preserve">. Eksport wykazów </w:t>
      </w:r>
      <w:r w:rsidR="00522F28" w:rsidRPr="00C64A18">
        <w:rPr>
          <w:rFonts w:ascii="Times New Roman" w:hAnsi="Times New Roman" w:cs="Times New Roman"/>
          <w:sz w:val="24"/>
          <w:szCs w:val="24"/>
        </w:rPr>
        <w:t>do</w:t>
      </w:r>
      <w:r w:rsidR="00522F28">
        <w:rPr>
          <w:rFonts w:ascii="Times New Roman" w:hAnsi="Times New Roman" w:cs="Times New Roman"/>
          <w:sz w:val="24"/>
          <w:szCs w:val="24"/>
        </w:rPr>
        <w:t> </w:t>
      </w:r>
      <w:r w:rsidRPr="00C64A18">
        <w:rPr>
          <w:rFonts w:ascii="Times New Roman" w:hAnsi="Times New Roman" w:cs="Times New Roman"/>
          <w:sz w:val="24"/>
          <w:szCs w:val="24"/>
        </w:rPr>
        <w:t>WIOŚ zapewnia:</w:t>
      </w:r>
    </w:p>
    <w:p w14:paraId="7CA7F045" w14:textId="77777777" w:rsidR="007C62F7" w:rsidRPr="00C64A18" w:rsidRDefault="007C62F7" w:rsidP="007C62F7">
      <w:pPr>
        <w:pStyle w:val="Akapitzlist"/>
        <w:numPr>
          <w:ilvl w:val="0"/>
          <w:numId w:val="15"/>
        </w:numPr>
        <w:jc w:val="both"/>
        <w:rPr>
          <w:rFonts w:ascii="Times New Roman" w:hAnsi="Times New Roman" w:cs="Times New Roman"/>
          <w:sz w:val="24"/>
          <w:szCs w:val="24"/>
        </w:rPr>
      </w:pPr>
      <w:r w:rsidRPr="00C64A18">
        <w:rPr>
          <w:rFonts w:ascii="Times New Roman" w:hAnsi="Times New Roman" w:cs="Times New Roman"/>
          <w:sz w:val="24"/>
          <w:szCs w:val="24"/>
        </w:rPr>
        <w:t>pracownikowi Urzędu Marszałkowskiego Województwa Podlaskiego wygenerowanie na podstawie danych wprowadzonych do systemu dziedzinowego i przesłanie za pomocą platformy wymiany danych wykazu dot. opłat w formie elektronicznej lub automatyzację tego procesu,</w:t>
      </w:r>
    </w:p>
    <w:p w14:paraId="51B994D4" w14:textId="3EA34C82" w:rsidR="007C62F7" w:rsidRPr="00C64A18" w:rsidRDefault="007C62F7" w:rsidP="007C62F7">
      <w:pPr>
        <w:pStyle w:val="Akapitzlist"/>
        <w:numPr>
          <w:ilvl w:val="0"/>
          <w:numId w:val="15"/>
        </w:numPr>
        <w:jc w:val="both"/>
        <w:rPr>
          <w:rFonts w:ascii="Times New Roman" w:hAnsi="Times New Roman" w:cs="Times New Roman"/>
          <w:sz w:val="24"/>
          <w:szCs w:val="24"/>
        </w:rPr>
      </w:pPr>
      <w:r w:rsidRPr="00C64A18">
        <w:rPr>
          <w:rFonts w:ascii="Times New Roman" w:hAnsi="Times New Roman" w:cs="Times New Roman"/>
          <w:sz w:val="24"/>
          <w:szCs w:val="24"/>
        </w:rPr>
        <w:t>sprawny i bezpieczny transfer wprowadzonych do systemu dziedzinowego, danych zawartych w zweryfikowanym wykazie dot</w:t>
      </w:r>
      <w:r w:rsidR="00AA5482" w:rsidRPr="00C64A18">
        <w:rPr>
          <w:rFonts w:ascii="Times New Roman" w:hAnsi="Times New Roman" w:cs="Times New Roman"/>
          <w:sz w:val="24"/>
          <w:szCs w:val="24"/>
        </w:rPr>
        <w:t>.</w:t>
      </w:r>
      <w:r w:rsidR="00AA5482">
        <w:rPr>
          <w:rFonts w:ascii="Times New Roman" w:hAnsi="Times New Roman" w:cs="Times New Roman"/>
          <w:sz w:val="24"/>
          <w:szCs w:val="24"/>
        </w:rPr>
        <w:t> </w:t>
      </w:r>
      <w:r w:rsidRPr="00C64A18">
        <w:rPr>
          <w:rFonts w:ascii="Times New Roman" w:hAnsi="Times New Roman" w:cs="Times New Roman"/>
          <w:sz w:val="24"/>
          <w:szCs w:val="24"/>
        </w:rPr>
        <w:t>opłat do Wojewódzkiego inspektora Ochrony Środowiska</w:t>
      </w:r>
      <w:r w:rsidR="00AA5915">
        <w:rPr>
          <w:rFonts w:ascii="Times New Roman" w:hAnsi="Times New Roman" w:cs="Times New Roman"/>
          <w:sz w:val="24"/>
          <w:szCs w:val="24"/>
        </w:rPr>
        <w:t xml:space="preserve"> </w:t>
      </w:r>
      <w:r w:rsidRPr="00C64A18">
        <w:rPr>
          <w:rFonts w:ascii="Times New Roman" w:hAnsi="Times New Roman" w:cs="Times New Roman"/>
          <w:sz w:val="24"/>
          <w:szCs w:val="24"/>
        </w:rPr>
        <w:t>(WIOŚ).</w:t>
      </w:r>
    </w:p>
    <w:p w14:paraId="578F7C54" w14:textId="72AC2B98" w:rsidR="007C62F7" w:rsidRPr="00C64A18" w:rsidRDefault="007C62F7" w:rsidP="007C62F7">
      <w:pPr>
        <w:pStyle w:val="Akapitzlist"/>
        <w:numPr>
          <w:ilvl w:val="0"/>
          <w:numId w:val="15"/>
        </w:numPr>
        <w:jc w:val="both"/>
        <w:rPr>
          <w:rFonts w:ascii="Times New Roman" w:hAnsi="Times New Roman" w:cs="Times New Roman"/>
          <w:sz w:val="24"/>
          <w:szCs w:val="24"/>
        </w:rPr>
      </w:pPr>
      <w:r w:rsidRPr="00C64A18">
        <w:rPr>
          <w:rFonts w:ascii="Times New Roman" w:hAnsi="Times New Roman" w:cs="Times New Roman"/>
          <w:sz w:val="24"/>
          <w:szCs w:val="24"/>
        </w:rPr>
        <w:t>pracownikowi WIOŚ zdalny i zabezpieczony dostęp do platformy wymiany umożliwiający: przeglądanie, pobranie lub wydruk w formie wykazu i udostępnionych informacji przez pracownika Urzędu Marszałkowskiego.</w:t>
      </w:r>
    </w:p>
    <w:p w14:paraId="36A19143" w14:textId="77777777" w:rsidR="007C62F7" w:rsidRDefault="007C62F7" w:rsidP="007C62F7">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Proces ten powinien zapewniać poufność, rozliczalność i integralność.</w:t>
      </w:r>
    </w:p>
    <w:p w14:paraId="6F4E7CA5" w14:textId="77777777" w:rsidR="000466AF" w:rsidRPr="00C64A18" w:rsidRDefault="000466AF" w:rsidP="000466AF">
      <w:pPr>
        <w:pStyle w:val="Akapitzlist"/>
        <w:ind w:left="1728"/>
        <w:jc w:val="both"/>
        <w:rPr>
          <w:rFonts w:ascii="Times New Roman" w:hAnsi="Times New Roman" w:cs="Times New Roman"/>
          <w:sz w:val="24"/>
          <w:szCs w:val="24"/>
        </w:rPr>
      </w:pPr>
    </w:p>
    <w:p w14:paraId="3110C6D2" w14:textId="77777777" w:rsidR="007C62F7" w:rsidRPr="00C64A18" w:rsidRDefault="007C62F7" w:rsidP="007C62F7">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b/>
          <w:sz w:val="24"/>
          <w:szCs w:val="24"/>
        </w:rPr>
        <w:t>Wydawanie decyzji na usuwanie drzew i krzewów oraz obsługę księgową, w tym:</w:t>
      </w:r>
    </w:p>
    <w:p w14:paraId="6BA829F2" w14:textId="77777777" w:rsidR="007C62F7" w:rsidRPr="00C64A18" w:rsidRDefault="007C62F7" w:rsidP="007C62F7">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Wydawanie decyzji administracyjnych zezwalających na usunięcie drzew i krzewów oraz administracyjnych kar pieniężnych - moduł merytoryczny:</w:t>
      </w:r>
    </w:p>
    <w:p w14:paraId="2D5E29F1" w14:textId="77777777" w:rsidR="00220095" w:rsidRPr="00C64A18" w:rsidRDefault="00220095" w:rsidP="00220095">
      <w:pPr>
        <w:pStyle w:val="Akapitzlist"/>
        <w:numPr>
          <w:ilvl w:val="0"/>
          <w:numId w:val="18"/>
        </w:numPr>
        <w:jc w:val="both"/>
        <w:rPr>
          <w:rFonts w:ascii="Times New Roman" w:hAnsi="Times New Roman" w:cs="Times New Roman"/>
          <w:sz w:val="24"/>
          <w:szCs w:val="24"/>
        </w:rPr>
      </w:pPr>
      <w:r w:rsidRPr="00C64A18">
        <w:rPr>
          <w:rFonts w:ascii="Times New Roman" w:hAnsi="Times New Roman" w:cs="Times New Roman"/>
          <w:sz w:val="24"/>
          <w:szCs w:val="24"/>
        </w:rPr>
        <w:t>posiadający szablon decyzji,</w:t>
      </w:r>
    </w:p>
    <w:p w14:paraId="107BD44D" w14:textId="77777777" w:rsidR="00220095" w:rsidRPr="00C64A18" w:rsidRDefault="00220095" w:rsidP="00220095">
      <w:pPr>
        <w:pStyle w:val="Akapitzlist"/>
        <w:numPr>
          <w:ilvl w:val="0"/>
          <w:numId w:val="18"/>
        </w:numPr>
        <w:jc w:val="both"/>
        <w:rPr>
          <w:rFonts w:ascii="Times New Roman" w:hAnsi="Times New Roman" w:cs="Times New Roman"/>
          <w:sz w:val="24"/>
          <w:szCs w:val="24"/>
        </w:rPr>
      </w:pPr>
      <w:r w:rsidRPr="00C64A18">
        <w:rPr>
          <w:rFonts w:ascii="Times New Roman" w:hAnsi="Times New Roman" w:cs="Times New Roman"/>
          <w:sz w:val="24"/>
          <w:szCs w:val="24"/>
        </w:rPr>
        <w:t>posiadający kalkulator naliczający opłaty za usunięcie drzew i krzewów</w:t>
      </w:r>
    </w:p>
    <w:p w14:paraId="798C47F7" w14:textId="77777777" w:rsidR="00220095" w:rsidRPr="00C64A18" w:rsidRDefault="00220095" w:rsidP="00220095">
      <w:pPr>
        <w:pStyle w:val="Akapitzlist"/>
        <w:numPr>
          <w:ilvl w:val="0"/>
          <w:numId w:val="18"/>
        </w:numPr>
        <w:jc w:val="both"/>
        <w:rPr>
          <w:rFonts w:ascii="Times New Roman" w:hAnsi="Times New Roman" w:cs="Times New Roman"/>
          <w:sz w:val="24"/>
          <w:szCs w:val="24"/>
        </w:rPr>
      </w:pPr>
      <w:r w:rsidRPr="00C64A18">
        <w:rPr>
          <w:rFonts w:ascii="Times New Roman" w:hAnsi="Times New Roman" w:cs="Times New Roman"/>
          <w:sz w:val="24"/>
          <w:szCs w:val="24"/>
        </w:rPr>
        <w:t>posiadający kalkulator naliczający administracyjne kary pieniężne,</w:t>
      </w:r>
    </w:p>
    <w:p w14:paraId="15B1BF33" w14:textId="77777777" w:rsidR="00220095" w:rsidRPr="00C64A18" w:rsidRDefault="00220095" w:rsidP="00220095">
      <w:pPr>
        <w:pStyle w:val="Akapitzlist"/>
        <w:numPr>
          <w:ilvl w:val="0"/>
          <w:numId w:val="18"/>
        </w:numPr>
        <w:jc w:val="both"/>
        <w:rPr>
          <w:rFonts w:ascii="Times New Roman" w:hAnsi="Times New Roman" w:cs="Times New Roman"/>
          <w:sz w:val="24"/>
          <w:szCs w:val="24"/>
        </w:rPr>
      </w:pPr>
      <w:r w:rsidRPr="00C64A18">
        <w:rPr>
          <w:rFonts w:ascii="Times New Roman" w:hAnsi="Times New Roman" w:cs="Times New Roman"/>
          <w:sz w:val="24"/>
          <w:szCs w:val="24"/>
        </w:rPr>
        <w:t>umożliwiający zarządzanie procesem realizacji decyzji (terminy wydania, doręczenia, terminy uprawomocnienia).</w:t>
      </w:r>
    </w:p>
    <w:p w14:paraId="5F00D3BA" w14:textId="77777777" w:rsidR="00220095" w:rsidRPr="00C64A18" w:rsidRDefault="00220095" w:rsidP="00220095">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Obsługę rachunku redystrybucyjnego w oparciu o zasady rachunkowości, księgowanie płatności z tytułu opłat i kar pieniężnych, </w:t>
      </w:r>
      <w:r w:rsidRPr="00C64A18">
        <w:rPr>
          <w:rFonts w:ascii="Times New Roman" w:hAnsi="Times New Roman" w:cs="Times New Roman"/>
          <w:sz w:val="24"/>
          <w:szCs w:val="24"/>
        </w:rPr>
        <w:lastRenderedPageBreak/>
        <w:t>podział i odprowadzenie środków do właściwych instytucji (moduł księgowy).</w:t>
      </w:r>
    </w:p>
    <w:p w14:paraId="3DC77C5C" w14:textId="77777777" w:rsidR="00220095" w:rsidRPr="00C64A18" w:rsidRDefault="00220095" w:rsidP="00220095">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i edycja bazy podmiotów (wnioskodawców). Możliwość dodania podmiotu do bazy podmiotów bezpośrednio podczas wprowadzania wniosku, bez zamykania okna wprowadzania wniosku i otwierania oddzielnie bazy podmiotów.  Zabezpieczenie przed wprowadzaniem 2 razy tego samego podmiotu (uniemożliwienie funkcjonowania 2 podmiotów o tym samym numerze NIP i REGON);</w:t>
      </w:r>
    </w:p>
    <w:p w14:paraId="28FA9D94" w14:textId="3B25A929" w:rsidR="00220095" w:rsidRPr="00C64A18" w:rsidRDefault="00220095" w:rsidP="00220095">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Funkcjonowanie bazy gatunków drzew i krzewów, z przyporządkowanymi stawkami opłat za ich usunięcie w zależności od</w:t>
      </w:r>
      <w:r w:rsidR="00E81D33">
        <w:rPr>
          <w:rFonts w:ascii="Times New Roman" w:hAnsi="Times New Roman" w:cs="Times New Roman"/>
          <w:sz w:val="24"/>
          <w:szCs w:val="24"/>
        </w:rPr>
        <w:t> </w:t>
      </w:r>
      <w:r w:rsidRPr="00C64A18">
        <w:rPr>
          <w:rFonts w:ascii="Times New Roman" w:hAnsi="Times New Roman" w:cs="Times New Roman"/>
          <w:sz w:val="24"/>
          <w:szCs w:val="24"/>
        </w:rPr>
        <w:t>okresu, w którym zezwolenie było wydane.</w:t>
      </w:r>
    </w:p>
    <w:p w14:paraId="317C0D89" w14:textId="77777777" w:rsidR="00220095" w:rsidRPr="00C64A18" w:rsidRDefault="00220095" w:rsidP="00220095">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Wydawanie decyzji administracyjnych zezwalających na usunięcie drzew i krzewów oraz administracyjnych kar pieniężnych, </w:t>
      </w:r>
      <w:proofErr w:type="spellStart"/>
      <w:r w:rsidRPr="00C64A18">
        <w:rPr>
          <w:rFonts w:ascii="Times New Roman" w:hAnsi="Times New Roman" w:cs="Times New Roman"/>
          <w:sz w:val="24"/>
          <w:szCs w:val="24"/>
        </w:rPr>
        <w:t>tj</w:t>
      </w:r>
      <w:proofErr w:type="spellEnd"/>
      <w:r w:rsidRPr="00C64A18">
        <w:rPr>
          <w:rFonts w:ascii="Times New Roman" w:hAnsi="Times New Roman" w:cs="Times New Roman"/>
          <w:sz w:val="24"/>
          <w:szCs w:val="24"/>
        </w:rPr>
        <w:t>:</w:t>
      </w:r>
    </w:p>
    <w:p w14:paraId="7F200147" w14:textId="2ED7605D"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i późniejsza edycja danych z wniosków o</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usunięcie drzew: (wybór kategorii postępowania: wniosek o</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usunięcie drzew i krzewów, zgłoszenie złomu/wywrotu, akcji ratowniczej, postępowania karnego, umorzenie lub przeliczenie opłaty, inne);</w:t>
      </w:r>
    </w:p>
    <w:p w14:paraId="09DE100F" w14:textId="17989ACB"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dobranie odpowiedniej kategorii dla wszystkich typów spraw (zarówno dla postępowań wszczętych na wniosek, jak</w:t>
      </w:r>
      <w:r w:rsidR="0048487B" w:rsidRPr="00C64A18">
        <w:rPr>
          <w:rFonts w:ascii="Times New Roman" w:hAnsi="Times New Roman" w:cs="Times New Roman"/>
          <w:sz w:val="24"/>
          <w:szCs w:val="24"/>
        </w:rPr>
        <w:t xml:space="preserve"> </w:t>
      </w:r>
      <w:r w:rsidRPr="00C64A18">
        <w:rPr>
          <w:rFonts w:ascii="Times New Roman" w:hAnsi="Times New Roman" w:cs="Times New Roman"/>
          <w:sz w:val="24"/>
          <w:szCs w:val="24"/>
        </w:rPr>
        <w:t>i z urzędu) jakie mogą się pojawić w związku z usuwaniem drzew i krzewów;</w:t>
      </w:r>
    </w:p>
    <w:p w14:paraId="271ACE51"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oznaczenie daty wytworzenia wniosku, wpływu wniosku, wszczęcia postępowania;</w:t>
      </w:r>
    </w:p>
    <w:p w14:paraId="4A69BC1D"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wyboru obowiązujących stawek opłat z możliwością edycji</w:t>
      </w:r>
      <w:r w:rsidR="0048487B" w:rsidRPr="00C64A18">
        <w:rPr>
          <w:rFonts w:ascii="Times New Roman" w:hAnsi="Times New Roman" w:cs="Times New Roman"/>
          <w:sz w:val="24"/>
          <w:szCs w:val="24"/>
        </w:rPr>
        <w:t xml:space="preserve"> </w:t>
      </w:r>
      <w:r w:rsidRPr="00C64A18">
        <w:rPr>
          <w:rFonts w:ascii="Times New Roman" w:hAnsi="Times New Roman" w:cs="Times New Roman"/>
          <w:sz w:val="24"/>
          <w:szCs w:val="24"/>
        </w:rPr>
        <w:t>w</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późniejszym etapie;</w:t>
      </w:r>
    </w:p>
    <w:p w14:paraId="55627156"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wprowadzenie listy drzew i krzewów do usunięcia, wraz z ich danymi, takimi jak:  gatunek (szybkie wybieranie z bazy drzew i</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krzewów), obwód pnia na wysokości 130 cm, lokalizację (województwo, powiat, gmina, nr działki, obręb, inne szczegóły lokalizacji)  numer inwentaryzacyjny z wniosku, ew. inne dane (np. powód usunięcia) - dane indywidualnie dla każdego drzewa, z opcją wprowadzania danych kolejnego drzewa/krzewu na listę poprzez możliwość kopiowania danych do nowej pozycji z pozycji poprzedniej ( np. wiele drzew w tej samej lokalizacji);</w:t>
      </w:r>
    </w:p>
    <w:p w14:paraId="3CA2D10D"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wprowadzenie listy drzew/krzewów do </w:t>
      </w:r>
      <w:proofErr w:type="spellStart"/>
      <w:r w:rsidRPr="00C64A18">
        <w:rPr>
          <w:rFonts w:ascii="Times New Roman" w:hAnsi="Times New Roman" w:cs="Times New Roman"/>
          <w:sz w:val="24"/>
          <w:szCs w:val="24"/>
        </w:rPr>
        <w:t>nasadzeń</w:t>
      </w:r>
      <w:proofErr w:type="spellEnd"/>
      <w:r w:rsidRPr="00C64A18">
        <w:rPr>
          <w:rFonts w:ascii="Times New Roman" w:hAnsi="Times New Roman" w:cs="Times New Roman"/>
          <w:sz w:val="24"/>
          <w:szCs w:val="24"/>
        </w:rPr>
        <w:t>/przesadzeń jeżeli wnioskodawca zgłosił taki projekt;</w:t>
      </w:r>
    </w:p>
    <w:p w14:paraId="4D3AAD46"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terminów usunięcia drzew/krzewów</w:t>
      </w:r>
      <w:r w:rsidR="0048487B" w:rsidRPr="00C64A18">
        <w:rPr>
          <w:rFonts w:ascii="Times New Roman" w:hAnsi="Times New Roman" w:cs="Times New Roman"/>
          <w:sz w:val="24"/>
          <w:szCs w:val="24"/>
        </w:rPr>
        <w:t xml:space="preserve"> </w:t>
      </w:r>
      <w:r w:rsidRPr="00C64A18">
        <w:rPr>
          <w:rFonts w:ascii="Times New Roman" w:hAnsi="Times New Roman" w:cs="Times New Roman"/>
          <w:sz w:val="24"/>
          <w:szCs w:val="24"/>
        </w:rPr>
        <w:t>z</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możliwością wprowadzenia terminu w zakresie od.... do.... z uwagi na</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 xml:space="preserve">różne okoliczności np. okres lęgowy ptaków oraz wprowadzanie terminów </w:t>
      </w:r>
      <w:proofErr w:type="spellStart"/>
      <w:r w:rsidRPr="00C64A18">
        <w:rPr>
          <w:rFonts w:ascii="Times New Roman" w:hAnsi="Times New Roman" w:cs="Times New Roman"/>
          <w:sz w:val="24"/>
          <w:szCs w:val="24"/>
        </w:rPr>
        <w:t>nasadzeń</w:t>
      </w:r>
      <w:proofErr w:type="spellEnd"/>
      <w:r w:rsidRPr="00C64A18">
        <w:rPr>
          <w:rFonts w:ascii="Times New Roman" w:hAnsi="Times New Roman" w:cs="Times New Roman"/>
          <w:sz w:val="24"/>
          <w:szCs w:val="24"/>
        </w:rPr>
        <w:t xml:space="preserve"> zstępczych, a także terminów odroczenia opłat jeżeli taka została naliczona</w:t>
      </w:r>
      <w:r w:rsidR="0048487B" w:rsidRPr="00C64A18">
        <w:rPr>
          <w:rFonts w:ascii="Times New Roman" w:hAnsi="Times New Roman" w:cs="Times New Roman"/>
          <w:sz w:val="24"/>
          <w:szCs w:val="24"/>
        </w:rPr>
        <w:t xml:space="preserve"> </w:t>
      </w:r>
      <w:r w:rsidRPr="00C64A18">
        <w:rPr>
          <w:rFonts w:ascii="Times New Roman" w:hAnsi="Times New Roman" w:cs="Times New Roman"/>
          <w:sz w:val="24"/>
          <w:szCs w:val="24"/>
        </w:rPr>
        <w:t>w decyzji;</w:t>
      </w:r>
    </w:p>
    <w:p w14:paraId="5F163031"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decyzji (funkcja wprowadzania danych decyzji, daty</w:t>
      </w:r>
      <w:r w:rsidR="0048487B" w:rsidRPr="00C64A18">
        <w:rPr>
          <w:rFonts w:ascii="Times New Roman" w:hAnsi="Times New Roman" w:cs="Times New Roman"/>
          <w:sz w:val="24"/>
          <w:szCs w:val="24"/>
        </w:rPr>
        <w:t xml:space="preserve"> wydania, doręczenia, terminy </w:t>
      </w:r>
      <w:r w:rsidRPr="00C64A18">
        <w:rPr>
          <w:rFonts w:ascii="Times New Roman" w:hAnsi="Times New Roman" w:cs="Times New Roman"/>
          <w:sz w:val="24"/>
          <w:szCs w:val="24"/>
        </w:rPr>
        <w:t>uprawomocnienia);</w:t>
      </w:r>
    </w:p>
    <w:p w14:paraId="7143B8DD"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nasadzenia zastępcze/przesadzenia - ilość, gatunek (szybkie wybieranie z bazy drzew i krzewów), obwód pnia na 100 cm, lokalizacja (województwo, powiat, gmina, nr działki, obręb, inne szczegóły lokalizacji), termin wykonania, termin złożenia informacji o</w:t>
      </w:r>
      <w:r w:rsidR="0048487B" w:rsidRPr="00C64A18">
        <w:rPr>
          <w:rFonts w:ascii="Times New Roman" w:hAnsi="Times New Roman" w:cs="Times New Roman"/>
          <w:sz w:val="24"/>
          <w:szCs w:val="24"/>
        </w:rPr>
        <w:t> </w:t>
      </w:r>
      <w:proofErr w:type="spellStart"/>
      <w:r w:rsidRPr="00C64A18">
        <w:rPr>
          <w:rFonts w:ascii="Times New Roman" w:hAnsi="Times New Roman" w:cs="Times New Roman"/>
          <w:sz w:val="24"/>
          <w:szCs w:val="24"/>
        </w:rPr>
        <w:t>nasadzeniach</w:t>
      </w:r>
      <w:proofErr w:type="spellEnd"/>
      <w:r w:rsidRPr="00C64A18">
        <w:rPr>
          <w:rFonts w:ascii="Times New Roman" w:hAnsi="Times New Roman" w:cs="Times New Roman"/>
          <w:sz w:val="24"/>
          <w:szCs w:val="24"/>
        </w:rPr>
        <w:t xml:space="preserve">, możliwość wprowadzania </w:t>
      </w:r>
      <w:proofErr w:type="spellStart"/>
      <w:r w:rsidRPr="00C64A18">
        <w:rPr>
          <w:rFonts w:ascii="Times New Roman" w:hAnsi="Times New Roman" w:cs="Times New Roman"/>
          <w:sz w:val="24"/>
          <w:szCs w:val="24"/>
        </w:rPr>
        <w:t>nasadzeń</w:t>
      </w:r>
      <w:proofErr w:type="spellEnd"/>
      <w:r w:rsidRPr="00C64A18">
        <w:rPr>
          <w:rFonts w:ascii="Times New Roman" w:hAnsi="Times New Roman" w:cs="Times New Roman"/>
          <w:sz w:val="24"/>
          <w:szCs w:val="24"/>
        </w:rPr>
        <w:t xml:space="preserve"> ogólnie do całej </w:t>
      </w:r>
      <w:r w:rsidRPr="00C64A18">
        <w:rPr>
          <w:rFonts w:ascii="Times New Roman" w:hAnsi="Times New Roman" w:cs="Times New Roman"/>
          <w:sz w:val="24"/>
          <w:szCs w:val="24"/>
        </w:rPr>
        <w:lastRenderedPageBreak/>
        <w:t>puli drzew wycinanych, a nie do konkretnego gatunku wnioskowanego do usunięcia;</w:t>
      </w:r>
    </w:p>
    <w:p w14:paraId="4E17FA29"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ręczne wprowadzenie danych oraz poprzez zaciągnięcie danych z</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 xml:space="preserve">zakładki wniosku do zakładki decyzji  (np.: lista drzew i krzewów, lista </w:t>
      </w:r>
      <w:proofErr w:type="spellStart"/>
      <w:r w:rsidRPr="00C64A18">
        <w:rPr>
          <w:rFonts w:ascii="Times New Roman" w:hAnsi="Times New Roman" w:cs="Times New Roman"/>
          <w:sz w:val="24"/>
          <w:szCs w:val="24"/>
        </w:rPr>
        <w:t>nasadzeń</w:t>
      </w:r>
      <w:proofErr w:type="spellEnd"/>
      <w:r w:rsidRPr="00C64A18">
        <w:rPr>
          <w:rFonts w:ascii="Times New Roman" w:hAnsi="Times New Roman" w:cs="Times New Roman"/>
          <w:sz w:val="24"/>
          <w:szCs w:val="24"/>
        </w:rPr>
        <w:t>/przesadzeń) - z możliwością edycji  danych;</w:t>
      </w:r>
    </w:p>
    <w:p w14:paraId="08E4C4C0" w14:textId="52115975"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wybór kategorii postępowania dla każdego drzewa/krzewu (odmowa wydania zezwolenia, ze</w:t>
      </w:r>
      <w:r w:rsidR="00986737">
        <w:rPr>
          <w:rFonts w:ascii="Times New Roman" w:hAnsi="Times New Roman" w:cs="Times New Roman"/>
          <w:sz w:val="24"/>
          <w:szCs w:val="24"/>
        </w:rPr>
        <w:t xml:space="preserve">zwolenie bez opłaty, </w:t>
      </w:r>
      <w:proofErr w:type="spellStart"/>
      <w:r w:rsidR="00986737">
        <w:rPr>
          <w:rFonts w:ascii="Times New Roman" w:hAnsi="Times New Roman" w:cs="Times New Roman"/>
          <w:sz w:val="24"/>
          <w:szCs w:val="24"/>
        </w:rPr>
        <w:t>zezwolenie</w:t>
      </w:r>
      <w:r w:rsidR="00CF4B54" w:rsidRPr="00C64A18">
        <w:rPr>
          <w:rFonts w:ascii="Times New Roman" w:hAnsi="Times New Roman" w:cs="Times New Roman"/>
          <w:sz w:val="24"/>
          <w:szCs w:val="24"/>
        </w:rPr>
        <w:t>z</w:t>
      </w:r>
      <w:proofErr w:type="spellEnd"/>
      <w:r w:rsidR="00CF4B54">
        <w:rPr>
          <w:rFonts w:ascii="Times New Roman" w:hAnsi="Times New Roman" w:cs="Times New Roman"/>
          <w:sz w:val="24"/>
          <w:szCs w:val="24"/>
        </w:rPr>
        <w:t> </w:t>
      </w:r>
      <w:r w:rsidRPr="00C64A18">
        <w:rPr>
          <w:rFonts w:ascii="Times New Roman" w:hAnsi="Times New Roman" w:cs="Times New Roman"/>
          <w:sz w:val="24"/>
          <w:szCs w:val="24"/>
        </w:rPr>
        <w:t>opłatą itp.);</w:t>
      </w:r>
    </w:p>
    <w:p w14:paraId="4B5CA2A9"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szablon decyzji umożliwiający generowanie decyzji dla różnych kategorii postępowań  - m.in. zezwolenie </w:t>
      </w:r>
      <w:r w:rsidR="0048487B" w:rsidRPr="00C64A18">
        <w:rPr>
          <w:rFonts w:ascii="Times New Roman" w:hAnsi="Times New Roman" w:cs="Times New Roman"/>
          <w:sz w:val="24"/>
          <w:szCs w:val="24"/>
        </w:rPr>
        <w:t xml:space="preserve"> </w:t>
      </w:r>
      <w:r w:rsidRPr="00C64A18">
        <w:rPr>
          <w:rFonts w:ascii="Times New Roman" w:hAnsi="Times New Roman" w:cs="Times New Roman"/>
          <w:sz w:val="24"/>
          <w:szCs w:val="24"/>
        </w:rPr>
        <w:t>na usunięcie drzew (z</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 xml:space="preserve">naliczeniem opłaty lub bez), zezwolenie z nałożeniem obowiązku </w:t>
      </w:r>
      <w:proofErr w:type="spellStart"/>
      <w:r w:rsidRPr="00C64A18">
        <w:rPr>
          <w:rFonts w:ascii="Times New Roman" w:hAnsi="Times New Roman" w:cs="Times New Roman"/>
          <w:sz w:val="24"/>
          <w:szCs w:val="24"/>
        </w:rPr>
        <w:t>nasadzeń</w:t>
      </w:r>
      <w:proofErr w:type="spellEnd"/>
      <w:r w:rsidRPr="00C64A18">
        <w:rPr>
          <w:rFonts w:ascii="Times New Roman" w:hAnsi="Times New Roman" w:cs="Times New Roman"/>
          <w:sz w:val="24"/>
          <w:szCs w:val="24"/>
        </w:rPr>
        <w:t xml:space="preserve"> zastępczych (zarówno w przypadku naliczenia opłaty, jak też zezwoleń w których opłaty nie naliczono), odmowa wydania zezwolenia, umorzenie postępowania, umorzenie opłaty, przeliczenie opłaty, decyzje o wymierzeniu administracyjnej kary pieniężnej za</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usunięcie drzew i krzewów, inne -wszystkie typy decyzji które mogą się pojawić w związku z prowadzonymi postępowaniami;</w:t>
      </w:r>
    </w:p>
    <w:p w14:paraId="3BD90DFA"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szablon decyzji umożliwiający łączenie szablonów dla różnych kategorii postępowań w jednej decyzji (np. zezwolenie +</w:t>
      </w:r>
      <w:r w:rsidR="00E674B7">
        <w:rPr>
          <w:rFonts w:ascii="Times New Roman" w:hAnsi="Times New Roman" w:cs="Times New Roman"/>
          <w:sz w:val="24"/>
          <w:szCs w:val="24"/>
        </w:rPr>
        <w:t xml:space="preserve"> </w:t>
      </w:r>
      <w:r w:rsidRPr="00C64A18">
        <w:rPr>
          <w:rFonts w:ascii="Times New Roman" w:hAnsi="Times New Roman" w:cs="Times New Roman"/>
          <w:sz w:val="24"/>
          <w:szCs w:val="24"/>
        </w:rPr>
        <w:t>odmowa, zezwolenie + umorzenie itp.);</w:t>
      </w:r>
    </w:p>
    <w:p w14:paraId="10FA0ED5" w14:textId="7EA1C56D"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generowanie decyzji poprzez zaciąganie danych z zakładki decyzja do wybranych szablonów;</w:t>
      </w:r>
    </w:p>
    <w:p w14:paraId="6417C124"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edycja decyzji wygenerowanej na podstawie szablonu;</w:t>
      </w:r>
    </w:p>
    <w:p w14:paraId="7E597204" w14:textId="42C8DE96"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zaciągnięcie danych do listy drzew/krzewów (zarówno w</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zakładce wniosek i decyzja) z pliku programu Microsoft Excel (</w:t>
      </w:r>
      <w:r w:rsidR="001B4E2B" w:rsidRPr="00C64A18">
        <w:rPr>
          <w:rFonts w:ascii="Times New Roman" w:hAnsi="Times New Roman" w:cs="Times New Roman"/>
          <w:sz w:val="24"/>
          <w:szCs w:val="24"/>
        </w:rPr>
        <w:t>lub</w:t>
      </w:r>
      <w:r w:rsidR="001B4E2B">
        <w:rPr>
          <w:rFonts w:ascii="Times New Roman" w:hAnsi="Times New Roman" w:cs="Times New Roman"/>
          <w:sz w:val="24"/>
          <w:szCs w:val="24"/>
        </w:rPr>
        <w:t> </w:t>
      </w:r>
      <w:r w:rsidRPr="00C64A18">
        <w:rPr>
          <w:rFonts w:ascii="Times New Roman" w:hAnsi="Times New Roman" w:cs="Times New Roman"/>
          <w:sz w:val="24"/>
          <w:szCs w:val="24"/>
        </w:rPr>
        <w:t>podobnego);</w:t>
      </w:r>
    </w:p>
    <w:p w14:paraId="487811E4"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zmianę, sprostowanie, uchylenie, wygaszenie decyzji;</w:t>
      </w:r>
    </w:p>
    <w:p w14:paraId="41533D35" w14:textId="54770A6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kalkulator naliczający opłaty za usunięcie drzew</w:t>
      </w:r>
      <w:r w:rsidR="0048487B" w:rsidRPr="00C64A18">
        <w:rPr>
          <w:rFonts w:ascii="Times New Roman" w:hAnsi="Times New Roman" w:cs="Times New Roman"/>
          <w:sz w:val="24"/>
          <w:szCs w:val="24"/>
        </w:rPr>
        <w:t xml:space="preserve"> </w:t>
      </w:r>
      <w:r w:rsidRPr="00C64A18">
        <w:rPr>
          <w:rFonts w:ascii="Times New Roman" w:hAnsi="Times New Roman" w:cs="Times New Roman"/>
          <w:sz w:val="24"/>
          <w:szCs w:val="24"/>
        </w:rPr>
        <w:t>i krzewów- według wcześniej wybranych stawek obowiązujących w okresie wydania zezwolenia;</w:t>
      </w:r>
    </w:p>
    <w:p w14:paraId="315FEAE1" w14:textId="52878394"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kalkulator naliczający administracyjne kary pieniężne;</w:t>
      </w:r>
    </w:p>
    <w:p w14:paraId="47C27E4C"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zarządzanie procesem realizacji sprawy (terminy, informacje o</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oględzinach, możliwość sporządzenia notatki oraz dołączenie zdjęć z</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wizji lokalnej);</w:t>
      </w:r>
    </w:p>
    <w:p w14:paraId="0B740B2B"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zarządzania procesem realizacji decyzji (terminy wydania, doręczenia, terminy   uprawomocnienia);</w:t>
      </w:r>
    </w:p>
    <w:p w14:paraId="7DDD3720"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dodawanie notatek/uwag do spraw/wniosków/decyzji;</w:t>
      </w:r>
    </w:p>
    <w:p w14:paraId="2A98C3E8"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dodawanie załączników (np. zdjęcia z wizji, decyzje, inne pisma i dokumenty);</w:t>
      </w:r>
    </w:p>
    <w:p w14:paraId="41A069BB"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szybkie wyszukanie sprawy/decyzji,</w:t>
      </w:r>
    </w:p>
    <w:p w14:paraId="42050B97"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funkcja pomocy,</w:t>
      </w:r>
    </w:p>
    <w:p w14:paraId="569A85D5" w14:textId="77777777" w:rsidR="00874A92" w:rsidRPr="00C64A18" w:rsidRDefault="00874A92" w:rsidP="00874A92">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generowanie raportów, statystyk np.: ile było w określonym przedziale czasowym wydanych decyzji zezwalających, odmownych, ile </w:t>
      </w:r>
      <w:proofErr w:type="spellStart"/>
      <w:r w:rsidRPr="00C64A18">
        <w:rPr>
          <w:rFonts w:ascii="Times New Roman" w:hAnsi="Times New Roman" w:cs="Times New Roman"/>
          <w:sz w:val="24"/>
          <w:szCs w:val="24"/>
        </w:rPr>
        <w:t>nasadzeń</w:t>
      </w:r>
      <w:proofErr w:type="spellEnd"/>
      <w:r w:rsidRPr="00C64A18">
        <w:rPr>
          <w:rFonts w:ascii="Times New Roman" w:hAnsi="Times New Roman" w:cs="Times New Roman"/>
          <w:sz w:val="24"/>
          <w:szCs w:val="24"/>
        </w:rPr>
        <w:t>, jakie gatunki;</w:t>
      </w:r>
    </w:p>
    <w:p w14:paraId="010D1E64" w14:textId="49B24554" w:rsidR="00874A92" w:rsidRPr="00C64A18" w:rsidRDefault="00874A92" w:rsidP="00874A92">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monitoring terminów, przypominanie o ubiegających terminach w</w:t>
      </w:r>
      <w:r w:rsidR="009166A4" w:rsidRPr="00C64A18">
        <w:rPr>
          <w:rFonts w:ascii="Times New Roman" w:hAnsi="Times New Roman" w:cs="Times New Roman"/>
          <w:sz w:val="24"/>
          <w:szCs w:val="24"/>
        </w:rPr>
        <w:t> </w:t>
      </w:r>
      <w:r w:rsidRPr="00C64A18">
        <w:rPr>
          <w:rFonts w:ascii="Times New Roman" w:hAnsi="Times New Roman" w:cs="Times New Roman"/>
          <w:sz w:val="24"/>
          <w:szCs w:val="24"/>
        </w:rPr>
        <w:t xml:space="preserve">prowadzonym postępowaniu </w:t>
      </w:r>
      <w:r w:rsidR="00986737">
        <w:rPr>
          <w:rFonts w:ascii="Times New Roman" w:hAnsi="Times New Roman" w:cs="Times New Roman"/>
          <w:sz w:val="24"/>
          <w:szCs w:val="24"/>
        </w:rPr>
        <w:t>administracyjnym (zawiadomienia</w:t>
      </w:r>
      <w:r w:rsidR="009E2085">
        <w:rPr>
          <w:rFonts w:ascii="Times New Roman" w:hAnsi="Times New Roman" w:cs="Times New Roman"/>
          <w:sz w:val="24"/>
          <w:szCs w:val="24"/>
        </w:rPr>
        <w:t xml:space="preserve"> </w:t>
      </w:r>
      <w:r w:rsidR="001B4E2B" w:rsidRPr="00C64A18">
        <w:rPr>
          <w:rFonts w:ascii="Times New Roman" w:hAnsi="Times New Roman" w:cs="Times New Roman"/>
          <w:sz w:val="24"/>
          <w:szCs w:val="24"/>
        </w:rPr>
        <w:lastRenderedPageBreak/>
        <w:t>o</w:t>
      </w:r>
      <w:r w:rsidR="001B4E2B">
        <w:rPr>
          <w:rFonts w:ascii="Times New Roman" w:hAnsi="Times New Roman" w:cs="Times New Roman"/>
          <w:sz w:val="24"/>
          <w:szCs w:val="24"/>
        </w:rPr>
        <w:t> </w:t>
      </w:r>
      <w:r w:rsidRPr="00C64A18">
        <w:rPr>
          <w:rFonts w:ascii="Times New Roman" w:hAnsi="Times New Roman" w:cs="Times New Roman"/>
          <w:sz w:val="24"/>
          <w:szCs w:val="24"/>
        </w:rPr>
        <w:t xml:space="preserve">wszczęciu spraw i terminach wizji lokalnych, przypomnienie o terminie kontroli </w:t>
      </w:r>
      <w:proofErr w:type="spellStart"/>
      <w:r w:rsidRPr="00C64A18">
        <w:rPr>
          <w:rFonts w:ascii="Times New Roman" w:hAnsi="Times New Roman" w:cs="Times New Roman"/>
          <w:sz w:val="24"/>
          <w:szCs w:val="24"/>
        </w:rPr>
        <w:t>nasadzeń</w:t>
      </w:r>
      <w:proofErr w:type="spellEnd"/>
      <w:r w:rsidRPr="00C64A18">
        <w:rPr>
          <w:rFonts w:ascii="Times New Roman" w:hAnsi="Times New Roman" w:cs="Times New Roman"/>
          <w:sz w:val="24"/>
          <w:szCs w:val="24"/>
        </w:rPr>
        <w:t xml:space="preserve"> - po 3 latach);</w:t>
      </w:r>
    </w:p>
    <w:p w14:paraId="6F5385EB" w14:textId="77777777" w:rsidR="00874A92" w:rsidRDefault="00874A92" w:rsidP="00874A92">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Realizacja funkcji dotyczącej wydawania decyzji na usuwanie drzew i</w:t>
      </w:r>
      <w:r w:rsidR="009166A4" w:rsidRPr="00C64A18">
        <w:rPr>
          <w:rFonts w:ascii="Times New Roman" w:hAnsi="Times New Roman" w:cs="Times New Roman"/>
          <w:sz w:val="24"/>
          <w:szCs w:val="24"/>
        </w:rPr>
        <w:t> </w:t>
      </w:r>
      <w:r w:rsidRPr="00C64A18">
        <w:rPr>
          <w:rFonts w:ascii="Times New Roman" w:hAnsi="Times New Roman" w:cs="Times New Roman"/>
          <w:sz w:val="24"/>
          <w:szCs w:val="24"/>
        </w:rPr>
        <w:t>krzewów oraz obsługa księgowa jest oparta na możliwości przepływu danych i informacji pomiędzy modułami merytorycznym a księgowym.</w:t>
      </w:r>
    </w:p>
    <w:p w14:paraId="7C40FC02" w14:textId="04AE6B5A" w:rsidR="00E84992" w:rsidRPr="007540BC" w:rsidRDefault="00E84992" w:rsidP="00E84992">
      <w:pPr>
        <w:pStyle w:val="Akapitzlist"/>
        <w:numPr>
          <w:ilvl w:val="2"/>
          <w:numId w:val="2"/>
        </w:numPr>
        <w:jc w:val="both"/>
        <w:rPr>
          <w:rFonts w:ascii="Times New Roman" w:hAnsi="Times New Roman" w:cs="Times New Roman"/>
          <w:b/>
          <w:bCs/>
          <w:sz w:val="24"/>
          <w:szCs w:val="24"/>
        </w:rPr>
      </w:pPr>
      <w:r w:rsidRPr="007540BC">
        <w:rPr>
          <w:rFonts w:ascii="Times New Roman" w:hAnsi="Times New Roman" w:cs="Times New Roman"/>
          <w:b/>
          <w:bCs/>
          <w:sz w:val="24"/>
          <w:szCs w:val="24"/>
        </w:rPr>
        <w:t>Naliczanie i weryfikowanie opłat za jednorazowe produkty z tworzyw sztucznych (</w:t>
      </w:r>
      <w:r w:rsidR="007540BC">
        <w:rPr>
          <w:rFonts w:ascii="Times New Roman" w:hAnsi="Times New Roman" w:cs="Times New Roman"/>
          <w:b/>
          <w:bCs/>
          <w:sz w:val="24"/>
          <w:szCs w:val="24"/>
        </w:rPr>
        <w:t xml:space="preserve">dyrektywa </w:t>
      </w:r>
      <w:r w:rsidRPr="007540BC">
        <w:rPr>
          <w:rFonts w:ascii="Times New Roman" w:hAnsi="Times New Roman" w:cs="Times New Roman"/>
          <w:b/>
          <w:bCs/>
          <w:sz w:val="24"/>
          <w:szCs w:val="24"/>
        </w:rPr>
        <w:t>SUP), opłat za zbieranie, uprzątanie, transport i przetwarzanie odpadów powstałych z produktów (</w:t>
      </w:r>
      <w:r w:rsidR="007540BC">
        <w:rPr>
          <w:rFonts w:ascii="Times New Roman" w:hAnsi="Times New Roman" w:cs="Times New Roman"/>
          <w:b/>
          <w:bCs/>
          <w:sz w:val="24"/>
          <w:szCs w:val="24"/>
        </w:rPr>
        <w:t xml:space="preserve">dyrektywa </w:t>
      </w:r>
      <w:r w:rsidRPr="007540BC">
        <w:rPr>
          <w:rFonts w:ascii="Times New Roman" w:hAnsi="Times New Roman" w:cs="Times New Roman"/>
          <w:b/>
          <w:bCs/>
          <w:sz w:val="24"/>
          <w:szCs w:val="24"/>
        </w:rPr>
        <w:t>SUP), naliczania opłaty za kampanie edukacyjne za produkty i opakowania oraz sporządzanie raportów.</w:t>
      </w:r>
    </w:p>
    <w:p w14:paraId="04511F2B" w14:textId="6714F2AF" w:rsidR="001571CC" w:rsidRPr="007540BC" w:rsidRDefault="001571CC" w:rsidP="001571CC">
      <w:pPr>
        <w:pStyle w:val="Default"/>
        <w:numPr>
          <w:ilvl w:val="3"/>
          <w:numId w:val="2"/>
        </w:numPr>
        <w:jc w:val="both"/>
      </w:pPr>
      <w:r w:rsidRPr="007540BC">
        <w:t>Umożliwienie naliczania i weryfikacji opłaty produktowej w tym</w:t>
      </w:r>
      <w:r w:rsidR="000B7931" w:rsidRPr="007540BC">
        <w:t xml:space="preserve"> </w:t>
      </w:r>
      <w:r w:rsidRPr="007540BC">
        <w:t>za</w:t>
      </w:r>
      <w:r w:rsidR="000B7931" w:rsidRPr="007540BC">
        <w:t> </w:t>
      </w:r>
      <w:r w:rsidRPr="007540BC">
        <w:t>produkty (wraz z narzędziami połowowymi) i opakowania z</w:t>
      </w:r>
      <w:r w:rsidR="000B7931" w:rsidRPr="007540BC">
        <w:t> </w:t>
      </w:r>
      <w:r w:rsidRPr="007540BC">
        <w:t xml:space="preserve">uwzględnieniem przepisów wynikających z dyrektywy SUP; </w:t>
      </w:r>
    </w:p>
    <w:p w14:paraId="3F4CF564" w14:textId="5E678215" w:rsidR="001571CC" w:rsidRPr="007540BC" w:rsidRDefault="001571CC" w:rsidP="001571CC">
      <w:pPr>
        <w:pStyle w:val="Default"/>
        <w:numPr>
          <w:ilvl w:val="3"/>
          <w:numId w:val="2"/>
        </w:numPr>
        <w:jc w:val="both"/>
      </w:pPr>
      <w:r w:rsidRPr="007540BC">
        <w:t>Umożliwienie naliczania i weryfikacji opłaty za jednorazowe produkty z</w:t>
      </w:r>
      <w:r w:rsidR="000B7931" w:rsidRPr="007540BC">
        <w:t> </w:t>
      </w:r>
      <w:r w:rsidRPr="007540BC">
        <w:t>tworzyw sztucznych (</w:t>
      </w:r>
      <w:r w:rsidR="00B2228A">
        <w:t xml:space="preserve">wynikających z </w:t>
      </w:r>
      <w:r w:rsidR="007540BC" w:rsidRPr="007540BC">
        <w:t xml:space="preserve">dyrektywy </w:t>
      </w:r>
      <w:r w:rsidRPr="007540BC">
        <w:t>SUP);</w:t>
      </w:r>
    </w:p>
    <w:p w14:paraId="78DC0C15" w14:textId="5B2E4642" w:rsidR="001571CC" w:rsidRPr="007540BC" w:rsidRDefault="001571CC" w:rsidP="001571CC">
      <w:pPr>
        <w:pStyle w:val="Default"/>
        <w:numPr>
          <w:ilvl w:val="3"/>
          <w:numId w:val="2"/>
        </w:numPr>
        <w:jc w:val="both"/>
      </w:pPr>
      <w:r w:rsidRPr="007540BC">
        <w:t xml:space="preserve"> Umożliwienie naliczenia i weryfikacji opłaty za zbieranie, uprzątanie, transport i przetwarzania odpadów powstałych z produktów (</w:t>
      </w:r>
      <w:r w:rsidR="00B2228A">
        <w:t xml:space="preserve">wynikających z </w:t>
      </w:r>
      <w:r w:rsidR="007540BC" w:rsidRPr="007540BC">
        <w:t xml:space="preserve">dyrektywy </w:t>
      </w:r>
      <w:r w:rsidRPr="007540BC">
        <w:t>SUP);</w:t>
      </w:r>
    </w:p>
    <w:p w14:paraId="23DB14FA" w14:textId="16CFB4C5" w:rsidR="001571CC" w:rsidRPr="007540BC" w:rsidRDefault="001571CC" w:rsidP="001571CC">
      <w:pPr>
        <w:pStyle w:val="Default"/>
        <w:numPr>
          <w:ilvl w:val="3"/>
          <w:numId w:val="2"/>
        </w:numPr>
        <w:jc w:val="both"/>
      </w:pPr>
      <w:r w:rsidRPr="007540BC">
        <w:t xml:space="preserve"> Umożliwienie naliczania i weryfikacji opłaty za kampanie edukacyjne za produkty i opakowania. </w:t>
      </w:r>
    </w:p>
    <w:p w14:paraId="0A972652" w14:textId="4D1E55C8" w:rsidR="00E84992" w:rsidRPr="007540BC" w:rsidRDefault="00E84992" w:rsidP="001571CC">
      <w:pPr>
        <w:pStyle w:val="Akapitzlist"/>
        <w:numPr>
          <w:ilvl w:val="2"/>
          <w:numId w:val="2"/>
        </w:numPr>
        <w:jc w:val="both"/>
        <w:rPr>
          <w:rFonts w:ascii="Times New Roman" w:hAnsi="Times New Roman" w:cs="Times New Roman"/>
          <w:b/>
          <w:bCs/>
          <w:sz w:val="24"/>
          <w:szCs w:val="24"/>
        </w:rPr>
      </w:pPr>
      <w:r w:rsidRPr="007540BC">
        <w:rPr>
          <w:rFonts w:ascii="Times New Roman" w:hAnsi="Times New Roman" w:cs="Times New Roman"/>
          <w:b/>
          <w:bCs/>
          <w:sz w:val="24"/>
          <w:szCs w:val="24"/>
        </w:rPr>
        <w:t>Obsługa księgowa opłat pobieranych przez jednostki handlu i jednostki gastronomiczne, w których są oferowane produkty jednorazowego użytku z</w:t>
      </w:r>
      <w:r w:rsidR="000B7931" w:rsidRPr="007540BC">
        <w:rPr>
          <w:rFonts w:ascii="Times New Roman" w:hAnsi="Times New Roman" w:cs="Times New Roman"/>
          <w:b/>
          <w:bCs/>
          <w:sz w:val="24"/>
          <w:szCs w:val="24"/>
        </w:rPr>
        <w:t> </w:t>
      </w:r>
      <w:r w:rsidRPr="007540BC">
        <w:rPr>
          <w:rFonts w:ascii="Times New Roman" w:hAnsi="Times New Roman" w:cs="Times New Roman"/>
          <w:b/>
          <w:bCs/>
          <w:sz w:val="24"/>
          <w:szCs w:val="24"/>
        </w:rPr>
        <w:t>tworzyw sztucznych wraz z możliwością ich redystrybucji (od 1 stycznia 2025 r.)</w:t>
      </w:r>
      <w:r w:rsidR="00332A8E" w:rsidRPr="007540BC">
        <w:rPr>
          <w:rFonts w:ascii="Times New Roman" w:hAnsi="Times New Roman" w:cs="Times New Roman"/>
          <w:b/>
          <w:bCs/>
          <w:sz w:val="24"/>
          <w:szCs w:val="24"/>
        </w:rPr>
        <w:t>;</w:t>
      </w:r>
    </w:p>
    <w:p w14:paraId="13F96A2F" w14:textId="1874BCDD" w:rsidR="00332A8E" w:rsidRPr="007540BC" w:rsidRDefault="00332A8E" w:rsidP="00A864C1">
      <w:pPr>
        <w:pStyle w:val="Akapitzlist"/>
        <w:numPr>
          <w:ilvl w:val="3"/>
          <w:numId w:val="2"/>
        </w:numPr>
        <w:jc w:val="both"/>
        <w:rPr>
          <w:rFonts w:ascii="Times New Roman" w:hAnsi="Times New Roman" w:cs="Times New Roman"/>
          <w:sz w:val="24"/>
          <w:szCs w:val="24"/>
        </w:rPr>
      </w:pPr>
      <w:r w:rsidRPr="007540BC">
        <w:rPr>
          <w:rFonts w:ascii="Times New Roman" w:hAnsi="Times New Roman" w:cs="Times New Roman"/>
          <w:sz w:val="24"/>
          <w:szCs w:val="24"/>
        </w:rPr>
        <w:t xml:space="preserve">Księgowanie i kontrolę płatności z tytułu opłat i kar pieniężnych, </w:t>
      </w:r>
    </w:p>
    <w:p w14:paraId="626B5740" w14:textId="0421275B" w:rsidR="00332A8E" w:rsidRPr="007540BC" w:rsidRDefault="00332A8E" w:rsidP="00A864C1">
      <w:pPr>
        <w:pStyle w:val="Akapitzlist"/>
        <w:numPr>
          <w:ilvl w:val="3"/>
          <w:numId w:val="2"/>
        </w:numPr>
        <w:jc w:val="both"/>
        <w:rPr>
          <w:rFonts w:ascii="Times New Roman" w:hAnsi="Times New Roman" w:cs="Times New Roman"/>
          <w:sz w:val="24"/>
          <w:szCs w:val="24"/>
        </w:rPr>
      </w:pPr>
      <w:r w:rsidRPr="007540BC">
        <w:rPr>
          <w:rFonts w:ascii="Times New Roman" w:hAnsi="Times New Roman" w:cs="Times New Roman"/>
          <w:sz w:val="24"/>
          <w:szCs w:val="24"/>
        </w:rPr>
        <w:t xml:space="preserve">Obsługa rachunku redystrybucyjnego w oparciu o zasady księgowości, </w:t>
      </w:r>
    </w:p>
    <w:p w14:paraId="46F2B969" w14:textId="06EF873C" w:rsidR="00332A8E" w:rsidRPr="007540BC" w:rsidRDefault="00332A8E" w:rsidP="00A864C1">
      <w:pPr>
        <w:pStyle w:val="Akapitzlist"/>
        <w:numPr>
          <w:ilvl w:val="3"/>
          <w:numId w:val="2"/>
        </w:numPr>
        <w:jc w:val="both"/>
        <w:rPr>
          <w:rFonts w:ascii="Times New Roman" w:hAnsi="Times New Roman" w:cs="Times New Roman"/>
          <w:sz w:val="24"/>
          <w:szCs w:val="24"/>
        </w:rPr>
      </w:pPr>
      <w:r w:rsidRPr="007540BC">
        <w:rPr>
          <w:rFonts w:ascii="Times New Roman" w:hAnsi="Times New Roman" w:cs="Times New Roman"/>
          <w:sz w:val="24"/>
          <w:szCs w:val="24"/>
        </w:rPr>
        <w:t xml:space="preserve">Automatyzację podziału i odprowadzanie środków na właściwe </w:t>
      </w:r>
      <w:r w:rsidR="000565E4" w:rsidRPr="007540BC">
        <w:rPr>
          <w:rFonts w:ascii="Times New Roman" w:hAnsi="Times New Roman" w:cs="Times New Roman"/>
          <w:sz w:val="24"/>
          <w:szCs w:val="24"/>
        </w:rPr>
        <w:t>rachunki bankowe</w:t>
      </w:r>
      <w:r w:rsidRPr="007540BC">
        <w:rPr>
          <w:rFonts w:ascii="Times New Roman" w:hAnsi="Times New Roman" w:cs="Times New Roman"/>
          <w:sz w:val="24"/>
          <w:szCs w:val="24"/>
        </w:rPr>
        <w:t>,</w:t>
      </w:r>
    </w:p>
    <w:p w14:paraId="443D93CB" w14:textId="2E23AC9D" w:rsidR="00332A8E" w:rsidRPr="007540BC" w:rsidRDefault="00332A8E" w:rsidP="00A864C1">
      <w:pPr>
        <w:pStyle w:val="Akapitzlist"/>
        <w:numPr>
          <w:ilvl w:val="3"/>
          <w:numId w:val="2"/>
        </w:numPr>
        <w:jc w:val="both"/>
        <w:rPr>
          <w:rFonts w:ascii="Times New Roman" w:hAnsi="Times New Roman" w:cs="Times New Roman"/>
          <w:sz w:val="24"/>
          <w:szCs w:val="24"/>
        </w:rPr>
      </w:pPr>
      <w:r w:rsidRPr="007540BC">
        <w:rPr>
          <w:rFonts w:ascii="Times New Roman" w:hAnsi="Times New Roman" w:cs="Times New Roman"/>
          <w:sz w:val="24"/>
          <w:szCs w:val="24"/>
        </w:rPr>
        <w:t>Integralność informacji w systemie między merytoryką a księgowością.</w:t>
      </w:r>
    </w:p>
    <w:p w14:paraId="19D98010" w14:textId="38B5A7AC" w:rsidR="00332A8E" w:rsidRPr="007540BC" w:rsidRDefault="00332A8E" w:rsidP="00332A8E">
      <w:pPr>
        <w:pStyle w:val="Akapitzlist"/>
        <w:ind w:left="1224"/>
        <w:jc w:val="both"/>
        <w:rPr>
          <w:rFonts w:ascii="Times New Roman" w:hAnsi="Times New Roman" w:cs="Times New Roman"/>
          <w:b/>
          <w:bCs/>
          <w:sz w:val="24"/>
          <w:szCs w:val="24"/>
        </w:rPr>
      </w:pPr>
    </w:p>
    <w:p w14:paraId="163D208A" w14:textId="7E61C837" w:rsidR="00332A8E" w:rsidRPr="007540BC" w:rsidRDefault="00332A8E" w:rsidP="00332A8E">
      <w:pPr>
        <w:pStyle w:val="Akapitzlist"/>
        <w:numPr>
          <w:ilvl w:val="2"/>
          <w:numId w:val="2"/>
        </w:numPr>
        <w:jc w:val="both"/>
        <w:rPr>
          <w:rFonts w:ascii="Times New Roman" w:hAnsi="Times New Roman" w:cs="Times New Roman"/>
          <w:b/>
          <w:bCs/>
          <w:sz w:val="24"/>
          <w:szCs w:val="24"/>
        </w:rPr>
      </w:pPr>
      <w:r w:rsidRPr="007540BC">
        <w:rPr>
          <w:rFonts w:ascii="Times New Roman" w:hAnsi="Times New Roman" w:cs="Times New Roman"/>
          <w:b/>
          <w:bCs/>
          <w:sz w:val="24"/>
          <w:szCs w:val="24"/>
        </w:rPr>
        <w:t xml:space="preserve"> </w:t>
      </w:r>
      <w:r w:rsidRPr="007540BC">
        <w:rPr>
          <w:rFonts w:ascii="Times New Roman" w:eastAsia="Times New Roman" w:hAnsi="Times New Roman" w:cs="Times New Roman"/>
          <w:b/>
          <w:bCs/>
          <w:color w:val="000000"/>
          <w:sz w:val="24"/>
          <w:szCs w:val="24"/>
          <w:lang w:eastAsia="pl-PL"/>
        </w:rPr>
        <w:t>Obsługa księgowa opłat pobieranych przez przedsiębiorców wprowadzających do obrotu produkty jednorazowego użytku z tworzyw sztucznych wraz z możliwością ich redystrybucji</w:t>
      </w:r>
      <w:r w:rsidRPr="007540BC">
        <w:rPr>
          <w:rFonts w:ascii="Times New Roman" w:eastAsia="Times New Roman" w:hAnsi="Times New Roman" w:cs="Times New Roman"/>
          <w:color w:val="000000"/>
          <w:lang w:eastAsia="pl-PL"/>
        </w:rPr>
        <w:t xml:space="preserve"> </w:t>
      </w:r>
      <w:r w:rsidRPr="007540BC">
        <w:rPr>
          <w:rFonts w:ascii="Times New Roman" w:hAnsi="Times New Roman" w:cs="Times New Roman"/>
          <w:b/>
          <w:bCs/>
          <w:sz w:val="24"/>
          <w:szCs w:val="24"/>
        </w:rPr>
        <w:t>(od 1 stycznia 2025 r.);</w:t>
      </w:r>
    </w:p>
    <w:p w14:paraId="698C600E" w14:textId="3137F676" w:rsidR="00332A8E" w:rsidRPr="007540BC" w:rsidRDefault="00332A8E" w:rsidP="00A864C1">
      <w:pPr>
        <w:pStyle w:val="Akapitzlist"/>
        <w:numPr>
          <w:ilvl w:val="3"/>
          <w:numId w:val="2"/>
        </w:numPr>
        <w:jc w:val="both"/>
        <w:rPr>
          <w:rFonts w:ascii="Times New Roman" w:hAnsi="Times New Roman" w:cs="Times New Roman"/>
          <w:sz w:val="24"/>
          <w:szCs w:val="24"/>
        </w:rPr>
      </w:pPr>
      <w:r w:rsidRPr="007540BC">
        <w:rPr>
          <w:rFonts w:ascii="Times New Roman" w:hAnsi="Times New Roman" w:cs="Times New Roman"/>
          <w:sz w:val="24"/>
          <w:szCs w:val="24"/>
        </w:rPr>
        <w:t xml:space="preserve">Księgowanie i kontrolę płatności z tytułu opłat, </w:t>
      </w:r>
    </w:p>
    <w:p w14:paraId="494DDADE" w14:textId="4AF6DC11" w:rsidR="00332A8E" w:rsidRPr="007540BC" w:rsidRDefault="00332A8E" w:rsidP="00A864C1">
      <w:pPr>
        <w:pStyle w:val="Akapitzlist"/>
        <w:numPr>
          <w:ilvl w:val="3"/>
          <w:numId w:val="2"/>
        </w:numPr>
        <w:jc w:val="both"/>
        <w:rPr>
          <w:rFonts w:ascii="Times New Roman" w:hAnsi="Times New Roman" w:cs="Times New Roman"/>
          <w:sz w:val="24"/>
          <w:szCs w:val="24"/>
        </w:rPr>
      </w:pPr>
      <w:r w:rsidRPr="007540BC">
        <w:rPr>
          <w:rFonts w:ascii="Times New Roman" w:hAnsi="Times New Roman" w:cs="Times New Roman"/>
          <w:sz w:val="24"/>
          <w:szCs w:val="24"/>
        </w:rPr>
        <w:t xml:space="preserve">Obsługa rachunku redystrybucyjnego w oparciu o zasady księgowości, </w:t>
      </w:r>
    </w:p>
    <w:p w14:paraId="4AD25210" w14:textId="7B6551C9" w:rsidR="00332A8E" w:rsidRPr="007540BC" w:rsidRDefault="00332A8E" w:rsidP="00A864C1">
      <w:pPr>
        <w:pStyle w:val="Akapitzlist"/>
        <w:numPr>
          <w:ilvl w:val="3"/>
          <w:numId w:val="2"/>
        </w:numPr>
        <w:jc w:val="both"/>
        <w:rPr>
          <w:rFonts w:ascii="Times New Roman" w:hAnsi="Times New Roman" w:cs="Times New Roman"/>
          <w:sz w:val="24"/>
          <w:szCs w:val="24"/>
        </w:rPr>
      </w:pPr>
      <w:r w:rsidRPr="007540BC">
        <w:rPr>
          <w:rFonts w:ascii="Times New Roman" w:hAnsi="Times New Roman" w:cs="Times New Roman"/>
          <w:sz w:val="24"/>
          <w:szCs w:val="24"/>
        </w:rPr>
        <w:t xml:space="preserve">Automatyzację podziału i odprowadzanie środków na właściwe </w:t>
      </w:r>
      <w:r w:rsidR="000565E4" w:rsidRPr="007540BC">
        <w:rPr>
          <w:rFonts w:ascii="Times New Roman" w:hAnsi="Times New Roman" w:cs="Times New Roman"/>
          <w:sz w:val="24"/>
          <w:szCs w:val="24"/>
        </w:rPr>
        <w:t>rachunki bankowe</w:t>
      </w:r>
      <w:r w:rsidRPr="007540BC">
        <w:rPr>
          <w:rFonts w:ascii="Times New Roman" w:hAnsi="Times New Roman" w:cs="Times New Roman"/>
          <w:sz w:val="24"/>
          <w:szCs w:val="24"/>
        </w:rPr>
        <w:t>,</w:t>
      </w:r>
    </w:p>
    <w:p w14:paraId="01A2FA5F" w14:textId="78FF9583" w:rsidR="00332A8E" w:rsidRPr="007540BC" w:rsidRDefault="00332A8E" w:rsidP="00A864C1">
      <w:pPr>
        <w:pStyle w:val="Akapitzlist"/>
        <w:numPr>
          <w:ilvl w:val="3"/>
          <w:numId w:val="2"/>
        </w:numPr>
        <w:jc w:val="both"/>
        <w:rPr>
          <w:rFonts w:ascii="Times New Roman" w:hAnsi="Times New Roman" w:cs="Times New Roman"/>
          <w:sz w:val="24"/>
          <w:szCs w:val="24"/>
        </w:rPr>
      </w:pPr>
      <w:r w:rsidRPr="007540BC">
        <w:rPr>
          <w:rFonts w:ascii="Times New Roman" w:hAnsi="Times New Roman" w:cs="Times New Roman"/>
          <w:sz w:val="24"/>
          <w:szCs w:val="24"/>
        </w:rPr>
        <w:t>Integralność informacji w systemie między merytoryką a księgowością.</w:t>
      </w:r>
    </w:p>
    <w:p w14:paraId="79F0CFB6" w14:textId="77777777" w:rsidR="00332A8E" w:rsidRPr="007540BC" w:rsidRDefault="00332A8E" w:rsidP="00332A8E">
      <w:pPr>
        <w:pStyle w:val="Akapitzlist"/>
        <w:ind w:left="1224"/>
        <w:jc w:val="both"/>
        <w:rPr>
          <w:rFonts w:ascii="Times New Roman" w:hAnsi="Times New Roman" w:cs="Times New Roman"/>
          <w:b/>
          <w:bCs/>
          <w:sz w:val="24"/>
          <w:szCs w:val="24"/>
        </w:rPr>
      </w:pPr>
    </w:p>
    <w:p w14:paraId="4E423479" w14:textId="084AE789" w:rsidR="00332A8E" w:rsidRPr="007540BC" w:rsidRDefault="00332A8E" w:rsidP="00E84992">
      <w:pPr>
        <w:pStyle w:val="Akapitzlist"/>
        <w:numPr>
          <w:ilvl w:val="2"/>
          <w:numId w:val="2"/>
        </w:numPr>
        <w:jc w:val="both"/>
        <w:rPr>
          <w:rFonts w:ascii="Times New Roman" w:hAnsi="Times New Roman" w:cs="Times New Roman"/>
          <w:b/>
          <w:bCs/>
          <w:sz w:val="24"/>
          <w:szCs w:val="24"/>
        </w:rPr>
      </w:pPr>
      <w:r w:rsidRPr="007540BC">
        <w:rPr>
          <w:rFonts w:ascii="Times New Roman" w:hAnsi="Times New Roman" w:cs="Times New Roman"/>
          <w:b/>
          <w:bCs/>
          <w:sz w:val="24"/>
          <w:szCs w:val="24"/>
        </w:rPr>
        <w:t xml:space="preserve"> </w:t>
      </w:r>
      <w:r w:rsidRPr="007540BC">
        <w:rPr>
          <w:rFonts w:ascii="Times New Roman" w:eastAsia="Times New Roman" w:hAnsi="Times New Roman" w:cs="Times New Roman"/>
          <w:b/>
          <w:bCs/>
          <w:color w:val="000000"/>
          <w:sz w:val="24"/>
          <w:szCs w:val="24"/>
          <w:lang w:eastAsia="pl-PL"/>
        </w:rPr>
        <w:t>Obsługa księgowa opłat przeznaczanych przez przedsiębiorców wprowadzających do obrotu produkty jednorazowego użytku z tworzyw sztucznych na publiczne kampanie edukacyjne wraz z możliwością ich redystrybucji (</w:t>
      </w:r>
      <w:r w:rsidRPr="007540BC">
        <w:rPr>
          <w:rFonts w:ascii="Times New Roman" w:hAnsi="Times New Roman" w:cs="Times New Roman"/>
          <w:b/>
          <w:bCs/>
          <w:sz w:val="24"/>
          <w:szCs w:val="24"/>
        </w:rPr>
        <w:t>od 1 stycznia 2025 r.);</w:t>
      </w:r>
    </w:p>
    <w:p w14:paraId="3C538801" w14:textId="35FF2F21" w:rsidR="000565E4" w:rsidRPr="007540BC" w:rsidRDefault="000565E4" w:rsidP="00A864C1">
      <w:pPr>
        <w:pStyle w:val="Default"/>
        <w:numPr>
          <w:ilvl w:val="3"/>
          <w:numId w:val="2"/>
        </w:numPr>
        <w:jc w:val="both"/>
      </w:pPr>
      <w:r w:rsidRPr="007540BC">
        <w:t xml:space="preserve">Księgowanie i kontrolę płatności z tytułu opłat, </w:t>
      </w:r>
    </w:p>
    <w:p w14:paraId="6B955CBD" w14:textId="19BFC834" w:rsidR="000565E4" w:rsidRPr="007540BC" w:rsidRDefault="000565E4" w:rsidP="00A864C1">
      <w:pPr>
        <w:pStyle w:val="Default"/>
        <w:numPr>
          <w:ilvl w:val="3"/>
          <w:numId w:val="2"/>
        </w:numPr>
        <w:jc w:val="both"/>
      </w:pPr>
      <w:r w:rsidRPr="007540BC">
        <w:t xml:space="preserve">Obsługa rachunku redystrybucyjnego w oparciu o zasady księgowości, </w:t>
      </w:r>
    </w:p>
    <w:p w14:paraId="5C13AF5A" w14:textId="6D7023BE" w:rsidR="000565E4" w:rsidRPr="007540BC" w:rsidRDefault="000565E4" w:rsidP="00A864C1">
      <w:pPr>
        <w:pStyle w:val="Akapitzlist"/>
        <w:numPr>
          <w:ilvl w:val="3"/>
          <w:numId w:val="2"/>
        </w:numPr>
        <w:autoSpaceDE w:val="0"/>
        <w:autoSpaceDN w:val="0"/>
        <w:adjustRightInd w:val="0"/>
        <w:spacing w:after="56" w:line="240" w:lineRule="auto"/>
        <w:jc w:val="both"/>
        <w:rPr>
          <w:rFonts w:ascii="Times New Roman" w:hAnsi="Times New Roman" w:cs="Times New Roman"/>
          <w:color w:val="000000"/>
          <w:sz w:val="24"/>
          <w:szCs w:val="24"/>
        </w:rPr>
      </w:pPr>
      <w:r w:rsidRPr="007540BC">
        <w:rPr>
          <w:rFonts w:ascii="Times New Roman" w:hAnsi="Times New Roman" w:cs="Times New Roman"/>
          <w:color w:val="000000"/>
          <w:sz w:val="24"/>
          <w:szCs w:val="24"/>
        </w:rPr>
        <w:lastRenderedPageBreak/>
        <w:t>Automatyzację podziału i odprowadzanie środków na właściwe rachunki bankowe,</w:t>
      </w:r>
    </w:p>
    <w:p w14:paraId="7A3AF0B9" w14:textId="02181A5A" w:rsidR="000565E4" w:rsidRPr="00786418" w:rsidRDefault="000565E4" w:rsidP="00A864C1">
      <w:pPr>
        <w:pStyle w:val="Akapitzlist"/>
        <w:numPr>
          <w:ilvl w:val="3"/>
          <w:numId w:val="2"/>
        </w:numPr>
        <w:autoSpaceDE w:val="0"/>
        <w:autoSpaceDN w:val="0"/>
        <w:adjustRightInd w:val="0"/>
        <w:spacing w:after="56" w:line="240" w:lineRule="auto"/>
        <w:jc w:val="both"/>
        <w:rPr>
          <w:rFonts w:ascii="Times New Roman" w:hAnsi="Times New Roman" w:cs="Times New Roman"/>
          <w:color w:val="000000"/>
          <w:sz w:val="24"/>
          <w:szCs w:val="24"/>
        </w:rPr>
      </w:pPr>
      <w:r w:rsidRPr="007540BC">
        <w:t>I</w:t>
      </w:r>
      <w:r w:rsidRPr="007540BC">
        <w:rPr>
          <w:rFonts w:ascii="Times New Roman" w:hAnsi="Times New Roman" w:cs="Times New Roman"/>
          <w:color w:val="000000"/>
          <w:sz w:val="24"/>
          <w:szCs w:val="24"/>
        </w:rPr>
        <w:t>ntegralnoś</w:t>
      </w:r>
      <w:r w:rsidRPr="007540BC">
        <w:rPr>
          <w:rFonts w:ascii="Times New Roman" w:hAnsi="Times New Roman" w:cs="Times New Roman"/>
          <w:sz w:val="24"/>
          <w:szCs w:val="24"/>
        </w:rPr>
        <w:t>ć</w:t>
      </w:r>
      <w:r w:rsidRPr="007540BC">
        <w:rPr>
          <w:rFonts w:ascii="Times New Roman" w:hAnsi="Times New Roman" w:cs="Times New Roman"/>
          <w:color w:val="000000"/>
          <w:sz w:val="24"/>
          <w:szCs w:val="24"/>
        </w:rPr>
        <w:t xml:space="preserve"> informacji w systemie między merytoryką a księgowością</w:t>
      </w:r>
      <w:r w:rsidRPr="007540BC">
        <w:rPr>
          <w:rFonts w:ascii="Times New Roman" w:hAnsi="Times New Roman" w:cs="Times New Roman"/>
          <w:sz w:val="24"/>
          <w:szCs w:val="24"/>
        </w:rPr>
        <w:t>.</w:t>
      </w:r>
    </w:p>
    <w:p w14:paraId="37D5ABDF" w14:textId="77777777" w:rsidR="00786418" w:rsidRDefault="00786418" w:rsidP="00786418">
      <w:pPr>
        <w:autoSpaceDE w:val="0"/>
        <w:autoSpaceDN w:val="0"/>
        <w:adjustRightInd w:val="0"/>
        <w:spacing w:after="56" w:line="240" w:lineRule="auto"/>
        <w:jc w:val="both"/>
        <w:rPr>
          <w:rFonts w:ascii="Times New Roman" w:hAnsi="Times New Roman" w:cs="Times New Roman"/>
          <w:color w:val="000000"/>
          <w:sz w:val="24"/>
          <w:szCs w:val="24"/>
        </w:rPr>
      </w:pPr>
    </w:p>
    <w:p w14:paraId="72456CEC" w14:textId="77777777" w:rsidR="000466AF" w:rsidRPr="000565E4" w:rsidRDefault="000466AF" w:rsidP="000565E4">
      <w:pPr>
        <w:jc w:val="both"/>
        <w:rPr>
          <w:rFonts w:ascii="Times New Roman" w:hAnsi="Times New Roman" w:cs="Times New Roman"/>
          <w:sz w:val="24"/>
          <w:szCs w:val="24"/>
        </w:rPr>
      </w:pPr>
    </w:p>
    <w:p w14:paraId="6C709C55" w14:textId="77777777" w:rsidR="009166A4" w:rsidRPr="00C64A18" w:rsidRDefault="009166A4" w:rsidP="009166A4">
      <w:pPr>
        <w:pStyle w:val="Akapitzlist"/>
        <w:numPr>
          <w:ilvl w:val="0"/>
          <w:numId w:val="2"/>
        </w:numPr>
        <w:jc w:val="both"/>
        <w:rPr>
          <w:rFonts w:ascii="Times New Roman" w:hAnsi="Times New Roman" w:cs="Times New Roman"/>
          <w:sz w:val="24"/>
          <w:szCs w:val="24"/>
        </w:rPr>
      </w:pPr>
      <w:r w:rsidRPr="00C64A18">
        <w:rPr>
          <w:rFonts w:ascii="Times New Roman" w:hAnsi="Times New Roman" w:cs="Times New Roman"/>
          <w:b/>
          <w:sz w:val="24"/>
          <w:szCs w:val="24"/>
        </w:rPr>
        <w:t>WARUNKI ŚWIADCZENIA ASYSTY TECHNICZNEJ</w:t>
      </w:r>
    </w:p>
    <w:p w14:paraId="372A59CC" w14:textId="24CA62B2" w:rsidR="009166A4" w:rsidRPr="00C64A18" w:rsidRDefault="009166A4" w:rsidP="009166A4">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Asysta techniczna ma zapewnić ciągłość działania Systemu, utrzymanie komunikacji między modułami i bieżące usuwanie wad systemu (asysta techniczna i konserwacja Systemu).</w:t>
      </w:r>
    </w:p>
    <w:p w14:paraId="6EC3B6C1" w14:textId="03FDA694" w:rsidR="009166A4" w:rsidRPr="00C64A18" w:rsidRDefault="009166A4" w:rsidP="009166A4">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Asysta techniczna ma dotyczyć aplikacji </w:t>
      </w:r>
      <w:r w:rsidRPr="00C64A18">
        <w:rPr>
          <w:rFonts w:ascii="Times New Roman" w:hAnsi="Times New Roman" w:cs="Times New Roman"/>
          <w:i/>
          <w:sz w:val="24"/>
          <w:szCs w:val="24"/>
        </w:rPr>
        <w:t>informatycznego systemu ewidencyjno-</w:t>
      </w:r>
      <w:proofErr w:type="spellStart"/>
      <w:r w:rsidRPr="00C64A18">
        <w:rPr>
          <w:rFonts w:ascii="Times New Roman" w:hAnsi="Times New Roman" w:cs="Times New Roman"/>
          <w:i/>
          <w:sz w:val="24"/>
          <w:szCs w:val="24"/>
        </w:rPr>
        <w:t>opłatowego</w:t>
      </w:r>
      <w:proofErr w:type="spellEnd"/>
      <w:r w:rsidRPr="00C64A18">
        <w:rPr>
          <w:rFonts w:ascii="Times New Roman" w:hAnsi="Times New Roman" w:cs="Times New Roman"/>
          <w:i/>
          <w:sz w:val="24"/>
          <w:szCs w:val="24"/>
        </w:rPr>
        <w:t xml:space="preserve"> służącego usprawnieniu kontroli wnoszenia opłat środowiskowych</w:t>
      </w:r>
      <w:r w:rsidRPr="00C64A18">
        <w:rPr>
          <w:rFonts w:ascii="Times New Roman" w:hAnsi="Times New Roman" w:cs="Times New Roman"/>
          <w:sz w:val="24"/>
          <w:szCs w:val="24"/>
        </w:rPr>
        <w:t xml:space="preserve"> </w:t>
      </w:r>
      <w:r w:rsidRPr="007540BC">
        <w:rPr>
          <w:rFonts w:ascii="Times New Roman" w:hAnsi="Times New Roman" w:cs="Times New Roman"/>
          <w:sz w:val="24"/>
          <w:szCs w:val="24"/>
        </w:rPr>
        <w:t xml:space="preserve">zainstalowanych </w:t>
      </w:r>
      <w:r w:rsidR="007F7ED5" w:rsidRPr="007540BC">
        <w:rPr>
          <w:rFonts w:ascii="Times New Roman" w:hAnsi="Times New Roman" w:cs="Times New Roman"/>
          <w:sz w:val="24"/>
          <w:szCs w:val="24"/>
        </w:rPr>
        <w:t xml:space="preserve">i/lub użytkowanych </w:t>
      </w:r>
      <w:r w:rsidRPr="00C64A18">
        <w:rPr>
          <w:rFonts w:ascii="Times New Roman" w:hAnsi="Times New Roman" w:cs="Times New Roman"/>
          <w:sz w:val="24"/>
          <w:szCs w:val="24"/>
        </w:rPr>
        <w:t>w czterech lokalizacjach:</w:t>
      </w:r>
    </w:p>
    <w:p w14:paraId="65470D89" w14:textId="77777777" w:rsidR="009166A4" w:rsidRPr="00C64A18" w:rsidRDefault="009166A4" w:rsidP="009166A4">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 siedzibie Urzędu Marszałkowskiego Województwa Podlaskiego,</w:t>
      </w:r>
    </w:p>
    <w:p w14:paraId="71DF31AF" w14:textId="77777777" w:rsidR="009166A4" w:rsidRPr="00C64A18" w:rsidRDefault="009166A4" w:rsidP="009166A4">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 siedzibie Parku Krajobrazowego Puszczy Knyszyńskiej,</w:t>
      </w:r>
    </w:p>
    <w:p w14:paraId="1A81FC84" w14:textId="0339144B" w:rsidR="009166A4" w:rsidRPr="00C64A18" w:rsidRDefault="009166A4" w:rsidP="009166A4">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 siedzibie Łomżyńskiego Parku Krajobrazowego Doliny Narwi,</w:t>
      </w:r>
    </w:p>
    <w:p w14:paraId="07C103D6" w14:textId="77777777" w:rsidR="009166A4" w:rsidRPr="00C64A18" w:rsidRDefault="009166A4" w:rsidP="009166A4">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 siedzibie Suwalskiego Parku Krajobrazowego</w:t>
      </w:r>
    </w:p>
    <w:p w14:paraId="12BCDED8" w14:textId="488E8661" w:rsidR="0016142C" w:rsidRPr="0022798E" w:rsidRDefault="009166A4" w:rsidP="007C4D9F">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Asysta ma uwzględniać bieżące dostosowywanie </w:t>
      </w:r>
      <w:r w:rsidRPr="00C64A18">
        <w:rPr>
          <w:rFonts w:ascii="Times New Roman" w:hAnsi="Times New Roman" w:cs="Times New Roman"/>
          <w:i/>
          <w:sz w:val="24"/>
          <w:szCs w:val="24"/>
        </w:rPr>
        <w:t>informatycznego systemu ewidencyjno-</w:t>
      </w:r>
      <w:proofErr w:type="spellStart"/>
      <w:r w:rsidRPr="0022798E">
        <w:rPr>
          <w:rFonts w:ascii="Times New Roman" w:hAnsi="Times New Roman" w:cs="Times New Roman"/>
          <w:i/>
          <w:sz w:val="24"/>
          <w:szCs w:val="24"/>
        </w:rPr>
        <w:t>opłatowego</w:t>
      </w:r>
      <w:proofErr w:type="spellEnd"/>
      <w:r w:rsidRPr="0022798E">
        <w:rPr>
          <w:rFonts w:ascii="Times New Roman" w:hAnsi="Times New Roman" w:cs="Times New Roman"/>
          <w:i/>
          <w:sz w:val="24"/>
          <w:szCs w:val="24"/>
        </w:rPr>
        <w:t xml:space="preserve"> służącego usprawnieniu kontroli wnoszenia opłat środowiskowych</w:t>
      </w:r>
      <w:r w:rsidRPr="0022798E">
        <w:rPr>
          <w:rFonts w:ascii="Times New Roman" w:hAnsi="Times New Roman" w:cs="Times New Roman"/>
          <w:sz w:val="24"/>
          <w:szCs w:val="24"/>
        </w:rPr>
        <w:t xml:space="preserve"> </w:t>
      </w:r>
      <w:r w:rsidR="00182EB0" w:rsidRPr="0022798E">
        <w:rPr>
          <w:rFonts w:ascii="Times New Roman" w:hAnsi="Times New Roman" w:cs="Times New Roman"/>
          <w:sz w:val="24"/>
          <w:szCs w:val="24"/>
        </w:rPr>
        <w:t xml:space="preserve">oraz funkcjonalności rozbudowywanych niniejszym zamówieniem </w:t>
      </w:r>
      <w:r w:rsidRPr="0022798E">
        <w:rPr>
          <w:rFonts w:ascii="Times New Roman" w:hAnsi="Times New Roman" w:cs="Times New Roman"/>
          <w:sz w:val="24"/>
          <w:szCs w:val="24"/>
        </w:rPr>
        <w:t>do</w:t>
      </w:r>
      <w:r w:rsidR="007567D2" w:rsidRPr="0022798E">
        <w:rPr>
          <w:rFonts w:ascii="Times New Roman" w:hAnsi="Times New Roman" w:cs="Times New Roman"/>
          <w:sz w:val="24"/>
          <w:szCs w:val="24"/>
        </w:rPr>
        <w:t> </w:t>
      </w:r>
      <w:r w:rsidRPr="0022798E">
        <w:rPr>
          <w:rFonts w:ascii="Times New Roman" w:hAnsi="Times New Roman" w:cs="Times New Roman"/>
          <w:sz w:val="24"/>
          <w:szCs w:val="24"/>
        </w:rPr>
        <w:t>obowiązujących przepisów prawnych i ich zmian.</w:t>
      </w:r>
    </w:p>
    <w:p w14:paraId="72BDBD7D" w14:textId="77777777" w:rsidR="009166A4" w:rsidRPr="0022798E" w:rsidRDefault="0016142C" w:rsidP="009166A4">
      <w:pPr>
        <w:pStyle w:val="Akapitzlist"/>
        <w:numPr>
          <w:ilvl w:val="1"/>
          <w:numId w:val="2"/>
        </w:numPr>
        <w:jc w:val="both"/>
        <w:rPr>
          <w:rFonts w:ascii="Times New Roman" w:hAnsi="Times New Roman" w:cs="Times New Roman"/>
          <w:sz w:val="24"/>
          <w:szCs w:val="24"/>
        </w:rPr>
      </w:pPr>
      <w:r w:rsidRPr="0022798E">
        <w:rPr>
          <w:rFonts w:ascii="Times New Roman" w:hAnsi="Times New Roman" w:cs="Times New Roman"/>
          <w:sz w:val="24"/>
          <w:szCs w:val="24"/>
        </w:rPr>
        <w:t>Definicje i pojęcia wykorzystywane przy opisie asysty technicznej:</w:t>
      </w:r>
    </w:p>
    <w:p w14:paraId="741B4703" w14:textId="77777777" w:rsidR="0016142C" w:rsidRPr="0022798E" w:rsidRDefault="0016142C" w:rsidP="0016142C">
      <w:pPr>
        <w:pStyle w:val="Akapitzlist"/>
        <w:numPr>
          <w:ilvl w:val="2"/>
          <w:numId w:val="2"/>
        </w:numPr>
        <w:jc w:val="both"/>
        <w:rPr>
          <w:rFonts w:ascii="Times New Roman" w:hAnsi="Times New Roman" w:cs="Times New Roman"/>
          <w:sz w:val="24"/>
          <w:szCs w:val="24"/>
        </w:rPr>
      </w:pPr>
      <w:r w:rsidRPr="0022798E">
        <w:rPr>
          <w:rFonts w:ascii="Times New Roman" w:hAnsi="Times New Roman" w:cs="Times New Roman"/>
          <w:b/>
          <w:sz w:val="24"/>
          <w:szCs w:val="24"/>
        </w:rPr>
        <w:t>wada</w:t>
      </w:r>
      <w:r w:rsidRPr="0022798E">
        <w:rPr>
          <w:rFonts w:ascii="Times New Roman" w:hAnsi="Times New Roman" w:cs="Times New Roman"/>
          <w:sz w:val="24"/>
          <w:szCs w:val="24"/>
        </w:rPr>
        <w:t xml:space="preserve"> – nieprawidłowe działanie oprogramowania. Reakcja oprogramowania użytkowanego we właściwych warunkach eksploatacji na prawidłowe działanie użytkownika, polegająca na wykonaniu procedur w sprzeczności z dokumentacją lub przewidzianą funkcją systemu. Wada może należeć do każdej z trzech kategorii:</w:t>
      </w:r>
    </w:p>
    <w:p w14:paraId="55803FCA" w14:textId="1917E2FC" w:rsidR="0016142C" w:rsidRPr="0022798E" w:rsidRDefault="0016142C" w:rsidP="0016142C">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b/>
          <w:sz w:val="24"/>
          <w:szCs w:val="24"/>
        </w:rPr>
        <w:t>awaria</w:t>
      </w:r>
      <w:r w:rsidRPr="0022798E">
        <w:rPr>
          <w:rFonts w:ascii="Times New Roman" w:hAnsi="Times New Roman" w:cs="Times New Roman"/>
          <w:sz w:val="24"/>
          <w:szCs w:val="24"/>
        </w:rPr>
        <w:t xml:space="preserve"> – wada mające kluczowe znaczenie dla oprogramowania, tj</w:t>
      </w:r>
      <w:r w:rsidR="00665F5D" w:rsidRPr="0022798E">
        <w:rPr>
          <w:rFonts w:ascii="Times New Roman" w:hAnsi="Times New Roman" w:cs="Times New Roman"/>
          <w:sz w:val="24"/>
          <w:szCs w:val="24"/>
        </w:rPr>
        <w:t>. </w:t>
      </w:r>
      <w:r w:rsidRPr="0022798E">
        <w:rPr>
          <w:rFonts w:ascii="Times New Roman" w:hAnsi="Times New Roman" w:cs="Times New Roman"/>
          <w:sz w:val="24"/>
          <w:szCs w:val="24"/>
        </w:rPr>
        <w:t>uniemożliwiająca wykonywanie pracy przez całość systemu lub jego elementów składowych;</w:t>
      </w:r>
    </w:p>
    <w:p w14:paraId="341C1268" w14:textId="77777777" w:rsidR="0016142C" w:rsidRPr="0022798E" w:rsidRDefault="0016142C" w:rsidP="0016142C">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b/>
          <w:sz w:val="24"/>
          <w:szCs w:val="24"/>
        </w:rPr>
        <w:t>błąd</w:t>
      </w:r>
      <w:r w:rsidRPr="0022798E">
        <w:rPr>
          <w:rFonts w:ascii="Times New Roman" w:hAnsi="Times New Roman" w:cs="Times New Roman"/>
          <w:sz w:val="24"/>
          <w:szCs w:val="24"/>
        </w:rPr>
        <w:t xml:space="preserve"> – wada uniemożliwiająca lub znacznie utrudniająca wykonanie jej poszczególnych funkcji, za sprawą której eksploatacja systemu staje się ograniczona. Błąd nie uniemożliwia jednak poprawnego zapisu oraz odczytu danych;</w:t>
      </w:r>
    </w:p>
    <w:p w14:paraId="33FAFA72" w14:textId="77777777" w:rsidR="0016142C" w:rsidRPr="0022798E" w:rsidRDefault="0016142C" w:rsidP="0016142C">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b/>
          <w:sz w:val="24"/>
          <w:szCs w:val="24"/>
        </w:rPr>
        <w:t>usterka</w:t>
      </w:r>
      <w:r w:rsidRPr="0022798E">
        <w:rPr>
          <w:rFonts w:ascii="Times New Roman" w:hAnsi="Times New Roman" w:cs="Times New Roman"/>
          <w:sz w:val="24"/>
          <w:szCs w:val="24"/>
        </w:rPr>
        <w:t xml:space="preserve"> – wada o znaczeniu marginalnym, bez usunięcia której oprogramowanie może normalnie funkcjonować, lecz jej użytkowanie jest uciążliwe.</w:t>
      </w:r>
    </w:p>
    <w:p w14:paraId="3E66B903" w14:textId="446BAC12" w:rsidR="0016142C" w:rsidRPr="0022798E" w:rsidRDefault="0016142C" w:rsidP="0016142C">
      <w:pPr>
        <w:pStyle w:val="Akapitzlist"/>
        <w:numPr>
          <w:ilvl w:val="2"/>
          <w:numId w:val="2"/>
        </w:numPr>
        <w:jc w:val="both"/>
        <w:rPr>
          <w:rFonts w:ascii="Times New Roman" w:hAnsi="Times New Roman" w:cs="Times New Roman"/>
          <w:sz w:val="24"/>
          <w:szCs w:val="24"/>
        </w:rPr>
      </w:pPr>
      <w:r w:rsidRPr="0022798E">
        <w:rPr>
          <w:rFonts w:ascii="Times New Roman" w:hAnsi="Times New Roman" w:cs="Times New Roman"/>
          <w:b/>
          <w:sz w:val="24"/>
          <w:szCs w:val="24"/>
        </w:rPr>
        <w:t>Czas naprawy</w:t>
      </w:r>
      <w:r w:rsidRPr="0022798E">
        <w:rPr>
          <w:rFonts w:ascii="Times New Roman" w:hAnsi="Times New Roman" w:cs="Times New Roman"/>
          <w:sz w:val="24"/>
          <w:szCs w:val="24"/>
        </w:rPr>
        <w:t xml:space="preserve"> – czas odtworzenia i przywrócenia działania systemu </w:t>
      </w:r>
      <w:r w:rsidR="00665F5D" w:rsidRPr="0022798E">
        <w:rPr>
          <w:rFonts w:ascii="Times New Roman" w:hAnsi="Times New Roman" w:cs="Times New Roman"/>
          <w:sz w:val="24"/>
          <w:szCs w:val="24"/>
        </w:rPr>
        <w:t>po </w:t>
      </w:r>
      <w:r w:rsidRPr="0022798E">
        <w:rPr>
          <w:rFonts w:ascii="Times New Roman" w:hAnsi="Times New Roman" w:cs="Times New Roman"/>
          <w:sz w:val="24"/>
          <w:szCs w:val="24"/>
        </w:rPr>
        <w:t>zgłoszeniu wady, liczony od momentu zgłoszenia wady Wykonawcy przez Zamawiającego.</w:t>
      </w:r>
    </w:p>
    <w:p w14:paraId="05D47A84" w14:textId="2C60058B" w:rsidR="0016142C" w:rsidRPr="0022798E" w:rsidRDefault="0016142C" w:rsidP="0016142C">
      <w:pPr>
        <w:pStyle w:val="Akapitzlist"/>
        <w:numPr>
          <w:ilvl w:val="1"/>
          <w:numId w:val="2"/>
        </w:numPr>
        <w:jc w:val="both"/>
        <w:rPr>
          <w:rFonts w:ascii="Times New Roman" w:hAnsi="Times New Roman" w:cs="Times New Roman"/>
          <w:sz w:val="24"/>
          <w:szCs w:val="24"/>
        </w:rPr>
      </w:pPr>
      <w:r w:rsidRPr="0022798E">
        <w:rPr>
          <w:rFonts w:ascii="Times New Roman" w:hAnsi="Times New Roman" w:cs="Times New Roman"/>
          <w:sz w:val="24"/>
          <w:szCs w:val="24"/>
        </w:rPr>
        <w:t>Wykonawca jest zobowiązany do świadczenia następujących usług:</w:t>
      </w:r>
    </w:p>
    <w:p w14:paraId="436CC5F0" w14:textId="71B5162A" w:rsidR="0016142C" w:rsidRPr="0022798E" w:rsidRDefault="0016142C" w:rsidP="0016142C">
      <w:pPr>
        <w:pStyle w:val="Akapitzlist"/>
        <w:numPr>
          <w:ilvl w:val="2"/>
          <w:numId w:val="2"/>
        </w:numPr>
        <w:jc w:val="both"/>
        <w:rPr>
          <w:rFonts w:ascii="Times New Roman" w:hAnsi="Times New Roman" w:cs="Times New Roman"/>
          <w:sz w:val="24"/>
          <w:szCs w:val="24"/>
        </w:rPr>
      </w:pPr>
      <w:r w:rsidRPr="0022798E">
        <w:rPr>
          <w:rFonts w:ascii="Times New Roman" w:hAnsi="Times New Roman" w:cs="Times New Roman"/>
          <w:sz w:val="24"/>
          <w:szCs w:val="24"/>
        </w:rPr>
        <w:t xml:space="preserve">naprawy </w:t>
      </w:r>
      <w:r w:rsidRPr="0022798E">
        <w:rPr>
          <w:rFonts w:ascii="Times New Roman" w:hAnsi="Times New Roman" w:cs="Times New Roman"/>
          <w:i/>
          <w:sz w:val="24"/>
          <w:szCs w:val="24"/>
        </w:rPr>
        <w:t>informatycznego systemu ewidencyjno-</w:t>
      </w:r>
      <w:proofErr w:type="spellStart"/>
      <w:r w:rsidRPr="0022798E">
        <w:rPr>
          <w:rFonts w:ascii="Times New Roman" w:hAnsi="Times New Roman" w:cs="Times New Roman"/>
          <w:i/>
          <w:sz w:val="24"/>
          <w:szCs w:val="24"/>
        </w:rPr>
        <w:t>opłatowego</w:t>
      </w:r>
      <w:proofErr w:type="spellEnd"/>
      <w:r w:rsidRPr="0022798E">
        <w:rPr>
          <w:rFonts w:ascii="Times New Roman" w:hAnsi="Times New Roman" w:cs="Times New Roman"/>
          <w:i/>
          <w:sz w:val="24"/>
          <w:szCs w:val="24"/>
        </w:rPr>
        <w:t xml:space="preserve"> służącego usprawnieniu kontroli wnoszenia opłat środowiskowych</w:t>
      </w:r>
      <w:r w:rsidR="00182EB0" w:rsidRPr="0022798E">
        <w:rPr>
          <w:rFonts w:ascii="Times New Roman" w:hAnsi="Times New Roman" w:cs="Times New Roman"/>
          <w:sz w:val="24"/>
          <w:szCs w:val="24"/>
        </w:rPr>
        <w:t xml:space="preserve"> oraz funkcjonalności rozbudowywanych niniejszym zamówieniem</w:t>
      </w:r>
      <w:r w:rsidRPr="0022798E">
        <w:rPr>
          <w:rFonts w:ascii="Times New Roman" w:hAnsi="Times New Roman" w:cs="Times New Roman"/>
          <w:sz w:val="24"/>
          <w:szCs w:val="24"/>
        </w:rPr>
        <w:t xml:space="preserve">: naprawa nieprawidłowo działającego </w:t>
      </w:r>
      <w:r w:rsidRPr="0022798E">
        <w:rPr>
          <w:rFonts w:ascii="Times New Roman" w:hAnsi="Times New Roman" w:cs="Times New Roman"/>
          <w:i/>
          <w:sz w:val="24"/>
          <w:szCs w:val="24"/>
        </w:rPr>
        <w:t>systemu</w:t>
      </w:r>
      <w:r w:rsidRPr="0022798E">
        <w:rPr>
          <w:rFonts w:ascii="Times New Roman" w:hAnsi="Times New Roman" w:cs="Times New Roman"/>
          <w:sz w:val="24"/>
          <w:szCs w:val="24"/>
        </w:rPr>
        <w:t xml:space="preserve">, w wyniku zgłoszenia wady przez Zamawiającego </w:t>
      </w:r>
      <w:r w:rsidR="009C63C3" w:rsidRPr="0022798E">
        <w:rPr>
          <w:rFonts w:ascii="Times New Roman" w:hAnsi="Times New Roman" w:cs="Times New Roman"/>
          <w:sz w:val="24"/>
          <w:szCs w:val="24"/>
        </w:rPr>
        <w:t>do</w:t>
      </w:r>
      <w:r w:rsidR="009C63C3" w:rsidRPr="0022798E">
        <w:t> </w:t>
      </w:r>
      <w:r w:rsidRPr="0022798E">
        <w:rPr>
          <w:rFonts w:ascii="Times New Roman" w:hAnsi="Times New Roman" w:cs="Times New Roman"/>
          <w:sz w:val="24"/>
          <w:szCs w:val="24"/>
        </w:rPr>
        <w:t>Wykonawcy. W szczególności Wykonawca:</w:t>
      </w:r>
    </w:p>
    <w:p w14:paraId="3EF25391" w14:textId="77777777" w:rsidR="0016142C" w:rsidRPr="00C64A18" w:rsidRDefault="0016142C" w:rsidP="0016142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zapewni Zamawiającemu możliwość zgłaszania wad zgodnie</w:t>
      </w:r>
      <w:r w:rsidR="00FF7E3B" w:rsidRPr="00C64A18">
        <w:rPr>
          <w:rFonts w:ascii="Times New Roman" w:hAnsi="Times New Roman" w:cs="Times New Roman"/>
          <w:sz w:val="24"/>
          <w:szCs w:val="24"/>
        </w:rPr>
        <w:t xml:space="preserve"> </w:t>
      </w:r>
      <w:r w:rsidRPr="00C64A18">
        <w:rPr>
          <w:rFonts w:ascii="Times New Roman" w:hAnsi="Times New Roman" w:cs="Times New Roman"/>
          <w:sz w:val="24"/>
          <w:szCs w:val="24"/>
        </w:rPr>
        <w:t>z</w:t>
      </w:r>
      <w:r w:rsidR="00FF7E3B" w:rsidRPr="00C64A18">
        <w:rPr>
          <w:rFonts w:ascii="Times New Roman" w:hAnsi="Times New Roman" w:cs="Times New Roman"/>
          <w:sz w:val="24"/>
          <w:szCs w:val="24"/>
        </w:rPr>
        <w:t> </w:t>
      </w:r>
      <w:r w:rsidRPr="00C64A18">
        <w:rPr>
          <w:rFonts w:ascii="Times New Roman" w:hAnsi="Times New Roman" w:cs="Times New Roman"/>
          <w:sz w:val="24"/>
          <w:szCs w:val="24"/>
        </w:rPr>
        <w:t>wymaganiami opisanymi w dalszej części tego dokumentu,</w:t>
      </w:r>
    </w:p>
    <w:p w14:paraId="717CB12C" w14:textId="77777777" w:rsidR="0016142C" w:rsidRPr="0022798E" w:rsidRDefault="0016142C" w:rsidP="0016142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naprawi </w:t>
      </w:r>
      <w:r w:rsidRPr="00C64A18">
        <w:rPr>
          <w:rFonts w:ascii="Times New Roman" w:hAnsi="Times New Roman" w:cs="Times New Roman"/>
          <w:i/>
          <w:sz w:val="24"/>
          <w:szCs w:val="24"/>
        </w:rPr>
        <w:t>system</w:t>
      </w:r>
      <w:r w:rsidRPr="00C64A18">
        <w:rPr>
          <w:rFonts w:ascii="Times New Roman" w:hAnsi="Times New Roman" w:cs="Times New Roman"/>
          <w:sz w:val="24"/>
          <w:szCs w:val="24"/>
        </w:rPr>
        <w:t xml:space="preserve">, tj. usunie wady zgodnie z </w:t>
      </w:r>
      <w:r w:rsidRPr="0022798E">
        <w:rPr>
          <w:rFonts w:ascii="Times New Roman" w:hAnsi="Times New Roman" w:cs="Times New Roman"/>
          <w:sz w:val="24"/>
          <w:szCs w:val="24"/>
        </w:rPr>
        <w:t>maksymalnymi czasami naprawy, przy czym:</w:t>
      </w:r>
    </w:p>
    <w:p w14:paraId="57A5DA79" w14:textId="2C22DA11" w:rsidR="0016142C" w:rsidRPr="0022798E" w:rsidRDefault="0016142C" w:rsidP="0016142C">
      <w:pPr>
        <w:pStyle w:val="Akapitzlist"/>
        <w:numPr>
          <w:ilvl w:val="4"/>
          <w:numId w:val="2"/>
        </w:numPr>
        <w:jc w:val="both"/>
        <w:rPr>
          <w:rFonts w:ascii="Times New Roman" w:hAnsi="Times New Roman" w:cs="Times New Roman"/>
          <w:sz w:val="24"/>
          <w:szCs w:val="24"/>
        </w:rPr>
      </w:pPr>
      <w:r w:rsidRPr="0022798E">
        <w:rPr>
          <w:rFonts w:ascii="Times New Roman" w:hAnsi="Times New Roman" w:cs="Times New Roman"/>
          <w:sz w:val="24"/>
          <w:szCs w:val="24"/>
        </w:rPr>
        <w:t>maksymalne czasy naprawy opisane są w punkcie 3.</w:t>
      </w:r>
      <w:r w:rsidR="00CE75CE" w:rsidRPr="0022798E">
        <w:rPr>
          <w:rFonts w:ascii="Times New Roman" w:hAnsi="Times New Roman" w:cs="Times New Roman"/>
          <w:sz w:val="24"/>
          <w:szCs w:val="24"/>
        </w:rPr>
        <w:t>6</w:t>
      </w:r>
      <w:r w:rsidRPr="0022798E">
        <w:rPr>
          <w:rFonts w:ascii="Times New Roman" w:hAnsi="Times New Roman" w:cs="Times New Roman"/>
          <w:sz w:val="24"/>
          <w:szCs w:val="24"/>
        </w:rPr>
        <w:t>.</w:t>
      </w:r>
      <w:r w:rsidR="00CE75CE" w:rsidRPr="0022798E">
        <w:rPr>
          <w:rFonts w:ascii="Times New Roman" w:hAnsi="Times New Roman" w:cs="Times New Roman"/>
          <w:sz w:val="24"/>
          <w:szCs w:val="24"/>
        </w:rPr>
        <w:t>5</w:t>
      </w:r>
      <w:r w:rsidRPr="0022798E">
        <w:rPr>
          <w:rFonts w:ascii="Times New Roman" w:hAnsi="Times New Roman" w:cs="Times New Roman"/>
          <w:sz w:val="24"/>
          <w:szCs w:val="24"/>
        </w:rPr>
        <w:t>;</w:t>
      </w:r>
    </w:p>
    <w:p w14:paraId="10BB269B" w14:textId="77777777" w:rsidR="0016142C" w:rsidRPr="0022798E" w:rsidRDefault="0016142C" w:rsidP="0016142C">
      <w:pPr>
        <w:pStyle w:val="Akapitzlist"/>
        <w:numPr>
          <w:ilvl w:val="4"/>
          <w:numId w:val="2"/>
        </w:numPr>
        <w:jc w:val="both"/>
        <w:rPr>
          <w:rFonts w:ascii="Times New Roman" w:hAnsi="Times New Roman" w:cs="Times New Roman"/>
          <w:sz w:val="24"/>
          <w:szCs w:val="24"/>
        </w:rPr>
      </w:pPr>
      <w:r w:rsidRPr="0022798E">
        <w:rPr>
          <w:rFonts w:ascii="Times New Roman" w:hAnsi="Times New Roman" w:cs="Times New Roman"/>
          <w:sz w:val="24"/>
          <w:szCs w:val="24"/>
        </w:rPr>
        <w:t>w przypadku wystąpienia awarii Wykonawca może wprowadzić tzw. rozwiązanie tymczasowe, doraźnie rozwiązujące problem będący przyczyną awarii; w takim przypadku dalsza obsługa usunięcia dotychczasowej awarii będzie traktowana, jako błąd;</w:t>
      </w:r>
    </w:p>
    <w:p w14:paraId="76C4C932" w14:textId="77777777" w:rsidR="0016142C" w:rsidRPr="0022798E" w:rsidRDefault="0016142C" w:rsidP="0016142C">
      <w:pPr>
        <w:pStyle w:val="Akapitzlist"/>
        <w:numPr>
          <w:ilvl w:val="4"/>
          <w:numId w:val="2"/>
        </w:numPr>
        <w:jc w:val="both"/>
        <w:rPr>
          <w:rFonts w:ascii="Times New Roman" w:hAnsi="Times New Roman" w:cs="Times New Roman"/>
          <w:sz w:val="24"/>
          <w:szCs w:val="24"/>
        </w:rPr>
      </w:pPr>
      <w:r w:rsidRPr="0022798E">
        <w:rPr>
          <w:rFonts w:ascii="Times New Roman" w:hAnsi="Times New Roman" w:cs="Times New Roman"/>
          <w:sz w:val="24"/>
          <w:szCs w:val="24"/>
        </w:rPr>
        <w:t xml:space="preserve">usunie wady </w:t>
      </w:r>
      <w:r w:rsidRPr="0022798E">
        <w:rPr>
          <w:rFonts w:ascii="Times New Roman" w:hAnsi="Times New Roman" w:cs="Times New Roman"/>
          <w:i/>
          <w:sz w:val="24"/>
          <w:szCs w:val="24"/>
        </w:rPr>
        <w:t>systemu</w:t>
      </w:r>
      <w:r w:rsidRPr="0022798E">
        <w:rPr>
          <w:rFonts w:ascii="Times New Roman" w:hAnsi="Times New Roman" w:cs="Times New Roman"/>
          <w:sz w:val="24"/>
          <w:szCs w:val="24"/>
        </w:rPr>
        <w:t xml:space="preserve"> zgłoszone przez Zamawiającego ujawnione podczas eksploatacji systemu, a wynikłe z przyczyn w nim tkwiących,</w:t>
      </w:r>
    </w:p>
    <w:p w14:paraId="7667688A" w14:textId="71F2A234" w:rsidR="0016142C" w:rsidRPr="0022798E" w:rsidRDefault="0016142C" w:rsidP="0016142C">
      <w:pPr>
        <w:pStyle w:val="Akapitzlist"/>
        <w:numPr>
          <w:ilvl w:val="4"/>
          <w:numId w:val="2"/>
        </w:numPr>
        <w:jc w:val="both"/>
        <w:rPr>
          <w:rFonts w:ascii="Times New Roman" w:hAnsi="Times New Roman" w:cs="Times New Roman"/>
          <w:sz w:val="24"/>
          <w:szCs w:val="24"/>
        </w:rPr>
      </w:pPr>
      <w:r w:rsidRPr="0022798E">
        <w:rPr>
          <w:rFonts w:ascii="Times New Roman" w:hAnsi="Times New Roman" w:cs="Times New Roman"/>
          <w:sz w:val="24"/>
          <w:szCs w:val="24"/>
        </w:rPr>
        <w:t>sposób usunięcia wad jest ustalany przez Wykonawcę w</w:t>
      </w:r>
      <w:r w:rsidR="00FF7E3B" w:rsidRPr="0022798E">
        <w:rPr>
          <w:rFonts w:ascii="Times New Roman" w:hAnsi="Times New Roman" w:cs="Times New Roman"/>
          <w:sz w:val="24"/>
          <w:szCs w:val="24"/>
        </w:rPr>
        <w:t> </w:t>
      </w:r>
      <w:r w:rsidRPr="0022798E">
        <w:rPr>
          <w:rFonts w:ascii="Times New Roman" w:hAnsi="Times New Roman" w:cs="Times New Roman"/>
          <w:sz w:val="24"/>
          <w:szCs w:val="24"/>
        </w:rPr>
        <w:t xml:space="preserve">porozumieniu z Zamawiającym i polegać może na dostarczeniu Zamawiającemu nowej wersji produktu lub wskazaniu akceptowalnego sposobu usunięcia wady. Sposób ten uznaje się </w:t>
      </w:r>
      <w:r w:rsidR="00CE75CE" w:rsidRPr="0022798E">
        <w:rPr>
          <w:rFonts w:ascii="Times New Roman" w:hAnsi="Times New Roman" w:cs="Times New Roman"/>
          <w:sz w:val="24"/>
          <w:szCs w:val="24"/>
        </w:rPr>
        <w:t>za </w:t>
      </w:r>
      <w:r w:rsidRPr="0022798E">
        <w:rPr>
          <w:rFonts w:ascii="Times New Roman" w:hAnsi="Times New Roman" w:cs="Times New Roman"/>
          <w:sz w:val="24"/>
          <w:szCs w:val="24"/>
        </w:rPr>
        <w:t>akceptowalny po potwierdzeniu przez Zamawiającego.</w:t>
      </w:r>
    </w:p>
    <w:p w14:paraId="78226D31" w14:textId="2ADDFA34" w:rsidR="0016142C" w:rsidRPr="0022798E" w:rsidRDefault="0016142C" w:rsidP="0016142C">
      <w:pPr>
        <w:pStyle w:val="Akapitzlist"/>
        <w:numPr>
          <w:ilvl w:val="2"/>
          <w:numId w:val="2"/>
        </w:numPr>
        <w:jc w:val="both"/>
        <w:rPr>
          <w:rFonts w:ascii="Times New Roman" w:hAnsi="Times New Roman" w:cs="Times New Roman"/>
          <w:sz w:val="24"/>
          <w:szCs w:val="24"/>
        </w:rPr>
      </w:pPr>
      <w:r w:rsidRPr="0022798E">
        <w:rPr>
          <w:rFonts w:ascii="Times New Roman" w:hAnsi="Times New Roman" w:cs="Times New Roman"/>
          <w:sz w:val="24"/>
          <w:szCs w:val="24"/>
        </w:rPr>
        <w:t xml:space="preserve">aktualizowania </w:t>
      </w:r>
      <w:r w:rsidRPr="0022798E">
        <w:rPr>
          <w:rFonts w:ascii="Times New Roman" w:hAnsi="Times New Roman" w:cs="Times New Roman"/>
          <w:i/>
          <w:sz w:val="24"/>
          <w:szCs w:val="24"/>
        </w:rPr>
        <w:t>informatycznego systemu ewidencyjno-</w:t>
      </w:r>
      <w:proofErr w:type="spellStart"/>
      <w:r w:rsidRPr="0022798E">
        <w:rPr>
          <w:rFonts w:ascii="Times New Roman" w:hAnsi="Times New Roman" w:cs="Times New Roman"/>
          <w:i/>
          <w:sz w:val="24"/>
          <w:szCs w:val="24"/>
        </w:rPr>
        <w:t>opłatowego</w:t>
      </w:r>
      <w:proofErr w:type="spellEnd"/>
      <w:r w:rsidRPr="0022798E">
        <w:rPr>
          <w:rFonts w:ascii="Times New Roman" w:hAnsi="Times New Roman" w:cs="Times New Roman"/>
          <w:i/>
          <w:sz w:val="24"/>
          <w:szCs w:val="24"/>
        </w:rPr>
        <w:t xml:space="preserve"> służącego usprawnieniu kontroli wnoszenia opłat środowiskowych</w:t>
      </w:r>
      <w:r w:rsidR="00182EB0" w:rsidRPr="0022798E">
        <w:rPr>
          <w:rFonts w:ascii="Times New Roman" w:hAnsi="Times New Roman" w:cs="Times New Roman"/>
          <w:i/>
          <w:sz w:val="24"/>
          <w:szCs w:val="24"/>
        </w:rPr>
        <w:t xml:space="preserve"> </w:t>
      </w:r>
      <w:r w:rsidR="00182EB0" w:rsidRPr="0022798E">
        <w:rPr>
          <w:rFonts w:ascii="Times New Roman" w:hAnsi="Times New Roman" w:cs="Times New Roman"/>
          <w:sz w:val="24"/>
          <w:szCs w:val="24"/>
        </w:rPr>
        <w:t>oraz funkcjonalności rozbudowywanych niniejszym zamówieniem</w:t>
      </w:r>
      <w:r w:rsidRPr="0022798E">
        <w:rPr>
          <w:rFonts w:ascii="Times New Roman" w:hAnsi="Times New Roman" w:cs="Times New Roman"/>
          <w:sz w:val="24"/>
          <w:szCs w:val="24"/>
        </w:rPr>
        <w:t>: w ramach asysty Wykonawca zapewni aktualizacje działających w środowisku Zamawiającego modułów/funkcjonalności zgodnie ze zmieniającymi się, powszechnie obowiązującymi przepisami prawa, w szczególności:</w:t>
      </w:r>
    </w:p>
    <w:p w14:paraId="5BC3E2C4" w14:textId="1EC6094A" w:rsidR="0016142C" w:rsidRPr="00C64A18" w:rsidRDefault="0016142C" w:rsidP="0016142C">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 xml:space="preserve">modyfikacje </w:t>
      </w:r>
      <w:r w:rsidRPr="0022798E">
        <w:rPr>
          <w:rFonts w:ascii="Times New Roman" w:hAnsi="Times New Roman" w:cs="Times New Roman"/>
          <w:i/>
          <w:sz w:val="24"/>
          <w:szCs w:val="24"/>
        </w:rPr>
        <w:t>systemu</w:t>
      </w:r>
      <w:r w:rsidRPr="0022798E">
        <w:rPr>
          <w:rFonts w:ascii="Times New Roman" w:hAnsi="Times New Roman" w:cs="Times New Roman"/>
          <w:sz w:val="24"/>
          <w:szCs w:val="24"/>
        </w:rPr>
        <w:t xml:space="preserve"> </w:t>
      </w:r>
      <w:r w:rsidRPr="00C64A18">
        <w:rPr>
          <w:rFonts w:ascii="Times New Roman" w:hAnsi="Times New Roman" w:cs="Times New Roman"/>
          <w:sz w:val="24"/>
          <w:szCs w:val="24"/>
        </w:rPr>
        <w:t xml:space="preserve">uwzględniające zmieniające się przepisy ogólne, ustawy, rozporządzenia, obowiązujące wykładnie prawne w zakresie opisanym w charakterystyce systemu. Strony dołożą starań, aby termin modyfikacji </w:t>
      </w:r>
      <w:r w:rsidRPr="00C64A18">
        <w:rPr>
          <w:rFonts w:ascii="Times New Roman" w:hAnsi="Times New Roman" w:cs="Times New Roman"/>
          <w:i/>
          <w:sz w:val="24"/>
          <w:szCs w:val="24"/>
        </w:rPr>
        <w:t>systemu</w:t>
      </w:r>
      <w:r w:rsidRPr="00C64A18">
        <w:rPr>
          <w:rFonts w:ascii="Times New Roman" w:hAnsi="Times New Roman" w:cs="Times New Roman"/>
          <w:sz w:val="24"/>
          <w:szCs w:val="24"/>
        </w:rPr>
        <w:t>, o którym mowa w zdaniu poprzednim był nie późniejszy niż w dniu wejścia nowych przepisów w życie;</w:t>
      </w:r>
    </w:p>
    <w:p w14:paraId="04DF5DB0" w14:textId="77777777" w:rsidR="0016142C" w:rsidRPr="00C64A18" w:rsidRDefault="0016142C" w:rsidP="0016142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instalowanie nowych wersji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i jego uaktualnień będzie odbywać się w terminach uzgodnionych z Zamawiającym poprzez przekazywanie plików instalacyjnych lub bezpośrednią instalację na serwerach Zamawiającego;</w:t>
      </w:r>
    </w:p>
    <w:p w14:paraId="0819CC4F" w14:textId="04459CB4" w:rsidR="0016142C" w:rsidRPr="00C64A18" w:rsidRDefault="0016142C" w:rsidP="0016142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podawanie informacji o wszystkich zmianach wprowadzonych w nowych wersjach </w:t>
      </w:r>
      <w:r w:rsidRPr="00C64A18">
        <w:rPr>
          <w:rFonts w:ascii="Times New Roman" w:hAnsi="Times New Roman" w:cs="Times New Roman"/>
          <w:i/>
          <w:sz w:val="24"/>
          <w:szCs w:val="24"/>
        </w:rPr>
        <w:t>systemu</w:t>
      </w:r>
      <w:r w:rsidRPr="00C64A18">
        <w:rPr>
          <w:rFonts w:ascii="Times New Roman" w:hAnsi="Times New Roman" w:cs="Times New Roman"/>
          <w:sz w:val="24"/>
          <w:szCs w:val="24"/>
        </w:rPr>
        <w:t>,</w:t>
      </w:r>
    </w:p>
    <w:p w14:paraId="60BF9BFC" w14:textId="77777777" w:rsidR="0016142C" w:rsidRPr="00C64A18" w:rsidRDefault="0016142C" w:rsidP="0016142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aktualizowanie</w:t>
      </w:r>
      <w:r w:rsidRPr="00C64A18">
        <w:rPr>
          <w:rFonts w:ascii="Times New Roman" w:hAnsi="Times New Roman" w:cs="Times New Roman"/>
          <w:b/>
          <w:sz w:val="24"/>
          <w:szCs w:val="24"/>
        </w:rPr>
        <w:t xml:space="preserve"> </w:t>
      </w:r>
      <w:r w:rsidRPr="00C64A18">
        <w:rPr>
          <w:rFonts w:ascii="Times New Roman" w:hAnsi="Times New Roman" w:cs="Times New Roman"/>
          <w:sz w:val="24"/>
          <w:szCs w:val="24"/>
        </w:rPr>
        <w:t xml:space="preserve">dokumentacji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o wprowadzone do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zmiany. Przekazanie Zamawiającemu zaktualizowanych dokumentacji w terminie 30 dni od dnia wprowadzonych zmian, aktualizacji w systemie.</w:t>
      </w:r>
    </w:p>
    <w:p w14:paraId="31CFEF9C" w14:textId="77777777" w:rsidR="0016142C" w:rsidRPr="00C64A18" w:rsidRDefault="0016142C" w:rsidP="0016142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konsultacji: w ramach usługi konsultacji Wykonawca zapewnia dostępność konsultantów w celu świadczenia Użytkownikom usługi konsultacji związanych z obsługą i rozwojem </w:t>
      </w:r>
      <w:r w:rsidRPr="00C64A18">
        <w:rPr>
          <w:rFonts w:ascii="Times New Roman" w:hAnsi="Times New Roman" w:cs="Times New Roman"/>
          <w:i/>
          <w:sz w:val="24"/>
          <w:szCs w:val="24"/>
        </w:rPr>
        <w:t>systemu</w:t>
      </w:r>
      <w:r w:rsidRPr="00C64A18">
        <w:rPr>
          <w:rFonts w:ascii="Times New Roman" w:hAnsi="Times New Roman" w:cs="Times New Roman"/>
          <w:sz w:val="24"/>
          <w:szCs w:val="24"/>
        </w:rPr>
        <w:t>. Usługa konsultacji rozumiana jest jako:</w:t>
      </w:r>
    </w:p>
    <w:p w14:paraId="1127FE14"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telefoniczna i zdalna pomoc udzielana Użytkownikom Zamawiającego przy rozwiązywaniu bieżących problemów związanych z użytkowaniem </w:t>
      </w:r>
      <w:r w:rsidRPr="00C64A18">
        <w:rPr>
          <w:rFonts w:ascii="Times New Roman" w:hAnsi="Times New Roman" w:cs="Times New Roman"/>
          <w:i/>
          <w:sz w:val="24"/>
          <w:szCs w:val="24"/>
        </w:rPr>
        <w:t>systemu</w:t>
      </w:r>
      <w:r w:rsidRPr="00C64A18">
        <w:rPr>
          <w:rFonts w:ascii="Times New Roman" w:hAnsi="Times New Roman" w:cs="Times New Roman"/>
          <w:sz w:val="24"/>
          <w:szCs w:val="24"/>
        </w:rPr>
        <w:t>,</w:t>
      </w:r>
    </w:p>
    <w:p w14:paraId="464B06E7"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pomoc w zakresie korzystania z </w:t>
      </w:r>
      <w:r w:rsidRPr="00C64A18">
        <w:rPr>
          <w:rFonts w:ascii="Times New Roman" w:hAnsi="Times New Roman" w:cs="Times New Roman"/>
          <w:i/>
          <w:sz w:val="24"/>
          <w:szCs w:val="24"/>
        </w:rPr>
        <w:t>systemu</w:t>
      </w:r>
      <w:r w:rsidRPr="00C64A18">
        <w:rPr>
          <w:rFonts w:ascii="Times New Roman" w:hAnsi="Times New Roman" w:cs="Times New Roman"/>
          <w:sz w:val="24"/>
          <w:szCs w:val="24"/>
        </w:rPr>
        <w:t>,</w:t>
      </w:r>
    </w:p>
    <w:p w14:paraId="4754AA41"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pomoc merytoryczną i udzielanie wyjaśnień Zamawiającemu,</w:t>
      </w:r>
    </w:p>
    <w:p w14:paraId="16144D64"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udzielanie konsultacji przez Wykonawcę jest niezależnie od stopnia udokumentowania systemu,</w:t>
      </w:r>
    </w:p>
    <w:p w14:paraId="23E9BDA3"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doradztwo w zakresie możliwości rozbudowy systemu o kolejne funkcjonalności, świadczone w formie uzgodnionej z Zamawiającym,</w:t>
      </w:r>
    </w:p>
    <w:p w14:paraId="591CD48E"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wsparcie w bieżącym optymalizowaniu konfiguracji systemu uwzględniające potrzeby Zamawiającego,</w:t>
      </w:r>
    </w:p>
    <w:p w14:paraId="42132A38" w14:textId="3B2FCE64" w:rsidR="004C08A8" w:rsidRPr="0022798E" w:rsidRDefault="004C08A8" w:rsidP="004C08A8">
      <w:pPr>
        <w:pStyle w:val="Akapitzlist"/>
        <w:numPr>
          <w:ilvl w:val="3"/>
          <w:numId w:val="2"/>
        </w:numPr>
        <w:jc w:val="both"/>
        <w:rPr>
          <w:rFonts w:ascii="Times New Roman" w:hAnsi="Times New Roman" w:cs="Times New Roman"/>
          <w:sz w:val="24"/>
          <w:szCs w:val="24"/>
        </w:rPr>
      </w:pPr>
      <w:r w:rsidRPr="00D24A05">
        <w:rPr>
          <w:rFonts w:ascii="Times New Roman" w:hAnsi="Times New Roman" w:cs="Times New Roman"/>
          <w:sz w:val="24"/>
          <w:szCs w:val="24"/>
        </w:rPr>
        <w:t>pomoc w usunięciu awarii</w:t>
      </w:r>
      <w:r w:rsidRPr="00D24A05">
        <w:rPr>
          <w:rFonts w:ascii="Times New Roman" w:hAnsi="Times New Roman" w:cs="Times New Roman"/>
          <w:i/>
          <w:sz w:val="24"/>
          <w:szCs w:val="24"/>
        </w:rPr>
        <w:t xml:space="preserve"> </w:t>
      </w:r>
      <w:r w:rsidRPr="0022798E">
        <w:rPr>
          <w:rFonts w:ascii="Times New Roman" w:hAnsi="Times New Roman" w:cs="Times New Roman"/>
          <w:i/>
          <w:sz w:val="24"/>
          <w:szCs w:val="24"/>
        </w:rPr>
        <w:t>systemu</w:t>
      </w:r>
      <w:r w:rsidRPr="0022798E">
        <w:rPr>
          <w:rFonts w:ascii="Times New Roman" w:hAnsi="Times New Roman" w:cs="Times New Roman"/>
          <w:sz w:val="24"/>
          <w:szCs w:val="24"/>
        </w:rPr>
        <w:t xml:space="preserve"> powstałej z winy Zamawiającego lub wskutek wypadków losowych, przy czym czas reakcji na zgłoszenie awarii musi być zgodny z zapisami </w:t>
      </w:r>
      <w:r w:rsidR="00D24A05" w:rsidRPr="0022798E">
        <w:rPr>
          <w:rFonts w:ascii="Times New Roman" w:hAnsi="Times New Roman" w:cs="Times New Roman"/>
          <w:sz w:val="24"/>
          <w:szCs w:val="24"/>
        </w:rPr>
        <w:t>pkt 3.6.5</w:t>
      </w:r>
      <w:r w:rsidRPr="0022798E">
        <w:rPr>
          <w:rFonts w:ascii="Times New Roman" w:hAnsi="Times New Roman" w:cs="Times New Roman"/>
          <w:sz w:val="24"/>
          <w:szCs w:val="24"/>
        </w:rPr>
        <w:t>.</w:t>
      </w:r>
    </w:p>
    <w:p w14:paraId="74478FFD"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pomoc w awaryjnym odtwarzaniu, na wniosek Zamawiającego, stanu systemów i zgromadzonych</w:t>
      </w:r>
      <w:r w:rsidRPr="00C64A18">
        <w:rPr>
          <w:rFonts w:ascii="Times New Roman" w:hAnsi="Times New Roman" w:cs="Times New Roman"/>
          <w:sz w:val="24"/>
          <w:szCs w:val="24"/>
        </w:rPr>
        <w:t xml:space="preserve"> danych archiwalnych, poprawnie zabezpieczonych na zewnętrznych nośnikach,</w:t>
      </w:r>
    </w:p>
    <w:p w14:paraId="786BE175" w14:textId="77777777" w:rsidR="004C08A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doradztwo w zakresie rozbudowy środków informatycznych i</w:t>
      </w:r>
      <w:r w:rsidR="00C64A18" w:rsidRPr="00C64A18">
        <w:rPr>
          <w:rFonts w:ascii="Times New Roman" w:hAnsi="Times New Roman" w:cs="Times New Roman"/>
          <w:sz w:val="24"/>
          <w:szCs w:val="24"/>
        </w:rPr>
        <w:t> </w:t>
      </w:r>
      <w:r w:rsidRPr="00C64A18">
        <w:rPr>
          <w:rFonts w:ascii="Times New Roman" w:hAnsi="Times New Roman" w:cs="Times New Roman"/>
          <w:sz w:val="24"/>
          <w:szCs w:val="24"/>
        </w:rPr>
        <w:t xml:space="preserve">dokonywaniu ponownych instalacji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w przypadkach rozbudowy </w:t>
      </w:r>
      <w:r w:rsidRPr="00986737">
        <w:rPr>
          <w:rFonts w:ascii="Times New Roman" w:hAnsi="Times New Roman" w:cs="Times New Roman"/>
          <w:sz w:val="24"/>
          <w:szCs w:val="24"/>
        </w:rPr>
        <w:t>infrastruktury informatycznej Zamawiającego.</w:t>
      </w:r>
    </w:p>
    <w:p w14:paraId="43DC1FDB" w14:textId="72D5473C" w:rsidR="00786418" w:rsidRDefault="004C08A8" w:rsidP="00786418">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dwie wizyty serwisowe – na żądanie Zamawiającego.</w:t>
      </w:r>
    </w:p>
    <w:p w14:paraId="5FD6CB72" w14:textId="1CA42CBC" w:rsidR="00CC4273" w:rsidRPr="00786418" w:rsidRDefault="00CC4273" w:rsidP="00786418">
      <w:pPr>
        <w:pStyle w:val="Akapitzlist"/>
        <w:numPr>
          <w:ilvl w:val="2"/>
          <w:numId w:val="2"/>
        </w:numPr>
        <w:jc w:val="both"/>
        <w:rPr>
          <w:rFonts w:ascii="Times New Roman" w:hAnsi="Times New Roman" w:cs="Times New Roman"/>
          <w:sz w:val="24"/>
          <w:szCs w:val="24"/>
        </w:rPr>
      </w:pPr>
      <w:r>
        <w:rPr>
          <w:rFonts w:ascii="Times New Roman" w:hAnsi="Times New Roman" w:cs="Times New Roman"/>
          <w:sz w:val="24"/>
          <w:szCs w:val="24"/>
        </w:rPr>
        <w:t>przeszkolenie pracowników z obsługi funkcjonalności systemu, w terminie ustalonym między Stronami, z dopuszczeniem formy zdalnej.</w:t>
      </w:r>
    </w:p>
    <w:p w14:paraId="0A5D6F40" w14:textId="77777777" w:rsidR="004C08A8" w:rsidRPr="00C64A18" w:rsidRDefault="004C08A8" w:rsidP="004C08A8">
      <w:pPr>
        <w:pStyle w:val="Akapitzlist"/>
        <w:numPr>
          <w:ilvl w:val="1"/>
          <w:numId w:val="2"/>
        </w:numPr>
        <w:jc w:val="both"/>
        <w:rPr>
          <w:rFonts w:ascii="Times New Roman" w:hAnsi="Times New Roman" w:cs="Times New Roman"/>
          <w:sz w:val="24"/>
          <w:szCs w:val="24"/>
        </w:rPr>
      </w:pPr>
      <w:bookmarkStart w:id="0" w:name="_Toc345830915"/>
      <w:r w:rsidRPr="00C64A18">
        <w:rPr>
          <w:rFonts w:ascii="Times New Roman" w:hAnsi="Times New Roman" w:cs="Times New Roman"/>
          <w:sz w:val="24"/>
          <w:szCs w:val="24"/>
        </w:rPr>
        <w:t>Wymagania dotyczące sposobu świadczenia usług w ramach asysty</w:t>
      </w:r>
      <w:bookmarkEnd w:id="0"/>
      <w:r w:rsidRPr="00C64A18">
        <w:rPr>
          <w:rFonts w:ascii="Times New Roman" w:hAnsi="Times New Roman" w:cs="Times New Roman"/>
          <w:sz w:val="24"/>
          <w:szCs w:val="24"/>
        </w:rPr>
        <w:t>:</w:t>
      </w:r>
    </w:p>
    <w:p w14:paraId="3D81AAB0" w14:textId="77777777" w:rsidR="004C08A8" w:rsidRPr="00C64A18" w:rsidRDefault="004C08A8" w:rsidP="004C08A8">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Wykonawca zapewni możliwość:</w:t>
      </w:r>
    </w:p>
    <w:p w14:paraId="327E03DF" w14:textId="5BC3BA4B"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zgłaszania awarii, błędów – całodobowo, przy czym w przypadku, gdy zgłoszenia dokonano:</w:t>
      </w:r>
    </w:p>
    <w:p w14:paraId="27674500" w14:textId="77777777" w:rsidR="004C08A8" w:rsidRPr="00C64A18" w:rsidRDefault="004C08A8" w:rsidP="004C08A8">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 godzinach pomiędzy 20.00 a 24.00 dnia roboczego – traktowany jest jak przyjęty o godz. 8.00 następnego dnia roboczego;</w:t>
      </w:r>
    </w:p>
    <w:p w14:paraId="3FCED350" w14:textId="77777777" w:rsidR="004C08A8" w:rsidRPr="00C64A18" w:rsidRDefault="004C08A8" w:rsidP="004C08A8">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 godzinach pomiędzy 0.00 a 8.00 dnia roboczego – traktowany jest jak przyjęty o godz. 8.00 danego dnia roboczego;</w:t>
      </w:r>
    </w:p>
    <w:p w14:paraId="7C8D7462" w14:textId="77777777" w:rsidR="004C08A8" w:rsidRPr="00C64A18" w:rsidRDefault="004C08A8" w:rsidP="004C08A8">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 godzinach pomiędzy 8.00 a 20.00 dnia roboczego – traktowany jest jak przyjęty o godzinie zgłoszenia w dniu jego zgłoszenia;</w:t>
      </w:r>
    </w:p>
    <w:p w14:paraId="59B6C903" w14:textId="77777777" w:rsidR="004C08A8" w:rsidRPr="00C64A18" w:rsidRDefault="004C08A8" w:rsidP="004C08A8">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 dniu ustawowo lub dodatkowo wolnym od pracy – traktowany jest jak przyjęty o godz. 8.00 najbliższego dnia roboczego;</w:t>
      </w:r>
    </w:p>
    <w:p w14:paraId="544A6A34" w14:textId="0FFB42DB"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zgłaszania usterek i potrzeb aktualizacji, w godzinach pracy Urzędu Marszałkowskiego Województwa Podlaskiego w Białymstoku, Parków Krajobrazowych znajdujących się na terenie Województwa Podlaskiego tj.</w:t>
      </w:r>
      <w:r w:rsidR="00F04771">
        <w:rPr>
          <w:rFonts w:ascii="Times New Roman" w:hAnsi="Times New Roman" w:cs="Times New Roman"/>
          <w:sz w:val="24"/>
          <w:szCs w:val="24"/>
        </w:rPr>
        <w:t> </w:t>
      </w:r>
      <w:r w:rsidRPr="00C64A18">
        <w:rPr>
          <w:rFonts w:ascii="Times New Roman" w:hAnsi="Times New Roman" w:cs="Times New Roman"/>
          <w:sz w:val="24"/>
          <w:szCs w:val="24"/>
        </w:rPr>
        <w:t>od poniedziałku do piątku każdego tygodnia, za wyjątkiem dni ustawowo wolnych od pracy;</w:t>
      </w:r>
    </w:p>
    <w:p w14:paraId="45D93F3B" w14:textId="05CF3F86"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udzielania porad w ramach usługi konsultacji- w godzinach pracy Urzędu Marszałkowskiego Województwa Podlaskiego w Białymstoku, Parków Krajobrazowych znajdujących się na terenie Województwa Podlaskiego tj.</w:t>
      </w:r>
      <w:r w:rsidR="00F04771">
        <w:rPr>
          <w:rFonts w:ascii="Times New Roman" w:hAnsi="Times New Roman" w:cs="Times New Roman"/>
          <w:sz w:val="24"/>
          <w:szCs w:val="24"/>
        </w:rPr>
        <w:t> </w:t>
      </w:r>
      <w:r w:rsidRPr="00C64A18">
        <w:rPr>
          <w:rFonts w:ascii="Times New Roman" w:hAnsi="Times New Roman" w:cs="Times New Roman"/>
          <w:sz w:val="24"/>
          <w:szCs w:val="24"/>
        </w:rPr>
        <w:t>od poniedziałku do piątku każdego tygodnia, za wyjątkiem dni ustawowo wolnych od pracy.</w:t>
      </w:r>
    </w:p>
    <w:p w14:paraId="3A5B9B51" w14:textId="7D1F6E40" w:rsidR="004C08A8" w:rsidRPr="00C64A18" w:rsidRDefault="004C08A8" w:rsidP="002A2F59">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Zgłoszenia dotyczące wad (awaria, błąd, usterka) systemu będą realizowane drogą telefoniczną</w:t>
      </w:r>
      <w:r w:rsidR="007540BC">
        <w:rPr>
          <w:rFonts w:ascii="Times New Roman" w:hAnsi="Times New Roman" w:cs="Times New Roman"/>
          <w:sz w:val="24"/>
          <w:szCs w:val="24"/>
        </w:rPr>
        <w:t xml:space="preserve"> (nr telefonu wskazany przez Wykonawcę do kontaktu) lub</w:t>
      </w:r>
      <w:r w:rsidRPr="00C64A18">
        <w:rPr>
          <w:rFonts w:ascii="Times New Roman" w:hAnsi="Times New Roman" w:cs="Times New Roman"/>
          <w:sz w:val="24"/>
          <w:szCs w:val="24"/>
        </w:rPr>
        <w:t xml:space="preserve"> poprzez </w:t>
      </w:r>
      <w:r w:rsidR="007540BC">
        <w:rPr>
          <w:rFonts w:ascii="Times New Roman" w:hAnsi="Times New Roman" w:cs="Times New Roman"/>
          <w:sz w:val="24"/>
          <w:szCs w:val="24"/>
        </w:rPr>
        <w:t>e</w:t>
      </w:r>
      <w:r w:rsidRPr="00C64A18">
        <w:rPr>
          <w:rFonts w:ascii="Times New Roman" w:hAnsi="Times New Roman" w:cs="Times New Roman"/>
          <w:sz w:val="24"/>
          <w:szCs w:val="24"/>
        </w:rPr>
        <w:t>-mail wskazany przez Wykonawcę.</w:t>
      </w:r>
    </w:p>
    <w:p w14:paraId="676246F1" w14:textId="77777777" w:rsidR="004C08A8" w:rsidRPr="00C64A18" w:rsidRDefault="002A2F59" w:rsidP="002A2F59">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Wykonawca zobowiązany jest do prowadzenia (i udostępniania Zamawiającemu na żądanie) ewidencji zgłoszeń, w minimalnym zakresie prezentując informacje o:</w:t>
      </w:r>
      <w:r w:rsidR="00C64A18" w:rsidRPr="00C64A18">
        <w:rPr>
          <w:rFonts w:ascii="Times New Roman" w:hAnsi="Times New Roman" w:cs="Times New Roman"/>
          <w:sz w:val="24"/>
          <w:szCs w:val="24"/>
        </w:rPr>
        <w:t> </w:t>
      </w:r>
      <w:r w:rsidRPr="00C64A18">
        <w:rPr>
          <w:rFonts w:ascii="Times New Roman" w:hAnsi="Times New Roman" w:cs="Times New Roman"/>
          <w:sz w:val="24"/>
          <w:szCs w:val="24"/>
        </w:rPr>
        <w:t>opisie zgłoszenia, sposobie rozwiązania zgłoszenia, statusie realizacji, dacie zgłoszenia, dacie zakończenia realizacji zgłoszenia, osobie zgłaszającej oraz osobie realizującej zgłoszenie,</w:t>
      </w:r>
    </w:p>
    <w:p w14:paraId="4048878F" w14:textId="77777777" w:rsidR="002A2F59" w:rsidRPr="00C64A18" w:rsidRDefault="002A2F59" w:rsidP="002A2F59">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Wykonawca zobowiązany jest do podjęcia reakcji na zgłoszenie Zamawiającego w terminie 24h od momentu otrzymania zgłoszenia,</w:t>
      </w:r>
    </w:p>
    <w:p w14:paraId="39854407" w14:textId="1ADD068D" w:rsidR="002A2F59" w:rsidRDefault="002A2F59" w:rsidP="002A2F59">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wymagania dotyczące gwarantowanych czasów w zależności od rodzaju zgłoszenia dla</w:t>
      </w:r>
      <w:r w:rsidRPr="00C64A18">
        <w:rPr>
          <w:rFonts w:ascii="Times New Roman" w:hAnsi="Times New Roman" w:cs="Times New Roman"/>
          <w:i/>
          <w:sz w:val="24"/>
          <w:szCs w:val="24"/>
        </w:rPr>
        <w:t xml:space="preserve"> systemu</w:t>
      </w:r>
      <w:r w:rsidRPr="00C64A18">
        <w:rPr>
          <w:rFonts w:ascii="Times New Roman" w:hAnsi="Times New Roman" w:cs="Times New Roman"/>
          <w:sz w:val="24"/>
          <w:szCs w:val="24"/>
        </w:rPr>
        <w:t xml:space="preserve"> w ramach asysty:</w:t>
      </w:r>
    </w:p>
    <w:p w14:paraId="1C172B40" w14:textId="77777777" w:rsidR="0022798E" w:rsidRDefault="0022798E" w:rsidP="0022798E">
      <w:pPr>
        <w:pStyle w:val="Akapitzlist"/>
        <w:ind w:left="1224"/>
        <w:jc w:val="both"/>
        <w:rPr>
          <w:rFonts w:ascii="Times New Roman" w:hAnsi="Times New Roman" w:cs="Times New Roman"/>
          <w:sz w:val="24"/>
          <w:szCs w:val="24"/>
        </w:rPr>
      </w:pPr>
    </w:p>
    <w:p w14:paraId="081D6721" w14:textId="77777777" w:rsidR="00A8798F" w:rsidRPr="00C64A18" w:rsidRDefault="00A8798F" w:rsidP="0022798E">
      <w:pPr>
        <w:pStyle w:val="Akapitzlist"/>
        <w:ind w:left="1224"/>
        <w:jc w:val="both"/>
        <w:rPr>
          <w:rFonts w:ascii="Times New Roman" w:hAnsi="Times New Roman" w:cs="Times New Roman"/>
          <w:sz w:val="24"/>
          <w:szCs w:val="24"/>
        </w:rPr>
      </w:pPr>
    </w:p>
    <w:tbl>
      <w:tblPr>
        <w:tblpPr w:leftFromText="141" w:rightFromText="141" w:vertAnchor="text" w:horzAnchor="margin" w:tblpXSpec="center" w:tblpY="214"/>
        <w:tblW w:w="6945" w:type="dxa"/>
        <w:tblLayout w:type="fixed"/>
        <w:tblCellMar>
          <w:left w:w="113" w:type="dxa"/>
        </w:tblCellMar>
        <w:tblLook w:val="0000" w:firstRow="0" w:lastRow="0" w:firstColumn="0" w:lastColumn="0" w:noHBand="0" w:noVBand="0"/>
      </w:tblPr>
      <w:tblGrid>
        <w:gridCol w:w="2551"/>
        <w:gridCol w:w="1843"/>
        <w:gridCol w:w="2551"/>
      </w:tblGrid>
      <w:tr w:rsidR="002A2F59" w:rsidRPr="00C64A18" w14:paraId="48283304" w14:textId="77777777" w:rsidTr="002A2F59">
        <w:tc>
          <w:tcPr>
            <w:tcW w:w="6945" w:type="dxa"/>
            <w:gridSpan w:val="3"/>
            <w:tcBorders>
              <w:top w:val="single" w:sz="4" w:space="0" w:color="00000A"/>
              <w:left w:val="single" w:sz="4" w:space="0" w:color="00000A"/>
              <w:bottom w:val="single" w:sz="4" w:space="0" w:color="00000A"/>
              <w:right w:val="single" w:sz="4" w:space="0" w:color="00000A"/>
            </w:tcBorders>
            <w:shd w:val="clear" w:color="auto" w:fill="BFBFBF"/>
            <w:vAlign w:val="center"/>
          </w:tcPr>
          <w:p w14:paraId="488F9A88" w14:textId="77777777" w:rsidR="002A2F59" w:rsidRPr="00C64A18" w:rsidRDefault="002A2F59" w:rsidP="00D75F60">
            <w:pPr>
              <w:ind w:left="284" w:hanging="284"/>
              <w:jc w:val="center"/>
              <w:rPr>
                <w:rFonts w:ascii="Times New Roman" w:hAnsi="Times New Roman" w:cs="Times New Roman"/>
                <w:lang w:val="en-US"/>
              </w:rPr>
            </w:pPr>
            <w:r w:rsidRPr="00C64A18">
              <w:rPr>
                <w:rFonts w:ascii="Times New Roman" w:hAnsi="Times New Roman" w:cs="Times New Roman"/>
                <w:b/>
                <w:bCs/>
              </w:rPr>
              <w:t>Maksymalny czas naprawy</w:t>
            </w:r>
          </w:p>
        </w:tc>
      </w:tr>
      <w:tr w:rsidR="002A2F59" w:rsidRPr="00C64A18" w14:paraId="61165F8B" w14:textId="77777777" w:rsidTr="002A2F59">
        <w:tc>
          <w:tcPr>
            <w:tcW w:w="2551"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4939F19A" w14:textId="77777777" w:rsidR="002A2F59" w:rsidRPr="00C64A18" w:rsidRDefault="002A2F59" w:rsidP="00D75F60">
            <w:pPr>
              <w:ind w:left="284" w:hanging="284"/>
              <w:jc w:val="center"/>
              <w:rPr>
                <w:rFonts w:ascii="Times New Roman" w:hAnsi="Times New Roman" w:cs="Times New Roman"/>
                <w:lang w:val="en-US"/>
              </w:rPr>
            </w:pPr>
            <w:r w:rsidRPr="00C64A18">
              <w:rPr>
                <w:rFonts w:ascii="Times New Roman" w:hAnsi="Times New Roman" w:cs="Times New Roman"/>
                <w:b/>
                <w:bCs/>
              </w:rPr>
              <w:t>Awaria</w:t>
            </w:r>
          </w:p>
        </w:tc>
        <w:tc>
          <w:tcPr>
            <w:tcW w:w="1843"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4EF66FEB" w14:textId="77777777" w:rsidR="002A2F59" w:rsidRPr="00C64A18" w:rsidRDefault="002A2F59" w:rsidP="00D75F60">
            <w:pPr>
              <w:ind w:left="284" w:hanging="284"/>
              <w:jc w:val="center"/>
              <w:rPr>
                <w:rFonts w:ascii="Times New Roman" w:hAnsi="Times New Roman" w:cs="Times New Roman"/>
                <w:lang w:val="en-US"/>
              </w:rPr>
            </w:pPr>
            <w:r w:rsidRPr="00C64A18">
              <w:rPr>
                <w:rFonts w:ascii="Times New Roman" w:hAnsi="Times New Roman" w:cs="Times New Roman"/>
                <w:b/>
                <w:bCs/>
              </w:rPr>
              <w:t>Błąd</w:t>
            </w:r>
          </w:p>
        </w:tc>
        <w:tc>
          <w:tcPr>
            <w:tcW w:w="2551"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5F307571" w14:textId="77777777" w:rsidR="002A2F59" w:rsidRPr="00C64A18" w:rsidRDefault="002A2F59" w:rsidP="00D75F60">
            <w:pPr>
              <w:ind w:left="284" w:hanging="284"/>
              <w:jc w:val="center"/>
              <w:rPr>
                <w:rFonts w:ascii="Times New Roman" w:hAnsi="Times New Roman" w:cs="Times New Roman"/>
                <w:lang w:val="en-US"/>
              </w:rPr>
            </w:pPr>
            <w:r w:rsidRPr="00C64A18">
              <w:rPr>
                <w:rFonts w:ascii="Times New Roman" w:hAnsi="Times New Roman" w:cs="Times New Roman"/>
                <w:b/>
                <w:bCs/>
              </w:rPr>
              <w:t>Usterka</w:t>
            </w:r>
          </w:p>
        </w:tc>
      </w:tr>
      <w:tr w:rsidR="002A2F59" w:rsidRPr="00C64A18" w14:paraId="65547F7A" w14:textId="77777777" w:rsidTr="002A2F59">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5C3C20" w14:textId="77777777" w:rsidR="002A2F59" w:rsidRPr="00C64A18" w:rsidRDefault="002A2F59" w:rsidP="00D75F60">
            <w:pPr>
              <w:ind w:left="284" w:hanging="284"/>
              <w:jc w:val="center"/>
              <w:rPr>
                <w:rFonts w:ascii="Times New Roman" w:hAnsi="Times New Roman" w:cs="Times New Roman"/>
              </w:rPr>
            </w:pPr>
            <w:r w:rsidRPr="00C64A18">
              <w:rPr>
                <w:rFonts w:ascii="Times New Roman" w:hAnsi="Times New Roman" w:cs="Times New Roman"/>
              </w:rPr>
              <w:t>max. 24 h</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7B6F4B" w14:textId="77777777" w:rsidR="002A2F59" w:rsidRPr="00C64A18" w:rsidRDefault="002A2F59" w:rsidP="00D75F60">
            <w:pPr>
              <w:ind w:left="284" w:hanging="284"/>
              <w:jc w:val="center"/>
              <w:rPr>
                <w:rFonts w:ascii="Times New Roman" w:hAnsi="Times New Roman" w:cs="Times New Roman"/>
              </w:rPr>
            </w:pPr>
            <w:r w:rsidRPr="00C64A18">
              <w:rPr>
                <w:rFonts w:ascii="Times New Roman" w:hAnsi="Times New Roman" w:cs="Times New Roman"/>
              </w:rPr>
              <w:t>7 dni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6957A6" w14:textId="77777777" w:rsidR="002A2F59" w:rsidRPr="00C64A18" w:rsidRDefault="002A2F59" w:rsidP="00D75F60">
            <w:pPr>
              <w:ind w:left="284" w:hanging="284"/>
              <w:jc w:val="center"/>
              <w:rPr>
                <w:rFonts w:ascii="Times New Roman" w:hAnsi="Times New Roman" w:cs="Times New Roman"/>
              </w:rPr>
            </w:pPr>
            <w:r w:rsidRPr="00C64A18">
              <w:rPr>
                <w:rFonts w:ascii="Times New Roman" w:hAnsi="Times New Roman" w:cs="Times New Roman"/>
              </w:rPr>
              <w:t>14 dni</w:t>
            </w:r>
          </w:p>
        </w:tc>
      </w:tr>
    </w:tbl>
    <w:p w14:paraId="055A722F" w14:textId="77777777" w:rsidR="002A2F59" w:rsidRPr="00C64A18" w:rsidRDefault="002A2F59" w:rsidP="002A2F59">
      <w:pPr>
        <w:pStyle w:val="Akapitzlist"/>
        <w:ind w:left="1224"/>
        <w:jc w:val="both"/>
        <w:rPr>
          <w:rFonts w:ascii="Times New Roman" w:hAnsi="Times New Roman" w:cs="Times New Roman"/>
          <w:sz w:val="24"/>
          <w:szCs w:val="24"/>
        </w:rPr>
      </w:pPr>
    </w:p>
    <w:p w14:paraId="79DB2088" w14:textId="77777777" w:rsidR="002A2F59" w:rsidRPr="00C64A18" w:rsidRDefault="002A2F59" w:rsidP="002A2F59">
      <w:pPr>
        <w:rPr>
          <w:rFonts w:ascii="Times New Roman" w:hAnsi="Times New Roman" w:cs="Times New Roman"/>
        </w:rPr>
      </w:pPr>
    </w:p>
    <w:p w14:paraId="667BE8BB" w14:textId="77777777" w:rsidR="002A2F59" w:rsidRPr="00C64A18" w:rsidRDefault="002A2F59" w:rsidP="002A2F59">
      <w:pPr>
        <w:rPr>
          <w:rFonts w:ascii="Times New Roman" w:hAnsi="Times New Roman" w:cs="Times New Roman"/>
        </w:rPr>
      </w:pPr>
    </w:p>
    <w:p w14:paraId="3A9C3A5B" w14:textId="77777777" w:rsidR="002A2F59" w:rsidRPr="00C64A18" w:rsidRDefault="002A2F59" w:rsidP="002A2F59">
      <w:pPr>
        <w:rPr>
          <w:rFonts w:ascii="Times New Roman" w:hAnsi="Times New Roman" w:cs="Times New Roman"/>
        </w:rPr>
      </w:pPr>
    </w:p>
    <w:p w14:paraId="16778888" w14:textId="77777777" w:rsidR="002A2F59" w:rsidRPr="00C64A18" w:rsidRDefault="002A2F59" w:rsidP="002A2F59">
      <w:pPr>
        <w:rPr>
          <w:rFonts w:ascii="Times New Roman" w:hAnsi="Times New Roman" w:cs="Times New Roman"/>
        </w:rPr>
      </w:pPr>
    </w:p>
    <w:p w14:paraId="02BD8A39" w14:textId="77777777" w:rsidR="002A2F59" w:rsidRPr="00C64A18" w:rsidRDefault="002A2F59"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 wyjątkowych wypadkach, za zgodą Zamawiającego czas naprawy może zostać uzgodniony pomiędzy Wykonawcą i Zamawiającym i tym samym różnić się od czasów opisanych powyżej,</w:t>
      </w:r>
    </w:p>
    <w:p w14:paraId="3C6C64C1" w14:textId="34006E59" w:rsidR="00032F63" w:rsidRPr="00C64A18" w:rsidRDefault="00032F63"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Wykonawca świadczy usługę asysty technicznej </w:t>
      </w:r>
      <w:r w:rsidR="00D14B13" w:rsidRPr="00986737">
        <w:rPr>
          <w:rFonts w:ascii="Times New Roman" w:hAnsi="Times New Roman" w:cs="Times New Roman"/>
          <w:sz w:val="24"/>
          <w:szCs w:val="24"/>
        </w:rPr>
        <w:t xml:space="preserve">zgodnie z przyjętą Polityką Zarządzania Systemami Informatycznymi w UMWP, </w:t>
      </w:r>
      <w:r w:rsidRPr="00986737">
        <w:rPr>
          <w:rFonts w:ascii="Times New Roman" w:hAnsi="Times New Roman" w:cs="Times New Roman"/>
          <w:sz w:val="24"/>
          <w:szCs w:val="24"/>
        </w:rPr>
        <w:t>osobiście lub poprzez zdalne połączenie z infrastrukturą Zamawiającego, za pośrednictwem imiennego</w:t>
      </w:r>
      <w:r w:rsidRPr="00C64A18">
        <w:rPr>
          <w:rFonts w:ascii="Times New Roman" w:hAnsi="Times New Roman" w:cs="Times New Roman"/>
          <w:sz w:val="24"/>
          <w:szCs w:val="24"/>
        </w:rPr>
        <w:t xml:space="preserve"> konta założonego dla każdego z pracowników wskazanego przez Wykonawcę do</w:t>
      </w:r>
      <w:r w:rsidR="00C64A18" w:rsidRPr="00C64A18">
        <w:rPr>
          <w:rFonts w:ascii="Times New Roman" w:hAnsi="Times New Roman" w:cs="Times New Roman"/>
          <w:sz w:val="24"/>
          <w:szCs w:val="24"/>
        </w:rPr>
        <w:t> </w:t>
      </w:r>
      <w:r w:rsidRPr="00C64A18">
        <w:rPr>
          <w:rFonts w:ascii="Times New Roman" w:hAnsi="Times New Roman" w:cs="Times New Roman"/>
          <w:sz w:val="24"/>
          <w:szCs w:val="24"/>
        </w:rPr>
        <w:t>realizacji usługi asysty technicznej. Aktywność pracowników może być logowana i monitorowana.</w:t>
      </w:r>
    </w:p>
    <w:p w14:paraId="256214DD" w14:textId="7F38409A" w:rsidR="00032F63" w:rsidRPr="00C64A18" w:rsidRDefault="00032F63" w:rsidP="004F23FC">
      <w:pPr>
        <w:pStyle w:val="Akapitzlist"/>
        <w:numPr>
          <w:ilvl w:val="2"/>
          <w:numId w:val="2"/>
        </w:numPr>
        <w:jc w:val="both"/>
        <w:rPr>
          <w:rFonts w:ascii="Times New Roman" w:hAnsi="Times New Roman" w:cs="Times New Roman"/>
          <w:sz w:val="24"/>
          <w:szCs w:val="24"/>
        </w:rPr>
      </w:pPr>
      <w:r w:rsidRPr="00F87638">
        <w:rPr>
          <w:rFonts w:ascii="Times New Roman" w:hAnsi="Times New Roman" w:cs="Times New Roman"/>
          <w:sz w:val="24"/>
          <w:szCs w:val="24"/>
        </w:rPr>
        <w:t>Wykonawca zobowiązany jest do przedstawienia raportu z wykonania usługi asysty zawierającego minimum wykaz wszystkich zrealizowanych usług serwisu wraz z potwierdzeniem ich prawidłowej realizacji pod względem zakresu, jakości</w:t>
      </w:r>
      <w:r w:rsidRPr="00C64A18">
        <w:rPr>
          <w:rFonts w:ascii="Times New Roman" w:hAnsi="Times New Roman" w:cs="Times New Roman"/>
          <w:sz w:val="24"/>
          <w:szCs w:val="24"/>
        </w:rPr>
        <w:t xml:space="preserve"> i terminowości.</w:t>
      </w:r>
    </w:p>
    <w:p w14:paraId="3EC7171C" w14:textId="5014928B"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raport z wykonania usługi asysty każdorazowo wymaga zatwierdzenia przez Zamawiającego,</w:t>
      </w:r>
    </w:p>
    <w:p w14:paraId="76CE692E" w14:textId="77777777" w:rsidR="00032F63"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zaakceptowany raport z wykonanej asysty technicznej stanowi załącznik do protokołu odbioru oraz podstawę do wystawienia faktury.</w:t>
      </w:r>
    </w:p>
    <w:p w14:paraId="67A60C02" w14:textId="77777777" w:rsidR="000466AF" w:rsidRPr="00C64A18" w:rsidRDefault="000466AF" w:rsidP="000466AF">
      <w:pPr>
        <w:pStyle w:val="Akapitzlist"/>
        <w:ind w:left="1728"/>
        <w:jc w:val="both"/>
        <w:rPr>
          <w:rFonts w:ascii="Times New Roman" w:hAnsi="Times New Roman" w:cs="Times New Roman"/>
          <w:sz w:val="24"/>
          <w:szCs w:val="24"/>
        </w:rPr>
      </w:pPr>
    </w:p>
    <w:p w14:paraId="6827A422" w14:textId="77777777" w:rsidR="00032F63" w:rsidRPr="00C64A18" w:rsidRDefault="00032F63" w:rsidP="004F23FC">
      <w:pPr>
        <w:pStyle w:val="Akapitzlist"/>
        <w:numPr>
          <w:ilvl w:val="0"/>
          <w:numId w:val="2"/>
        </w:numPr>
        <w:jc w:val="both"/>
        <w:rPr>
          <w:rFonts w:ascii="Times New Roman" w:hAnsi="Times New Roman" w:cs="Times New Roman"/>
          <w:sz w:val="24"/>
          <w:szCs w:val="24"/>
        </w:rPr>
      </w:pPr>
      <w:r w:rsidRPr="00C64A18">
        <w:rPr>
          <w:rFonts w:ascii="Times New Roman" w:hAnsi="Times New Roman" w:cs="Times New Roman"/>
          <w:b/>
          <w:sz w:val="24"/>
          <w:szCs w:val="24"/>
        </w:rPr>
        <w:t>UWARUNKOWANIA DOTYCZĄCE OCHRONY DANYCH OSOBOWYCH</w:t>
      </w:r>
    </w:p>
    <w:p w14:paraId="53D08C69" w14:textId="77777777" w:rsidR="00032F63" w:rsidRPr="00CC31EA" w:rsidRDefault="00032F63"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Świadczenie przez Wykonawcę asysty technicznej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musi spełniać wymagania </w:t>
      </w:r>
      <w:r w:rsidRPr="00CC31EA">
        <w:rPr>
          <w:rFonts w:ascii="Times New Roman" w:hAnsi="Times New Roman" w:cs="Times New Roman"/>
          <w:sz w:val="24"/>
          <w:szCs w:val="24"/>
        </w:rPr>
        <w:t>określone w:</w:t>
      </w:r>
    </w:p>
    <w:p w14:paraId="02A76CBE" w14:textId="77777777" w:rsidR="00032F63" w:rsidRPr="00AB028E" w:rsidRDefault="00032F63" w:rsidP="004F23FC">
      <w:pPr>
        <w:pStyle w:val="Akapitzlist"/>
        <w:numPr>
          <w:ilvl w:val="2"/>
          <w:numId w:val="2"/>
        </w:numPr>
        <w:jc w:val="both"/>
        <w:rPr>
          <w:rFonts w:ascii="Times New Roman" w:hAnsi="Times New Roman" w:cs="Times New Roman"/>
          <w:sz w:val="24"/>
          <w:szCs w:val="24"/>
        </w:rPr>
      </w:pPr>
      <w:r w:rsidRPr="00AB028E">
        <w:rPr>
          <w:rFonts w:ascii="Times New Roman" w:hAnsi="Times New Roman" w:cs="Times New Roman"/>
          <w:i/>
          <w:sz w:val="24"/>
          <w:szCs w:val="24"/>
        </w:rPr>
        <w:t>ustawie o ochronie danych osobowych</w:t>
      </w:r>
      <w:r w:rsidR="009D75DC" w:rsidRPr="00AB028E">
        <w:rPr>
          <w:rFonts w:ascii="Times New Roman" w:hAnsi="Times New Roman" w:cs="Times New Roman"/>
          <w:sz w:val="24"/>
          <w:szCs w:val="24"/>
        </w:rPr>
        <w:t xml:space="preserve"> (Dz. U. z 2019 r.  poz.1781</w:t>
      </w:r>
      <w:r w:rsidRPr="00AB028E">
        <w:rPr>
          <w:rFonts w:ascii="Times New Roman" w:hAnsi="Times New Roman" w:cs="Times New Roman"/>
          <w:sz w:val="24"/>
          <w:szCs w:val="24"/>
        </w:rPr>
        <w:t>),</w:t>
      </w:r>
    </w:p>
    <w:p w14:paraId="6C036B45" w14:textId="1F5D03B5" w:rsidR="00032F63" w:rsidRPr="00AB028E" w:rsidRDefault="00032F63" w:rsidP="004F23FC">
      <w:pPr>
        <w:pStyle w:val="Akapitzlist"/>
        <w:numPr>
          <w:ilvl w:val="2"/>
          <w:numId w:val="2"/>
        </w:numPr>
        <w:jc w:val="both"/>
        <w:rPr>
          <w:rFonts w:ascii="Times New Roman" w:hAnsi="Times New Roman" w:cs="Times New Roman"/>
          <w:sz w:val="24"/>
          <w:szCs w:val="24"/>
        </w:rPr>
      </w:pPr>
      <w:r w:rsidRPr="00AB028E">
        <w:rPr>
          <w:rFonts w:ascii="Times New Roman" w:hAnsi="Times New Roman" w:cs="Times New Roman"/>
          <w:i/>
          <w:sz w:val="24"/>
          <w:szCs w:val="24"/>
        </w:rPr>
        <w:t>rozporządzeniu Parlamentu Europejskiego</w:t>
      </w:r>
      <w:r w:rsidR="00AB028E" w:rsidRPr="00AB028E">
        <w:rPr>
          <w:rFonts w:ascii="Times New Roman" w:hAnsi="Times New Roman" w:cs="Times New Roman"/>
          <w:i/>
          <w:sz w:val="24"/>
          <w:szCs w:val="24"/>
        </w:rPr>
        <w:t xml:space="preserve"> </w:t>
      </w:r>
      <w:r w:rsidRPr="00AB028E">
        <w:rPr>
          <w:rFonts w:ascii="Times New Roman" w:hAnsi="Times New Roman" w:cs="Times New Roman"/>
          <w:i/>
          <w:sz w:val="24"/>
          <w:szCs w:val="24"/>
        </w:rPr>
        <w:t>i Rady (UE) 2016/679 z dnia</w:t>
      </w:r>
      <w:r w:rsidR="004F23FC" w:rsidRPr="00AB028E">
        <w:rPr>
          <w:rFonts w:ascii="Times New Roman" w:hAnsi="Times New Roman" w:cs="Times New Roman"/>
          <w:i/>
          <w:sz w:val="24"/>
          <w:szCs w:val="24"/>
        </w:rPr>
        <w:t> </w:t>
      </w:r>
      <w:r w:rsidRPr="00AB028E">
        <w:rPr>
          <w:rFonts w:ascii="Times New Roman" w:hAnsi="Times New Roman" w:cs="Times New Roman"/>
          <w:i/>
          <w:sz w:val="24"/>
          <w:szCs w:val="24"/>
        </w:rPr>
        <w:t>27</w:t>
      </w:r>
      <w:r w:rsidR="004F23FC" w:rsidRPr="00AB028E">
        <w:rPr>
          <w:rFonts w:ascii="Times New Roman" w:hAnsi="Times New Roman" w:cs="Times New Roman"/>
          <w:i/>
          <w:sz w:val="24"/>
          <w:szCs w:val="24"/>
        </w:rPr>
        <w:t> </w:t>
      </w:r>
      <w:r w:rsidRPr="00AB028E">
        <w:rPr>
          <w:rFonts w:ascii="Times New Roman" w:hAnsi="Times New Roman" w:cs="Times New Roman"/>
          <w:i/>
          <w:sz w:val="24"/>
          <w:szCs w:val="24"/>
        </w:rPr>
        <w:t>kwietnia 2016 r. w sprawie ochrony osób fizycznych w związku z przetwarzaniem danych osobowych i w sprawie swobodnego przepływu takich danych oraz uchylenia dyrektywy 95/46/WE</w:t>
      </w:r>
    </w:p>
    <w:p w14:paraId="5A372363" w14:textId="048030CB" w:rsidR="00032F63" w:rsidRPr="00C64A18" w:rsidRDefault="00032F63" w:rsidP="004F23FC">
      <w:pPr>
        <w:pStyle w:val="Akapitzlist"/>
        <w:numPr>
          <w:ilvl w:val="1"/>
          <w:numId w:val="2"/>
        </w:numPr>
        <w:jc w:val="both"/>
        <w:rPr>
          <w:rFonts w:ascii="Times New Roman" w:hAnsi="Times New Roman" w:cs="Times New Roman"/>
          <w:sz w:val="24"/>
          <w:szCs w:val="24"/>
        </w:rPr>
      </w:pPr>
      <w:r w:rsidRPr="008255BC">
        <w:rPr>
          <w:rFonts w:ascii="Times New Roman" w:hAnsi="Times New Roman" w:cs="Times New Roman"/>
          <w:sz w:val="24"/>
          <w:szCs w:val="24"/>
        </w:rPr>
        <w:t>Wykonawca świadczący asystę techniczną dostarczy, najpóźniej w dniu odbioru</w:t>
      </w:r>
      <w:r w:rsidR="008255BC" w:rsidRPr="008255BC">
        <w:rPr>
          <w:rFonts w:ascii="Times New Roman" w:hAnsi="Times New Roman" w:cs="Times New Roman"/>
          <w:sz w:val="24"/>
          <w:szCs w:val="24"/>
        </w:rPr>
        <w:t xml:space="preserve"> uprawnień do modułów związanych z rozbudową systemu</w:t>
      </w:r>
      <w:r w:rsidRPr="008255BC">
        <w:rPr>
          <w:rFonts w:ascii="Times New Roman" w:hAnsi="Times New Roman" w:cs="Times New Roman"/>
          <w:sz w:val="24"/>
          <w:szCs w:val="24"/>
        </w:rPr>
        <w:t>, dokumentację odpisującą sposób przetwarzania danych i ich zabezpiecz</w:t>
      </w:r>
      <w:r w:rsidR="006D425C" w:rsidRPr="008255BC">
        <w:rPr>
          <w:rFonts w:ascii="Times New Roman" w:hAnsi="Times New Roman" w:cs="Times New Roman"/>
          <w:sz w:val="24"/>
          <w:szCs w:val="24"/>
        </w:rPr>
        <w:t xml:space="preserve">enia wynikającą </w:t>
      </w:r>
      <w:r w:rsidRPr="008255BC">
        <w:rPr>
          <w:rFonts w:ascii="Times New Roman" w:hAnsi="Times New Roman" w:cs="Times New Roman"/>
          <w:sz w:val="24"/>
          <w:szCs w:val="24"/>
        </w:rPr>
        <w:t>z aktualnie</w:t>
      </w:r>
      <w:r w:rsidRPr="00C64A18">
        <w:rPr>
          <w:rFonts w:ascii="Times New Roman" w:hAnsi="Times New Roman" w:cs="Times New Roman"/>
          <w:sz w:val="24"/>
          <w:szCs w:val="24"/>
        </w:rPr>
        <w:t xml:space="preserve"> obowiązujących przepisów o ochronie danych osobowych oraz zaktualizuje </w:t>
      </w:r>
      <w:r w:rsidR="00B2228A">
        <w:rPr>
          <w:rFonts w:ascii="Times New Roman" w:hAnsi="Times New Roman" w:cs="Times New Roman"/>
          <w:sz w:val="24"/>
          <w:szCs w:val="24"/>
        </w:rPr>
        <w:t xml:space="preserve">                             </w:t>
      </w:r>
      <w:r w:rsidRPr="00C64A18">
        <w:rPr>
          <w:rFonts w:ascii="Times New Roman" w:hAnsi="Times New Roman" w:cs="Times New Roman"/>
          <w:sz w:val="24"/>
          <w:szCs w:val="24"/>
        </w:rPr>
        <w:t>ją w przypadku zmian tych przepisów.</w:t>
      </w:r>
    </w:p>
    <w:p w14:paraId="10557E56" w14:textId="77777777" w:rsidR="00032F63" w:rsidRPr="00C64A18" w:rsidRDefault="00032F63"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Świadczenie przez Wykonawcę asysty technicznej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musi spełniać wymogi</w:t>
      </w:r>
      <w:r w:rsidR="004F23FC" w:rsidRPr="00C64A18">
        <w:rPr>
          <w:rFonts w:ascii="Times New Roman" w:hAnsi="Times New Roman" w:cs="Times New Roman"/>
          <w:sz w:val="24"/>
          <w:szCs w:val="24"/>
        </w:rPr>
        <w:t xml:space="preserve"> </w:t>
      </w:r>
      <w:r w:rsidRPr="00C64A18">
        <w:rPr>
          <w:rFonts w:ascii="Times New Roman" w:hAnsi="Times New Roman" w:cs="Times New Roman"/>
          <w:sz w:val="24"/>
          <w:szCs w:val="24"/>
        </w:rPr>
        <w:t>z</w:t>
      </w:r>
      <w:r w:rsidR="004F23FC" w:rsidRPr="00C64A18">
        <w:rPr>
          <w:rFonts w:ascii="Times New Roman" w:hAnsi="Times New Roman" w:cs="Times New Roman"/>
          <w:sz w:val="24"/>
          <w:szCs w:val="24"/>
        </w:rPr>
        <w:t> </w:t>
      </w:r>
      <w:r w:rsidRPr="00C64A18">
        <w:rPr>
          <w:rFonts w:ascii="Times New Roman" w:hAnsi="Times New Roman" w:cs="Times New Roman"/>
          <w:sz w:val="24"/>
          <w:szCs w:val="24"/>
        </w:rPr>
        <w:t xml:space="preserve">zakresu obowiązujących przepisów </w:t>
      </w:r>
      <w:r w:rsidRPr="00C64A18">
        <w:rPr>
          <w:rFonts w:ascii="Times New Roman" w:hAnsi="Times New Roman" w:cs="Times New Roman"/>
          <w:i/>
          <w:sz w:val="24"/>
          <w:szCs w:val="24"/>
        </w:rPr>
        <w:t xml:space="preserve">Krajowych Ram Interoperacyjności oraz innych </w:t>
      </w:r>
      <w:r w:rsidRPr="00C64A18">
        <w:rPr>
          <w:rFonts w:ascii="Times New Roman" w:hAnsi="Times New Roman" w:cs="Times New Roman"/>
          <w:i/>
          <w:sz w:val="24"/>
          <w:szCs w:val="24"/>
        </w:rPr>
        <w:lastRenderedPageBreak/>
        <w:t>ustaw i rozporządzeń</w:t>
      </w:r>
      <w:r w:rsidRPr="00C64A18">
        <w:rPr>
          <w:rFonts w:ascii="Times New Roman" w:hAnsi="Times New Roman" w:cs="Times New Roman"/>
          <w:sz w:val="24"/>
          <w:szCs w:val="24"/>
        </w:rPr>
        <w:t xml:space="preserve"> odnoszących się do systemów informatycznych służących realizacji zadań publicznych, a zwłaszcza realizować obowiązki:</w:t>
      </w:r>
    </w:p>
    <w:p w14:paraId="3ADC55E6" w14:textId="77777777" w:rsidR="00032F63" w:rsidRPr="00C64A18" w:rsidRDefault="00032F63"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zarządzania prawami i dostępem użytkowników do Systemu,</w:t>
      </w:r>
    </w:p>
    <w:p w14:paraId="31D83C49" w14:textId="77777777" w:rsidR="00032F63" w:rsidRPr="00C64A18" w:rsidRDefault="00032F63"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rejestracją zdarzeń w bazie (logowanie, modyfikacja danych, itp.),</w:t>
      </w:r>
    </w:p>
    <w:p w14:paraId="4F8D8D4B" w14:textId="77777777" w:rsidR="00032F63" w:rsidRPr="00C64A18" w:rsidRDefault="00032F63"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zarządzania logami (określanie szczegółowości rejestracji),</w:t>
      </w:r>
    </w:p>
    <w:p w14:paraId="047248BF" w14:textId="77777777" w:rsidR="00032F63" w:rsidRPr="00C64A18" w:rsidRDefault="00032F63"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określania uprawnień dla poszczególnych grup użytkowników, a</w:t>
      </w:r>
      <w:r w:rsidR="004F23FC" w:rsidRPr="00C64A18">
        <w:rPr>
          <w:rFonts w:ascii="Times New Roman" w:hAnsi="Times New Roman" w:cs="Times New Roman"/>
          <w:sz w:val="24"/>
          <w:szCs w:val="24"/>
        </w:rPr>
        <w:t> </w:t>
      </w:r>
      <w:r w:rsidRPr="00C64A18">
        <w:rPr>
          <w:rFonts w:ascii="Times New Roman" w:hAnsi="Times New Roman" w:cs="Times New Roman"/>
          <w:sz w:val="24"/>
          <w:szCs w:val="24"/>
        </w:rPr>
        <w:t>w</w:t>
      </w:r>
      <w:r w:rsidR="004F23FC" w:rsidRPr="00C64A18">
        <w:rPr>
          <w:rFonts w:ascii="Times New Roman" w:hAnsi="Times New Roman" w:cs="Times New Roman"/>
          <w:sz w:val="24"/>
          <w:szCs w:val="24"/>
        </w:rPr>
        <w:t> </w:t>
      </w:r>
      <w:r w:rsidRPr="00C64A18">
        <w:rPr>
          <w:rFonts w:ascii="Times New Roman" w:hAnsi="Times New Roman" w:cs="Times New Roman"/>
          <w:sz w:val="24"/>
          <w:szCs w:val="24"/>
        </w:rPr>
        <w:t>szczególności:</w:t>
      </w:r>
    </w:p>
    <w:p w14:paraId="2F5D7A57" w14:textId="77777777"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zapewniać zabezpieczenie zgromadzonych danych,</w:t>
      </w:r>
    </w:p>
    <w:p w14:paraId="302B22DD" w14:textId="77777777"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zapewniać dostęp do systemu tylko dla użytkowników z poprawnym, ważnym i niezablokowanym kontem,</w:t>
      </w:r>
    </w:p>
    <w:p w14:paraId="01E5482A" w14:textId="77777777"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wymuszać stosowanie polityki haseł Zamawiającego, między innymi:</w:t>
      </w:r>
    </w:p>
    <w:p w14:paraId="540E187F" w14:textId="49200D27" w:rsidR="00032F63" w:rsidRPr="00C64A18" w:rsidRDefault="00032F63" w:rsidP="004F23FC">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kontrolować, czy hasła składają się, z co najmniej określonej przez administratora długości (np. ośmiu) znaków,</w:t>
      </w:r>
    </w:p>
    <w:p w14:paraId="3BCEA48B" w14:textId="77777777" w:rsidR="00032F63" w:rsidRPr="00C64A18" w:rsidRDefault="00032F63" w:rsidP="004F23FC">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kontrolować, czy hasła zawierają znaki, z co najmniej trzech, spośród czterech następujących kategorii,</w:t>
      </w:r>
    </w:p>
    <w:p w14:paraId="018B4244" w14:textId="77777777" w:rsidR="00032F63" w:rsidRPr="00C64A18" w:rsidRDefault="00032F63" w:rsidP="004F23FC">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wielkie litery angielskie (od A do Z),</w:t>
      </w:r>
    </w:p>
    <w:p w14:paraId="5679CF0B" w14:textId="77777777" w:rsidR="00032F63" w:rsidRPr="00C64A18" w:rsidRDefault="00032F63" w:rsidP="004F23FC">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małe litery angielskie (od a do z),</w:t>
      </w:r>
    </w:p>
    <w:p w14:paraId="1A08B683" w14:textId="77777777" w:rsidR="00032F63" w:rsidRPr="00C64A18" w:rsidRDefault="00032F63" w:rsidP="004F23FC">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cyfry systemu dziesiętnego (od 0 do 9),</w:t>
      </w:r>
    </w:p>
    <w:p w14:paraId="5B4E728A" w14:textId="77777777" w:rsidR="00032F63" w:rsidRPr="00C64A18" w:rsidRDefault="00032F63" w:rsidP="004F23FC">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niealfabetyczne (na przykład !, $, #, %),</w:t>
      </w:r>
    </w:p>
    <w:p w14:paraId="6B8D05C0" w14:textId="77777777"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wymuszać zmianę haseł dla użytkownika Systemu po określonym czasie,</w:t>
      </w:r>
    </w:p>
    <w:p w14:paraId="1C228CFD" w14:textId="77777777"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zapewnić unikalność i brak możliwości ponownego użycia tego samego hasła, nie wcześniej niż po określonej przez administratora ilości zmian (pamięta co najmniej sześć haseł, skojarzonych z kontem użytkownika, zanim będzie można ponownie użyć stosowanego wcześniej hasła),</w:t>
      </w:r>
    </w:p>
    <w:p w14:paraId="748791A9" w14:textId="6DA56DB4"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umożliwiać tworzenie profili użytkowników i automatyzuje nadawanie uprawnień dla poszczególnych typów użytkowników (np. dyrektor, administrator, koordynator, inspektor, stażysta),</w:t>
      </w:r>
    </w:p>
    <w:p w14:paraId="0FEBF2BD" w14:textId="4046CC91"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umożliwiać nadawanie praw zdefiniowanym grupom użytkowników </w:t>
      </w:r>
      <w:r w:rsidR="004A4EF0" w:rsidRPr="00C64A18">
        <w:rPr>
          <w:rFonts w:ascii="Times New Roman" w:hAnsi="Times New Roman" w:cs="Times New Roman"/>
          <w:sz w:val="24"/>
          <w:szCs w:val="24"/>
        </w:rPr>
        <w:t>do</w:t>
      </w:r>
      <w:r w:rsidR="004A4EF0">
        <w:rPr>
          <w:rFonts w:ascii="Times New Roman" w:hAnsi="Times New Roman" w:cs="Times New Roman"/>
          <w:sz w:val="24"/>
          <w:szCs w:val="24"/>
        </w:rPr>
        <w:t> </w:t>
      </w:r>
      <w:r w:rsidRPr="00C64A18">
        <w:rPr>
          <w:rFonts w:ascii="Times New Roman" w:hAnsi="Times New Roman" w:cs="Times New Roman"/>
          <w:sz w:val="24"/>
          <w:szCs w:val="24"/>
        </w:rPr>
        <w:t>określonych funkcjonalności Systemu, spośród listy zdefiniowanych uprawnień (np. prawo do zaksięgowania wpłat, prawo do dokonania przesunięcia środków, prawo do zmiany danych jednostki organizacyjnej, prawo do wystawienia upomnienia, prawo do połączenia płatników, dodawania nowych obiektów, itd.),</w:t>
      </w:r>
    </w:p>
    <w:p w14:paraId="69CBF754" w14:textId="07E074E1"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umożliwiać nadawanie praw zdefiniowanym grup użytkowników </w:t>
      </w:r>
      <w:r w:rsidR="004A4EF0" w:rsidRPr="00C64A18">
        <w:rPr>
          <w:rFonts w:ascii="Times New Roman" w:hAnsi="Times New Roman" w:cs="Times New Roman"/>
          <w:sz w:val="24"/>
          <w:szCs w:val="24"/>
        </w:rPr>
        <w:t>do</w:t>
      </w:r>
      <w:r w:rsidR="004A4EF0">
        <w:rPr>
          <w:rFonts w:ascii="Times New Roman" w:hAnsi="Times New Roman" w:cs="Times New Roman"/>
          <w:sz w:val="24"/>
          <w:szCs w:val="24"/>
        </w:rPr>
        <w:t> </w:t>
      </w:r>
      <w:r w:rsidRPr="00C64A18">
        <w:rPr>
          <w:rFonts w:ascii="Times New Roman" w:hAnsi="Times New Roman" w:cs="Times New Roman"/>
          <w:sz w:val="24"/>
          <w:szCs w:val="24"/>
        </w:rPr>
        <w:t>określonych jednostek organizacyjnych wg zdefiniowanych wzorców tj</w:t>
      </w:r>
      <w:r w:rsidR="004A4EF0" w:rsidRPr="00C64A18">
        <w:rPr>
          <w:rFonts w:ascii="Times New Roman" w:hAnsi="Times New Roman" w:cs="Times New Roman"/>
          <w:sz w:val="24"/>
          <w:szCs w:val="24"/>
        </w:rPr>
        <w:t>.</w:t>
      </w:r>
      <w:r w:rsidR="004A4EF0">
        <w:rPr>
          <w:rFonts w:ascii="Times New Roman" w:hAnsi="Times New Roman" w:cs="Times New Roman"/>
          <w:sz w:val="24"/>
          <w:szCs w:val="24"/>
        </w:rPr>
        <w:t> </w:t>
      </w:r>
      <w:r w:rsidRPr="00C64A18">
        <w:rPr>
          <w:rFonts w:ascii="Times New Roman" w:hAnsi="Times New Roman" w:cs="Times New Roman"/>
          <w:sz w:val="24"/>
          <w:szCs w:val="24"/>
        </w:rPr>
        <w:t>praw dostępu do jednostki z wybranej gminy / powiatu,</w:t>
      </w:r>
    </w:p>
    <w:p w14:paraId="50DC33F8" w14:textId="77777777" w:rsidR="00032F63" w:rsidRPr="00C64A18" w:rsidRDefault="00032F63"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Świadczenie przez Wykonawcę asysty technicznej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zapewni ponadto, w</w:t>
      </w:r>
      <w:r w:rsidR="004F23FC" w:rsidRPr="00C64A18">
        <w:rPr>
          <w:rFonts w:ascii="Times New Roman" w:hAnsi="Times New Roman" w:cs="Times New Roman"/>
          <w:sz w:val="24"/>
          <w:szCs w:val="24"/>
        </w:rPr>
        <w:t> </w:t>
      </w:r>
      <w:r w:rsidRPr="00C64A18">
        <w:rPr>
          <w:rFonts w:ascii="Times New Roman" w:hAnsi="Times New Roman" w:cs="Times New Roman"/>
          <w:sz w:val="24"/>
          <w:szCs w:val="24"/>
        </w:rPr>
        <w:t>szczególności:</w:t>
      </w:r>
    </w:p>
    <w:p w14:paraId="2AC2A4DC" w14:textId="77777777" w:rsidR="00032F63"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wykonywanie raportów ilości wykonanych przez danego użytkownika, w określonym przedziale czasowym czynności w Systemie (np.: weryfikacji),</w:t>
      </w:r>
    </w:p>
    <w:p w14:paraId="083B57C1"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rejestrowanie historii aktywności użytkowników poprzez:</w:t>
      </w:r>
    </w:p>
    <w:p w14:paraId="67A233B2" w14:textId="77777777" w:rsidR="004F23FC" w:rsidRPr="00C64A18" w:rsidRDefault="004F23FC"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zapisanie w bazie danych informacji o tym który użytkownik i kiedy (data i godzina) logował/wylogował się,</w:t>
      </w:r>
    </w:p>
    <w:p w14:paraId="54A6106D" w14:textId="77777777" w:rsidR="004F23FC" w:rsidRPr="00C64A18" w:rsidRDefault="004F23FC"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zestawień o czasie pracy, godzinie zalogowania i wylogowania poszczególnych użytkowników,</w:t>
      </w:r>
    </w:p>
    <w:p w14:paraId="01D0FA7F" w14:textId="51A16C68" w:rsidR="004F23FC" w:rsidRPr="00C64A18" w:rsidRDefault="004F23FC"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i modyfikowanie zestawień o dokonanych zmianach wg</w:t>
      </w:r>
      <w:r w:rsidR="002B674E">
        <w:rPr>
          <w:rFonts w:ascii="Times New Roman" w:hAnsi="Times New Roman" w:cs="Times New Roman"/>
          <w:sz w:val="24"/>
          <w:szCs w:val="24"/>
        </w:rPr>
        <w:t> </w:t>
      </w:r>
      <w:r w:rsidRPr="00C64A18">
        <w:rPr>
          <w:rFonts w:ascii="Times New Roman" w:hAnsi="Times New Roman" w:cs="Times New Roman"/>
          <w:sz w:val="24"/>
          <w:szCs w:val="24"/>
        </w:rPr>
        <w:t>zadanych kryteriów z możliwością ich eksportu np. do Excela.</w:t>
      </w:r>
    </w:p>
    <w:p w14:paraId="492685E5"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 xml:space="preserve">Świadczenie asysty technicznej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ma umożliwiać eksport/import danych w formacie XML o strukturze pliku, której szczegółowa specyfikacja pozwala na przeniesienie danych z lub do innych systemów informatycznych.</w:t>
      </w:r>
    </w:p>
    <w:p w14:paraId="65EB7F07"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Świadczenie asysty technicznej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ma zapewnić bezpieczeństwo przetwarzania danych wpływających na rozliczenia finansowe zgromadzone w bazie poprzez rejestrowanie historii operacji wykonanych w systemie:</w:t>
      </w:r>
    </w:p>
    <w:p w14:paraId="16752269"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zapisanie wszystkich zmian w bazie danych,</w:t>
      </w:r>
    </w:p>
    <w:p w14:paraId="26B5DB15" w14:textId="30E03A54"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rejestrowanie nazwy konta użytkownika</w:t>
      </w:r>
      <w:r w:rsidR="00416980">
        <w:rPr>
          <w:rFonts w:ascii="Times New Roman" w:hAnsi="Times New Roman" w:cs="Times New Roman"/>
          <w:sz w:val="24"/>
          <w:szCs w:val="24"/>
        </w:rPr>
        <w:t>,</w:t>
      </w:r>
      <w:r w:rsidRPr="00C64A18">
        <w:rPr>
          <w:rFonts w:ascii="Times New Roman" w:hAnsi="Times New Roman" w:cs="Times New Roman"/>
          <w:sz w:val="24"/>
          <w:szCs w:val="24"/>
        </w:rPr>
        <w:t xml:space="preserve"> który dokonał zmiany,</w:t>
      </w:r>
    </w:p>
    <w:p w14:paraId="29A26C4D"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daty i godziny operacji,</w:t>
      </w:r>
    </w:p>
    <w:p w14:paraId="57219E3D"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rejestracji zakresu zmiany (dana sprzed dokonania zmiany i po zmianie),</w:t>
      </w:r>
    </w:p>
    <w:p w14:paraId="3FC062F3"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historii transakcji,</w:t>
      </w:r>
    </w:p>
    <w:p w14:paraId="52A0E77B" w14:textId="14C90F12"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Świadczenie asysty technicznej </w:t>
      </w:r>
      <w:r w:rsidRPr="00C64A18">
        <w:rPr>
          <w:rFonts w:ascii="Times New Roman" w:hAnsi="Times New Roman" w:cs="Times New Roman"/>
          <w:i/>
          <w:sz w:val="24"/>
          <w:szCs w:val="24"/>
        </w:rPr>
        <w:t>systemu</w:t>
      </w:r>
      <w:r w:rsidRPr="00C64A18">
        <w:rPr>
          <w:rFonts w:ascii="Times New Roman" w:hAnsi="Times New Roman" w:cs="Times New Roman"/>
          <w:b/>
          <w:sz w:val="24"/>
          <w:szCs w:val="24"/>
        </w:rPr>
        <w:t xml:space="preserve"> </w:t>
      </w:r>
      <w:r w:rsidRPr="00C64A18">
        <w:rPr>
          <w:rFonts w:ascii="Times New Roman" w:hAnsi="Times New Roman" w:cs="Times New Roman"/>
          <w:sz w:val="24"/>
          <w:szCs w:val="24"/>
        </w:rPr>
        <w:t>ma zapewniać możliwość rejestrowani</w:t>
      </w:r>
      <w:r w:rsidR="00F57A4D">
        <w:rPr>
          <w:rFonts w:ascii="Times New Roman" w:hAnsi="Times New Roman" w:cs="Times New Roman"/>
          <w:sz w:val="24"/>
          <w:szCs w:val="24"/>
        </w:rPr>
        <w:t xml:space="preserve">e </w:t>
      </w:r>
      <w:r w:rsidRPr="00C64A18">
        <w:rPr>
          <w:rFonts w:ascii="Times New Roman" w:hAnsi="Times New Roman" w:cs="Times New Roman"/>
          <w:sz w:val="24"/>
          <w:szCs w:val="24"/>
        </w:rPr>
        <w:t>daty wprowadzenia do systemu danych osobowych, identyfikator osoby wprowadzającej dane osobowe, rejestr udostępniania danych osobowych innym instytucjom.</w:t>
      </w:r>
    </w:p>
    <w:p w14:paraId="01DD4669"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Świadczenie asysty technicznej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ma zapewniać możliwość realizacji prawa dostępu przysługującego osobie, której dane dotyczą, o którym mowa w art. 15 RODO oraz w przypadku wprowadzania danych osobowych przez osoby, których dane dotyczą bezpośrednio do systemu możliwość realizacji obowiązku informacyjnego, o którym mowa w art. 13 RODO.</w:t>
      </w:r>
    </w:p>
    <w:p w14:paraId="20E2CCC3" w14:textId="252A6B94" w:rsidR="004F23FC" w:rsidRPr="00CC31EA" w:rsidRDefault="004F23FC" w:rsidP="004F23FC">
      <w:pPr>
        <w:pStyle w:val="Akapitzlist"/>
        <w:numPr>
          <w:ilvl w:val="1"/>
          <w:numId w:val="2"/>
        </w:numPr>
        <w:jc w:val="both"/>
        <w:rPr>
          <w:rFonts w:ascii="Times New Roman" w:hAnsi="Times New Roman" w:cs="Times New Roman"/>
          <w:strike/>
          <w:sz w:val="24"/>
          <w:szCs w:val="24"/>
        </w:rPr>
      </w:pPr>
      <w:r w:rsidRPr="00C64A18">
        <w:rPr>
          <w:rFonts w:ascii="Times New Roman" w:hAnsi="Times New Roman" w:cs="Times New Roman"/>
          <w:sz w:val="24"/>
          <w:szCs w:val="24"/>
        </w:rPr>
        <w:t xml:space="preserve">Świadczenie </w:t>
      </w:r>
      <w:r w:rsidRPr="008A113C">
        <w:rPr>
          <w:rFonts w:ascii="Times New Roman" w:hAnsi="Times New Roman" w:cs="Times New Roman"/>
          <w:sz w:val="24"/>
          <w:szCs w:val="24"/>
        </w:rPr>
        <w:t xml:space="preserve">przez Wykonawcę asysty technicznej </w:t>
      </w:r>
      <w:r w:rsidRPr="008A113C">
        <w:rPr>
          <w:rFonts w:ascii="Times New Roman" w:hAnsi="Times New Roman" w:cs="Times New Roman"/>
          <w:i/>
          <w:sz w:val="24"/>
          <w:szCs w:val="24"/>
        </w:rPr>
        <w:t>systemu</w:t>
      </w:r>
      <w:r w:rsidRPr="008A113C">
        <w:rPr>
          <w:rFonts w:ascii="Times New Roman" w:hAnsi="Times New Roman" w:cs="Times New Roman"/>
          <w:b/>
          <w:sz w:val="24"/>
          <w:szCs w:val="24"/>
        </w:rPr>
        <w:t xml:space="preserve"> </w:t>
      </w:r>
      <w:r w:rsidRPr="008A113C">
        <w:rPr>
          <w:rFonts w:ascii="Times New Roman" w:hAnsi="Times New Roman" w:cs="Times New Roman"/>
          <w:sz w:val="24"/>
          <w:szCs w:val="24"/>
        </w:rPr>
        <w:t xml:space="preserve">musi być zgodne z zapisami </w:t>
      </w:r>
      <w:r w:rsidR="00384BC4" w:rsidRPr="008A113C">
        <w:rPr>
          <w:rFonts w:ascii="Times New Roman" w:hAnsi="Times New Roman" w:cs="Times New Roman"/>
          <w:i/>
          <w:sz w:val="24"/>
          <w:szCs w:val="24"/>
        </w:rPr>
        <w:t xml:space="preserve">zarządzenia nr </w:t>
      </w:r>
      <w:r w:rsidR="00AB028E" w:rsidRPr="008A113C">
        <w:rPr>
          <w:rFonts w:ascii="Times New Roman" w:hAnsi="Times New Roman" w:cs="Times New Roman"/>
          <w:i/>
          <w:sz w:val="24"/>
          <w:szCs w:val="24"/>
        </w:rPr>
        <w:t>10</w:t>
      </w:r>
      <w:r w:rsidR="00384BC4" w:rsidRPr="008A113C">
        <w:rPr>
          <w:rFonts w:ascii="Times New Roman" w:hAnsi="Times New Roman" w:cs="Times New Roman"/>
          <w:i/>
          <w:sz w:val="24"/>
          <w:szCs w:val="24"/>
        </w:rPr>
        <w:t>/20</w:t>
      </w:r>
      <w:r w:rsidR="00AB028E" w:rsidRPr="008A113C">
        <w:rPr>
          <w:rFonts w:ascii="Times New Roman" w:hAnsi="Times New Roman" w:cs="Times New Roman"/>
          <w:i/>
          <w:sz w:val="24"/>
          <w:szCs w:val="24"/>
        </w:rPr>
        <w:t>22</w:t>
      </w:r>
      <w:r w:rsidR="00384BC4" w:rsidRPr="008A113C">
        <w:rPr>
          <w:rFonts w:ascii="Times New Roman" w:hAnsi="Times New Roman" w:cs="Times New Roman"/>
          <w:i/>
          <w:sz w:val="24"/>
          <w:szCs w:val="24"/>
        </w:rPr>
        <w:t xml:space="preserve"> Marszałka Województwa Podlaskiego z dnia </w:t>
      </w:r>
      <w:r w:rsidR="009F7423" w:rsidRPr="008A113C">
        <w:rPr>
          <w:rFonts w:ascii="Times New Roman" w:hAnsi="Times New Roman" w:cs="Times New Roman"/>
          <w:i/>
          <w:sz w:val="24"/>
          <w:szCs w:val="24"/>
        </w:rPr>
        <w:t>31</w:t>
      </w:r>
      <w:r w:rsidR="00F57A4D" w:rsidRPr="008A113C">
        <w:rPr>
          <w:rFonts w:ascii="Times New Roman" w:hAnsi="Times New Roman" w:cs="Times New Roman"/>
          <w:i/>
          <w:sz w:val="24"/>
          <w:szCs w:val="24"/>
        </w:rPr>
        <w:t> </w:t>
      </w:r>
      <w:r w:rsidR="00384BC4" w:rsidRPr="008A113C">
        <w:rPr>
          <w:rFonts w:ascii="Times New Roman" w:hAnsi="Times New Roman" w:cs="Times New Roman"/>
          <w:i/>
          <w:sz w:val="24"/>
          <w:szCs w:val="24"/>
        </w:rPr>
        <w:t>stycznia 20</w:t>
      </w:r>
      <w:r w:rsidR="009F7423" w:rsidRPr="008A113C">
        <w:rPr>
          <w:rFonts w:ascii="Times New Roman" w:hAnsi="Times New Roman" w:cs="Times New Roman"/>
          <w:i/>
          <w:sz w:val="24"/>
          <w:szCs w:val="24"/>
        </w:rPr>
        <w:t>22</w:t>
      </w:r>
      <w:r w:rsidR="00384BC4" w:rsidRPr="008A113C">
        <w:rPr>
          <w:rFonts w:ascii="Times New Roman" w:hAnsi="Times New Roman" w:cs="Times New Roman"/>
          <w:i/>
          <w:sz w:val="24"/>
          <w:szCs w:val="24"/>
        </w:rPr>
        <w:t xml:space="preserve"> r. w sprawie ustanowienia Polityki Bezpieczeństwa Informacji w</w:t>
      </w:r>
      <w:r w:rsidR="00F57A4D" w:rsidRPr="008A113C">
        <w:rPr>
          <w:rFonts w:ascii="Times New Roman" w:hAnsi="Times New Roman" w:cs="Times New Roman"/>
          <w:i/>
          <w:sz w:val="24"/>
          <w:szCs w:val="24"/>
        </w:rPr>
        <w:t> </w:t>
      </w:r>
      <w:r w:rsidR="00384BC4" w:rsidRPr="008A113C">
        <w:rPr>
          <w:rFonts w:ascii="Times New Roman" w:hAnsi="Times New Roman" w:cs="Times New Roman"/>
          <w:i/>
          <w:sz w:val="24"/>
          <w:szCs w:val="24"/>
        </w:rPr>
        <w:t>Urzędzie Marszałkowskim Województwa Podlaskiego.</w:t>
      </w:r>
    </w:p>
    <w:p w14:paraId="37D62B89" w14:textId="04395555" w:rsidR="004F23FC"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Hasła użytkowników aplikacji muszą być przechowywane w bazie danych w</w:t>
      </w:r>
      <w:r w:rsidR="00C977C0">
        <w:rPr>
          <w:rFonts w:ascii="Times New Roman" w:hAnsi="Times New Roman" w:cs="Times New Roman"/>
          <w:sz w:val="24"/>
          <w:szCs w:val="24"/>
        </w:rPr>
        <w:t> </w:t>
      </w:r>
      <w:r w:rsidRPr="00C64A18">
        <w:rPr>
          <w:rFonts w:ascii="Times New Roman" w:hAnsi="Times New Roman" w:cs="Times New Roman"/>
          <w:sz w:val="24"/>
          <w:szCs w:val="24"/>
        </w:rPr>
        <w:t>formie zaszyfrowanej uniemożliwiającej odczyt hasła.</w:t>
      </w:r>
    </w:p>
    <w:p w14:paraId="2E50F752" w14:textId="77777777" w:rsidR="000466AF" w:rsidRPr="00C64A18" w:rsidRDefault="000466AF" w:rsidP="000466AF">
      <w:pPr>
        <w:pStyle w:val="Akapitzlist"/>
        <w:ind w:left="792"/>
        <w:jc w:val="both"/>
        <w:rPr>
          <w:rFonts w:ascii="Times New Roman" w:hAnsi="Times New Roman" w:cs="Times New Roman"/>
          <w:sz w:val="24"/>
          <w:szCs w:val="24"/>
        </w:rPr>
      </w:pPr>
    </w:p>
    <w:p w14:paraId="732CC261" w14:textId="77777777" w:rsidR="004F23FC" w:rsidRPr="00C64A18" w:rsidRDefault="004F23FC" w:rsidP="004F23FC">
      <w:pPr>
        <w:pStyle w:val="Akapitzlist"/>
        <w:numPr>
          <w:ilvl w:val="0"/>
          <w:numId w:val="2"/>
        </w:numPr>
        <w:jc w:val="both"/>
        <w:rPr>
          <w:rFonts w:ascii="Times New Roman" w:hAnsi="Times New Roman" w:cs="Times New Roman"/>
          <w:sz w:val="24"/>
          <w:szCs w:val="24"/>
        </w:rPr>
      </w:pPr>
      <w:r w:rsidRPr="00C64A18">
        <w:rPr>
          <w:rFonts w:ascii="Times New Roman" w:hAnsi="Times New Roman" w:cs="Times New Roman"/>
          <w:b/>
          <w:sz w:val="24"/>
          <w:szCs w:val="24"/>
        </w:rPr>
        <w:t>UWARUNKOWANIA TECHNICZNE</w:t>
      </w:r>
    </w:p>
    <w:p w14:paraId="1729E8EB"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b/>
          <w:i/>
          <w:sz w:val="24"/>
          <w:szCs w:val="24"/>
        </w:rPr>
        <w:t>System ewidencyjno-</w:t>
      </w:r>
      <w:proofErr w:type="spellStart"/>
      <w:r w:rsidRPr="00C64A18">
        <w:rPr>
          <w:rFonts w:ascii="Times New Roman" w:hAnsi="Times New Roman" w:cs="Times New Roman"/>
          <w:b/>
          <w:i/>
          <w:sz w:val="24"/>
          <w:szCs w:val="24"/>
        </w:rPr>
        <w:t>opłatowy</w:t>
      </w:r>
      <w:proofErr w:type="spellEnd"/>
      <w:r w:rsidRPr="00C64A18">
        <w:rPr>
          <w:rFonts w:ascii="Times New Roman" w:hAnsi="Times New Roman" w:cs="Times New Roman"/>
          <w:b/>
          <w:i/>
          <w:sz w:val="24"/>
          <w:szCs w:val="24"/>
        </w:rPr>
        <w:t xml:space="preserve"> służący usprawnieniu kontroli wnoszenia opłat środowiskowych </w:t>
      </w:r>
      <w:r w:rsidRPr="00C64A18">
        <w:rPr>
          <w:rFonts w:ascii="Times New Roman" w:hAnsi="Times New Roman" w:cs="Times New Roman"/>
          <w:sz w:val="24"/>
          <w:szCs w:val="24"/>
        </w:rPr>
        <w:t>funkcjonuje w środowisku wirtualnym Zamawiającego.</w:t>
      </w:r>
    </w:p>
    <w:p w14:paraId="3DD94594" w14:textId="268B5EB2"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Zamawiający posiada środowisko wirtualne o specyfikacji Vmware </w:t>
      </w:r>
      <w:proofErr w:type="spellStart"/>
      <w:r w:rsidRPr="00C64A18">
        <w:rPr>
          <w:rFonts w:ascii="Times New Roman" w:hAnsi="Times New Roman" w:cs="Times New Roman"/>
          <w:sz w:val="24"/>
          <w:szCs w:val="24"/>
        </w:rPr>
        <w:t>vSphere</w:t>
      </w:r>
      <w:proofErr w:type="spellEnd"/>
      <w:r w:rsidRPr="00C64A18">
        <w:rPr>
          <w:rFonts w:ascii="Times New Roman" w:hAnsi="Times New Roman" w:cs="Times New Roman"/>
          <w:sz w:val="24"/>
          <w:szCs w:val="24"/>
        </w:rPr>
        <w:t xml:space="preserve"> 5.5.</w:t>
      </w:r>
    </w:p>
    <w:p w14:paraId="534F202C" w14:textId="2F60205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Aplikacje WWW udostępniane są na serwerze Windows 2012 Server z użyciem IIS oraz </w:t>
      </w:r>
      <w:proofErr w:type="spellStart"/>
      <w:r w:rsidRPr="00C64A18">
        <w:rPr>
          <w:rFonts w:ascii="Times New Roman" w:hAnsi="Times New Roman" w:cs="Times New Roman"/>
          <w:sz w:val="24"/>
          <w:szCs w:val="24"/>
        </w:rPr>
        <w:t>WildFly</w:t>
      </w:r>
      <w:proofErr w:type="spellEnd"/>
      <w:r w:rsidR="006F3173">
        <w:rPr>
          <w:rFonts w:ascii="Times New Roman" w:hAnsi="Times New Roman" w:cs="Times New Roman"/>
          <w:sz w:val="24"/>
          <w:szCs w:val="24"/>
        </w:rPr>
        <w:t xml:space="preserve">. </w:t>
      </w:r>
    </w:p>
    <w:p w14:paraId="1D9216EC"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Aplikacje składowe wykorzystują bazę danych w postaci Microsoft SQL Server 2014.</w:t>
      </w:r>
    </w:p>
    <w:p w14:paraId="7D22BA82" w14:textId="4BBC8AB6" w:rsidR="004F23FC" w:rsidRPr="007A116C" w:rsidRDefault="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Aplikacje klienckie działają na stacjach roboczych z systemami </w:t>
      </w:r>
      <w:proofErr w:type="spellStart"/>
      <w:r w:rsidRPr="00C64A18">
        <w:rPr>
          <w:rFonts w:ascii="Times New Roman" w:hAnsi="Times New Roman" w:cs="Times New Roman"/>
          <w:sz w:val="24"/>
          <w:szCs w:val="24"/>
        </w:rPr>
        <w:t>operacyjnymi:</w:t>
      </w:r>
      <w:r w:rsidRPr="007A116C">
        <w:rPr>
          <w:rFonts w:ascii="Times New Roman" w:hAnsi="Times New Roman" w:cs="Times New Roman"/>
          <w:sz w:val="24"/>
          <w:szCs w:val="24"/>
        </w:rPr>
        <w:t>Windows</w:t>
      </w:r>
      <w:proofErr w:type="spellEnd"/>
      <w:r w:rsidRPr="007A116C">
        <w:rPr>
          <w:rFonts w:ascii="Times New Roman" w:hAnsi="Times New Roman" w:cs="Times New Roman"/>
          <w:sz w:val="24"/>
          <w:szCs w:val="24"/>
        </w:rPr>
        <w:t xml:space="preserve"> 7 w wersji 32-bit oraz 64 bit,</w:t>
      </w:r>
    </w:p>
    <w:p w14:paraId="3859F60D"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Windows 8, </w:t>
      </w:r>
      <w:proofErr w:type="spellStart"/>
      <w:r w:rsidRPr="00C64A18">
        <w:rPr>
          <w:rFonts w:ascii="Times New Roman" w:hAnsi="Times New Roman" w:cs="Times New Roman"/>
          <w:sz w:val="24"/>
          <w:szCs w:val="24"/>
        </w:rPr>
        <w:t>windows</w:t>
      </w:r>
      <w:proofErr w:type="spellEnd"/>
      <w:r w:rsidRPr="00C64A18">
        <w:rPr>
          <w:rFonts w:ascii="Times New Roman" w:hAnsi="Times New Roman" w:cs="Times New Roman"/>
          <w:sz w:val="24"/>
          <w:szCs w:val="24"/>
        </w:rPr>
        <w:t xml:space="preserve"> 8.1 w wersji 32-bit oraz 64 bit,</w:t>
      </w:r>
    </w:p>
    <w:p w14:paraId="6E412F0E" w14:textId="77777777" w:rsidR="004F23FC" w:rsidRPr="008255BC" w:rsidRDefault="004F23FC" w:rsidP="004F23FC">
      <w:pPr>
        <w:pStyle w:val="Akapitzlist"/>
        <w:numPr>
          <w:ilvl w:val="2"/>
          <w:numId w:val="2"/>
        </w:numPr>
        <w:jc w:val="both"/>
        <w:rPr>
          <w:rFonts w:ascii="Times New Roman" w:hAnsi="Times New Roman" w:cs="Times New Roman"/>
          <w:sz w:val="24"/>
          <w:szCs w:val="24"/>
        </w:rPr>
      </w:pPr>
      <w:r w:rsidRPr="008255BC">
        <w:rPr>
          <w:rFonts w:ascii="Times New Roman" w:hAnsi="Times New Roman" w:cs="Times New Roman"/>
          <w:sz w:val="24"/>
          <w:szCs w:val="24"/>
        </w:rPr>
        <w:t>Windows 10 w wersji 32-bit oraz 64 bit,</w:t>
      </w:r>
    </w:p>
    <w:p w14:paraId="0462EB52" w14:textId="26B0D693" w:rsidR="007F0D53" w:rsidRPr="008255BC" w:rsidRDefault="007F0D53" w:rsidP="007F0D53">
      <w:pPr>
        <w:pStyle w:val="Akapitzlist"/>
        <w:numPr>
          <w:ilvl w:val="1"/>
          <w:numId w:val="2"/>
        </w:numPr>
        <w:jc w:val="both"/>
        <w:rPr>
          <w:rFonts w:ascii="Times New Roman" w:hAnsi="Times New Roman" w:cs="Times New Roman"/>
          <w:sz w:val="24"/>
          <w:szCs w:val="24"/>
        </w:rPr>
      </w:pPr>
      <w:r w:rsidRPr="008255BC">
        <w:rPr>
          <w:rFonts w:ascii="Times New Roman" w:hAnsi="Times New Roman" w:cs="Times New Roman"/>
          <w:sz w:val="24"/>
          <w:szCs w:val="24"/>
        </w:rPr>
        <w:t>Zamawiający planuje podniesienie wersji Windows Server do wersji 2022, oraz podniesienie wersji Microsoft SQL Server do wersji 2019/2022.</w:t>
      </w:r>
    </w:p>
    <w:p w14:paraId="55B72039"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Aplikacje wykorzystujące przeglądarki internetowe posiadają pełną zgodność z:</w:t>
      </w:r>
    </w:p>
    <w:p w14:paraId="6D5C1986" w14:textId="6DE599BA"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Mozilla </w:t>
      </w:r>
      <w:proofErr w:type="spellStart"/>
      <w:r w:rsidRPr="00C64A18">
        <w:rPr>
          <w:rFonts w:ascii="Times New Roman" w:hAnsi="Times New Roman" w:cs="Times New Roman"/>
          <w:sz w:val="24"/>
          <w:szCs w:val="24"/>
        </w:rPr>
        <w:t>Firefox</w:t>
      </w:r>
      <w:proofErr w:type="spellEnd"/>
      <w:r w:rsidR="00AB48FD">
        <w:rPr>
          <w:rFonts w:ascii="Times New Roman" w:hAnsi="Times New Roman" w:cs="Times New Roman"/>
          <w:sz w:val="24"/>
          <w:szCs w:val="24"/>
        </w:rPr>
        <w:t>,</w:t>
      </w:r>
    </w:p>
    <w:p w14:paraId="5FE74C54" w14:textId="1AF6D2F6"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Chrome</w:t>
      </w:r>
      <w:r w:rsidR="00AB48FD" w:rsidRPr="00AB48FD">
        <w:rPr>
          <w:rFonts w:ascii="Times New Roman" w:hAnsi="Times New Roman" w:cs="Times New Roman"/>
          <w:sz w:val="24"/>
          <w:szCs w:val="24"/>
        </w:rPr>
        <w:t>,</w:t>
      </w:r>
    </w:p>
    <w:p w14:paraId="47682ADA" w14:textId="44EAA06A"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Edge</w:t>
      </w:r>
      <w:r w:rsidR="00AB48FD">
        <w:rPr>
          <w:rFonts w:ascii="Times New Roman" w:hAnsi="Times New Roman" w:cs="Times New Roman"/>
          <w:sz w:val="24"/>
          <w:szCs w:val="24"/>
        </w:rPr>
        <w:t>.</w:t>
      </w:r>
    </w:p>
    <w:p w14:paraId="0240C790" w14:textId="79ED3194"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 przypadku konieczności </w:t>
      </w:r>
      <w:r w:rsidRPr="00F87638">
        <w:rPr>
          <w:rFonts w:ascii="Times New Roman" w:hAnsi="Times New Roman" w:cs="Times New Roman"/>
          <w:sz w:val="24"/>
          <w:szCs w:val="24"/>
        </w:rPr>
        <w:t xml:space="preserve">aktualizacji </w:t>
      </w:r>
      <w:r w:rsidR="00A83168" w:rsidRPr="00F87638">
        <w:rPr>
          <w:rFonts w:ascii="Times New Roman" w:hAnsi="Times New Roman" w:cs="Times New Roman"/>
          <w:sz w:val="24"/>
          <w:szCs w:val="24"/>
        </w:rPr>
        <w:t xml:space="preserve">do nowej wersji </w:t>
      </w:r>
      <w:r w:rsidRPr="00F87638">
        <w:rPr>
          <w:rFonts w:ascii="Times New Roman" w:hAnsi="Times New Roman" w:cs="Times New Roman"/>
          <w:sz w:val="24"/>
          <w:szCs w:val="24"/>
        </w:rPr>
        <w:t xml:space="preserve">systemu operacyjnego (po stronie serwerowej), bądź silnika baz danych (koniec wsparcia </w:t>
      </w:r>
      <w:r w:rsidR="00A83168" w:rsidRPr="00F87638">
        <w:rPr>
          <w:rFonts w:ascii="Times New Roman" w:hAnsi="Times New Roman" w:cs="Times New Roman"/>
          <w:sz w:val="24"/>
          <w:szCs w:val="24"/>
        </w:rPr>
        <w:t xml:space="preserve">producenta </w:t>
      </w:r>
      <w:r w:rsidRPr="00F87638">
        <w:rPr>
          <w:rFonts w:ascii="Times New Roman" w:hAnsi="Times New Roman" w:cs="Times New Roman"/>
          <w:sz w:val="24"/>
          <w:szCs w:val="24"/>
        </w:rPr>
        <w:t xml:space="preserve">dla używanej wersji, wewnętrzne regulacje zamawiającego) Wykonawca zobowiązuje się </w:t>
      </w:r>
      <w:r w:rsidRPr="00F87638">
        <w:rPr>
          <w:rFonts w:ascii="Times New Roman" w:hAnsi="Times New Roman" w:cs="Times New Roman"/>
          <w:sz w:val="24"/>
          <w:szCs w:val="24"/>
        </w:rPr>
        <w:lastRenderedPageBreak/>
        <w:t>w odpowiednim czasie, nie dłuższym niż 60 dni</w:t>
      </w:r>
      <w:r w:rsidRPr="00C64A18">
        <w:rPr>
          <w:rFonts w:ascii="Times New Roman" w:hAnsi="Times New Roman" w:cs="Times New Roman"/>
          <w:sz w:val="24"/>
          <w:szCs w:val="24"/>
        </w:rPr>
        <w:t xml:space="preserve"> do dokonania migracji w ramach zawartej umowy. </w:t>
      </w:r>
    </w:p>
    <w:p w14:paraId="0A34950A"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Wykonawca zobowiązany jest do optymalizacji zapytań SQL w przypadku gdy zostanie stwierdzony fakt, iż mają one wpływ na zmniejszenie szybkości działania aplikacji.</w:t>
      </w:r>
    </w:p>
    <w:p w14:paraId="1E465D2E"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Wykonawca zobowiązany jest do optymalizacji kodu aplikacji, gdy zostanie stwierdzony fakt, że jest ona źle optymalizowana.</w:t>
      </w:r>
    </w:p>
    <w:p w14:paraId="0C716F31" w14:textId="77777777" w:rsidR="004F23FC"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Jedyna dopuszczalna forma pracy zdalnej wykonywanej przez Wykonawcę, to połączenie zestawione na zasadach obowiązujących w Urzędzie za pomocą dedykowanych rozwiązań narzuconych przez Zamawiającego i zgodnie z obowiązującymi wewnętrznymi regulacjami prawnymi Zamawiającego.</w:t>
      </w:r>
    </w:p>
    <w:p w14:paraId="7704D071" w14:textId="0E1181E8" w:rsidR="003A5979" w:rsidRDefault="004F23FC" w:rsidP="008A113C">
      <w:pPr>
        <w:pStyle w:val="Akapitzlist"/>
        <w:numPr>
          <w:ilvl w:val="1"/>
          <w:numId w:val="2"/>
        </w:numPr>
        <w:jc w:val="both"/>
        <w:rPr>
          <w:rFonts w:ascii="Times New Roman" w:hAnsi="Times New Roman" w:cs="Times New Roman"/>
          <w:sz w:val="24"/>
          <w:szCs w:val="24"/>
        </w:rPr>
      </w:pPr>
      <w:r w:rsidRPr="00F87638">
        <w:rPr>
          <w:rFonts w:ascii="Times New Roman" w:hAnsi="Times New Roman" w:cs="Times New Roman"/>
          <w:sz w:val="24"/>
          <w:szCs w:val="24"/>
        </w:rPr>
        <w:t>Transmisja danych pomiędzy aplikacją kliencką a serwerem musi być szyfrowana w przypadku</w:t>
      </w:r>
      <w:r w:rsidR="004B59B7">
        <w:rPr>
          <w:rFonts w:ascii="Times New Roman" w:hAnsi="Times New Roman" w:cs="Times New Roman"/>
          <w:sz w:val="24"/>
          <w:szCs w:val="24"/>
        </w:rPr>
        <w:t>,</w:t>
      </w:r>
      <w:r w:rsidRPr="00F87638">
        <w:rPr>
          <w:rFonts w:ascii="Times New Roman" w:hAnsi="Times New Roman" w:cs="Times New Roman"/>
          <w:sz w:val="24"/>
          <w:szCs w:val="24"/>
        </w:rPr>
        <w:t xml:space="preserve"> gdy dane wprowadzane są do systemu poza siecią LAN Zamawiającego.</w:t>
      </w:r>
    </w:p>
    <w:p w14:paraId="39B71234" w14:textId="77777777" w:rsidR="00225290" w:rsidRPr="00BD612E" w:rsidRDefault="00225290" w:rsidP="00BD612E">
      <w:pPr>
        <w:jc w:val="both"/>
        <w:rPr>
          <w:rFonts w:ascii="Times New Roman" w:hAnsi="Times New Roman" w:cs="Times New Roman"/>
          <w:sz w:val="24"/>
          <w:szCs w:val="24"/>
        </w:rPr>
      </w:pPr>
    </w:p>
    <w:p w14:paraId="7CAEAE52" w14:textId="7A339531" w:rsidR="00C75BE4" w:rsidRPr="00B35075" w:rsidRDefault="00C75BE4" w:rsidP="00C75BE4">
      <w:pPr>
        <w:pStyle w:val="Akapitzlist"/>
        <w:numPr>
          <w:ilvl w:val="0"/>
          <w:numId w:val="2"/>
        </w:numPr>
        <w:spacing w:line="240" w:lineRule="auto"/>
        <w:jc w:val="both"/>
        <w:rPr>
          <w:rFonts w:ascii="Times New Roman" w:hAnsi="Times New Roman" w:cs="Times New Roman"/>
          <w:strike/>
          <w:sz w:val="24"/>
          <w:szCs w:val="24"/>
        </w:rPr>
      </w:pPr>
      <w:r w:rsidRPr="00B35075">
        <w:rPr>
          <w:rFonts w:ascii="Times New Roman" w:hAnsi="Times New Roman"/>
          <w:b/>
          <w:bCs/>
          <w:sz w:val="26"/>
          <w:szCs w:val="26"/>
        </w:rPr>
        <w:t xml:space="preserve">WYMAGANIA, O KTÓRYCH MOWA W ART. </w:t>
      </w:r>
      <w:r w:rsidR="00B35075" w:rsidRPr="00B35075">
        <w:rPr>
          <w:rFonts w:ascii="Times New Roman" w:hAnsi="Times New Roman"/>
          <w:b/>
          <w:bCs/>
          <w:sz w:val="26"/>
          <w:szCs w:val="26"/>
        </w:rPr>
        <w:t>95</w:t>
      </w:r>
      <w:r w:rsidRPr="00B35075">
        <w:rPr>
          <w:rFonts w:ascii="Times New Roman" w:hAnsi="Times New Roman"/>
          <w:b/>
          <w:bCs/>
          <w:sz w:val="26"/>
          <w:szCs w:val="26"/>
        </w:rPr>
        <w:t xml:space="preserve"> USTAWY PZP </w:t>
      </w:r>
    </w:p>
    <w:p w14:paraId="54628157" w14:textId="77777777" w:rsidR="00C75BE4" w:rsidRPr="00B35075" w:rsidRDefault="00C75BE4" w:rsidP="00C75BE4">
      <w:pPr>
        <w:pStyle w:val="Akapitzlist"/>
        <w:spacing w:line="240" w:lineRule="auto"/>
        <w:ind w:left="360"/>
        <w:jc w:val="both"/>
        <w:rPr>
          <w:rFonts w:ascii="Times New Roman" w:hAnsi="Times New Roman" w:cs="Times New Roman"/>
          <w:strike/>
          <w:sz w:val="24"/>
          <w:szCs w:val="24"/>
        </w:rPr>
      </w:pPr>
    </w:p>
    <w:p w14:paraId="6208C2B1" w14:textId="51E9DBA5" w:rsidR="00C75BE4" w:rsidRPr="00B35075" w:rsidRDefault="00C75BE4" w:rsidP="00C75BE4">
      <w:pPr>
        <w:pStyle w:val="Akapitzlist"/>
        <w:numPr>
          <w:ilvl w:val="1"/>
          <w:numId w:val="2"/>
        </w:numPr>
        <w:spacing w:line="240" w:lineRule="auto"/>
        <w:jc w:val="both"/>
        <w:rPr>
          <w:rFonts w:ascii="Times New Roman" w:hAnsi="Times New Roman" w:cs="Times New Roman"/>
          <w:sz w:val="24"/>
          <w:szCs w:val="24"/>
        </w:rPr>
      </w:pPr>
      <w:r w:rsidRPr="00B35075">
        <w:rPr>
          <w:rFonts w:ascii="Times New Roman" w:hAnsi="Times New Roman"/>
          <w:color w:val="000000"/>
          <w:sz w:val="24"/>
          <w:szCs w:val="24"/>
        </w:rPr>
        <w:t>Stosownie</w:t>
      </w:r>
      <w:r w:rsidRPr="00B35075">
        <w:rPr>
          <w:rFonts w:ascii="Times New Roman" w:hAnsi="Times New Roman"/>
          <w:sz w:val="24"/>
          <w:szCs w:val="24"/>
        </w:rPr>
        <w:t xml:space="preserve"> do treści art. </w:t>
      </w:r>
      <w:r w:rsidR="00B35075" w:rsidRPr="00B35075">
        <w:rPr>
          <w:rFonts w:ascii="Times New Roman" w:hAnsi="Times New Roman"/>
          <w:sz w:val="24"/>
          <w:szCs w:val="24"/>
        </w:rPr>
        <w:t xml:space="preserve">95 </w:t>
      </w:r>
      <w:r w:rsidRPr="00B35075">
        <w:rPr>
          <w:rFonts w:ascii="Times New Roman" w:hAnsi="Times New Roman"/>
          <w:i/>
          <w:sz w:val="24"/>
          <w:szCs w:val="24"/>
        </w:rPr>
        <w:t>ustawy Prawo zamówień publicznych</w:t>
      </w:r>
      <w:r w:rsidRPr="00B35075">
        <w:rPr>
          <w:rFonts w:ascii="Times New Roman" w:hAnsi="Times New Roman"/>
          <w:sz w:val="24"/>
          <w:szCs w:val="24"/>
        </w:rPr>
        <w:t xml:space="preserve"> Zamawiający wymaga zatrudnienia przez Wykonawcę lub podwykonawcę, przez cały okres realizacji zamówienia, na podstawie umowy o pracę osoby/-</w:t>
      </w:r>
      <w:proofErr w:type="spellStart"/>
      <w:r w:rsidRPr="00B35075">
        <w:rPr>
          <w:rFonts w:ascii="Times New Roman" w:hAnsi="Times New Roman"/>
          <w:sz w:val="24"/>
          <w:szCs w:val="24"/>
        </w:rPr>
        <w:t>ób</w:t>
      </w:r>
      <w:proofErr w:type="spellEnd"/>
      <w:r w:rsidRPr="00B35075">
        <w:rPr>
          <w:rFonts w:ascii="Times New Roman" w:hAnsi="Times New Roman"/>
          <w:sz w:val="24"/>
          <w:szCs w:val="24"/>
        </w:rPr>
        <w:t xml:space="preserve"> wykonujących następujące czynności polegające na wykonywaniu pracy w sposób określony w art. 22 § 1 </w:t>
      </w:r>
      <w:r w:rsidRPr="00B35075">
        <w:rPr>
          <w:rFonts w:ascii="Times New Roman" w:hAnsi="Times New Roman"/>
          <w:i/>
          <w:sz w:val="24"/>
          <w:szCs w:val="24"/>
        </w:rPr>
        <w:t>ustawy z dnia 26 czerwca 1974 r. Kodeks pracy:</w:t>
      </w:r>
    </w:p>
    <w:p w14:paraId="0521E336" w14:textId="1FB44FEC" w:rsidR="00C75BE4" w:rsidRDefault="00C75BE4" w:rsidP="00C75BE4">
      <w:pPr>
        <w:pStyle w:val="Standard"/>
        <w:spacing w:after="120"/>
        <w:ind w:left="708"/>
        <w:jc w:val="both"/>
        <w:rPr>
          <w:rFonts w:ascii="Times New Roman" w:hAnsi="Times New Roman"/>
          <w:sz w:val="24"/>
          <w:szCs w:val="24"/>
        </w:rPr>
      </w:pPr>
      <w:r w:rsidRPr="00B35075">
        <w:rPr>
          <w:rFonts w:ascii="Times New Roman" w:hAnsi="Times New Roman"/>
          <w:sz w:val="24"/>
          <w:szCs w:val="24"/>
        </w:rPr>
        <w:t xml:space="preserve">"Czynności dotyczące wykonania zamówienia związane ze świadczeniem usługi </w:t>
      </w:r>
      <w:r w:rsidR="00B35075" w:rsidRPr="00B35075">
        <w:rPr>
          <w:rFonts w:ascii="Times New Roman" w:hAnsi="Times New Roman"/>
          <w:sz w:val="24"/>
          <w:szCs w:val="24"/>
        </w:rPr>
        <w:t xml:space="preserve">asysty technicznej </w:t>
      </w:r>
      <w:r w:rsidRPr="00B35075">
        <w:rPr>
          <w:rFonts w:ascii="Times New Roman" w:hAnsi="Times New Roman"/>
          <w:sz w:val="24"/>
          <w:szCs w:val="24"/>
        </w:rPr>
        <w:t>informatycznego systemu ewidencyjno-</w:t>
      </w:r>
      <w:proofErr w:type="spellStart"/>
      <w:r w:rsidRPr="00B35075">
        <w:rPr>
          <w:rFonts w:ascii="Times New Roman" w:hAnsi="Times New Roman"/>
          <w:sz w:val="24"/>
          <w:szCs w:val="24"/>
        </w:rPr>
        <w:t>opłatowego</w:t>
      </w:r>
      <w:proofErr w:type="spellEnd"/>
      <w:r w:rsidRPr="00B35075">
        <w:rPr>
          <w:rFonts w:ascii="Times New Roman" w:hAnsi="Times New Roman"/>
          <w:sz w:val="24"/>
          <w:szCs w:val="24"/>
        </w:rPr>
        <w:t xml:space="preserve"> służącego usprawnieniu kontroli wnoszenia opłat środowiskowych poprzez tworzenie i modyfikację baz danych podmiotów</w:t>
      </w:r>
      <w:r>
        <w:rPr>
          <w:rFonts w:ascii="Times New Roman" w:hAnsi="Times New Roman"/>
          <w:sz w:val="24"/>
          <w:szCs w:val="24"/>
        </w:rPr>
        <w:t xml:space="preserve"> zobowiązanych do rozliczania się z tych opłat</w:t>
      </w:r>
      <w:r w:rsidR="00F24038">
        <w:rPr>
          <w:rFonts w:ascii="Times New Roman" w:hAnsi="Times New Roman"/>
          <w:sz w:val="24"/>
          <w:szCs w:val="24"/>
        </w:rPr>
        <w:t xml:space="preserve"> wraz z rozbudową tego systemu</w:t>
      </w:r>
      <w:r>
        <w:rPr>
          <w:rFonts w:ascii="Times New Roman" w:hAnsi="Times New Roman"/>
          <w:sz w:val="24"/>
          <w:szCs w:val="24"/>
        </w:rPr>
        <w:t>, muszą być realizowane przez pracowników Wykonawcy/podwykonawcy zatrudnionych na podstawie umowy o pracę.”</w:t>
      </w:r>
    </w:p>
    <w:p w14:paraId="0016391B" w14:textId="77777777" w:rsidR="00C75BE4" w:rsidRPr="003950CB" w:rsidRDefault="00C75BE4" w:rsidP="00C75BE4">
      <w:pPr>
        <w:pStyle w:val="Standard"/>
        <w:numPr>
          <w:ilvl w:val="1"/>
          <w:numId w:val="2"/>
        </w:numPr>
        <w:spacing w:after="120"/>
        <w:jc w:val="both"/>
        <w:rPr>
          <w:rFonts w:ascii="Times New Roman" w:hAnsi="Times New Roman"/>
          <w:sz w:val="24"/>
          <w:szCs w:val="24"/>
        </w:rPr>
      </w:pPr>
      <w:r>
        <w:rPr>
          <w:rFonts w:ascii="Times New Roman" w:eastAsia="Times New Roman" w:hAnsi="Times New Roman" w:cs="Times New Roman"/>
          <w:color w:val="000000"/>
          <w:sz w:val="24"/>
          <w:szCs w:val="24"/>
        </w:rPr>
        <w:t>Ustalenie</w:t>
      </w:r>
      <w:r>
        <w:rPr>
          <w:rFonts w:ascii="Times New Roman" w:eastAsia="Times New Roman" w:hAnsi="Times New Roman" w:cs="Times New Roman"/>
          <w:sz w:val="24"/>
          <w:szCs w:val="24"/>
        </w:rPr>
        <w:t xml:space="preserve"> wymiaru czasu pracy oraz liczby osób Zamawiający pozostawia w gestii Wykonawcy.</w:t>
      </w:r>
    </w:p>
    <w:p w14:paraId="6F9973E8" w14:textId="77777777" w:rsidR="00C75BE4" w:rsidRPr="003950CB" w:rsidRDefault="00C75BE4" w:rsidP="00C75BE4">
      <w:pPr>
        <w:pStyle w:val="Standard"/>
        <w:numPr>
          <w:ilvl w:val="1"/>
          <w:numId w:val="2"/>
        </w:numPr>
        <w:spacing w:after="120"/>
        <w:jc w:val="both"/>
        <w:rPr>
          <w:rFonts w:ascii="Times New Roman" w:hAnsi="Times New Roman"/>
          <w:sz w:val="24"/>
          <w:szCs w:val="24"/>
        </w:rPr>
      </w:pPr>
      <w:r w:rsidRPr="003950CB">
        <w:rPr>
          <w:rFonts w:ascii="Times New Roman" w:eastAsia="Times New Roman" w:hAnsi="Times New Roman" w:cs="Times New Roman"/>
          <w:sz w:val="24"/>
          <w:szCs w:val="24"/>
        </w:rPr>
        <w:t>Jeżeli Wykonawca oświadczy, że czynności związane z realizacją zamówienia będzie wykonywał samodzielnie, Zamawiający uzna to za spełnienie warunku zatrudnienia na</w:t>
      </w:r>
      <w:r>
        <w:rPr>
          <w:rFonts w:ascii="Times New Roman" w:eastAsia="Times New Roman" w:hAnsi="Times New Roman" w:cs="Times New Roman"/>
          <w:sz w:val="24"/>
          <w:szCs w:val="24"/>
        </w:rPr>
        <w:t> </w:t>
      </w:r>
      <w:r w:rsidRPr="003950CB">
        <w:rPr>
          <w:rFonts w:ascii="Times New Roman" w:eastAsia="Times New Roman" w:hAnsi="Times New Roman" w:cs="Times New Roman"/>
          <w:sz w:val="24"/>
          <w:szCs w:val="24"/>
        </w:rPr>
        <w:t>umowę o pracę osób wykonujących czynności związane z realizacją zamówienia.</w:t>
      </w:r>
    </w:p>
    <w:p w14:paraId="6D0086D6" w14:textId="77777777" w:rsidR="00C75BE4" w:rsidRPr="003950CB" w:rsidRDefault="00C75BE4" w:rsidP="00C75BE4">
      <w:pPr>
        <w:pStyle w:val="Standard"/>
        <w:numPr>
          <w:ilvl w:val="1"/>
          <w:numId w:val="2"/>
        </w:numPr>
        <w:spacing w:after="120"/>
        <w:jc w:val="both"/>
        <w:rPr>
          <w:rFonts w:ascii="Times New Roman" w:hAnsi="Times New Roman"/>
          <w:sz w:val="24"/>
          <w:szCs w:val="24"/>
        </w:rPr>
      </w:pPr>
      <w:r w:rsidRPr="003950CB">
        <w:rPr>
          <w:rFonts w:ascii="Times New Roman" w:eastAsia="Times New Roman" w:hAnsi="Times New Roman" w:cs="Times New Roman"/>
          <w:sz w:val="24"/>
          <w:szCs w:val="24"/>
        </w:rPr>
        <w:t>Wymagania Zamawiającego w zakresie zatrudnienia przez Wykonawcę lub podwykonawcę osób na podstawie umowy o pracę wykonujących wskazane czynności, w tym:</w:t>
      </w:r>
    </w:p>
    <w:p w14:paraId="4841BB73" w14:textId="05F2A09E" w:rsidR="00C75BE4" w:rsidRPr="00B35075" w:rsidRDefault="00C75BE4" w:rsidP="00C75BE4">
      <w:pPr>
        <w:pStyle w:val="Standard"/>
        <w:numPr>
          <w:ilvl w:val="2"/>
          <w:numId w:val="2"/>
        </w:numPr>
        <w:spacing w:after="120"/>
        <w:jc w:val="both"/>
        <w:rPr>
          <w:rFonts w:ascii="Times New Roman" w:hAnsi="Times New Roman"/>
          <w:sz w:val="24"/>
          <w:szCs w:val="24"/>
        </w:rPr>
      </w:pPr>
      <w:r>
        <w:rPr>
          <w:rFonts w:ascii="Times New Roman" w:eastAsia="Times New Roman" w:hAnsi="Times New Roman" w:cs="Times New Roman"/>
          <w:sz w:val="24"/>
          <w:szCs w:val="24"/>
        </w:rPr>
        <w:t xml:space="preserve">sposób dokumentowania zatrudnienia osób, o których mowa </w:t>
      </w:r>
      <w:r w:rsidRPr="00B35075">
        <w:rPr>
          <w:rFonts w:ascii="Times New Roman" w:eastAsia="Times New Roman" w:hAnsi="Times New Roman" w:cs="Times New Roman"/>
          <w:sz w:val="24"/>
          <w:szCs w:val="24"/>
        </w:rPr>
        <w:t xml:space="preserve">w art. </w:t>
      </w:r>
      <w:r w:rsidR="00B35075" w:rsidRPr="00B35075">
        <w:rPr>
          <w:rFonts w:ascii="Times New Roman" w:eastAsia="Times New Roman" w:hAnsi="Times New Roman" w:cs="Times New Roman"/>
          <w:sz w:val="24"/>
          <w:szCs w:val="24"/>
        </w:rPr>
        <w:t>95</w:t>
      </w:r>
      <w:r w:rsidRPr="00B35075">
        <w:rPr>
          <w:rFonts w:ascii="Times New Roman" w:eastAsia="Times New Roman" w:hAnsi="Times New Roman" w:cs="Times New Roman"/>
          <w:sz w:val="24"/>
          <w:szCs w:val="24"/>
        </w:rPr>
        <w:t xml:space="preserve"> </w:t>
      </w:r>
      <w:r w:rsidRPr="00B35075">
        <w:rPr>
          <w:rFonts w:ascii="Times New Roman" w:eastAsia="Times New Roman" w:hAnsi="Times New Roman" w:cs="Times New Roman"/>
          <w:i/>
          <w:sz w:val="24"/>
          <w:szCs w:val="24"/>
        </w:rPr>
        <w:t xml:space="preserve">ustawy PZP  </w:t>
      </w:r>
      <w:r w:rsidRPr="00B35075">
        <w:rPr>
          <w:rFonts w:ascii="Times New Roman" w:eastAsia="Times New Roman" w:hAnsi="Times New Roman" w:cs="Times New Roman"/>
          <w:sz w:val="24"/>
          <w:szCs w:val="24"/>
        </w:rPr>
        <w:t>(zatrudnionych na umowę o pracę),</w:t>
      </w:r>
    </w:p>
    <w:p w14:paraId="1CC1006C" w14:textId="41F0BA90" w:rsidR="00C75BE4" w:rsidRPr="003950CB" w:rsidRDefault="00C75BE4" w:rsidP="00C75BE4">
      <w:pPr>
        <w:pStyle w:val="Standard"/>
        <w:numPr>
          <w:ilvl w:val="2"/>
          <w:numId w:val="2"/>
        </w:numPr>
        <w:spacing w:after="120"/>
        <w:jc w:val="both"/>
        <w:rPr>
          <w:rFonts w:ascii="Times New Roman" w:hAnsi="Times New Roman"/>
          <w:sz w:val="24"/>
          <w:szCs w:val="24"/>
        </w:rPr>
      </w:pPr>
      <w:r w:rsidRPr="00B35075">
        <w:rPr>
          <w:rFonts w:ascii="Times New Roman" w:eastAsia="Times New Roman" w:hAnsi="Times New Roman" w:cs="Times New Roman"/>
          <w:sz w:val="24"/>
          <w:szCs w:val="24"/>
        </w:rPr>
        <w:t xml:space="preserve">uprawnienia Zamawiającego w zakresie kontroli spełniania przez Wykonawcę wymagań, o których mowa w art. </w:t>
      </w:r>
      <w:r w:rsidR="00B35075" w:rsidRPr="00B35075">
        <w:rPr>
          <w:rFonts w:ascii="Times New Roman" w:eastAsia="Times New Roman" w:hAnsi="Times New Roman" w:cs="Times New Roman"/>
          <w:sz w:val="24"/>
          <w:szCs w:val="24"/>
        </w:rPr>
        <w:t xml:space="preserve">95 </w:t>
      </w:r>
      <w:r w:rsidRPr="00B35075">
        <w:rPr>
          <w:rFonts w:ascii="Times New Roman" w:eastAsia="Times New Roman" w:hAnsi="Times New Roman" w:cs="Times New Roman"/>
          <w:i/>
          <w:sz w:val="24"/>
          <w:szCs w:val="24"/>
        </w:rPr>
        <w:t>ustawy PZP</w:t>
      </w:r>
      <w:r w:rsidRPr="00B35075">
        <w:rPr>
          <w:rFonts w:ascii="Times New Roman" w:eastAsia="Times New Roman" w:hAnsi="Times New Roman" w:cs="Times New Roman"/>
          <w:sz w:val="24"/>
          <w:szCs w:val="24"/>
        </w:rPr>
        <w:t xml:space="preserve"> oraz sankcji z tytułu niespełnienia tych wymagań - zostały zawarte w umowie o realizację zamówienia</w:t>
      </w:r>
      <w:r w:rsidRPr="003950CB">
        <w:rPr>
          <w:rFonts w:ascii="Times New Roman" w:eastAsia="Times New Roman" w:hAnsi="Times New Roman" w:cs="Times New Roman"/>
          <w:sz w:val="24"/>
          <w:szCs w:val="24"/>
        </w:rPr>
        <w:t>.</w:t>
      </w:r>
    </w:p>
    <w:p w14:paraId="3A6114BE" w14:textId="77777777" w:rsidR="00AD2C0F" w:rsidRDefault="00AD2C0F" w:rsidP="00B372BC">
      <w:pPr>
        <w:jc w:val="both"/>
        <w:rPr>
          <w:rFonts w:ascii="Times New Roman" w:hAnsi="Times New Roman" w:cs="Times New Roman"/>
          <w:sz w:val="24"/>
          <w:szCs w:val="24"/>
        </w:rPr>
      </w:pPr>
    </w:p>
    <w:p w14:paraId="5EE4DF75" w14:textId="77777777" w:rsidR="00142C67" w:rsidRDefault="00142C67" w:rsidP="00AD2C0F">
      <w:pPr>
        <w:jc w:val="both"/>
        <w:rPr>
          <w:rFonts w:ascii="Times New Roman" w:hAnsi="Times New Roman" w:cs="Times New Roman"/>
          <w:sz w:val="24"/>
          <w:szCs w:val="24"/>
        </w:rPr>
      </w:pPr>
    </w:p>
    <w:p w14:paraId="0D5D7335" w14:textId="77777777" w:rsidR="00142C67" w:rsidRDefault="00142C67" w:rsidP="00AD2C0F">
      <w:pPr>
        <w:jc w:val="both"/>
        <w:rPr>
          <w:rFonts w:ascii="Times New Roman" w:hAnsi="Times New Roman" w:cs="Times New Roman"/>
          <w:sz w:val="24"/>
          <w:szCs w:val="24"/>
        </w:rPr>
      </w:pPr>
    </w:p>
    <w:p w14:paraId="2BB7188A" w14:textId="68DBEB78" w:rsidR="00AD2C0F" w:rsidRPr="007C4D9F" w:rsidRDefault="00AD2C0F" w:rsidP="0013750B">
      <w:pPr>
        <w:ind w:left="360"/>
        <w:jc w:val="both"/>
        <w:rPr>
          <w:rFonts w:ascii="Times New Roman" w:hAnsi="Times New Roman" w:cs="Times New Roman"/>
          <w:sz w:val="24"/>
          <w:szCs w:val="24"/>
        </w:rPr>
      </w:pPr>
    </w:p>
    <w:sectPr w:rsidR="00AD2C0F" w:rsidRPr="007C4D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AC41" w14:textId="77777777" w:rsidR="004B7BEE" w:rsidRDefault="004B7BEE" w:rsidP="00A708B3">
      <w:pPr>
        <w:spacing w:after="0" w:line="240" w:lineRule="auto"/>
      </w:pPr>
      <w:r>
        <w:separator/>
      </w:r>
    </w:p>
  </w:endnote>
  <w:endnote w:type="continuationSeparator" w:id="0">
    <w:p w14:paraId="581C90DF" w14:textId="77777777" w:rsidR="004B7BEE" w:rsidRDefault="004B7BEE" w:rsidP="00A70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848444"/>
      <w:docPartObj>
        <w:docPartGallery w:val="Page Numbers (Bottom of Page)"/>
        <w:docPartUnique/>
      </w:docPartObj>
    </w:sdtPr>
    <w:sdtContent>
      <w:p w14:paraId="1317A0D3" w14:textId="77777777" w:rsidR="00876ED1" w:rsidRDefault="00876ED1">
        <w:pPr>
          <w:pStyle w:val="Stopka"/>
          <w:jc w:val="center"/>
        </w:pPr>
        <w:r>
          <w:fldChar w:fldCharType="begin"/>
        </w:r>
        <w:r>
          <w:instrText>PAGE   \* MERGEFORMAT</w:instrText>
        </w:r>
        <w:r>
          <w:fldChar w:fldCharType="separate"/>
        </w:r>
        <w:r w:rsidR="002056BC">
          <w:rPr>
            <w:noProof/>
          </w:rPr>
          <w:t>31</w:t>
        </w:r>
        <w:r>
          <w:fldChar w:fldCharType="end"/>
        </w:r>
      </w:p>
    </w:sdtContent>
  </w:sdt>
  <w:p w14:paraId="0C818444" w14:textId="77777777" w:rsidR="00876ED1" w:rsidRDefault="00876E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D3BC" w14:textId="77777777" w:rsidR="004B7BEE" w:rsidRDefault="004B7BEE" w:rsidP="00A708B3">
      <w:pPr>
        <w:spacing w:after="0" w:line="240" w:lineRule="auto"/>
      </w:pPr>
      <w:r>
        <w:separator/>
      </w:r>
    </w:p>
  </w:footnote>
  <w:footnote w:type="continuationSeparator" w:id="0">
    <w:p w14:paraId="2989EC61" w14:textId="77777777" w:rsidR="004B7BEE" w:rsidRDefault="004B7BEE" w:rsidP="00A70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40F4" w14:textId="77777777" w:rsidR="00876ED1" w:rsidRPr="00A708B3" w:rsidRDefault="00876ED1" w:rsidP="00A708B3">
    <w:pPr>
      <w:pStyle w:val="Nagwek"/>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044"/>
    <w:multiLevelType w:val="hybridMultilevel"/>
    <w:tmpl w:val="6804FF9C"/>
    <w:lvl w:ilvl="0" w:tplc="D688CD08">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1" w15:restartNumberingAfterBreak="0">
    <w:nsid w:val="090C3FC8"/>
    <w:multiLevelType w:val="multilevel"/>
    <w:tmpl w:val="04F8EF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AA322C"/>
    <w:multiLevelType w:val="hybridMultilevel"/>
    <w:tmpl w:val="1A3AA8CE"/>
    <w:lvl w:ilvl="0" w:tplc="D688CD08">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3" w15:restartNumberingAfterBreak="0">
    <w:nsid w:val="0FE4600A"/>
    <w:multiLevelType w:val="multilevel"/>
    <w:tmpl w:val="04F8EF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0D62BD"/>
    <w:multiLevelType w:val="hybridMultilevel"/>
    <w:tmpl w:val="5BE6DB86"/>
    <w:lvl w:ilvl="0" w:tplc="103A00FA">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5" w15:restartNumberingAfterBreak="0">
    <w:nsid w:val="11DB3574"/>
    <w:multiLevelType w:val="multilevel"/>
    <w:tmpl w:val="04F8EF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003258"/>
    <w:multiLevelType w:val="multilevel"/>
    <w:tmpl w:val="04F8EF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A67A52"/>
    <w:multiLevelType w:val="multilevel"/>
    <w:tmpl w:val="C554A2D4"/>
    <w:styleLink w:val="WWNum46"/>
    <w:lvl w:ilvl="0">
      <w:start w:val="1"/>
      <w:numFmt w:val="decimal"/>
      <w:lvlText w:val="%1)"/>
      <w:lvlJc w:val="left"/>
      <w:pPr>
        <w:ind w:left="0" w:firstLine="0"/>
      </w:pPr>
      <w:rPr>
        <w:rFonts w:ascii="Times New Roman" w:hAnsi="Times New Roman"/>
        <w:b w:val="0"/>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 w15:restartNumberingAfterBreak="0">
    <w:nsid w:val="208F4764"/>
    <w:multiLevelType w:val="hybridMultilevel"/>
    <w:tmpl w:val="9BD606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4D4FA0"/>
    <w:multiLevelType w:val="multilevel"/>
    <w:tmpl w:val="04F8EF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D52F0"/>
    <w:multiLevelType w:val="hybridMultilevel"/>
    <w:tmpl w:val="10200090"/>
    <w:lvl w:ilvl="0" w:tplc="172EB006">
      <w:start w:val="1"/>
      <w:numFmt w:val="lowerLetter"/>
      <w:lvlText w:val="%1)"/>
      <w:lvlJc w:val="left"/>
      <w:pPr>
        <w:ind w:left="720" w:hanging="360"/>
      </w:pPr>
      <w:rPr>
        <w:rFonts w:eastAsia="Calibri"/>
        <w:i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45F4E88"/>
    <w:multiLevelType w:val="multilevel"/>
    <w:tmpl w:val="04F8EF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763B2E"/>
    <w:multiLevelType w:val="multilevel"/>
    <w:tmpl w:val="B8FC3978"/>
    <w:lvl w:ilvl="0">
      <w:start w:val="1"/>
      <w:numFmt w:val="decimal"/>
      <w:lvlText w:val="%1."/>
      <w:lvlJc w:val="left"/>
      <w:pPr>
        <w:ind w:left="360" w:hanging="360"/>
      </w:pPr>
      <w:rPr>
        <w:b/>
        <w:strike w:val="0"/>
      </w:rPr>
    </w:lvl>
    <w:lvl w:ilvl="1">
      <w:start w:val="1"/>
      <w:numFmt w:val="decimal"/>
      <w:lvlText w:val="%1.%2."/>
      <w:lvlJc w:val="left"/>
      <w:pPr>
        <w:ind w:left="792" w:hanging="432"/>
      </w:pPr>
      <w:rPr>
        <w:b/>
        <w:strike w:val="0"/>
        <w:color w:val="auto"/>
      </w:rPr>
    </w:lvl>
    <w:lvl w:ilvl="2">
      <w:start w:val="1"/>
      <w:numFmt w:val="decimal"/>
      <w:lvlText w:val="%1.%2.%3."/>
      <w:lvlJc w:val="left"/>
      <w:pPr>
        <w:ind w:left="1224" w:hanging="504"/>
      </w:pPr>
      <w:rPr>
        <w:b/>
        <w:i w:val="0"/>
      </w:rPr>
    </w:lvl>
    <w:lvl w:ilvl="3">
      <w:start w:val="1"/>
      <w:numFmt w:val="decimal"/>
      <w:lvlText w:val="%1.%2.%3.%4."/>
      <w:lvlJc w:val="left"/>
      <w:pPr>
        <w:ind w:left="1728" w:hanging="648"/>
      </w:pPr>
      <w:rPr>
        <w:b/>
        <w:strike w:val="0"/>
        <w:color w:val="auto"/>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0373E2"/>
    <w:multiLevelType w:val="multilevel"/>
    <w:tmpl w:val="04F8EF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AA4944"/>
    <w:multiLevelType w:val="hybridMultilevel"/>
    <w:tmpl w:val="D5F232C8"/>
    <w:lvl w:ilvl="0" w:tplc="D688CD0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45411B8E"/>
    <w:multiLevelType w:val="hybridMultilevel"/>
    <w:tmpl w:val="8BA4B56C"/>
    <w:lvl w:ilvl="0" w:tplc="103A00FA">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6" w15:restartNumberingAfterBreak="0">
    <w:nsid w:val="462D78B4"/>
    <w:multiLevelType w:val="hybridMultilevel"/>
    <w:tmpl w:val="AD90EBE8"/>
    <w:lvl w:ilvl="0" w:tplc="D688CD08">
      <w:start w:val="1"/>
      <w:numFmt w:val="bullet"/>
      <w:lvlText w:val=""/>
      <w:lvlJc w:val="left"/>
      <w:pPr>
        <w:ind w:left="2952" w:hanging="360"/>
      </w:pPr>
      <w:rPr>
        <w:rFonts w:ascii="Symbol" w:hAnsi="Symbol" w:hint="default"/>
      </w:rPr>
    </w:lvl>
    <w:lvl w:ilvl="1" w:tplc="04150003" w:tentative="1">
      <w:start w:val="1"/>
      <w:numFmt w:val="bullet"/>
      <w:lvlText w:val="o"/>
      <w:lvlJc w:val="left"/>
      <w:pPr>
        <w:ind w:left="3672" w:hanging="360"/>
      </w:pPr>
      <w:rPr>
        <w:rFonts w:ascii="Courier New" w:hAnsi="Courier New" w:cs="Courier New" w:hint="default"/>
      </w:rPr>
    </w:lvl>
    <w:lvl w:ilvl="2" w:tplc="04150005" w:tentative="1">
      <w:start w:val="1"/>
      <w:numFmt w:val="bullet"/>
      <w:lvlText w:val=""/>
      <w:lvlJc w:val="left"/>
      <w:pPr>
        <w:ind w:left="4392" w:hanging="360"/>
      </w:pPr>
      <w:rPr>
        <w:rFonts w:ascii="Wingdings" w:hAnsi="Wingdings" w:hint="default"/>
      </w:rPr>
    </w:lvl>
    <w:lvl w:ilvl="3" w:tplc="04150001" w:tentative="1">
      <w:start w:val="1"/>
      <w:numFmt w:val="bullet"/>
      <w:lvlText w:val=""/>
      <w:lvlJc w:val="left"/>
      <w:pPr>
        <w:ind w:left="5112" w:hanging="360"/>
      </w:pPr>
      <w:rPr>
        <w:rFonts w:ascii="Symbol" w:hAnsi="Symbol" w:hint="default"/>
      </w:rPr>
    </w:lvl>
    <w:lvl w:ilvl="4" w:tplc="04150003" w:tentative="1">
      <w:start w:val="1"/>
      <w:numFmt w:val="bullet"/>
      <w:lvlText w:val="o"/>
      <w:lvlJc w:val="left"/>
      <w:pPr>
        <w:ind w:left="5832" w:hanging="360"/>
      </w:pPr>
      <w:rPr>
        <w:rFonts w:ascii="Courier New" w:hAnsi="Courier New" w:cs="Courier New" w:hint="default"/>
      </w:rPr>
    </w:lvl>
    <w:lvl w:ilvl="5" w:tplc="04150005" w:tentative="1">
      <w:start w:val="1"/>
      <w:numFmt w:val="bullet"/>
      <w:lvlText w:val=""/>
      <w:lvlJc w:val="left"/>
      <w:pPr>
        <w:ind w:left="6552" w:hanging="360"/>
      </w:pPr>
      <w:rPr>
        <w:rFonts w:ascii="Wingdings" w:hAnsi="Wingdings" w:hint="default"/>
      </w:rPr>
    </w:lvl>
    <w:lvl w:ilvl="6" w:tplc="04150001" w:tentative="1">
      <w:start w:val="1"/>
      <w:numFmt w:val="bullet"/>
      <w:lvlText w:val=""/>
      <w:lvlJc w:val="left"/>
      <w:pPr>
        <w:ind w:left="7272" w:hanging="360"/>
      </w:pPr>
      <w:rPr>
        <w:rFonts w:ascii="Symbol" w:hAnsi="Symbol" w:hint="default"/>
      </w:rPr>
    </w:lvl>
    <w:lvl w:ilvl="7" w:tplc="04150003" w:tentative="1">
      <w:start w:val="1"/>
      <w:numFmt w:val="bullet"/>
      <w:lvlText w:val="o"/>
      <w:lvlJc w:val="left"/>
      <w:pPr>
        <w:ind w:left="7992" w:hanging="360"/>
      </w:pPr>
      <w:rPr>
        <w:rFonts w:ascii="Courier New" w:hAnsi="Courier New" w:cs="Courier New" w:hint="default"/>
      </w:rPr>
    </w:lvl>
    <w:lvl w:ilvl="8" w:tplc="04150005" w:tentative="1">
      <w:start w:val="1"/>
      <w:numFmt w:val="bullet"/>
      <w:lvlText w:val=""/>
      <w:lvlJc w:val="left"/>
      <w:pPr>
        <w:ind w:left="8712" w:hanging="360"/>
      </w:pPr>
      <w:rPr>
        <w:rFonts w:ascii="Wingdings" w:hAnsi="Wingdings" w:hint="default"/>
      </w:rPr>
    </w:lvl>
  </w:abstractNum>
  <w:abstractNum w:abstractNumId="17" w15:restartNumberingAfterBreak="0">
    <w:nsid w:val="46CB166F"/>
    <w:multiLevelType w:val="hybridMultilevel"/>
    <w:tmpl w:val="AF04E328"/>
    <w:lvl w:ilvl="0" w:tplc="D688CD08">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18" w15:restartNumberingAfterBreak="0">
    <w:nsid w:val="51CD6C6B"/>
    <w:multiLevelType w:val="multilevel"/>
    <w:tmpl w:val="04F8EFD0"/>
    <w:lvl w:ilvl="0">
      <w:start w:val="1"/>
      <w:numFmt w:val="decimal"/>
      <w:lvlText w:val="%1."/>
      <w:lvlJc w:val="left"/>
      <w:pPr>
        <w:ind w:left="1776" w:hanging="360"/>
      </w:pPr>
      <w:rPr>
        <w:b/>
      </w:rPr>
    </w:lvl>
    <w:lvl w:ilvl="1">
      <w:start w:val="1"/>
      <w:numFmt w:val="decimal"/>
      <w:lvlText w:val="%1.%2."/>
      <w:lvlJc w:val="left"/>
      <w:pPr>
        <w:ind w:left="2208" w:hanging="432"/>
      </w:pPr>
      <w:rPr>
        <w:b/>
      </w:rPr>
    </w:lvl>
    <w:lvl w:ilvl="2">
      <w:start w:val="1"/>
      <w:numFmt w:val="decimal"/>
      <w:lvlText w:val="%1.%2.%3."/>
      <w:lvlJc w:val="left"/>
      <w:pPr>
        <w:ind w:left="2640" w:hanging="504"/>
      </w:pPr>
      <w:rPr>
        <w:b/>
      </w:rPr>
    </w:lvl>
    <w:lvl w:ilvl="3">
      <w:start w:val="1"/>
      <w:numFmt w:val="decimal"/>
      <w:lvlText w:val="%1.%2.%3.%4."/>
      <w:lvlJc w:val="left"/>
      <w:pPr>
        <w:ind w:left="3144" w:hanging="648"/>
      </w:pPr>
      <w:rPr>
        <w:b/>
      </w:rPr>
    </w:lvl>
    <w:lvl w:ilvl="4">
      <w:start w:val="1"/>
      <w:numFmt w:val="decimal"/>
      <w:lvlText w:val="%1.%2.%3.%4.%5."/>
      <w:lvlJc w:val="left"/>
      <w:pPr>
        <w:ind w:left="3648" w:hanging="792"/>
      </w:pPr>
      <w:rPr>
        <w:b/>
      </w:rPr>
    </w:lvl>
    <w:lvl w:ilvl="5">
      <w:start w:val="1"/>
      <w:numFmt w:val="decimal"/>
      <w:lvlText w:val="%1.%2.%3.%4.%5.%6."/>
      <w:lvlJc w:val="left"/>
      <w:pPr>
        <w:ind w:left="4152" w:hanging="936"/>
      </w:pPr>
      <w:rPr>
        <w:b/>
      </w:r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9" w15:restartNumberingAfterBreak="0">
    <w:nsid w:val="52BA6DD4"/>
    <w:multiLevelType w:val="multilevel"/>
    <w:tmpl w:val="B406D10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0F1172"/>
    <w:multiLevelType w:val="hybridMultilevel"/>
    <w:tmpl w:val="934A0F78"/>
    <w:lvl w:ilvl="0" w:tplc="BF3292E4">
      <w:start w:val="1"/>
      <w:numFmt w:val="decimal"/>
      <w:lvlText w:val="%1."/>
      <w:lvlJc w:val="left"/>
      <w:pPr>
        <w:ind w:left="1571" w:hanging="360"/>
      </w:pPr>
      <w:rPr>
        <w:i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1" w15:restartNumberingAfterBreak="0">
    <w:nsid w:val="5A9E23E0"/>
    <w:multiLevelType w:val="hybridMultilevel"/>
    <w:tmpl w:val="E9F059F0"/>
    <w:lvl w:ilvl="0" w:tplc="D688CD0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2" w15:restartNumberingAfterBreak="0">
    <w:nsid w:val="65301DAC"/>
    <w:multiLevelType w:val="multilevel"/>
    <w:tmpl w:val="04F8EF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E55E72"/>
    <w:multiLevelType w:val="hybridMultilevel"/>
    <w:tmpl w:val="1C9292BC"/>
    <w:lvl w:ilvl="0" w:tplc="D688CD08">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24" w15:restartNumberingAfterBreak="0">
    <w:nsid w:val="67CF3850"/>
    <w:multiLevelType w:val="multilevel"/>
    <w:tmpl w:val="FE8E2784"/>
    <w:lvl w:ilvl="0">
      <w:start w:val="1"/>
      <w:numFmt w:val="decimal"/>
      <w:lvlText w:val="%1."/>
      <w:lvlJc w:val="left"/>
      <w:pPr>
        <w:ind w:left="540" w:hanging="540"/>
      </w:pPr>
      <w:rPr>
        <w:rFonts w:hint="default"/>
      </w:rPr>
    </w:lvl>
    <w:lvl w:ilvl="1">
      <w:start w:val="1"/>
      <w:numFmt w:val="decimal"/>
      <w:lvlText w:val="%1.%2."/>
      <w:lvlJc w:val="left"/>
      <w:pPr>
        <w:ind w:left="1104" w:hanging="540"/>
      </w:pPr>
      <w:rPr>
        <w:rFonts w:hint="default"/>
      </w:rPr>
    </w:lvl>
    <w:lvl w:ilvl="2">
      <w:start w:val="1"/>
      <w:numFmt w:val="decimal"/>
      <w:lvlText w:val="%1.%2.%3."/>
      <w:lvlJc w:val="left"/>
      <w:pPr>
        <w:ind w:left="1848" w:hanging="720"/>
      </w:pPr>
      <w:rPr>
        <w:rFonts w:hint="default"/>
        <w:i w:val="0"/>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25" w15:restartNumberingAfterBreak="0">
    <w:nsid w:val="714F3CBB"/>
    <w:multiLevelType w:val="multilevel"/>
    <w:tmpl w:val="2F02C2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BBD5FBE"/>
    <w:multiLevelType w:val="hybridMultilevel"/>
    <w:tmpl w:val="A34412BC"/>
    <w:lvl w:ilvl="0" w:tplc="D688C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CC97C2A"/>
    <w:multiLevelType w:val="hybridMultilevel"/>
    <w:tmpl w:val="7AFC9774"/>
    <w:lvl w:ilvl="0" w:tplc="D688CD08">
      <w:start w:val="1"/>
      <w:numFmt w:val="bullet"/>
      <w:lvlText w:val=""/>
      <w:lvlJc w:val="left"/>
      <w:pPr>
        <w:ind w:left="2592" w:hanging="360"/>
      </w:pPr>
      <w:rPr>
        <w:rFonts w:ascii="Symbol" w:hAnsi="Symbol" w:hint="default"/>
      </w:rPr>
    </w:lvl>
    <w:lvl w:ilvl="1" w:tplc="04150003" w:tentative="1">
      <w:start w:val="1"/>
      <w:numFmt w:val="bullet"/>
      <w:lvlText w:val="o"/>
      <w:lvlJc w:val="left"/>
      <w:pPr>
        <w:ind w:left="3312" w:hanging="360"/>
      </w:pPr>
      <w:rPr>
        <w:rFonts w:ascii="Courier New" w:hAnsi="Courier New" w:cs="Courier New" w:hint="default"/>
      </w:rPr>
    </w:lvl>
    <w:lvl w:ilvl="2" w:tplc="04150005" w:tentative="1">
      <w:start w:val="1"/>
      <w:numFmt w:val="bullet"/>
      <w:lvlText w:val=""/>
      <w:lvlJc w:val="left"/>
      <w:pPr>
        <w:ind w:left="4032" w:hanging="360"/>
      </w:pPr>
      <w:rPr>
        <w:rFonts w:ascii="Wingdings" w:hAnsi="Wingdings" w:hint="default"/>
      </w:rPr>
    </w:lvl>
    <w:lvl w:ilvl="3" w:tplc="04150001" w:tentative="1">
      <w:start w:val="1"/>
      <w:numFmt w:val="bullet"/>
      <w:lvlText w:val=""/>
      <w:lvlJc w:val="left"/>
      <w:pPr>
        <w:ind w:left="4752" w:hanging="360"/>
      </w:pPr>
      <w:rPr>
        <w:rFonts w:ascii="Symbol" w:hAnsi="Symbol" w:hint="default"/>
      </w:rPr>
    </w:lvl>
    <w:lvl w:ilvl="4" w:tplc="04150003" w:tentative="1">
      <w:start w:val="1"/>
      <w:numFmt w:val="bullet"/>
      <w:lvlText w:val="o"/>
      <w:lvlJc w:val="left"/>
      <w:pPr>
        <w:ind w:left="5472" w:hanging="360"/>
      </w:pPr>
      <w:rPr>
        <w:rFonts w:ascii="Courier New" w:hAnsi="Courier New" w:cs="Courier New" w:hint="default"/>
      </w:rPr>
    </w:lvl>
    <w:lvl w:ilvl="5" w:tplc="04150005" w:tentative="1">
      <w:start w:val="1"/>
      <w:numFmt w:val="bullet"/>
      <w:lvlText w:val=""/>
      <w:lvlJc w:val="left"/>
      <w:pPr>
        <w:ind w:left="6192" w:hanging="360"/>
      </w:pPr>
      <w:rPr>
        <w:rFonts w:ascii="Wingdings" w:hAnsi="Wingdings" w:hint="default"/>
      </w:rPr>
    </w:lvl>
    <w:lvl w:ilvl="6" w:tplc="04150001" w:tentative="1">
      <w:start w:val="1"/>
      <w:numFmt w:val="bullet"/>
      <w:lvlText w:val=""/>
      <w:lvlJc w:val="left"/>
      <w:pPr>
        <w:ind w:left="6912" w:hanging="360"/>
      </w:pPr>
      <w:rPr>
        <w:rFonts w:ascii="Symbol" w:hAnsi="Symbol" w:hint="default"/>
      </w:rPr>
    </w:lvl>
    <w:lvl w:ilvl="7" w:tplc="04150003" w:tentative="1">
      <w:start w:val="1"/>
      <w:numFmt w:val="bullet"/>
      <w:lvlText w:val="o"/>
      <w:lvlJc w:val="left"/>
      <w:pPr>
        <w:ind w:left="7632" w:hanging="360"/>
      </w:pPr>
      <w:rPr>
        <w:rFonts w:ascii="Courier New" w:hAnsi="Courier New" w:cs="Courier New" w:hint="default"/>
      </w:rPr>
    </w:lvl>
    <w:lvl w:ilvl="8" w:tplc="04150005" w:tentative="1">
      <w:start w:val="1"/>
      <w:numFmt w:val="bullet"/>
      <w:lvlText w:val=""/>
      <w:lvlJc w:val="left"/>
      <w:pPr>
        <w:ind w:left="8352" w:hanging="360"/>
      </w:pPr>
      <w:rPr>
        <w:rFonts w:ascii="Wingdings" w:hAnsi="Wingdings" w:hint="default"/>
      </w:rPr>
    </w:lvl>
  </w:abstractNum>
  <w:abstractNum w:abstractNumId="28" w15:restartNumberingAfterBreak="0">
    <w:nsid w:val="7E1C49A3"/>
    <w:multiLevelType w:val="hybridMultilevel"/>
    <w:tmpl w:val="78640E78"/>
    <w:lvl w:ilvl="0" w:tplc="D688CD08">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num w:numId="1" w16cid:durableId="1977755653">
    <w:abstractNumId w:val="26"/>
  </w:num>
  <w:num w:numId="2" w16cid:durableId="73745392">
    <w:abstractNumId w:val="12"/>
  </w:num>
  <w:num w:numId="3" w16cid:durableId="977029940">
    <w:abstractNumId w:val="28"/>
  </w:num>
  <w:num w:numId="4" w16cid:durableId="18898224">
    <w:abstractNumId w:val="18"/>
  </w:num>
  <w:num w:numId="5" w16cid:durableId="1012730080">
    <w:abstractNumId w:val="27"/>
  </w:num>
  <w:num w:numId="6" w16cid:durableId="648095892">
    <w:abstractNumId w:val="24"/>
  </w:num>
  <w:num w:numId="7" w16cid:durableId="1664695131">
    <w:abstractNumId w:val="6"/>
  </w:num>
  <w:num w:numId="8" w16cid:durableId="874778403">
    <w:abstractNumId w:val="16"/>
  </w:num>
  <w:num w:numId="9" w16cid:durableId="2106799392">
    <w:abstractNumId w:val="3"/>
  </w:num>
  <w:num w:numId="10" w16cid:durableId="135757419">
    <w:abstractNumId w:val="1"/>
  </w:num>
  <w:num w:numId="11" w16cid:durableId="605311602">
    <w:abstractNumId w:val="21"/>
  </w:num>
  <w:num w:numId="12" w16cid:durableId="427820182">
    <w:abstractNumId w:val="22"/>
  </w:num>
  <w:num w:numId="13" w16cid:durableId="1604650015">
    <w:abstractNumId w:val="2"/>
  </w:num>
  <w:num w:numId="14" w16cid:durableId="1747386480">
    <w:abstractNumId w:val="11"/>
  </w:num>
  <w:num w:numId="15" w16cid:durableId="40714618">
    <w:abstractNumId w:val="23"/>
  </w:num>
  <w:num w:numId="16" w16cid:durableId="1894343157">
    <w:abstractNumId w:val="13"/>
  </w:num>
  <w:num w:numId="17" w16cid:durableId="1919293083">
    <w:abstractNumId w:val="0"/>
  </w:num>
  <w:num w:numId="18" w16cid:durableId="1528057021">
    <w:abstractNumId w:val="17"/>
  </w:num>
  <w:num w:numId="19" w16cid:durableId="1955096512">
    <w:abstractNumId w:val="5"/>
  </w:num>
  <w:num w:numId="20" w16cid:durableId="2134397039">
    <w:abstractNumId w:val="9"/>
  </w:num>
  <w:num w:numId="21" w16cid:durableId="122967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438642">
    <w:abstractNumId w:val="10"/>
  </w:num>
  <w:num w:numId="23" w16cid:durableId="202330065">
    <w:abstractNumId w:val="19"/>
  </w:num>
  <w:num w:numId="24" w16cid:durableId="1831023446">
    <w:abstractNumId w:val="14"/>
  </w:num>
  <w:num w:numId="25" w16cid:durableId="10164664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36087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81793">
    <w:abstractNumId w:val="7"/>
  </w:num>
  <w:num w:numId="28" w16cid:durableId="7944469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2194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0199430">
    <w:abstractNumId w:val="25"/>
  </w:num>
  <w:num w:numId="31" w16cid:durableId="1248879135">
    <w:abstractNumId w:val="8"/>
  </w:num>
  <w:num w:numId="32" w16cid:durableId="570771020">
    <w:abstractNumId w:val="4"/>
  </w:num>
  <w:num w:numId="33" w16cid:durableId="993485705">
    <w:abstractNumId w:val="15"/>
  </w:num>
  <w:num w:numId="34" w16cid:durableId="1530727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36"/>
    <w:rsid w:val="00032F63"/>
    <w:rsid w:val="00043F5C"/>
    <w:rsid w:val="000466AF"/>
    <w:rsid w:val="000565E4"/>
    <w:rsid w:val="000631DD"/>
    <w:rsid w:val="00073959"/>
    <w:rsid w:val="00075CD3"/>
    <w:rsid w:val="0007691B"/>
    <w:rsid w:val="00083523"/>
    <w:rsid w:val="00087F70"/>
    <w:rsid w:val="00090761"/>
    <w:rsid w:val="000B05B4"/>
    <w:rsid w:val="000B7931"/>
    <w:rsid w:val="000D140E"/>
    <w:rsid w:val="000D1A0B"/>
    <w:rsid w:val="000D528C"/>
    <w:rsid w:val="000E1FF8"/>
    <w:rsid w:val="000E3AFD"/>
    <w:rsid w:val="000F34B6"/>
    <w:rsid w:val="00101AE8"/>
    <w:rsid w:val="00103475"/>
    <w:rsid w:val="00135191"/>
    <w:rsid w:val="0013750B"/>
    <w:rsid w:val="00141E06"/>
    <w:rsid w:val="00142C67"/>
    <w:rsid w:val="001544A7"/>
    <w:rsid w:val="001571CC"/>
    <w:rsid w:val="00160A40"/>
    <w:rsid w:val="0016142C"/>
    <w:rsid w:val="001634FA"/>
    <w:rsid w:val="00167E32"/>
    <w:rsid w:val="00170C58"/>
    <w:rsid w:val="00182EB0"/>
    <w:rsid w:val="0018483D"/>
    <w:rsid w:val="001909FC"/>
    <w:rsid w:val="00191531"/>
    <w:rsid w:val="001A693C"/>
    <w:rsid w:val="001B4E2B"/>
    <w:rsid w:val="001B54DD"/>
    <w:rsid w:val="001B7A71"/>
    <w:rsid w:val="001D6F7F"/>
    <w:rsid w:val="001D76EE"/>
    <w:rsid w:val="00200ABA"/>
    <w:rsid w:val="00202674"/>
    <w:rsid w:val="002056BC"/>
    <w:rsid w:val="0021448A"/>
    <w:rsid w:val="00217E8F"/>
    <w:rsid w:val="00220095"/>
    <w:rsid w:val="00225290"/>
    <w:rsid w:val="00226527"/>
    <w:rsid w:val="0022798E"/>
    <w:rsid w:val="0023708C"/>
    <w:rsid w:val="002400A1"/>
    <w:rsid w:val="00240AAC"/>
    <w:rsid w:val="002422D3"/>
    <w:rsid w:val="00251368"/>
    <w:rsid w:val="0025306E"/>
    <w:rsid w:val="00264C52"/>
    <w:rsid w:val="0026574E"/>
    <w:rsid w:val="00272E41"/>
    <w:rsid w:val="00273867"/>
    <w:rsid w:val="00273FAE"/>
    <w:rsid w:val="00274201"/>
    <w:rsid w:val="0027657F"/>
    <w:rsid w:val="00282B64"/>
    <w:rsid w:val="0028499C"/>
    <w:rsid w:val="00284DA4"/>
    <w:rsid w:val="00286226"/>
    <w:rsid w:val="002933B7"/>
    <w:rsid w:val="002A2F59"/>
    <w:rsid w:val="002B674E"/>
    <w:rsid w:val="002C6253"/>
    <w:rsid w:val="002E0F87"/>
    <w:rsid w:val="002F5FCB"/>
    <w:rsid w:val="00324A23"/>
    <w:rsid w:val="00330992"/>
    <w:rsid w:val="003324ED"/>
    <w:rsid w:val="00332A8E"/>
    <w:rsid w:val="00332B15"/>
    <w:rsid w:val="00333BFF"/>
    <w:rsid w:val="00345770"/>
    <w:rsid w:val="00345E46"/>
    <w:rsid w:val="00346EB8"/>
    <w:rsid w:val="003559B2"/>
    <w:rsid w:val="00355F54"/>
    <w:rsid w:val="00370EFA"/>
    <w:rsid w:val="00371654"/>
    <w:rsid w:val="00384BC4"/>
    <w:rsid w:val="00392CA4"/>
    <w:rsid w:val="003950CB"/>
    <w:rsid w:val="00396874"/>
    <w:rsid w:val="003A1917"/>
    <w:rsid w:val="003A2BA4"/>
    <w:rsid w:val="003A40A0"/>
    <w:rsid w:val="003A5979"/>
    <w:rsid w:val="003A7302"/>
    <w:rsid w:val="003B72DE"/>
    <w:rsid w:val="003E5990"/>
    <w:rsid w:val="003F2161"/>
    <w:rsid w:val="003F44DE"/>
    <w:rsid w:val="003F5ECA"/>
    <w:rsid w:val="003F74CA"/>
    <w:rsid w:val="00402647"/>
    <w:rsid w:val="004059F4"/>
    <w:rsid w:val="00416980"/>
    <w:rsid w:val="004211F4"/>
    <w:rsid w:val="004244FA"/>
    <w:rsid w:val="004320E3"/>
    <w:rsid w:val="00432315"/>
    <w:rsid w:val="00453FE2"/>
    <w:rsid w:val="00455330"/>
    <w:rsid w:val="0048487B"/>
    <w:rsid w:val="00494DD8"/>
    <w:rsid w:val="004A4EF0"/>
    <w:rsid w:val="004B59B7"/>
    <w:rsid w:val="004B783E"/>
    <w:rsid w:val="004B7BEE"/>
    <w:rsid w:val="004C08A8"/>
    <w:rsid w:val="004C1B18"/>
    <w:rsid w:val="004D4172"/>
    <w:rsid w:val="004D72D5"/>
    <w:rsid w:val="004F23FC"/>
    <w:rsid w:val="004F7E7A"/>
    <w:rsid w:val="005038A5"/>
    <w:rsid w:val="00504547"/>
    <w:rsid w:val="00522F28"/>
    <w:rsid w:val="005241F5"/>
    <w:rsid w:val="0052525F"/>
    <w:rsid w:val="005317EA"/>
    <w:rsid w:val="00531895"/>
    <w:rsid w:val="00550741"/>
    <w:rsid w:val="00551B2E"/>
    <w:rsid w:val="00554DA1"/>
    <w:rsid w:val="00565517"/>
    <w:rsid w:val="0056597B"/>
    <w:rsid w:val="00577406"/>
    <w:rsid w:val="00586801"/>
    <w:rsid w:val="005A0389"/>
    <w:rsid w:val="005A0C91"/>
    <w:rsid w:val="005A1F48"/>
    <w:rsid w:val="005B6DBE"/>
    <w:rsid w:val="005B7443"/>
    <w:rsid w:val="005C15BA"/>
    <w:rsid w:val="005C7E04"/>
    <w:rsid w:val="005D2142"/>
    <w:rsid w:val="005F2230"/>
    <w:rsid w:val="0060426A"/>
    <w:rsid w:val="00605E37"/>
    <w:rsid w:val="006303F4"/>
    <w:rsid w:val="00633EBD"/>
    <w:rsid w:val="00644030"/>
    <w:rsid w:val="0064471D"/>
    <w:rsid w:val="006633D6"/>
    <w:rsid w:val="00665F5D"/>
    <w:rsid w:val="006676D3"/>
    <w:rsid w:val="00667746"/>
    <w:rsid w:val="00670431"/>
    <w:rsid w:val="00683062"/>
    <w:rsid w:val="00684CF1"/>
    <w:rsid w:val="006B0784"/>
    <w:rsid w:val="006B0F73"/>
    <w:rsid w:val="006D425C"/>
    <w:rsid w:val="006E3359"/>
    <w:rsid w:val="006F0296"/>
    <w:rsid w:val="006F1213"/>
    <w:rsid w:val="006F3173"/>
    <w:rsid w:val="0070395A"/>
    <w:rsid w:val="00706228"/>
    <w:rsid w:val="00712F7A"/>
    <w:rsid w:val="00717C42"/>
    <w:rsid w:val="00723C23"/>
    <w:rsid w:val="007251CF"/>
    <w:rsid w:val="00732F42"/>
    <w:rsid w:val="00735DD8"/>
    <w:rsid w:val="007408EB"/>
    <w:rsid w:val="007540BC"/>
    <w:rsid w:val="007567D2"/>
    <w:rsid w:val="00771995"/>
    <w:rsid w:val="00772118"/>
    <w:rsid w:val="00780253"/>
    <w:rsid w:val="0078384E"/>
    <w:rsid w:val="00786418"/>
    <w:rsid w:val="00790C95"/>
    <w:rsid w:val="0079145A"/>
    <w:rsid w:val="00794C67"/>
    <w:rsid w:val="007A116C"/>
    <w:rsid w:val="007A2835"/>
    <w:rsid w:val="007A4BBE"/>
    <w:rsid w:val="007B105D"/>
    <w:rsid w:val="007B114E"/>
    <w:rsid w:val="007B1518"/>
    <w:rsid w:val="007B5A7A"/>
    <w:rsid w:val="007C0974"/>
    <w:rsid w:val="007C211A"/>
    <w:rsid w:val="007C3C91"/>
    <w:rsid w:val="007C4D9F"/>
    <w:rsid w:val="007C62F7"/>
    <w:rsid w:val="007C743F"/>
    <w:rsid w:val="007D0900"/>
    <w:rsid w:val="007F0D53"/>
    <w:rsid w:val="007F25E7"/>
    <w:rsid w:val="007F7A3F"/>
    <w:rsid w:val="007F7ED5"/>
    <w:rsid w:val="00811F8D"/>
    <w:rsid w:val="008204BC"/>
    <w:rsid w:val="00821100"/>
    <w:rsid w:val="008255BC"/>
    <w:rsid w:val="00842323"/>
    <w:rsid w:val="00844F5A"/>
    <w:rsid w:val="00850247"/>
    <w:rsid w:val="008708DE"/>
    <w:rsid w:val="00874A92"/>
    <w:rsid w:val="00875DB1"/>
    <w:rsid w:val="00876ED1"/>
    <w:rsid w:val="00893AFF"/>
    <w:rsid w:val="008A113C"/>
    <w:rsid w:val="008A6414"/>
    <w:rsid w:val="008B0006"/>
    <w:rsid w:val="008B7941"/>
    <w:rsid w:val="008C4B7B"/>
    <w:rsid w:val="008E4480"/>
    <w:rsid w:val="008F19E1"/>
    <w:rsid w:val="008F6839"/>
    <w:rsid w:val="009067F9"/>
    <w:rsid w:val="009072C0"/>
    <w:rsid w:val="00912851"/>
    <w:rsid w:val="009166A4"/>
    <w:rsid w:val="00923776"/>
    <w:rsid w:val="00947C9F"/>
    <w:rsid w:val="00963DC4"/>
    <w:rsid w:val="00964ED1"/>
    <w:rsid w:val="00972156"/>
    <w:rsid w:val="0098577D"/>
    <w:rsid w:val="00986737"/>
    <w:rsid w:val="009875E6"/>
    <w:rsid w:val="00994074"/>
    <w:rsid w:val="009A2B28"/>
    <w:rsid w:val="009A63CB"/>
    <w:rsid w:val="009C0467"/>
    <w:rsid w:val="009C0506"/>
    <w:rsid w:val="009C63C3"/>
    <w:rsid w:val="009D4E36"/>
    <w:rsid w:val="009D75DC"/>
    <w:rsid w:val="009E111A"/>
    <w:rsid w:val="009E2085"/>
    <w:rsid w:val="009F48A7"/>
    <w:rsid w:val="009F541C"/>
    <w:rsid w:val="009F73B7"/>
    <w:rsid w:val="009F7423"/>
    <w:rsid w:val="009F7775"/>
    <w:rsid w:val="00A03FCF"/>
    <w:rsid w:val="00A05C60"/>
    <w:rsid w:val="00A0664F"/>
    <w:rsid w:val="00A06D5F"/>
    <w:rsid w:val="00A07FF0"/>
    <w:rsid w:val="00A26874"/>
    <w:rsid w:val="00A40453"/>
    <w:rsid w:val="00A408A8"/>
    <w:rsid w:val="00A45164"/>
    <w:rsid w:val="00A60675"/>
    <w:rsid w:val="00A65E0E"/>
    <w:rsid w:val="00A67899"/>
    <w:rsid w:val="00A708B3"/>
    <w:rsid w:val="00A83168"/>
    <w:rsid w:val="00A8384C"/>
    <w:rsid w:val="00A864C1"/>
    <w:rsid w:val="00A86829"/>
    <w:rsid w:val="00A8798F"/>
    <w:rsid w:val="00A9320F"/>
    <w:rsid w:val="00A95E26"/>
    <w:rsid w:val="00AA1B32"/>
    <w:rsid w:val="00AA5482"/>
    <w:rsid w:val="00AA5915"/>
    <w:rsid w:val="00AA6AA8"/>
    <w:rsid w:val="00AA7E2D"/>
    <w:rsid w:val="00AB028E"/>
    <w:rsid w:val="00AB48FD"/>
    <w:rsid w:val="00AB5D08"/>
    <w:rsid w:val="00AC1B67"/>
    <w:rsid w:val="00AC21E8"/>
    <w:rsid w:val="00AD2C0F"/>
    <w:rsid w:val="00AD5EDA"/>
    <w:rsid w:val="00AF0189"/>
    <w:rsid w:val="00AF1C30"/>
    <w:rsid w:val="00B001BF"/>
    <w:rsid w:val="00B0182C"/>
    <w:rsid w:val="00B06F51"/>
    <w:rsid w:val="00B101EE"/>
    <w:rsid w:val="00B2228A"/>
    <w:rsid w:val="00B23D20"/>
    <w:rsid w:val="00B304F4"/>
    <w:rsid w:val="00B311FF"/>
    <w:rsid w:val="00B31ED9"/>
    <w:rsid w:val="00B35075"/>
    <w:rsid w:val="00B36FD0"/>
    <w:rsid w:val="00B372BC"/>
    <w:rsid w:val="00B63D6C"/>
    <w:rsid w:val="00B713C7"/>
    <w:rsid w:val="00B83C25"/>
    <w:rsid w:val="00B97613"/>
    <w:rsid w:val="00BA4ED3"/>
    <w:rsid w:val="00BC1B77"/>
    <w:rsid w:val="00BD612E"/>
    <w:rsid w:val="00BE206D"/>
    <w:rsid w:val="00BE6285"/>
    <w:rsid w:val="00BF37CE"/>
    <w:rsid w:val="00C10451"/>
    <w:rsid w:val="00C12137"/>
    <w:rsid w:val="00C236AE"/>
    <w:rsid w:val="00C24FCF"/>
    <w:rsid w:val="00C26A1F"/>
    <w:rsid w:val="00C271FC"/>
    <w:rsid w:val="00C300F5"/>
    <w:rsid w:val="00C40B4A"/>
    <w:rsid w:val="00C44093"/>
    <w:rsid w:val="00C4580E"/>
    <w:rsid w:val="00C55B1B"/>
    <w:rsid w:val="00C628DC"/>
    <w:rsid w:val="00C64906"/>
    <w:rsid w:val="00C64A18"/>
    <w:rsid w:val="00C67526"/>
    <w:rsid w:val="00C73EB0"/>
    <w:rsid w:val="00C742E7"/>
    <w:rsid w:val="00C75BE4"/>
    <w:rsid w:val="00C84296"/>
    <w:rsid w:val="00C8456B"/>
    <w:rsid w:val="00C86DC3"/>
    <w:rsid w:val="00C87820"/>
    <w:rsid w:val="00C97610"/>
    <w:rsid w:val="00C977C0"/>
    <w:rsid w:val="00CA27A8"/>
    <w:rsid w:val="00CC1C3E"/>
    <w:rsid w:val="00CC31EA"/>
    <w:rsid w:val="00CC4273"/>
    <w:rsid w:val="00CC7012"/>
    <w:rsid w:val="00CC7F1A"/>
    <w:rsid w:val="00CD7375"/>
    <w:rsid w:val="00CE2BA6"/>
    <w:rsid w:val="00CE405F"/>
    <w:rsid w:val="00CE75CE"/>
    <w:rsid w:val="00CF07C0"/>
    <w:rsid w:val="00CF1DD6"/>
    <w:rsid w:val="00CF4B54"/>
    <w:rsid w:val="00CF61B9"/>
    <w:rsid w:val="00D011EE"/>
    <w:rsid w:val="00D03D00"/>
    <w:rsid w:val="00D0654D"/>
    <w:rsid w:val="00D14B13"/>
    <w:rsid w:val="00D157BA"/>
    <w:rsid w:val="00D2021C"/>
    <w:rsid w:val="00D2077D"/>
    <w:rsid w:val="00D23C23"/>
    <w:rsid w:val="00D24A05"/>
    <w:rsid w:val="00D40494"/>
    <w:rsid w:val="00D41736"/>
    <w:rsid w:val="00D50217"/>
    <w:rsid w:val="00D5528B"/>
    <w:rsid w:val="00D5586E"/>
    <w:rsid w:val="00D60A1B"/>
    <w:rsid w:val="00D614B5"/>
    <w:rsid w:val="00D75F60"/>
    <w:rsid w:val="00D86398"/>
    <w:rsid w:val="00D9047C"/>
    <w:rsid w:val="00DA29A4"/>
    <w:rsid w:val="00DA40CF"/>
    <w:rsid w:val="00DA49EA"/>
    <w:rsid w:val="00DB24BC"/>
    <w:rsid w:val="00DB3A89"/>
    <w:rsid w:val="00DB7905"/>
    <w:rsid w:val="00DC2DB6"/>
    <w:rsid w:val="00DD4341"/>
    <w:rsid w:val="00DD7D8A"/>
    <w:rsid w:val="00DE2805"/>
    <w:rsid w:val="00DE36F0"/>
    <w:rsid w:val="00DE5350"/>
    <w:rsid w:val="00E0756F"/>
    <w:rsid w:val="00E135BB"/>
    <w:rsid w:val="00E23F23"/>
    <w:rsid w:val="00E251AD"/>
    <w:rsid w:val="00E2555F"/>
    <w:rsid w:val="00E270E6"/>
    <w:rsid w:val="00E274CD"/>
    <w:rsid w:val="00E372C5"/>
    <w:rsid w:val="00E42302"/>
    <w:rsid w:val="00E45B8A"/>
    <w:rsid w:val="00E472F3"/>
    <w:rsid w:val="00E476FC"/>
    <w:rsid w:val="00E54301"/>
    <w:rsid w:val="00E664C9"/>
    <w:rsid w:val="00E668CA"/>
    <w:rsid w:val="00E674B7"/>
    <w:rsid w:val="00E810DF"/>
    <w:rsid w:val="00E81D33"/>
    <w:rsid w:val="00E84992"/>
    <w:rsid w:val="00E86541"/>
    <w:rsid w:val="00E91633"/>
    <w:rsid w:val="00E9724D"/>
    <w:rsid w:val="00EA1D08"/>
    <w:rsid w:val="00EA1E5B"/>
    <w:rsid w:val="00EA5C32"/>
    <w:rsid w:val="00EA5DCF"/>
    <w:rsid w:val="00EA655A"/>
    <w:rsid w:val="00EB2E74"/>
    <w:rsid w:val="00EB731A"/>
    <w:rsid w:val="00EC7506"/>
    <w:rsid w:val="00ED0EE4"/>
    <w:rsid w:val="00ED32E6"/>
    <w:rsid w:val="00EF7CAC"/>
    <w:rsid w:val="00F040B5"/>
    <w:rsid w:val="00F04771"/>
    <w:rsid w:val="00F24038"/>
    <w:rsid w:val="00F249C5"/>
    <w:rsid w:val="00F32E7E"/>
    <w:rsid w:val="00F35028"/>
    <w:rsid w:val="00F3621F"/>
    <w:rsid w:val="00F42404"/>
    <w:rsid w:val="00F4651D"/>
    <w:rsid w:val="00F51500"/>
    <w:rsid w:val="00F55D6F"/>
    <w:rsid w:val="00F57A4D"/>
    <w:rsid w:val="00F84BE4"/>
    <w:rsid w:val="00F87268"/>
    <w:rsid w:val="00F87638"/>
    <w:rsid w:val="00F95E81"/>
    <w:rsid w:val="00F96A23"/>
    <w:rsid w:val="00FB4000"/>
    <w:rsid w:val="00FB74B6"/>
    <w:rsid w:val="00FC3211"/>
    <w:rsid w:val="00FD432C"/>
    <w:rsid w:val="00FE5461"/>
    <w:rsid w:val="00FF7E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59F0"/>
  <w15:docId w15:val="{DD319581-466F-407A-A56C-595B0089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08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08B3"/>
  </w:style>
  <w:style w:type="paragraph" w:styleId="Stopka">
    <w:name w:val="footer"/>
    <w:basedOn w:val="Normalny"/>
    <w:link w:val="StopkaZnak"/>
    <w:uiPriority w:val="99"/>
    <w:unhideWhenUsed/>
    <w:rsid w:val="00A708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08B3"/>
  </w:style>
  <w:style w:type="paragraph" w:styleId="Akapitzlist">
    <w:name w:val="List Paragraph"/>
    <w:basedOn w:val="Normalny"/>
    <w:uiPriority w:val="34"/>
    <w:qFormat/>
    <w:rsid w:val="00A708B3"/>
    <w:pPr>
      <w:ind w:left="720"/>
      <w:contextualSpacing/>
    </w:pPr>
  </w:style>
  <w:style w:type="paragraph" w:customStyle="1" w:styleId="Akapitzlist1">
    <w:name w:val="Akapit z listą1"/>
    <w:basedOn w:val="Normalny"/>
    <w:uiPriority w:val="99"/>
    <w:rsid w:val="00220095"/>
    <w:pPr>
      <w:suppressAutoHyphens/>
      <w:spacing w:after="200" w:line="276" w:lineRule="auto"/>
      <w:ind w:left="720"/>
      <w:contextualSpacing/>
    </w:pPr>
    <w:rPr>
      <w:rFonts w:ascii="Calibri" w:eastAsia="Times New Roman" w:hAnsi="Calibri" w:cs="Calibri"/>
      <w:kern w:val="2"/>
      <w:lang w:eastAsia="zh-CN"/>
    </w:rPr>
  </w:style>
  <w:style w:type="paragraph" w:customStyle="1" w:styleId="Style8">
    <w:name w:val="Style8"/>
    <w:basedOn w:val="Normalny"/>
    <w:uiPriority w:val="99"/>
    <w:rsid w:val="00220095"/>
    <w:pPr>
      <w:widowControl w:val="0"/>
      <w:autoSpaceDE w:val="0"/>
      <w:autoSpaceDN w:val="0"/>
      <w:adjustRightInd w:val="0"/>
      <w:spacing w:after="0" w:line="266" w:lineRule="exact"/>
      <w:ind w:hanging="281"/>
      <w:jc w:val="both"/>
    </w:pPr>
    <w:rPr>
      <w:rFonts w:ascii="Calibri" w:eastAsia="Times New Roman" w:hAnsi="Calibri" w:cs="Calibri"/>
      <w:sz w:val="24"/>
      <w:szCs w:val="24"/>
      <w:lang w:eastAsia="pl-PL"/>
    </w:rPr>
  </w:style>
  <w:style w:type="character" w:customStyle="1" w:styleId="FontStyle26">
    <w:name w:val="Font Style26"/>
    <w:uiPriority w:val="99"/>
    <w:rsid w:val="00220095"/>
    <w:rPr>
      <w:rFonts w:ascii="Calibri" w:hAnsi="Calibri"/>
      <w:sz w:val="22"/>
    </w:rPr>
  </w:style>
  <w:style w:type="paragraph" w:styleId="Tekstdymka">
    <w:name w:val="Balloon Text"/>
    <w:basedOn w:val="Normalny"/>
    <w:link w:val="TekstdymkaZnak"/>
    <w:uiPriority w:val="99"/>
    <w:semiHidden/>
    <w:unhideWhenUsed/>
    <w:rsid w:val="00D202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021C"/>
    <w:rPr>
      <w:rFonts w:ascii="Segoe UI" w:hAnsi="Segoe UI" w:cs="Segoe UI"/>
      <w:sz w:val="18"/>
      <w:szCs w:val="18"/>
    </w:rPr>
  </w:style>
  <w:style w:type="character" w:styleId="Odwoaniedokomentarza">
    <w:name w:val="annotation reference"/>
    <w:basedOn w:val="Domylnaczcionkaakapitu"/>
    <w:uiPriority w:val="99"/>
    <w:semiHidden/>
    <w:unhideWhenUsed/>
    <w:rsid w:val="003F74CA"/>
    <w:rPr>
      <w:sz w:val="16"/>
      <w:szCs w:val="16"/>
    </w:rPr>
  </w:style>
  <w:style w:type="paragraph" w:styleId="Tekstkomentarza">
    <w:name w:val="annotation text"/>
    <w:basedOn w:val="Normalny"/>
    <w:link w:val="TekstkomentarzaZnak"/>
    <w:uiPriority w:val="99"/>
    <w:unhideWhenUsed/>
    <w:rsid w:val="003F74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74CA"/>
    <w:rPr>
      <w:sz w:val="20"/>
      <w:szCs w:val="20"/>
    </w:rPr>
  </w:style>
  <w:style w:type="paragraph" w:styleId="Tematkomentarza">
    <w:name w:val="annotation subject"/>
    <w:basedOn w:val="Tekstkomentarza"/>
    <w:next w:val="Tekstkomentarza"/>
    <w:link w:val="TematkomentarzaZnak"/>
    <w:uiPriority w:val="99"/>
    <w:semiHidden/>
    <w:unhideWhenUsed/>
    <w:rsid w:val="003F74CA"/>
    <w:rPr>
      <w:b/>
      <w:bCs/>
    </w:rPr>
  </w:style>
  <w:style w:type="character" w:customStyle="1" w:styleId="TematkomentarzaZnak">
    <w:name w:val="Temat komentarza Znak"/>
    <w:basedOn w:val="TekstkomentarzaZnak"/>
    <w:link w:val="Tematkomentarza"/>
    <w:uiPriority w:val="99"/>
    <w:semiHidden/>
    <w:rsid w:val="003F74CA"/>
    <w:rPr>
      <w:b/>
      <w:bCs/>
      <w:sz w:val="20"/>
      <w:szCs w:val="20"/>
    </w:rPr>
  </w:style>
  <w:style w:type="character" w:customStyle="1" w:styleId="object6">
    <w:name w:val="object6"/>
    <w:basedOn w:val="Domylnaczcionkaakapitu"/>
    <w:rsid w:val="005B7443"/>
  </w:style>
  <w:style w:type="character" w:customStyle="1" w:styleId="object3">
    <w:name w:val="object3"/>
    <w:basedOn w:val="Domylnaczcionkaakapitu"/>
    <w:rsid w:val="00B304F4"/>
  </w:style>
  <w:style w:type="paragraph" w:customStyle="1" w:styleId="Standard">
    <w:name w:val="Standard"/>
    <w:rsid w:val="00141E06"/>
    <w:pPr>
      <w:widowControl w:val="0"/>
      <w:suppressAutoHyphens/>
      <w:autoSpaceDN w:val="0"/>
      <w:spacing w:after="0" w:line="240" w:lineRule="auto"/>
    </w:pPr>
    <w:rPr>
      <w:rFonts w:ascii="Calibri" w:eastAsia="Calibri" w:hAnsi="Calibri" w:cs="Calibri"/>
      <w:lang w:eastAsia="zh-CN" w:bidi="hi-IN"/>
    </w:rPr>
  </w:style>
  <w:style w:type="numbering" w:customStyle="1" w:styleId="WWNum46">
    <w:name w:val="WWNum46"/>
    <w:rsid w:val="00141E06"/>
    <w:pPr>
      <w:numPr>
        <w:numId w:val="27"/>
      </w:numPr>
    </w:pPr>
  </w:style>
  <w:style w:type="paragraph" w:customStyle="1" w:styleId="Default">
    <w:name w:val="Default"/>
    <w:rsid w:val="00E849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komentarzaZnak1">
    <w:name w:val="Tekst komentarza Znak1"/>
    <w:uiPriority w:val="99"/>
    <w:rsid w:val="00B63D6C"/>
    <w:rPr>
      <w:rFonts w:ascii="Calibri" w:eastAsia="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40">
      <w:bodyDiv w:val="1"/>
      <w:marLeft w:val="0"/>
      <w:marRight w:val="0"/>
      <w:marTop w:val="0"/>
      <w:marBottom w:val="0"/>
      <w:divBdr>
        <w:top w:val="none" w:sz="0" w:space="0" w:color="auto"/>
        <w:left w:val="none" w:sz="0" w:space="0" w:color="auto"/>
        <w:bottom w:val="none" w:sz="0" w:space="0" w:color="auto"/>
        <w:right w:val="none" w:sz="0" w:space="0" w:color="auto"/>
      </w:divBdr>
    </w:div>
    <w:div w:id="383332163">
      <w:bodyDiv w:val="1"/>
      <w:marLeft w:val="0"/>
      <w:marRight w:val="0"/>
      <w:marTop w:val="0"/>
      <w:marBottom w:val="0"/>
      <w:divBdr>
        <w:top w:val="none" w:sz="0" w:space="0" w:color="auto"/>
        <w:left w:val="none" w:sz="0" w:space="0" w:color="auto"/>
        <w:bottom w:val="none" w:sz="0" w:space="0" w:color="auto"/>
        <w:right w:val="none" w:sz="0" w:space="0" w:color="auto"/>
      </w:divBdr>
    </w:div>
    <w:div w:id="810288242">
      <w:bodyDiv w:val="1"/>
      <w:marLeft w:val="0"/>
      <w:marRight w:val="0"/>
      <w:marTop w:val="0"/>
      <w:marBottom w:val="0"/>
      <w:divBdr>
        <w:top w:val="none" w:sz="0" w:space="0" w:color="auto"/>
        <w:left w:val="none" w:sz="0" w:space="0" w:color="auto"/>
        <w:bottom w:val="none" w:sz="0" w:space="0" w:color="auto"/>
        <w:right w:val="none" w:sz="0" w:space="0" w:color="auto"/>
      </w:divBdr>
    </w:div>
    <w:div w:id="1113864140">
      <w:bodyDiv w:val="1"/>
      <w:marLeft w:val="0"/>
      <w:marRight w:val="0"/>
      <w:marTop w:val="0"/>
      <w:marBottom w:val="0"/>
      <w:divBdr>
        <w:top w:val="none" w:sz="0" w:space="0" w:color="auto"/>
        <w:left w:val="none" w:sz="0" w:space="0" w:color="auto"/>
        <w:bottom w:val="none" w:sz="0" w:space="0" w:color="auto"/>
        <w:right w:val="none" w:sz="0" w:space="0" w:color="auto"/>
      </w:divBdr>
    </w:div>
    <w:div w:id="1137990872">
      <w:bodyDiv w:val="1"/>
      <w:marLeft w:val="0"/>
      <w:marRight w:val="0"/>
      <w:marTop w:val="0"/>
      <w:marBottom w:val="0"/>
      <w:divBdr>
        <w:top w:val="none" w:sz="0" w:space="0" w:color="auto"/>
        <w:left w:val="none" w:sz="0" w:space="0" w:color="auto"/>
        <w:bottom w:val="none" w:sz="0" w:space="0" w:color="auto"/>
        <w:right w:val="none" w:sz="0" w:space="0" w:color="auto"/>
      </w:divBdr>
    </w:div>
    <w:div w:id="13737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07EAC-D95D-4B8F-B520-302E6486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10585</Words>
  <Characters>63512</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Poskrobko Paweł</dc:creator>
  <cp:lastModifiedBy>Łantowska Katarzyna</cp:lastModifiedBy>
  <cp:revision>2</cp:revision>
  <cp:lastPrinted>2020-10-16T10:06:00Z</cp:lastPrinted>
  <dcterms:created xsi:type="dcterms:W3CDTF">2023-11-14T08:00:00Z</dcterms:created>
  <dcterms:modified xsi:type="dcterms:W3CDTF">2023-11-14T08:00:00Z</dcterms:modified>
</cp:coreProperties>
</file>