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114" w14:textId="76A4F821" w:rsidR="00EE7D36" w:rsidRPr="000B0B25" w:rsidRDefault="00EE7D36" w:rsidP="00EE7D36">
      <w:pPr>
        <w:pStyle w:val="Nagwek9"/>
        <w:ind w:firstLine="6237"/>
        <w:rPr>
          <w:rFonts w:ascii="Times New Roman" w:hAnsi="Times New Roman" w:cs="Times New Roman"/>
          <w:b/>
          <w:i w:val="0"/>
          <w:color w:val="FF0000"/>
          <w:sz w:val="22"/>
          <w:szCs w:val="22"/>
        </w:rPr>
      </w:pP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ZAŁĄCZNIK</w:t>
      </w:r>
      <w:r w:rsidRPr="000B0B25">
        <w:rPr>
          <w:rFonts w:ascii="Times New Roman" w:hAnsi="Times New Roman" w:cs="Times New Roman"/>
          <w:b/>
          <w:i w:val="0"/>
          <w:color w:val="FF0000"/>
          <w:sz w:val="22"/>
          <w:szCs w:val="22"/>
        </w:rPr>
        <w:t xml:space="preserve"> </w:t>
      </w: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NR </w:t>
      </w:r>
      <w:r w:rsidR="00AA0979"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4</w:t>
      </w: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do SWZ</w:t>
      </w:r>
    </w:p>
    <w:p w14:paraId="5507D202" w14:textId="77777777" w:rsidR="00EE7D36" w:rsidRPr="00BC27F0" w:rsidRDefault="00EE7D36" w:rsidP="00EE7D36">
      <w:pPr>
        <w:rPr>
          <w:b/>
        </w:rPr>
      </w:pPr>
    </w:p>
    <w:p w14:paraId="28107164" w14:textId="77777777" w:rsidR="00EE7D36" w:rsidRPr="00BC27F0" w:rsidRDefault="00EE7D36" w:rsidP="00EE7D36"/>
    <w:p w14:paraId="19DADAED" w14:textId="77777777" w:rsidR="00EE7D36" w:rsidRPr="001B5318" w:rsidRDefault="00EE7D36" w:rsidP="004B4FFC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 w:rsidRPr="001B5318">
        <w:rPr>
          <w:rStyle w:val="FontStyle13"/>
          <w:rFonts w:ascii="Times New Roman" w:hAnsi="Times New Roman" w:cs="Times New Roman"/>
          <w:sz w:val="24"/>
          <w:szCs w:val="24"/>
        </w:rPr>
        <w:t>ISTOTNE DLA STRON POSTANOWIENIA UMOWY</w:t>
      </w:r>
    </w:p>
    <w:p w14:paraId="7C0D8884" w14:textId="77777777" w:rsidR="00EE7D36" w:rsidRPr="00FB49F8" w:rsidRDefault="00EE7D36" w:rsidP="00EE7D36">
      <w:pPr>
        <w:pStyle w:val="Style3"/>
        <w:widowControl/>
        <w:spacing w:before="182"/>
        <w:ind w:left="1982"/>
        <w:rPr>
          <w:rStyle w:val="FontStyle13"/>
        </w:rPr>
      </w:pPr>
    </w:p>
    <w:p w14:paraId="2E3B28AA" w14:textId="645CD73A" w:rsidR="00EE7D36" w:rsidRPr="001B5318" w:rsidRDefault="00A71C6E" w:rsidP="009F14BF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Przedmiot umowy</w:t>
      </w:r>
    </w:p>
    <w:p w14:paraId="2E93CD36" w14:textId="77777777" w:rsidR="00EE7D36" w:rsidRDefault="00EE7D36" w:rsidP="009F14BF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</w:rPr>
      </w:pPr>
    </w:p>
    <w:p w14:paraId="77346715" w14:textId="5FC357B2" w:rsidR="00EE7D36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</w:pPr>
      <w:r w:rsidRPr="001D6043">
        <w:t xml:space="preserve"> </w:t>
      </w:r>
      <w:r w:rsidR="00EF67E6">
        <w:t>Przedmiotem umowy</w:t>
      </w:r>
      <w:r w:rsidRPr="001D6043">
        <w:t xml:space="preserve"> jest</w:t>
      </w:r>
      <w:r w:rsidR="008B544C">
        <w:t xml:space="preserve"> świadczenie przez Wykonawcę na rzecz Zamawiającego</w:t>
      </w:r>
      <w:r w:rsidRPr="001D6043">
        <w:t xml:space="preserve"> </w:t>
      </w:r>
      <w:r w:rsidRPr="0063249A">
        <w:rPr>
          <w:rFonts w:eastAsiaTheme="minorHAnsi"/>
          <w:lang w:eastAsia="en-US"/>
        </w:rPr>
        <w:t>kompleksow</w:t>
      </w:r>
      <w:r w:rsidR="008B544C">
        <w:rPr>
          <w:rFonts w:eastAsiaTheme="minorHAnsi"/>
          <w:lang w:eastAsia="en-US"/>
        </w:rPr>
        <w:t xml:space="preserve">ej usługi polegającej na </w:t>
      </w:r>
      <w:r w:rsidRPr="0063249A">
        <w:rPr>
          <w:rFonts w:eastAsiaTheme="minorHAnsi"/>
          <w:lang w:eastAsia="en-US"/>
        </w:rPr>
        <w:t xml:space="preserve"> dostaw</w:t>
      </w:r>
      <w:r w:rsidR="00840F81">
        <w:rPr>
          <w:rFonts w:eastAsiaTheme="minorHAnsi"/>
          <w:lang w:eastAsia="en-US"/>
        </w:rPr>
        <w:t>ie</w:t>
      </w:r>
      <w:r w:rsidRPr="0063249A">
        <w:rPr>
          <w:rFonts w:eastAsiaTheme="minorHAnsi"/>
          <w:lang w:eastAsia="en-US"/>
        </w:rPr>
        <w:t xml:space="preserve"> energii elektrycznej obejmując</w:t>
      </w:r>
      <w:r w:rsidR="00840F81">
        <w:rPr>
          <w:rFonts w:eastAsiaTheme="minorHAnsi"/>
          <w:lang w:eastAsia="en-US"/>
        </w:rPr>
        <w:t>ej</w:t>
      </w:r>
      <w:r w:rsidRPr="0063249A">
        <w:rPr>
          <w:rFonts w:eastAsiaTheme="minorHAnsi"/>
          <w:lang w:eastAsia="en-US"/>
        </w:rPr>
        <w:t xml:space="preserve"> sprzedaż </w:t>
      </w:r>
      <w:r w:rsidR="00E355DE" w:rsidRPr="0063249A">
        <w:rPr>
          <w:rFonts w:eastAsiaTheme="minorHAnsi"/>
          <w:lang w:eastAsia="en-US"/>
        </w:rPr>
        <w:br/>
        <w:t>i</w:t>
      </w:r>
      <w:r w:rsidRPr="0063249A">
        <w:rPr>
          <w:rFonts w:eastAsiaTheme="minorHAnsi"/>
          <w:lang w:eastAsia="en-US"/>
        </w:rPr>
        <w:t xml:space="preserve">  dystrybucj</w:t>
      </w:r>
      <w:r w:rsidR="00E355DE" w:rsidRPr="0063249A">
        <w:rPr>
          <w:rFonts w:eastAsiaTheme="minorHAnsi"/>
          <w:lang w:eastAsia="en-US"/>
        </w:rPr>
        <w:t>ę</w:t>
      </w:r>
      <w:r w:rsidRPr="0063249A">
        <w:rPr>
          <w:rFonts w:eastAsiaTheme="minorHAnsi"/>
          <w:lang w:eastAsia="en-US"/>
        </w:rPr>
        <w:t xml:space="preserve"> energii elektrycznej na potrzeby </w:t>
      </w:r>
      <w:r w:rsidRPr="001D6043">
        <w:t xml:space="preserve">Wojewódzkiego Sądu Administracyjnego </w:t>
      </w:r>
      <w:r w:rsidR="00E355DE">
        <w:br/>
      </w:r>
      <w:r w:rsidRPr="001D6043">
        <w:t>w Łodzi z siedzibą przy ul. Piotrkowskiej 135</w:t>
      </w:r>
      <w:r>
        <w:t>.</w:t>
      </w:r>
    </w:p>
    <w:p w14:paraId="747EE6BB" w14:textId="699F3E92" w:rsidR="00EE7D36" w:rsidRPr="0063249A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Dane techniczne dotyczące przedmiotu umowy zawarte zostały w </w:t>
      </w:r>
      <w:r w:rsidR="004B4FFC">
        <w:t xml:space="preserve">opisie przedmiotu zamówienia zawartym w </w:t>
      </w:r>
      <w:r>
        <w:t>SWZ.</w:t>
      </w:r>
    </w:p>
    <w:p w14:paraId="54F7B881" w14:textId="5A97AF01" w:rsidR="004B4FFC" w:rsidRPr="004B20F2" w:rsidRDefault="004B4FFC" w:rsidP="00812AE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 w:rsidRPr="00147B0F">
        <w:t>Sprzedaż i dystrybucj</w:t>
      </w:r>
      <w:r>
        <w:t>a energii elektrycznej</w:t>
      </w:r>
      <w:r w:rsidRPr="00147B0F">
        <w:t xml:space="preserve"> odbywać się będzie zgodnie z </w:t>
      </w:r>
      <w:r w:rsidR="008B544C" w:rsidRPr="00147B0F">
        <w:t>obowiązujący</w:t>
      </w:r>
      <w:r w:rsidR="008B544C">
        <w:t>mi przepisami</w:t>
      </w:r>
      <w:r w:rsidRPr="00147B0F">
        <w:t xml:space="preserve"> praw</w:t>
      </w:r>
      <w:r w:rsidR="008B544C">
        <w:t>a</w:t>
      </w:r>
      <w:r w:rsidRPr="00147B0F">
        <w:t xml:space="preserve">, w szczególności na warunkach określonych w ustawie z dnia 10 kwietnia 1997 r. Prawo energetyczne (Dz.U.2022.1385 </w:t>
      </w:r>
      <w:proofErr w:type="spellStart"/>
      <w:r w:rsidRPr="00147B0F">
        <w:t>t.j</w:t>
      </w:r>
      <w:proofErr w:type="spellEnd"/>
      <w:r w:rsidRPr="00147B0F">
        <w:t xml:space="preserve">.), rozporządzeniami wykonawczymi do tej ustawy, w szczególności Rozporządzeniem Ministra Gospodarki z dnia 4 maja 2007 r. </w:t>
      </w:r>
      <w:r w:rsidR="00812AED">
        <w:br/>
      </w:r>
      <w:r w:rsidRPr="00147B0F">
        <w:t xml:space="preserve">w sprawie szczegółowych warunków funkcjonowania systemu elektroenergetycznego (Dz.U.2007.93.623 </w:t>
      </w:r>
      <w:proofErr w:type="spellStart"/>
      <w:r w:rsidRPr="00147B0F">
        <w:t>t.j</w:t>
      </w:r>
      <w:proofErr w:type="spellEnd"/>
      <w:r w:rsidRPr="00147B0F">
        <w:t>.), Taryfie dla usług dystrybucji energii elektrycznej właściwego Operatora Systemu Dystrybucyjnego (Taryfie OSD) oraz Instrukcji Ruchu i Eksploatacji Sieci Dystrybucyjnej (</w:t>
      </w:r>
      <w:proofErr w:type="spellStart"/>
      <w:r w:rsidRPr="00147B0F">
        <w:t>IRiESD</w:t>
      </w:r>
      <w:proofErr w:type="spellEnd"/>
      <w:r w:rsidRPr="00147B0F">
        <w:t>), Rozporządzeniem Ministra Klimatu</w:t>
      </w:r>
      <w:r>
        <w:t xml:space="preserve"> </w:t>
      </w:r>
      <w:r w:rsidRPr="00147B0F">
        <w:t xml:space="preserve">i Środowiska z dnia 29 listopada 2022 r. w sprawie sposobu kształtowania i kalkulacji taryf oraz sposobu rozliczeń </w:t>
      </w:r>
      <w:r w:rsidR="00812AED">
        <w:br/>
      </w:r>
      <w:r w:rsidRPr="00147B0F">
        <w:t xml:space="preserve">w obrocie energią elektryczną (Dz.U.2022.2505 </w:t>
      </w:r>
      <w:proofErr w:type="spellStart"/>
      <w:r w:rsidRPr="00147B0F">
        <w:t>t.j</w:t>
      </w:r>
      <w:proofErr w:type="spellEnd"/>
      <w:r w:rsidRPr="00147B0F">
        <w:t>.)</w:t>
      </w:r>
      <w:r w:rsidR="001B5318">
        <w:t xml:space="preserve"> oraz zapisami SWZ.</w:t>
      </w:r>
    </w:p>
    <w:p w14:paraId="1F257D6F" w14:textId="5596F667" w:rsidR="00D83661" w:rsidRPr="00D83661" w:rsidRDefault="00D83661" w:rsidP="0063249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>
        <w:t>Szacunkowa ilość energii elektrycznej, która będzie dostarczana w okresie realizacji Umowy określono w opisie przedmiotu zamówienia</w:t>
      </w:r>
      <w:r w:rsidR="000B1DC3">
        <w:t xml:space="preserve">, zawartym w </w:t>
      </w:r>
      <w:r>
        <w:t xml:space="preserve"> SWZ.</w:t>
      </w:r>
    </w:p>
    <w:p w14:paraId="432818ED" w14:textId="50CF5EA5" w:rsidR="000B1DC3" w:rsidRDefault="000B1DC3" w:rsidP="00812AED">
      <w:pPr>
        <w:spacing w:line="360" w:lineRule="auto"/>
        <w:jc w:val="both"/>
        <w:rPr>
          <w:rStyle w:val="FontStyle13"/>
        </w:rPr>
      </w:pPr>
    </w:p>
    <w:p w14:paraId="3E6EB50F" w14:textId="77777777" w:rsidR="000B1DC3" w:rsidRDefault="000B1DC3" w:rsidP="0063249A">
      <w:pPr>
        <w:pStyle w:val="Akapitzlist"/>
        <w:spacing w:line="360" w:lineRule="auto"/>
        <w:ind w:left="284"/>
        <w:jc w:val="both"/>
        <w:rPr>
          <w:rStyle w:val="FontStyle13"/>
        </w:rPr>
      </w:pPr>
    </w:p>
    <w:p w14:paraId="4E14D981" w14:textId="54E9D5CE" w:rsidR="00EE7D36" w:rsidRPr="001B5318" w:rsidRDefault="00A71C6E" w:rsidP="001B5318">
      <w:pPr>
        <w:pStyle w:val="Akapitzlist"/>
        <w:spacing w:line="360" w:lineRule="auto"/>
        <w:ind w:left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Obowiązki stron</w:t>
      </w:r>
    </w:p>
    <w:p w14:paraId="10E8FCBD" w14:textId="77777777" w:rsidR="00EE7D36" w:rsidRPr="001B5318" w:rsidRDefault="00EE7D36" w:rsidP="0063249A">
      <w:pPr>
        <w:pStyle w:val="Style5"/>
        <w:widowControl/>
        <w:numPr>
          <w:ilvl w:val="3"/>
          <w:numId w:val="30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1B5318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Wykonawca zobowiązuje się do:</w:t>
      </w:r>
    </w:p>
    <w:p w14:paraId="55348E17" w14:textId="77777777" w:rsidR="00EE7D36" w:rsidRPr="001B5318" w:rsidRDefault="00EE7D36" w:rsidP="00EE7D36">
      <w:pPr>
        <w:pStyle w:val="Style5"/>
        <w:widowControl/>
        <w:spacing w:line="360" w:lineRule="auto"/>
        <w:ind w:left="851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1.1. sprzedaży energii elektrycznej</w:t>
      </w:r>
      <w:r w:rsidRPr="001B531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z zachowaniem obowiązujących standardów jakościowych, określonych w Taryfie, Prawie energetycznym oraz aktach wykonawczych do tej ustawy,</w:t>
      </w:r>
    </w:p>
    <w:p w14:paraId="5C3BE15E" w14:textId="0EDB0500" w:rsidR="00EE7D36" w:rsidRPr="001B5318" w:rsidRDefault="00EE7D36" w:rsidP="001F3857">
      <w:pPr>
        <w:pStyle w:val="Style5"/>
        <w:widowControl/>
        <w:numPr>
          <w:ilvl w:val="1"/>
          <w:numId w:val="8"/>
        </w:numPr>
        <w:spacing w:line="360" w:lineRule="auto"/>
        <w:ind w:hanging="436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przestrzegania aktualnie obowiązujących przepisów w sprawie warunków pobierania opłat za sprzedaż energii elektrycznej,</w:t>
      </w:r>
    </w:p>
    <w:p w14:paraId="0041CB43" w14:textId="77777777" w:rsidR="00EE7D36" w:rsidRPr="001B5318" w:rsidRDefault="00EE7D36" w:rsidP="00EE7D36">
      <w:pPr>
        <w:pStyle w:val="Style5"/>
        <w:widowControl/>
        <w:tabs>
          <w:tab w:val="left" w:pos="709"/>
        </w:tabs>
        <w:spacing w:line="36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    1.3.   prowadzenia ewidencji wpłat należności zapewniającej poprawność rozliczeń,</w:t>
      </w:r>
    </w:p>
    <w:p w14:paraId="771F8355" w14:textId="3152D24E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851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1.4.  udzielania na pisemny wniosek Zamawiającego, po rozpatrzeniu i uznaniu przez OSD jego zasadności,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 wszelkich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bonifikat</w:t>
      </w:r>
      <w:r w:rsidR="000B1DC3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w tym również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 niedotrzymanie przez OSD parametrów jakościowych energii elektrycznej,</w:t>
      </w:r>
      <w:r w:rsidR="00AF2F3F">
        <w:rPr>
          <w:rStyle w:val="FontStyle12"/>
          <w:rFonts w:ascii="Times New Roman" w:hAnsi="Times New Roman" w:cs="Times New Roman"/>
          <w:sz w:val="24"/>
          <w:szCs w:val="24"/>
        </w:rPr>
        <w:t xml:space="preserve"> jeżeli szkoda przekracza kwotę bonifikaty, Zamawiający upoważniony jest do dochodzenia odszkodowania na zasadach ogólnych</w:t>
      </w:r>
      <w:r w:rsidR="000B1DC3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0EFE445A" w14:textId="77777777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709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1.5.udzielania nieodpłatnych informacji w sprawie zasad rozliczeń oraz aktualnych Taryf lub Cennika. </w:t>
      </w:r>
    </w:p>
    <w:p w14:paraId="4B90E4EC" w14:textId="77777777" w:rsidR="00EE7D36" w:rsidRPr="001B5318" w:rsidRDefault="00EE7D36" w:rsidP="00EE7D36">
      <w:pPr>
        <w:pStyle w:val="Style5"/>
        <w:widowControl/>
        <w:numPr>
          <w:ilvl w:val="0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Wykonawca oświadcza, że posiada zawartą umowę o świadczenie usług dystrybucji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z Operatorem Systemu Dystrybucyjnego, zwanym dalej OSD, z której wynika, że OSD zobowiązuje się do:</w:t>
      </w:r>
    </w:p>
    <w:p w14:paraId="10AAFC5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dostarczenia energii elektrycznej do budynku Wojewódzkiego Sądu Administracyjnego w Łodzi z siedzibą przy ul. Piotrkowskiej 135,</w:t>
      </w:r>
    </w:p>
    <w:p w14:paraId="0AA05255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dotrzymania standardów jakościowych dostarczanej energii elektrycznej,</w:t>
      </w:r>
    </w:p>
    <w:p w14:paraId="4383327D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zapewnienia Zamawiającemu dostępu do informacji o danych pomiarowo rozliczeniowych energii elektrycznej pobranej przez Zamawiającego w poszczególnych punktach poboru,</w:t>
      </w:r>
    </w:p>
    <w:p w14:paraId="1B34B450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obsługi i utrzymania z należytą starannością urządzeń sieci dystrybucyjnej, w tym liczników, urządzeń przyłączy, w części stanowiącej sieć OSD,</w:t>
      </w:r>
    </w:p>
    <w:p w14:paraId="4FF61EC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przyjmowania przez całą dobę zgłoszeń i reklamacji od Zamawiającego dotyczących dostarczania energii elektrycznej z sieci,</w:t>
      </w:r>
    </w:p>
    <w:p w14:paraId="30089217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bezzwłocznego przystąpienia do usuwania zakłóceń w dostarczaniu energii elektrycznej, spowodowanych nieprawidłową pracą sieci dystrybucyjnej,</w:t>
      </w:r>
    </w:p>
    <w:p w14:paraId="53D93A3F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udzielania Zamawiającemu, na jego żądanie, informacji o przewidywanym terminie wznowienia dostaw energii elektrycznej przerwanych z powodu awarii w sieci,</w:t>
      </w:r>
    </w:p>
    <w:p w14:paraId="4F9C5E13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powiadamiania Zamawiającego, z co najmniej pięciodniowym wyprzedzeniem,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o terminach i czasie planowanych przerw w dostarczaniu energii elektrycznej,</w:t>
      </w:r>
    </w:p>
    <w:p w14:paraId="3CD1DAEA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  <w:tab w:val="left" w:pos="851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ograniczenia przerw w dostarczaniu energii elektrycznej w przypadku awarii do niezbędnego minimum.</w:t>
      </w:r>
    </w:p>
    <w:p w14:paraId="59C81EF2" w14:textId="77777777" w:rsidR="00EE7D36" w:rsidRPr="001F3857" w:rsidRDefault="00EE7D36" w:rsidP="00EE7D36">
      <w:pPr>
        <w:pStyle w:val="Style7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2"/>
          <w:rFonts w:ascii="Times New Roman" w:hAnsi="Times New Roman" w:cs="Times New Roman"/>
          <w:sz w:val="24"/>
          <w:szCs w:val="24"/>
        </w:rPr>
        <w:t>Zamawiający zobowiązuje się do:</w:t>
      </w:r>
    </w:p>
    <w:p w14:paraId="6D57FEE1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pobierania energii zgodnie z obowiązującymi przepisami i warunkami Umowy,</w:t>
      </w:r>
    </w:p>
    <w:p w14:paraId="63D9FD30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zabezpieczenia przed uszkodzeniem lub zniszczeniem urządzeń pomiarowych oraz plomb w tym plomb legalizacyjnych na wszystkich elementach, a w szczególności plomb zabezpieczeń głównych i w układzie pomiarowo</w:t>
      </w:r>
      <w:r w:rsidRPr="001F3857">
        <w:noBreakHyphen/>
        <w:t>rozliczeniowym,</w:t>
      </w:r>
    </w:p>
    <w:p w14:paraId="3CD31997" w14:textId="7FEE58FA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lastRenderedPageBreak/>
        <w:t>umożliwienia przedstawicielom OSD</w:t>
      </w:r>
      <w:r w:rsidRPr="001F3857">
        <w:rPr>
          <w:b/>
        </w:rPr>
        <w:t xml:space="preserve"> </w:t>
      </w:r>
      <w:r w:rsidRPr="001F3857">
        <w:t xml:space="preserve">dokonania odczytów wskazań liczników oraz dostępu wraz z niezbędnym sprzętem, do wszystkich elementów układu pomiarowo-rozliczeniowego, jak również do należących do niego elementów sieci </w:t>
      </w:r>
      <w:r w:rsidRPr="001F3857">
        <w:br/>
        <w:t>i urządzeń znajdujących się na terenie lub w obiekcie Zamawiającego,</w:t>
      </w:r>
    </w:p>
    <w:p w14:paraId="09899910" w14:textId="73E295AD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 xml:space="preserve">terminowego regulowania należności </w:t>
      </w:r>
      <w:r w:rsidR="009959FA">
        <w:t xml:space="preserve"> wynikających</w:t>
      </w:r>
      <w:r w:rsidR="00F57072">
        <w:t xml:space="preserve"> z umowy </w:t>
      </w:r>
      <w:r w:rsidRPr="001F3857">
        <w:t>za</w:t>
      </w:r>
      <w:r w:rsidR="009959FA">
        <w:t xml:space="preserve"> dostarczanie i </w:t>
      </w:r>
      <w:proofErr w:type="spellStart"/>
      <w:r w:rsidR="009959FA">
        <w:t>przesył</w:t>
      </w:r>
      <w:proofErr w:type="spellEnd"/>
      <w:r w:rsidR="009959FA">
        <w:t xml:space="preserve"> </w:t>
      </w:r>
      <w:r w:rsidRPr="001F3857">
        <w:t xml:space="preserve"> energi</w:t>
      </w:r>
      <w:r w:rsidR="009959FA">
        <w:t>i</w:t>
      </w:r>
      <w:r w:rsidRPr="001F3857">
        <w:t xml:space="preserve"> elektryczn</w:t>
      </w:r>
      <w:r w:rsidR="009959FA">
        <w:t>ej</w:t>
      </w:r>
      <w:r w:rsidRPr="001F3857">
        <w:t xml:space="preserve">, </w:t>
      </w:r>
    </w:p>
    <w:p w14:paraId="7EC1C12B" w14:textId="38DADD49" w:rsidR="00EE7D36" w:rsidRPr="001F3857" w:rsidRDefault="00EE7D36" w:rsidP="00EE7D36">
      <w:pPr>
        <w:pStyle w:val="NormalnyRWECorporateTFCE-Regular"/>
        <w:numPr>
          <w:ilvl w:val="1"/>
          <w:numId w:val="11"/>
        </w:numPr>
        <w:tabs>
          <w:tab w:val="left" w:pos="567"/>
          <w:tab w:val="right" w:pos="9072"/>
        </w:tabs>
        <w:spacing w:before="4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3857">
        <w:rPr>
          <w:rFonts w:ascii="Times New Roman" w:hAnsi="Times New Roman" w:cs="Times New Roman"/>
          <w:sz w:val="24"/>
          <w:szCs w:val="24"/>
        </w:rPr>
        <w:t>utrzymywania wewnętrznej instalacji zasilającej i odbiorczej w stanie technicznym zgodnym z wymaganiami określonymi w odrębnych przepisach</w:t>
      </w:r>
      <w:r w:rsidR="001F3857">
        <w:rPr>
          <w:rFonts w:ascii="Times New Roman" w:hAnsi="Times New Roman" w:cs="Times New Roman"/>
          <w:sz w:val="24"/>
          <w:szCs w:val="24"/>
        </w:rPr>
        <w:t>.</w:t>
      </w:r>
    </w:p>
    <w:p w14:paraId="6A1C7DF6" w14:textId="77777777" w:rsidR="00EE7D36" w:rsidRPr="00105BE4" w:rsidRDefault="00EE7D36" w:rsidP="00EE7D36">
      <w:pPr>
        <w:pStyle w:val="Akapitzlist"/>
        <w:numPr>
          <w:ilvl w:val="0"/>
          <w:numId w:val="11"/>
        </w:numPr>
        <w:tabs>
          <w:tab w:val="center" w:pos="2268"/>
          <w:tab w:val="right" w:pos="4960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</w:pPr>
      <w:r w:rsidRPr="00105BE4">
        <w:t>Strony zobowiązują się do niezwłocznego wzajemnego informowania się o zauważonych wadach lub usterkach w układzie pomiarowo-rozliczeniowym oraz innych okolicznościach mających wpływ na rozliczenia za energię.</w:t>
      </w:r>
    </w:p>
    <w:p w14:paraId="62194392" w14:textId="54308EEC" w:rsidR="00EE7D36" w:rsidRPr="00D26763" w:rsidRDefault="00A71C6E" w:rsidP="00EE7D36">
      <w:pPr>
        <w:pStyle w:val="Nagwek9"/>
        <w:rPr>
          <w:rFonts w:ascii="Times New Roman" w:hAnsi="Times New Roman" w:cs="Times New Roman"/>
          <w:b/>
          <w:i w:val="0"/>
          <w:spacing w:val="-2"/>
          <w:sz w:val="24"/>
          <w:szCs w:val="24"/>
        </w:rPr>
      </w:pPr>
      <w:r w:rsidRPr="00A71C6E">
        <w:rPr>
          <w:rFonts w:ascii="Arial" w:hAnsi="Arial" w:cs="Arial"/>
          <w:b/>
          <w:i w:val="0"/>
          <w:iCs w:val="0"/>
          <w:sz w:val="22"/>
          <w:szCs w:val="22"/>
        </w:rPr>
        <w:t>§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D26763">
        <w:rPr>
          <w:rFonts w:ascii="Times New Roman" w:hAnsi="Times New Roman" w:cs="Times New Roman"/>
          <w:b/>
          <w:i w:val="0"/>
          <w:sz w:val="24"/>
          <w:szCs w:val="24"/>
        </w:rPr>
        <w:t>Bilansowanie handlowe</w:t>
      </w:r>
    </w:p>
    <w:p w14:paraId="7E4225E1" w14:textId="77777777" w:rsidR="00EE7D36" w:rsidRPr="00FB11CF" w:rsidRDefault="00EE7D36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453EF">
        <w:rPr>
          <w:bCs/>
        </w:rPr>
        <w:t>Zamawiający</w:t>
      </w:r>
      <w:r>
        <w:t xml:space="preserve"> wyznacza w ramach niniejszej u</w:t>
      </w:r>
      <w:r w:rsidRPr="00D453EF">
        <w:t xml:space="preserve">mowy </w:t>
      </w:r>
      <w:r w:rsidRPr="00D453EF">
        <w:rPr>
          <w:bCs/>
        </w:rPr>
        <w:t>Wykonawcę</w:t>
      </w:r>
      <w:r w:rsidRPr="00D453EF">
        <w:t xml:space="preserve"> do realizacji funkcji podmiotu odpowiedzialnego za swoje bilansowanie handlowe.</w:t>
      </w:r>
      <w:r>
        <w:t xml:space="preserve"> </w:t>
      </w:r>
      <w:r w:rsidRPr="00D453EF">
        <w:rPr>
          <w:rFonts w:eastAsiaTheme="minorHAnsi"/>
          <w:lang w:eastAsia="en-US"/>
        </w:rPr>
        <w:t>Bilansowanie rozumiane jest jako pokrycie strat</w:t>
      </w:r>
      <w:r>
        <w:rPr>
          <w:rFonts w:eastAsiaTheme="minorHAnsi"/>
          <w:lang w:eastAsia="en-US"/>
        </w:rPr>
        <w:t xml:space="preserve"> </w:t>
      </w:r>
      <w:r w:rsidRPr="00D453EF">
        <w:rPr>
          <w:rFonts w:eastAsiaTheme="minorHAnsi"/>
          <w:lang w:eastAsia="en-US"/>
        </w:rPr>
        <w:t>wynikających z różnicy zużycia energii prognozowanego w stosunku do rzeczywistego w danym okresie rozliczeniowym.</w:t>
      </w:r>
    </w:p>
    <w:p w14:paraId="081682DC" w14:textId="4B4E4A27" w:rsidR="00BD399B" w:rsidRDefault="00BD399B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Koszty wynikające z dokonania bilansowania uwzględnione są w cenie  energii elektrycznej określ</w:t>
      </w:r>
      <w:r w:rsidR="00077B5F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nej przez </w:t>
      </w:r>
      <w:r w:rsidR="00EE7D36" w:rsidRPr="00D453EF">
        <w:rPr>
          <w:rFonts w:eastAsiaTheme="minorHAnsi"/>
          <w:lang w:eastAsia="en-US"/>
        </w:rPr>
        <w:t>Wykonawc</w:t>
      </w:r>
      <w:r>
        <w:rPr>
          <w:rFonts w:eastAsiaTheme="minorHAnsi"/>
          <w:lang w:eastAsia="en-US"/>
        </w:rPr>
        <w:t>ę w formularzu ofertowym</w:t>
      </w:r>
      <w:r w:rsidR="00812AE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 </w:t>
      </w:r>
    </w:p>
    <w:p w14:paraId="4AB433E1" w14:textId="15D58ECB" w:rsidR="00EE7D36" w:rsidRDefault="00BD399B" w:rsidP="00812AED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</w:t>
      </w:r>
      <w:r w:rsidR="00EE7D36" w:rsidRPr="00D453EF">
        <w:rPr>
          <w:rFonts w:eastAsiaTheme="minorHAnsi"/>
          <w:lang w:eastAsia="en-US"/>
        </w:rPr>
        <w:t>zwalnia Zamawiającego z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obowiązków związanych </w:t>
      </w:r>
      <w:r w:rsidR="00EE7D36" w:rsidRPr="00C709FB">
        <w:rPr>
          <w:rFonts w:eastAsiaTheme="minorHAnsi"/>
          <w:lang w:eastAsia="en-US"/>
        </w:rPr>
        <w:t>z bilansowaniem handlowym oraz przygotowywaniem i zgłaszaniem grafików zapotrzebowania na energię elektryczną do Operatora Systemu Dystrybucyjnego oraz Operatora Systemu Przesyłowego.</w:t>
      </w:r>
    </w:p>
    <w:p w14:paraId="7E37246A" w14:textId="77777777" w:rsidR="00EE7D36" w:rsidRPr="001640D0" w:rsidRDefault="00EE7D36" w:rsidP="001640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247CE302" w14:textId="0CF31CA6" w:rsidR="00EE7D36" w:rsidRPr="001F3857" w:rsidRDefault="00A71C6E" w:rsidP="00EE7D36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  <w:r w:rsidR="00EE7D36" w:rsidRPr="001F3857">
        <w:rPr>
          <w:rStyle w:val="FontStyle13"/>
          <w:rFonts w:ascii="Times New Roman" w:hAnsi="Times New Roman" w:cs="Times New Roman"/>
          <w:sz w:val="24"/>
          <w:szCs w:val="24"/>
        </w:rPr>
        <w:t>Termin realizacji umowy</w:t>
      </w:r>
    </w:p>
    <w:p w14:paraId="52B4FFF8" w14:textId="62E25DF6" w:rsidR="00D83661" w:rsidRPr="001640D0" w:rsidRDefault="00812AED" w:rsidP="00812AED">
      <w:pPr>
        <w:spacing w:line="360" w:lineRule="auto"/>
        <w:ind w:left="284" w:hanging="284"/>
        <w:rPr>
          <w:rFonts w:eastAsia="Calibri"/>
          <w:lang w:eastAsia="en-US"/>
        </w:rPr>
      </w:pPr>
      <w:bookmarkStart w:id="0" w:name="_Hlk128732705"/>
      <w:r>
        <w:rPr>
          <w:rFonts w:eastAsia="Calibri"/>
          <w:lang w:eastAsia="en-US"/>
        </w:rPr>
        <w:t xml:space="preserve">1. </w:t>
      </w:r>
      <w:r w:rsidR="00D83661" w:rsidRPr="001640D0">
        <w:rPr>
          <w:rFonts w:eastAsia="Calibri"/>
          <w:lang w:eastAsia="en-US"/>
        </w:rPr>
        <w:t xml:space="preserve">Umowa </w:t>
      </w:r>
      <w:bookmarkStart w:id="1" w:name="_Hlk112061416"/>
      <w:r w:rsidR="00D83661" w:rsidRPr="001640D0">
        <w:rPr>
          <w:rFonts w:eastAsia="Calibri"/>
          <w:lang w:eastAsia="en-US"/>
        </w:rPr>
        <w:t xml:space="preserve">realizowana będzie przez okres 12 miesięcy </w:t>
      </w:r>
      <w:r w:rsidR="00F57072" w:rsidRPr="001640D0">
        <w:rPr>
          <w:rFonts w:eastAsia="Calibri"/>
          <w:lang w:eastAsia="en-US"/>
        </w:rPr>
        <w:t>(</w:t>
      </w:r>
      <w:r w:rsidR="004B20F2" w:rsidRPr="001640D0">
        <w:rPr>
          <w:rFonts w:eastAsia="Calibri"/>
          <w:lang w:eastAsia="en-US"/>
        </w:rPr>
        <w:t>z tym</w:t>
      </w:r>
      <w:r w:rsidR="003D3894" w:rsidRPr="001640D0">
        <w:rPr>
          <w:rFonts w:eastAsia="Calibri"/>
          <w:lang w:eastAsia="en-US"/>
        </w:rPr>
        <w:t xml:space="preserve"> ze podpisanie</w:t>
      </w:r>
      <w:r w:rsidR="004B20F2" w:rsidRPr="001640D0">
        <w:rPr>
          <w:rFonts w:eastAsia="Calibri"/>
          <w:lang w:eastAsia="en-US"/>
        </w:rPr>
        <w:t xml:space="preserve"> umowy nastąpi nie wcześniej niż w kwietniu 2023 roku</w:t>
      </w:r>
      <w:r w:rsidR="00F57072" w:rsidRPr="001640D0">
        <w:rPr>
          <w:rFonts w:eastAsia="Calibri"/>
          <w:lang w:eastAsia="en-US"/>
        </w:rPr>
        <w:t>)</w:t>
      </w:r>
      <w:r w:rsidR="004B20F2" w:rsidRPr="001640D0">
        <w:rPr>
          <w:rFonts w:eastAsia="Calibri"/>
          <w:lang w:eastAsia="en-US"/>
        </w:rPr>
        <w:t xml:space="preserve"> </w:t>
      </w:r>
      <w:bookmarkEnd w:id="1"/>
      <w:r w:rsidR="001640D0" w:rsidRPr="001640D0">
        <w:rPr>
          <w:rFonts w:eastAsia="Calibri"/>
          <w:lang w:eastAsia="en-US"/>
        </w:rPr>
        <w:t>.</w:t>
      </w:r>
    </w:p>
    <w:p w14:paraId="1389D688" w14:textId="10E85A7F" w:rsidR="00EE7D36" w:rsidRDefault="001640D0" w:rsidP="00812AED">
      <w:pPr>
        <w:spacing w:line="360" w:lineRule="auto"/>
        <w:ind w:left="284" w:hanging="284"/>
        <w:jc w:val="both"/>
        <w:rPr>
          <w:rStyle w:val="FontStyle13"/>
        </w:rPr>
      </w:pPr>
      <w:r w:rsidRPr="001640D0">
        <w:rPr>
          <w:rFonts w:eastAsia="Calibri"/>
          <w:lang w:eastAsia="en-US"/>
        </w:rPr>
        <w:t>2. Rozpoczęcie realizacji zamówienia nastąpi płynnie i bezpośrednio po skutecznym zakończeniu realizacji dotychczas obowiązującej Zamawiającego umowy na kompleksową sprzedaż energii elektrycznej i świadczenia usługi dystrybucji.</w:t>
      </w:r>
      <w:bookmarkEnd w:id="0"/>
    </w:p>
    <w:p w14:paraId="29F7D7D4" w14:textId="47D23D8C" w:rsidR="00EE7D36" w:rsidRPr="00822AC3" w:rsidRDefault="00A71C6E" w:rsidP="00EE7D36">
      <w:pPr>
        <w:pStyle w:val="Style2"/>
        <w:widowControl/>
        <w:tabs>
          <w:tab w:val="left" w:pos="346"/>
        </w:tabs>
        <w:spacing w:before="197" w:line="197" w:lineRule="exact"/>
        <w:ind w:left="426" w:hanging="426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  <w:r w:rsidR="00EE7D36" w:rsidRPr="00822AC3">
        <w:rPr>
          <w:rStyle w:val="FontStyle13"/>
          <w:rFonts w:ascii="Times New Roman" w:hAnsi="Times New Roman" w:cs="Times New Roman"/>
          <w:sz w:val="24"/>
          <w:szCs w:val="24"/>
        </w:rPr>
        <w:t>Rozliczenia</w:t>
      </w:r>
    </w:p>
    <w:p w14:paraId="7C7C5995" w14:textId="2EC8B044" w:rsidR="00676636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Kompleksowa dostawa energii elektrycznej wraz ze świadczeniem usług przesyłania oraz dystrybucji będzie rozliczana zgodnie z ceną podaną w formularzu ofertowym, który stanowi załącznik do niniejszych istotnych postanowień. </w:t>
      </w:r>
    </w:p>
    <w:p w14:paraId="641EDEAB" w14:textId="46F25798" w:rsidR="00676636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Cena określona  w ust.1 uwzględni wszystkie koszty i składniki, w tym podatek od towarów </w:t>
      </w:r>
      <w:r w:rsidR="001769BA">
        <w:rPr>
          <w:rStyle w:val="FontStyle12"/>
          <w:rFonts w:ascii="Times New Roman" w:hAnsi="Times New Roman" w:cs="Times New Roman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sz w:val="24"/>
          <w:szCs w:val="24"/>
        </w:rPr>
        <w:t>i usług oraz podatek akcyzowy , związane z wykonywaniem zamówienia.</w:t>
      </w:r>
    </w:p>
    <w:p w14:paraId="46375657" w14:textId="53F81EF9" w:rsidR="001769BA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Obowiązującą formą wynagrodzenia będzie wynagrodzenie umowne odpowiadające iloczynowi ilości faktycznego zużycia energii w danym okresie rozliczeniowym i ceny jednostkowej za kWh podanej w </w:t>
      </w:r>
      <w:r w:rsidR="00A11AC4">
        <w:rPr>
          <w:rStyle w:val="FontStyle12"/>
          <w:rFonts w:ascii="Times New Roman" w:hAnsi="Times New Roman" w:cs="Times New Roman"/>
          <w:sz w:val="24"/>
          <w:szCs w:val="24"/>
        </w:rPr>
        <w:t xml:space="preserve">formularzu ofertowym </w:t>
      </w:r>
      <w:r w:rsidR="001E4DEE">
        <w:rPr>
          <w:rStyle w:val="FontStyle12"/>
          <w:rFonts w:ascii="Times New Roman" w:hAnsi="Times New Roman" w:cs="Times New Roman"/>
          <w:sz w:val="24"/>
          <w:szCs w:val="24"/>
        </w:rPr>
        <w:t xml:space="preserve"> stanowiącym załącznik do niniejszych postanowień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2E6C4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E6C40">
        <w:t xml:space="preserve">Cena netto za energię elektryczną czynną i opłata za obsługę handlową będą niezmienne przez cały okres obowiązywania umowy. </w:t>
      </w:r>
      <w:r w:rsidR="002E6C40" w:rsidRPr="00822AC3">
        <w:rPr>
          <w:lang w:eastAsia="en-US"/>
        </w:rPr>
        <w:t xml:space="preserve">Rozliczenie za dystrybucję energii elektrycznej odbywać się będzie </w:t>
      </w:r>
      <w:r w:rsidR="002E6C40" w:rsidRPr="00822AC3">
        <w:t>zgodnie</w:t>
      </w:r>
      <w:r w:rsidR="002E6C40">
        <w:t xml:space="preserve"> </w:t>
      </w:r>
      <w:r w:rsidR="002E6C40" w:rsidRPr="00822AC3">
        <w:t>z obowiązującą taryfą OSD zatwierdzoną przez Prezesa Urzędu Regulacji Energetyki</w:t>
      </w:r>
      <w:r w:rsidR="001769BA">
        <w:t>.</w:t>
      </w:r>
    </w:p>
    <w:p w14:paraId="6EDF471A" w14:textId="036800EA" w:rsidR="00EE7D36" w:rsidRPr="00822AC3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Rozliczenie za wykonanie przedmiotu zamówienia odbywać się będzie na podstawie wskazań liczników w wybranej przez Zamawiającego grupie taryfowej w </w:t>
      </w:r>
      <w:r w:rsidR="00EE7D36" w:rsidRPr="00355A47">
        <w:rPr>
          <w:rStyle w:val="FontStyle12"/>
          <w:rFonts w:ascii="Times New Roman" w:hAnsi="Times New Roman" w:cs="Times New Roman"/>
          <w:sz w:val="24"/>
          <w:szCs w:val="24"/>
        </w:rPr>
        <w:t>miesięcznych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okresach rozliczeniowych dla taryfy C21</w:t>
      </w:r>
      <w:r w:rsidR="00355A4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i </w:t>
      </w:r>
      <w:r w:rsidR="00EE7D36" w:rsidRPr="00355A47">
        <w:rPr>
          <w:rStyle w:val="FontStyle12"/>
          <w:rFonts w:ascii="Times New Roman" w:hAnsi="Times New Roman" w:cs="Times New Roman"/>
          <w:sz w:val="24"/>
          <w:szCs w:val="24"/>
        </w:rPr>
        <w:t xml:space="preserve">dwumiesięcznych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>okresach rozliczeniowych  dla taryfy C11</w:t>
      </w:r>
      <w:r w:rsidR="00B015F4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C54902" w:rsidRPr="001A0A2C">
        <w:rPr>
          <w:rFonts w:ascii="Arial" w:hAnsi="Arial" w:cs="Arial"/>
          <w:sz w:val="22"/>
          <w:szCs w:val="22"/>
        </w:rPr>
        <w:t>W przypadku, gdy zmiana parametrów dystrybucyjnych wiązać się będzie z koniecznością ponoszenia dodatkowych opłat, zgodnie z taryfą OSD, Zamawiający zobowiązany będzie do ich uiszczenia.</w:t>
      </w:r>
    </w:p>
    <w:p w14:paraId="4BC2F45C" w14:textId="389EC53B" w:rsidR="000A600F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5.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Całkowite szacunkowe wynagrodzenie umowne </w:t>
      </w:r>
      <w:r w:rsidR="00472EC3" w:rsidRPr="00822AC3">
        <w:rPr>
          <w:rStyle w:val="FontStyle12"/>
          <w:rFonts w:ascii="Times New Roman" w:hAnsi="Times New Roman" w:cs="Times New Roman"/>
          <w:sz w:val="24"/>
          <w:szCs w:val="24"/>
        </w:rPr>
        <w:t>wynosi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………………………….. zł brutto </w:t>
      </w:r>
    </w:p>
    <w:p w14:paraId="693A1D92" w14:textId="6D22581E" w:rsidR="00215A4B" w:rsidRPr="00005750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6. </w:t>
      </w:r>
      <w:r w:rsidR="00625440">
        <w:rPr>
          <w:rStyle w:val="FontStyle12"/>
          <w:rFonts w:ascii="Times New Roman" w:hAnsi="Times New Roman" w:cs="Times New Roman"/>
          <w:sz w:val="24"/>
          <w:szCs w:val="24"/>
        </w:rPr>
        <w:t>Całkowite szacunkowe wynagrodzenie umowne, o którym mo</w:t>
      </w:r>
      <w:r>
        <w:rPr>
          <w:rStyle w:val="FontStyle12"/>
          <w:rFonts w:ascii="Times New Roman" w:hAnsi="Times New Roman" w:cs="Times New Roman"/>
          <w:sz w:val="24"/>
          <w:szCs w:val="24"/>
        </w:rPr>
        <w:t>wa w ust. 5</w:t>
      </w:r>
      <w:r w:rsidR="00215A4B" w:rsidRPr="00516BF1">
        <w:rPr>
          <w:rFonts w:eastAsiaTheme="minorHAnsi"/>
          <w:bCs/>
          <w:lang w:eastAsia="en-US"/>
        </w:rPr>
        <w:t xml:space="preserve"> </w:t>
      </w:r>
      <w:r w:rsidR="00EB776B" w:rsidRPr="001B38DA">
        <w:t xml:space="preserve">może ulec zmniejszeniu, bądź zwiększeniu co może wpłynąć na ostateczną wartość całej Umowy. </w:t>
      </w:r>
      <w:r w:rsidR="00215A4B" w:rsidRPr="00EB776B">
        <w:rPr>
          <w:rFonts w:eastAsiaTheme="minorHAnsi"/>
          <w:bCs/>
          <w:lang w:eastAsia="en-US"/>
        </w:rPr>
        <w:t xml:space="preserve">Zamawiający dokona zapłaty za faktycznie pobraną ilości energii. </w:t>
      </w:r>
    </w:p>
    <w:p w14:paraId="546685FD" w14:textId="17187EF9" w:rsidR="00005750" w:rsidRDefault="00E251D7" w:rsidP="00E251D7">
      <w:pPr>
        <w:pStyle w:val="NormalnyWeb"/>
        <w:spacing w:line="360" w:lineRule="auto"/>
        <w:ind w:left="360" w:hanging="360"/>
        <w:jc w:val="both"/>
      </w:pPr>
      <w:r>
        <w:t xml:space="preserve">7. </w:t>
      </w:r>
      <w:r w:rsidR="00005750">
        <w:t xml:space="preserve">W sytuacji przekroczenia </w:t>
      </w:r>
      <w:r w:rsidR="00A11AC4">
        <w:t xml:space="preserve"> </w:t>
      </w:r>
      <w:r>
        <w:t xml:space="preserve">całkowitego szacunkowego wynagrodzenia </w:t>
      </w:r>
      <w:r w:rsidR="00005750">
        <w:t>umow</w:t>
      </w:r>
      <w:r>
        <w:t>nego</w:t>
      </w:r>
      <w:r w:rsidR="00005750">
        <w:t xml:space="preserve"> przed końcem jej obowiązywania r</w:t>
      </w:r>
      <w:r w:rsidR="00005750" w:rsidRPr="00822AC3">
        <w:rPr>
          <w:lang w:eastAsia="en-US"/>
        </w:rPr>
        <w:t>ozliczeni</w:t>
      </w:r>
      <w:r w:rsidR="00005750">
        <w:rPr>
          <w:lang w:eastAsia="en-US"/>
        </w:rPr>
        <w:t>a</w:t>
      </w:r>
      <w:r w:rsidR="00005750" w:rsidRPr="00822AC3">
        <w:rPr>
          <w:lang w:eastAsia="en-US"/>
        </w:rPr>
        <w:t xml:space="preserve"> za dystrybucję energii elektrycznej odbywać się będ</w:t>
      </w:r>
      <w:r w:rsidR="00005750">
        <w:rPr>
          <w:lang w:eastAsia="en-US"/>
        </w:rPr>
        <w:t>ą</w:t>
      </w:r>
      <w:r w:rsidR="00005750" w:rsidRPr="00822AC3">
        <w:rPr>
          <w:lang w:eastAsia="en-US"/>
        </w:rPr>
        <w:t xml:space="preserve"> </w:t>
      </w:r>
      <w:r w:rsidR="00005750" w:rsidRPr="00822AC3">
        <w:t>zgodnie z obowiązującą taryfą OSD zatwierdzoną przez Prezesa Urzędu Regulacji Energetyki</w:t>
      </w:r>
      <w:r w:rsidR="00005750">
        <w:t xml:space="preserve">, natomiast cena netto za energię elektryczną czynną i opłata za obsługę handlowa będzie naliczana zgodnie ze stawkami podanymi przez Wykonawcę w formularzu ofertowym (cena niezmienna w okresie obowiązywania umowy), który jest integralnym załącznikiem </w:t>
      </w:r>
      <w:r w:rsidR="00141871">
        <w:t xml:space="preserve">do </w:t>
      </w:r>
      <w:r w:rsidR="00005750">
        <w:t>niniejszej umowy.</w:t>
      </w:r>
    </w:p>
    <w:p w14:paraId="21CBDB18" w14:textId="74FDE39E" w:rsidR="00E251D7" w:rsidRPr="00B8741C" w:rsidRDefault="00EF7A62" w:rsidP="0047217E">
      <w:pPr>
        <w:pStyle w:val="NormalnyWeb"/>
        <w:spacing w:line="360" w:lineRule="auto"/>
        <w:ind w:left="360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t xml:space="preserve">8. Zgodnie  z </w:t>
      </w:r>
      <w:r w:rsidR="00E251D7">
        <w:t xml:space="preserve"> art. 433 pkt 4 ustawy </w:t>
      </w:r>
      <w:proofErr w:type="spellStart"/>
      <w:r w:rsidR="00E251D7">
        <w:t>Pzp</w:t>
      </w:r>
      <w:proofErr w:type="spellEnd"/>
      <w:r w:rsidR="00E251D7">
        <w:t xml:space="preserve"> Zamawiający określa minimalną </w:t>
      </w:r>
      <w:r w:rsidR="0047217E">
        <w:t xml:space="preserve">wartość </w:t>
      </w:r>
      <w:r w:rsidR="006B0ADF">
        <w:t xml:space="preserve">całkowitego szacunkowego </w:t>
      </w:r>
      <w:r w:rsidR="0047217E">
        <w:t>wynagrodzenia umownego w wysokości co najmniej 60%.</w:t>
      </w:r>
    </w:p>
    <w:p w14:paraId="66EBE442" w14:textId="5A5B92CB" w:rsidR="004B17A8" w:rsidRPr="004B17A8" w:rsidRDefault="0047217E" w:rsidP="0047217E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9. </w:t>
      </w:r>
      <w:r w:rsidR="004B17A8" w:rsidRPr="004B17A8">
        <w:rPr>
          <w:rStyle w:val="FontStyle12"/>
          <w:rFonts w:ascii="Times New Roman" w:hAnsi="Times New Roman" w:cs="Times New Roman"/>
          <w:sz w:val="24"/>
          <w:szCs w:val="24"/>
        </w:rPr>
        <w:t>Należności wynikające z faktur VAT, wystawianych przez Wykonawcę będą płatne</w:t>
      </w:r>
      <w:r w:rsidR="004B17A8" w:rsidRPr="004B17A8">
        <w:rPr>
          <w:bCs/>
        </w:rPr>
        <w:t xml:space="preserve">, </w:t>
      </w:r>
      <w:r w:rsidR="004B17A8" w:rsidRPr="004B17A8">
        <w:rPr>
          <w:bCs/>
        </w:rPr>
        <w:br/>
        <w:t xml:space="preserve">w terminie do </w:t>
      </w:r>
      <w:r w:rsidR="009E6403">
        <w:rPr>
          <w:bCs/>
        </w:rPr>
        <w:t>21</w:t>
      </w:r>
      <w:r w:rsidR="004B17A8" w:rsidRPr="004B17A8">
        <w:rPr>
          <w:bCs/>
        </w:rPr>
        <w:t xml:space="preserve"> dni od daty otrzymania faktury przez Zamawiającego na numer konta bankowego należącego do Wykonawcy, podanego na fakturze, który jest zgłoszony do wykazu podmiotów  zarejestrowanych  jako podatnicy VAT, niezarejestrowanych oraz wykreślonych i przywróconych do rejestru tzw. Białej Listy Podatników VAT. </w:t>
      </w:r>
    </w:p>
    <w:p w14:paraId="2C2D848B" w14:textId="217A76D3" w:rsidR="00EE7D36" w:rsidRPr="004B17A8" w:rsidRDefault="006605C4" w:rsidP="006605C4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10. </w:t>
      </w:r>
      <w:r w:rsidR="00EE7D36" w:rsidRPr="004B17A8">
        <w:rPr>
          <w:rFonts w:eastAsiaTheme="minorHAnsi"/>
          <w:lang w:eastAsia="en-US"/>
        </w:rPr>
        <w:t>Do każdej faktury Wykonawca załączy specyfikację określającą ilości energii elektrycznej pobranej w poszczególnych punktach poboru oraz wysokości należności z tego tytułu.</w:t>
      </w:r>
    </w:p>
    <w:p w14:paraId="694298E4" w14:textId="3BCF0EB8" w:rsidR="00EE7D36" w:rsidRPr="00822AC3" w:rsidRDefault="006453AD" w:rsidP="00AD58EA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 xml:space="preserve">W przypadku stwierdzenia błędów w pomiarze lub odczycie wskazań układu pomiarowo rozliczeniowego, </w:t>
      </w:r>
      <w:r w:rsidR="004B2897">
        <w:rPr>
          <w:rFonts w:eastAsiaTheme="minorHAnsi"/>
          <w:lang w:eastAsia="en-US"/>
        </w:rPr>
        <w:t xml:space="preserve">lub błędów związanych z </w:t>
      </w:r>
      <w:r w:rsidR="001C721F">
        <w:rPr>
          <w:rFonts w:eastAsiaTheme="minorHAnsi"/>
          <w:lang w:eastAsia="en-US"/>
        </w:rPr>
        <w:t xml:space="preserve">podaną </w:t>
      </w:r>
      <w:r w:rsidR="00927384">
        <w:rPr>
          <w:rFonts w:eastAsiaTheme="minorHAnsi"/>
          <w:lang w:eastAsia="en-US"/>
        </w:rPr>
        <w:t xml:space="preserve">na fakturze </w:t>
      </w:r>
      <w:r w:rsidR="004B2897">
        <w:rPr>
          <w:rFonts w:eastAsiaTheme="minorHAnsi"/>
          <w:lang w:eastAsia="en-US"/>
        </w:rPr>
        <w:t xml:space="preserve">ceną jednostkową, </w:t>
      </w:r>
      <w:r w:rsidR="00EE7D36" w:rsidRPr="00822AC3">
        <w:rPr>
          <w:rFonts w:eastAsiaTheme="minorHAnsi"/>
          <w:lang w:eastAsia="en-US"/>
        </w:rPr>
        <w:t>które spowodowały zawyżenie lub zaniżenie należności za pobraną energię Wykonawca dokona korekt uprzednio wystawionych faktur VAT.</w:t>
      </w:r>
    </w:p>
    <w:p w14:paraId="3AF05F36" w14:textId="3B7BDFA1" w:rsidR="00EE7D36" w:rsidRPr="00822AC3" w:rsidRDefault="004B17A8" w:rsidP="002E4FF6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453AD">
        <w:rPr>
          <w:rFonts w:eastAsiaTheme="minorHAnsi"/>
          <w:lang w:eastAsia="en-US"/>
        </w:rPr>
        <w:t>2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W przypadku nie dotrzymania terminu płatności faktur Wykonawca obciąża Zamawiającego odsetkami ustawowymi.</w:t>
      </w:r>
    </w:p>
    <w:p w14:paraId="28A01DBC" w14:textId="7CF997A6" w:rsidR="00EE7D36" w:rsidRDefault="00822AC3" w:rsidP="004E63C2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 w:rsidRPr="00822AC3">
        <w:rPr>
          <w:rFonts w:eastAsiaTheme="minorHAnsi"/>
          <w:lang w:eastAsia="en-US"/>
        </w:rPr>
        <w:t>1</w:t>
      </w:r>
      <w:r w:rsidR="006453AD">
        <w:rPr>
          <w:rFonts w:eastAsiaTheme="minorHAnsi"/>
          <w:lang w:eastAsia="en-US"/>
        </w:rPr>
        <w:t>3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O zmianach danych kont bankowych lub danych adresowych Strony zobowiązują się wzajemnie powiadamiać pod rygorem poniesienia kosztów związanych z mylnymi operacjami bankowymi.</w:t>
      </w:r>
    </w:p>
    <w:p w14:paraId="2C7D6A08" w14:textId="26A6242E" w:rsidR="00BA759E" w:rsidRPr="00F6735C" w:rsidRDefault="00822AC3" w:rsidP="00EE29C3">
      <w:pPr>
        <w:pStyle w:val="Lista"/>
        <w:spacing w:line="360" w:lineRule="auto"/>
        <w:jc w:val="both"/>
      </w:pPr>
      <w:r w:rsidRPr="00822AC3">
        <w:t>1</w:t>
      </w:r>
      <w:r w:rsidR="006453AD">
        <w:t>4</w:t>
      </w:r>
      <w:r w:rsidRPr="00822AC3">
        <w:t xml:space="preserve">. </w:t>
      </w:r>
      <w:r w:rsidR="00BA759E" w:rsidRPr="00307243">
        <w:t>Zamawia</w:t>
      </w:r>
      <w:r w:rsidR="00BA759E">
        <w:t xml:space="preserve">jący dopuszcza możliwość składania przez Wykonawcę e-faktury </w:t>
      </w:r>
      <w:r w:rsidR="00BA759E" w:rsidRPr="00F6735C">
        <w:t>za pośrednictwem Platform</w:t>
      </w:r>
      <w:r w:rsidR="00BA759E">
        <w:t xml:space="preserve">y Elektronicznego Fakturowania : </w:t>
      </w:r>
      <w:hyperlink r:id="rId7" w:history="1">
        <w:r w:rsidR="00BA759E" w:rsidRPr="006B0ADF">
          <w:rPr>
            <w:rStyle w:val="Hipercze"/>
            <w:color w:val="auto"/>
          </w:rPr>
          <w:t>https://www.brokerinfinite.efaktura.gov.pl/</w:t>
        </w:r>
      </w:hyperlink>
      <w:r w:rsidR="00BA759E" w:rsidRPr="00BD4DA6">
        <w:t xml:space="preserve">    </w:t>
      </w:r>
      <w:r w:rsidR="00F45434" w:rsidRPr="00BD4DA6">
        <w:br/>
      </w:r>
      <w:r w:rsidR="00BA759E" w:rsidRPr="00BD4DA6">
        <w:t>Nr PEPPOL skrzynki Wojewódzkiego Sądu Adm</w:t>
      </w:r>
      <w:r w:rsidR="00BA759E" w:rsidRPr="00F6735C">
        <w:t>inistracyjnego w Łodzi: 7251869360</w:t>
      </w:r>
    </w:p>
    <w:p w14:paraId="62598933" w14:textId="7AC08696" w:rsidR="00BA759E" w:rsidRPr="00307243" w:rsidRDefault="00BA759E" w:rsidP="006453AD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</w:pPr>
      <w:r w:rsidRPr="00307243">
        <w:t>Zamawiający oświadcza, że Wykonawca może przesyłać ustrukturyzowane faktury elektroniczne, o których mowa w art.</w:t>
      </w:r>
      <w:r>
        <w:t xml:space="preserve"> </w:t>
      </w:r>
      <w:r w:rsidRPr="00307243">
        <w:t xml:space="preserve">2 pkt 4 ustawy z dnia 9 listopada 2018 r. </w:t>
      </w:r>
      <w:r>
        <w:br/>
      </w:r>
      <w:r w:rsidRPr="00307243">
        <w:t>o elektronicznym fakturowaniu w zamówieniach publicznych (Dz.U</w:t>
      </w:r>
      <w:r>
        <w:t>.</w:t>
      </w:r>
      <w:r w:rsidRPr="00307243">
        <w:t>20</w:t>
      </w:r>
      <w:r>
        <w:t xml:space="preserve">20.1666 </w:t>
      </w:r>
      <w:proofErr w:type="spellStart"/>
      <w:r>
        <w:t>t.j</w:t>
      </w:r>
      <w:proofErr w:type="spellEnd"/>
      <w:r>
        <w:t>.</w:t>
      </w:r>
      <w:r w:rsidRPr="00307243">
        <w:t xml:space="preserve"> – dalej: </w:t>
      </w:r>
      <w:proofErr w:type="spellStart"/>
      <w:r w:rsidRPr="00307243">
        <w:t>e.f.z.p</w:t>
      </w:r>
      <w:proofErr w:type="spellEnd"/>
      <w:r w:rsidRPr="00307243">
        <w:t>.) tj. faktury spełniające wymagania umożliwiające przesyłanie za pośrednictwem platformy faktur elektronicznych, o których mowa w art. 2 pkt 32 ustawy z dnia 11 marca 2004 r. o podatku od towarów i usług (Dz.U.20</w:t>
      </w:r>
      <w:r>
        <w:t xml:space="preserve">22.931 </w:t>
      </w:r>
      <w:proofErr w:type="spellStart"/>
      <w:r>
        <w:t>t.j</w:t>
      </w:r>
      <w:proofErr w:type="spellEnd"/>
      <w:r>
        <w:t>.</w:t>
      </w:r>
      <w:r w:rsidRPr="00307243">
        <w:t>).</w:t>
      </w:r>
      <w:r>
        <w:t xml:space="preserve"> </w:t>
      </w:r>
      <w:r w:rsidRPr="00307243">
        <w:t xml:space="preserve">Zamawiający wyraża dodatkowo zgodę na otrzymywanie faktur elektronicznych w formacie pdf. przesyłanych przez Wykonawcę z </w:t>
      </w:r>
      <w:r w:rsidRPr="006453AD">
        <w:rPr>
          <w:color w:val="000000" w:themeColor="text1"/>
        </w:rPr>
        <w:t xml:space="preserve">adresu ………………………..……. </w:t>
      </w:r>
      <w:r w:rsidRPr="00307243">
        <w:t xml:space="preserve">na adres e-mail: </w:t>
      </w:r>
      <w:hyperlink r:id="rId8" w:history="1">
        <w:r>
          <w:rPr>
            <w:rStyle w:val="Hipercze"/>
          </w:rPr>
          <w:t>………………………………..</w:t>
        </w:r>
      </w:hyperlink>
    </w:p>
    <w:p w14:paraId="1FF150A2" w14:textId="2AD105FC" w:rsidR="00BA759E" w:rsidRPr="00307243" w:rsidRDefault="00BA759E" w:rsidP="006453AD">
      <w:pPr>
        <w:pStyle w:val="Akapitzlist"/>
        <w:numPr>
          <w:ilvl w:val="0"/>
          <w:numId w:val="38"/>
        </w:numPr>
        <w:spacing w:line="360" w:lineRule="auto"/>
        <w:ind w:left="426" w:hanging="437"/>
        <w:jc w:val="both"/>
      </w:pPr>
      <w:r w:rsidRPr="00307243">
        <w:t xml:space="preserve">Wykonawca oświadcza, że zamierza / nie zamierza wysyłać za pośrednictwem PEF ustrukturyzowane faktury elektroniczne, o których mowa w art. 2 pkt 4 </w:t>
      </w:r>
      <w:proofErr w:type="spellStart"/>
      <w:r w:rsidRPr="00307243">
        <w:t>e.f.z.p</w:t>
      </w:r>
      <w:proofErr w:type="spellEnd"/>
      <w:r w:rsidRPr="00307243">
        <w:t>.</w:t>
      </w:r>
    </w:p>
    <w:p w14:paraId="07AF07EF" w14:textId="6F574286" w:rsidR="00BA759E" w:rsidRDefault="00BA759E" w:rsidP="006453AD">
      <w:pPr>
        <w:numPr>
          <w:ilvl w:val="0"/>
          <w:numId w:val="38"/>
        </w:numPr>
        <w:spacing w:line="360" w:lineRule="auto"/>
        <w:ind w:left="425" w:hanging="425"/>
        <w:jc w:val="both"/>
      </w:pPr>
      <w:r w:rsidRPr="00307243">
        <w:t xml:space="preserve"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8:00 – 15:00 .W przypadku przesłania ustrukturyzowanej faktury elektronicznej za pośrednictwem PEF lub faktury elektronicznej za pośrednictwem e-mail </w:t>
      </w:r>
      <w:r w:rsidRPr="00307243">
        <w:lastRenderedPageBreak/>
        <w:t xml:space="preserve">poza godzinami pracy, w dni wolne od pracy lub święta, a także po godzinie 15:00 uznaje się , że została ona doręczona w następnym dniu roboczym. </w:t>
      </w:r>
    </w:p>
    <w:p w14:paraId="1393CB1E" w14:textId="77777777" w:rsidR="00DC1DC9" w:rsidRPr="00307243" w:rsidRDefault="00DC1DC9" w:rsidP="00005750">
      <w:pPr>
        <w:jc w:val="both"/>
      </w:pPr>
    </w:p>
    <w:p w14:paraId="71BA610B" w14:textId="12B3F274" w:rsidR="00DC1DC9" w:rsidRDefault="00A71C6E" w:rsidP="00DC1DC9">
      <w:pPr>
        <w:pStyle w:val="Akapitzlist"/>
        <w:ind w:hanging="720"/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  <w:r w:rsidR="00DC1DC9" w:rsidRPr="00DC1DC9">
        <w:rPr>
          <w:b/>
          <w:bCs/>
        </w:rPr>
        <w:t>Rozwiązanie</w:t>
      </w:r>
      <w:r w:rsidR="00EF7A62">
        <w:rPr>
          <w:b/>
          <w:bCs/>
        </w:rPr>
        <w:t xml:space="preserve">, odstąpienie od </w:t>
      </w:r>
      <w:r w:rsidR="00DC1DC9" w:rsidRPr="00DC1DC9">
        <w:rPr>
          <w:b/>
          <w:bCs/>
        </w:rPr>
        <w:t xml:space="preserve"> umowy i kary umowne</w:t>
      </w:r>
    </w:p>
    <w:p w14:paraId="775E560D" w14:textId="77777777" w:rsidR="00B9222A" w:rsidRDefault="00B9222A" w:rsidP="00DC1DC9">
      <w:pPr>
        <w:pStyle w:val="Akapitzlist"/>
        <w:ind w:hanging="720"/>
        <w:jc w:val="both"/>
        <w:rPr>
          <w:b/>
          <w:bCs/>
        </w:rPr>
      </w:pPr>
    </w:p>
    <w:p w14:paraId="385B4358" w14:textId="77777777" w:rsidR="00C80F7F" w:rsidRDefault="00805CDF" w:rsidP="00C80F7F">
      <w:pPr>
        <w:numPr>
          <w:ilvl w:val="0"/>
          <w:numId w:val="21"/>
        </w:numPr>
        <w:spacing w:line="360" w:lineRule="auto"/>
        <w:jc w:val="both"/>
      </w:pPr>
      <w:r>
        <w:t>Umowa może być rozwiązana przez jedną ze St</w:t>
      </w:r>
      <w:r w:rsidR="004D773D">
        <w:t xml:space="preserve">ron w trybie </w:t>
      </w:r>
      <w:r>
        <w:t>n</w:t>
      </w:r>
      <w:r w:rsidR="004D773D">
        <w:t>a</w:t>
      </w:r>
      <w:r>
        <w:t>tychmiastowym w przypadku, gdy druga ze Stron pomimo pisemnego wezwania</w:t>
      </w:r>
      <w:r w:rsidR="00EF7A62">
        <w:t xml:space="preserve"> nadal </w:t>
      </w:r>
      <w:r>
        <w:t xml:space="preserve"> uporczywie narusza warunki Umowy.</w:t>
      </w:r>
    </w:p>
    <w:p w14:paraId="2128247D" w14:textId="20336767" w:rsidR="00C80F7F" w:rsidRDefault="00C80F7F" w:rsidP="00C80F7F">
      <w:pPr>
        <w:numPr>
          <w:ilvl w:val="0"/>
          <w:numId w:val="21"/>
        </w:numPr>
        <w:spacing w:line="360" w:lineRule="auto"/>
        <w:jc w:val="both"/>
      </w:pPr>
      <w:r>
        <w:t>W przypadku jednak, gdyby Wykonawca zaprzestał dostawy ( sprzedaży ) energii elektrycznej przez okres kolejnych 2 dni kalendarzowych, Zamawiający może wypowiedzieć umowę  bez wyznaczania dodatkowego terminu opisanego w ust.1.</w:t>
      </w:r>
    </w:p>
    <w:p w14:paraId="28BDF353" w14:textId="0EFBA128" w:rsidR="00C80F7F" w:rsidRPr="004A3013" w:rsidRDefault="00C80F7F" w:rsidP="00745418">
      <w:pPr>
        <w:numPr>
          <w:ilvl w:val="0"/>
          <w:numId w:val="21"/>
        </w:numPr>
        <w:spacing w:line="360" w:lineRule="auto"/>
        <w:jc w:val="both"/>
      </w:pPr>
      <w:r>
        <w:t>Strony zgodnie postanawiają, że jeśli w okresie trwania umowy Wykonawca utraci uprawnienia, koncesję lub zezwolenie niezbędne do wykonywania przedmiotu zamówienia lub utraci status podmiotu odpowiedzialnego za bilansowanie handlowe, umowa ulega roz</w:t>
      </w:r>
      <w:r w:rsidR="00773B6D">
        <w:t>wiązaniu z dniem u</w:t>
      </w:r>
      <w:r>
        <w:t xml:space="preserve">tracenia </w:t>
      </w:r>
      <w:r w:rsidR="00773B6D">
        <w:t>możliwości świadczenia</w:t>
      </w:r>
      <w:r>
        <w:t xml:space="preserve"> dostawy energii elektrycznej bez konieczności jej wypowiedzenia.</w:t>
      </w:r>
    </w:p>
    <w:p w14:paraId="473079D8" w14:textId="68444E6C" w:rsidR="00B9222A" w:rsidRPr="00307243" w:rsidRDefault="00B9222A" w:rsidP="009F238E">
      <w:pPr>
        <w:numPr>
          <w:ilvl w:val="0"/>
          <w:numId w:val="21"/>
        </w:numPr>
        <w:spacing w:line="360" w:lineRule="auto"/>
        <w:jc w:val="both"/>
      </w:pPr>
      <w:r w:rsidRPr="00307243">
        <w:t>W razie zaistnienia istotnej zmiany okoliczności powodującej, że wykonanie umowy nie leży w interesie publicznym, czego nie można było przewidzieć w chwili zawarcia umowy,</w:t>
      </w:r>
      <w:r w:rsidRPr="000C4ADD">
        <w:t xml:space="preserve"> lub dalsze wykonywanie umowy może zagrozić podstawowemu interesowi bezpieczeństwa państwa lub bezpieczeństwu publicznemu</w:t>
      </w:r>
      <w:r>
        <w:t>,</w:t>
      </w:r>
      <w:r w:rsidRPr="00307243">
        <w:t xml:space="preserve"> Zamawiający może odstąpić od umowy w terminie 30 dni od powzięcia wiadomości o tych okolicznościach. </w:t>
      </w:r>
    </w:p>
    <w:p w14:paraId="29BF2584" w14:textId="716F5212" w:rsidR="00B9222A" w:rsidRPr="00307243" w:rsidRDefault="00B9222A" w:rsidP="00F45434">
      <w:pPr>
        <w:numPr>
          <w:ilvl w:val="0"/>
          <w:numId w:val="21"/>
        </w:numPr>
        <w:spacing w:line="360" w:lineRule="auto"/>
        <w:contextualSpacing/>
        <w:jc w:val="both"/>
      </w:pPr>
      <w:r w:rsidRPr="00307243">
        <w:t>W przypadku gdy Zamawiający odstąpi od umowy</w:t>
      </w:r>
      <w:r>
        <w:t xml:space="preserve"> na podstawie ust.</w:t>
      </w:r>
      <w:r w:rsidR="006B1518">
        <w:t xml:space="preserve"> </w:t>
      </w:r>
      <w:r w:rsidR="00C8551C">
        <w:t>4</w:t>
      </w:r>
      <w:r>
        <w:t xml:space="preserve">, </w:t>
      </w:r>
      <w:r w:rsidRPr="00307243">
        <w:t xml:space="preserve">Wykonawca może żądać jedynie części przysługującego mu wynagrodzenia z tytułu wykonanej części umowy. </w:t>
      </w:r>
    </w:p>
    <w:p w14:paraId="250F0ED3" w14:textId="6CB20993" w:rsidR="00B9222A" w:rsidRPr="00307243" w:rsidRDefault="00B9222A" w:rsidP="00355A47">
      <w:pPr>
        <w:numPr>
          <w:ilvl w:val="0"/>
          <w:numId w:val="21"/>
        </w:numPr>
        <w:spacing w:line="360" w:lineRule="auto"/>
        <w:jc w:val="both"/>
      </w:pPr>
      <w:r w:rsidRPr="00307243">
        <w:t xml:space="preserve">Wykonawca ma prawo odstąpienia od umowy i zaprzestania </w:t>
      </w:r>
      <w:r w:rsidR="00680256">
        <w:t>jej wykonywania</w:t>
      </w:r>
      <w:r w:rsidRPr="00307243">
        <w:t xml:space="preserve"> w razie dwukrotnego niezrealizowania miesięcznej płatności w wyznaczonym terminie, po uprzednim </w:t>
      </w:r>
      <w:r w:rsidR="001E4DEE">
        <w:t xml:space="preserve"> jednak </w:t>
      </w:r>
      <w:r w:rsidRPr="00307243">
        <w:t>pisemnym wezwaniu Zamawiającego do zapłaty należności</w:t>
      </w:r>
      <w:r w:rsidR="00805CDF">
        <w:t xml:space="preserve"> w terminie dodatkowych 5 dni</w:t>
      </w:r>
      <w:r w:rsidR="00533E17">
        <w:t>.</w:t>
      </w:r>
      <w:r w:rsidRPr="00307243">
        <w:t xml:space="preserve"> </w:t>
      </w:r>
      <w:r>
        <w:t>Odstąpienie winno nastąpić w terminie 30 dni od dnia zaistnienia okoliczności stanowiących podstawę do odstąpienia od umowy.</w:t>
      </w:r>
    </w:p>
    <w:p w14:paraId="33BEB57B" w14:textId="66F87062" w:rsidR="00935095" w:rsidRPr="005F04E7" w:rsidRDefault="00B74B3C" w:rsidP="00355A47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7" w:line="360" w:lineRule="auto"/>
        <w:jc w:val="both"/>
      </w:pPr>
      <w:r w:rsidRPr="005F04E7">
        <w:t>Wykonawca zapłaci Zamawiającemu karę umowną</w:t>
      </w:r>
      <w:r w:rsidR="00355A47" w:rsidRPr="005F04E7">
        <w:t xml:space="preserve"> </w:t>
      </w:r>
      <w:r w:rsidRPr="005F04E7">
        <w:t xml:space="preserve">z tytułu odstąpienia od niniejszej umowy przez którąkolwiek ze Stron, z przyczyn leżących po stronie Wykonawcy w wysokości </w:t>
      </w:r>
      <w:r w:rsidR="009F238E" w:rsidRPr="005F04E7">
        <w:t>10</w:t>
      </w:r>
      <w:r w:rsidRPr="005F04E7">
        <w:t xml:space="preserve"> % całkowitego</w:t>
      </w:r>
      <w:r w:rsidR="00EF7A62" w:rsidRPr="005F04E7">
        <w:t xml:space="preserve"> szacunkowego </w:t>
      </w:r>
      <w:r w:rsidRPr="005F04E7">
        <w:t xml:space="preserve"> wynagrodzenia brutto Wykonawcy wynikającego z umowy</w:t>
      </w:r>
      <w:r w:rsidR="00355A47" w:rsidRPr="005F04E7">
        <w:t>.</w:t>
      </w:r>
    </w:p>
    <w:p w14:paraId="04FB6887" w14:textId="08DFF454" w:rsidR="00935095" w:rsidRPr="005F04E7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jc w:val="both"/>
      </w:pPr>
      <w:r w:rsidRPr="005F04E7">
        <w:t>8</w:t>
      </w:r>
      <w:r w:rsidR="00BD4DA6" w:rsidRPr="005F04E7">
        <w:t xml:space="preserve">. </w:t>
      </w:r>
      <w:r w:rsidR="00B74B3C" w:rsidRPr="005F04E7">
        <w:t xml:space="preserve">Zamawiający zapłaci Wykonawcy karę umowną z tytułu odstąpienia od niniejszej umowy przez którąkolwiek ze Stron, z przyczyn leżących po stronie Zamawiającego w wysokości </w:t>
      </w:r>
      <w:r w:rsidR="009F238E" w:rsidRPr="005F04E7">
        <w:lastRenderedPageBreak/>
        <w:t>10</w:t>
      </w:r>
      <w:r w:rsidR="00B74B3C" w:rsidRPr="005F04E7">
        <w:t xml:space="preserve"> % całkowitego </w:t>
      </w:r>
      <w:r w:rsidR="00EF7A62" w:rsidRPr="005F04E7">
        <w:t xml:space="preserve"> szacunkowego </w:t>
      </w:r>
      <w:r w:rsidR="00B74B3C" w:rsidRPr="005F04E7">
        <w:t>wynagrodzenia brutto Wykonawcy wynikającego z umowy,</w:t>
      </w:r>
      <w:r w:rsidR="00A71C6E" w:rsidRPr="005F04E7">
        <w:t xml:space="preserve"> z zastrzeżeniem sytuacji opisanej w ust. </w:t>
      </w:r>
      <w:r w:rsidR="00EC66ED" w:rsidRPr="005F04E7">
        <w:t>4</w:t>
      </w:r>
      <w:r w:rsidR="00A71C6E" w:rsidRPr="005F04E7">
        <w:t>.</w:t>
      </w:r>
    </w:p>
    <w:p w14:paraId="105FD17C" w14:textId="1FA66869" w:rsidR="00355A47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contextualSpacing/>
        <w:jc w:val="both"/>
        <w:rPr>
          <w:color w:val="000000"/>
        </w:rPr>
      </w:pPr>
      <w:r w:rsidRPr="005F04E7">
        <w:t>9</w:t>
      </w:r>
      <w:r w:rsidR="00BD4DA6" w:rsidRPr="005F04E7">
        <w:t xml:space="preserve">. </w:t>
      </w:r>
      <w:r w:rsidR="00B74B3C" w:rsidRPr="005F04E7">
        <w:t>Łączna maksymalna wysokość kar umownych, których mo</w:t>
      </w:r>
      <w:r w:rsidR="00FA1FB6" w:rsidRPr="005F04E7">
        <w:t xml:space="preserve">że </w:t>
      </w:r>
      <w:r w:rsidR="00B74B3C" w:rsidRPr="005F04E7">
        <w:t xml:space="preserve"> dochodzić </w:t>
      </w:r>
      <w:r w:rsidR="00FA1FB6" w:rsidRPr="005F04E7">
        <w:t xml:space="preserve"> każda ze </w:t>
      </w:r>
      <w:r w:rsidR="00B74B3C" w:rsidRPr="005F04E7">
        <w:t xml:space="preserve">stron nie może </w:t>
      </w:r>
      <w:r w:rsidR="00BD4DA6" w:rsidRPr="005F04E7">
        <w:t xml:space="preserve">  </w:t>
      </w:r>
      <w:r w:rsidR="00B74B3C" w:rsidRPr="005F04E7">
        <w:t xml:space="preserve">przekroczyć </w:t>
      </w:r>
      <w:r w:rsidR="00753691" w:rsidRPr="005F04E7">
        <w:t>1</w:t>
      </w:r>
      <w:r w:rsidR="00B74B3C" w:rsidRPr="005F04E7">
        <w:t xml:space="preserve">0 </w:t>
      </w:r>
      <w:r w:rsidR="00B74B3C" w:rsidRPr="00307243">
        <w:t xml:space="preserve">% </w:t>
      </w:r>
      <w:r w:rsidR="00B74B3C">
        <w:t xml:space="preserve">całkowitego </w:t>
      </w:r>
      <w:r w:rsidR="00B74B3C" w:rsidRPr="00307243">
        <w:t>wynagrodzenia Wykonawcy brutto</w:t>
      </w:r>
      <w:r w:rsidR="00F45434">
        <w:t xml:space="preserve"> </w:t>
      </w:r>
      <w:r w:rsidR="00F45434" w:rsidRPr="00B74B3C">
        <w:rPr>
          <w:color w:val="000000"/>
        </w:rPr>
        <w:t>wynikającego z umowy</w:t>
      </w:r>
      <w:r w:rsidR="00BD4DA6">
        <w:rPr>
          <w:color w:val="000000"/>
        </w:rPr>
        <w:t xml:space="preserve">. </w:t>
      </w:r>
    </w:p>
    <w:p w14:paraId="5746933B" w14:textId="02536FA4" w:rsidR="00B74B3C" w:rsidRPr="00550540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355A47">
        <w:rPr>
          <w:color w:val="000000"/>
        </w:rPr>
        <w:t xml:space="preserve">. </w:t>
      </w:r>
      <w:r w:rsidR="00B74B3C" w:rsidRPr="00550540">
        <w:rPr>
          <w:color w:val="000000"/>
        </w:rPr>
        <w:t>Kary umowne płatne będą w terminie 14 dni na podstawie noty obciążeniowej wystawionej przez Zamawiającego.</w:t>
      </w:r>
    </w:p>
    <w:p w14:paraId="498B1FEA" w14:textId="3F64C811" w:rsidR="00B74B3C" w:rsidRPr="00550540" w:rsidRDefault="00BD4DA6" w:rsidP="0087251B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1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>Noty obciążeniowe w formie pisemnej doręczane będą listem poleconym na adres Wykonawcy za pośrednictwem operatora pocztowego.</w:t>
      </w:r>
    </w:p>
    <w:p w14:paraId="795439E8" w14:textId="20DFC69E" w:rsidR="00B74B3C" w:rsidRPr="00550540" w:rsidRDefault="00BD4DA6" w:rsidP="00BD4DA6">
      <w:pPr>
        <w:autoSpaceDE w:val="0"/>
        <w:autoSpaceDN w:val="0"/>
        <w:adjustRightInd w:val="0"/>
        <w:spacing w:after="17" w:line="36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2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 xml:space="preserve">Awizowane przez operatora pocztowego i nie podjęte przesyłki, bez względu na przyczynę, będą uważane za doręczone w dniu ich awizowania. </w:t>
      </w:r>
    </w:p>
    <w:p w14:paraId="58D76EA7" w14:textId="1C54DB3F" w:rsidR="00426E40" w:rsidRDefault="00BD4DA6" w:rsidP="00BD4DA6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3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>O każdym zdarzeniu, będącym podstawą do naliczenia kar umownych Zamawiający zawiadomi Wykonawcę na adres poczty elektronicznej podany przez Wykonawcę …………………………………….</w:t>
      </w:r>
    </w:p>
    <w:p w14:paraId="372C14FA" w14:textId="097B7288" w:rsidR="00B9222A" w:rsidRPr="004E44CD" w:rsidRDefault="00BD4DA6" w:rsidP="0087251B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4</w:t>
      </w:r>
      <w:r>
        <w:rPr>
          <w:color w:val="000000"/>
        </w:rPr>
        <w:t xml:space="preserve">. </w:t>
      </w:r>
      <w:r w:rsidR="00426E40">
        <w:rPr>
          <w:color w:val="000000"/>
        </w:rPr>
        <w:t>W przypadku wystąpienia szkody przewyższającej wysokość kary umownej, Zamawiającemu przysługuje prawo dochodzenia odszkodowania uzupełniającego na zasadach ogólnych.</w:t>
      </w:r>
    </w:p>
    <w:p w14:paraId="361851FC" w14:textId="77777777" w:rsidR="00EE7D36" w:rsidRDefault="00EE7D36" w:rsidP="00EE7D36">
      <w:pPr>
        <w:pStyle w:val="Style5"/>
        <w:widowControl/>
        <w:tabs>
          <w:tab w:val="left" w:pos="360"/>
        </w:tabs>
        <w:spacing w:line="360" w:lineRule="auto"/>
        <w:ind w:left="426" w:firstLine="0"/>
        <w:jc w:val="left"/>
        <w:rPr>
          <w:rStyle w:val="FontStyle12"/>
        </w:rPr>
      </w:pPr>
    </w:p>
    <w:p w14:paraId="5E0E04C4" w14:textId="33C27788" w:rsidR="00EE7D36" w:rsidRPr="003362E1" w:rsidRDefault="00874A63" w:rsidP="00EE7D36">
      <w:pPr>
        <w:pStyle w:val="Style5"/>
        <w:widowControl/>
        <w:tabs>
          <w:tab w:val="left" w:pos="360"/>
        </w:tabs>
        <w:spacing w:line="360" w:lineRule="auto"/>
        <w:ind w:left="426" w:hanging="426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7 </w:t>
      </w:r>
      <w:r w:rsidR="00EE7D36" w:rsidRPr="003362E1">
        <w:rPr>
          <w:rStyle w:val="FontStyle12"/>
          <w:rFonts w:ascii="Times New Roman" w:hAnsi="Times New Roman" w:cs="Times New Roman"/>
          <w:b/>
          <w:sz w:val="24"/>
          <w:szCs w:val="24"/>
        </w:rPr>
        <w:t>Zmiany w umowie</w:t>
      </w:r>
    </w:p>
    <w:p w14:paraId="19F8BFC6" w14:textId="5CDBAB14" w:rsidR="000E2F48" w:rsidRPr="001A0A2C" w:rsidRDefault="000E2F48" w:rsidP="00A12E57">
      <w:pPr>
        <w:numPr>
          <w:ilvl w:val="0"/>
          <w:numId w:val="16"/>
        </w:numPr>
        <w:spacing w:line="360" w:lineRule="auto"/>
        <w:jc w:val="both"/>
      </w:pPr>
      <w:r w:rsidRPr="001A0A2C">
        <w:t xml:space="preserve">Zgodnie z postanowieniami art. 455 ust. 1, pkt 1 ustawy </w:t>
      </w:r>
      <w:proofErr w:type="spellStart"/>
      <w:r w:rsidRPr="001A0A2C">
        <w:t>Pzp</w:t>
      </w:r>
      <w:proofErr w:type="spellEnd"/>
      <w:r w:rsidRPr="001A0A2C">
        <w:t>. Zamawiający przewiduje możliwość dokonania zmian postanowień zawartej Umowy w stosunku do treści oferty, na podstawie której dokonano wyboru Wykonawc</w:t>
      </w:r>
      <w:r w:rsidRPr="001A0A2C">
        <w:rPr>
          <w:bCs/>
        </w:rPr>
        <w:t>y</w:t>
      </w:r>
      <w:r w:rsidRPr="001A0A2C">
        <w:t>, a mianowicie:</w:t>
      </w:r>
    </w:p>
    <w:p w14:paraId="76E1CAB8" w14:textId="77777777" w:rsidR="000E2F48" w:rsidRPr="001A0A2C" w:rsidRDefault="000E2F48" w:rsidP="004C1AA9">
      <w:pPr>
        <w:pStyle w:val="Akapitzlist"/>
        <w:numPr>
          <w:ilvl w:val="1"/>
          <w:numId w:val="16"/>
        </w:numPr>
        <w:tabs>
          <w:tab w:val="right" w:pos="851"/>
        </w:tabs>
        <w:autoSpaceDE w:val="0"/>
        <w:autoSpaceDN w:val="0"/>
        <w:spacing w:line="360" w:lineRule="auto"/>
        <w:ind w:left="851" w:hanging="425"/>
        <w:jc w:val="both"/>
      </w:pPr>
      <w:r w:rsidRPr="001A0A2C">
        <w:t>aktualizacji danych Wykonawcy poprzez: zmianę nazwy firmy, zmianę adresu siedziby, zmianę formy prawnej Wykonawcy itp.,</w:t>
      </w:r>
    </w:p>
    <w:p w14:paraId="172631BE" w14:textId="216AB9EF" w:rsidR="004C1AA9" w:rsidRPr="001A0A2C" w:rsidRDefault="004C1AA9" w:rsidP="004C1AA9">
      <w:pPr>
        <w:pStyle w:val="Style5"/>
        <w:widowControl/>
        <w:numPr>
          <w:ilvl w:val="1"/>
          <w:numId w:val="16"/>
        </w:numPr>
        <w:spacing w:line="360" w:lineRule="auto"/>
        <w:ind w:left="851" w:hanging="425"/>
      </w:pPr>
      <w:r w:rsidRPr="001A0A2C">
        <w:t xml:space="preserve"> ceny i stawki opłat z tytułu dystrybucji energii elektrycznej ulegają zmianie w przypadku zmiany Taryfy OSD, zatwierdzonej przez Prezesa URE. Powyższa zmiana następuje automatycznie od dnia wejścia w życie nowej Taryfy OSD, </w:t>
      </w:r>
    </w:p>
    <w:p w14:paraId="116D2CA4" w14:textId="0D640E10" w:rsidR="002A5175" w:rsidRPr="001A0A2C" w:rsidRDefault="00930DA2" w:rsidP="002A5175">
      <w:pPr>
        <w:pStyle w:val="Style5"/>
        <w:widowControl/>
        <w:numPr>
          <w:ilvl w:val="1"/>
          <w:numId w:val="16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1A0A2C">
        <w:rPr>
          <w:rStyle w:val="FontStyle12"/>
          <w:rFonts w:ascii="Times New Roman" w:hAnsi="Times New Roman" w:cs="Times New Roman"/>
          <w:sz w:val="24"/>
          <w:szCs w:val="24"/>
        </w:rPr>
        <w:t>z</w:t>
      </w:r>
      <w:r w:rsidR="001B72F9" w:rsidRPr="001A0A2C">
        <w:rPr>
          <w:rStyle w:val="FontStyle12"/>
          <w:rFonts w:ascii="Times New Roman" w:hAnsi="Times New Roman" w:cs="Times New Roman"/>
          <w:sz w:val="24"/>
          <w:szCs w:val="24"/>
        </w:rPr>
        <w:t>miany przez Zamawiającego mocy umownej i grupy taryfowej</w:t>
      </w:r>
      <w:r w:rsidR="00144AF5" w:rsidRPr="001A0A2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2A5175" w:rsidRPr="001A0A2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A5175" w:rsidRPr="001A0A2C">
        <w:rPr>
          <w:rFonts w:ascii="Arial" w:hAnsi="Arial" w:cs="Arial"/>
          <w:sz w:val="22"/>
          <w:szCs w:val="22"/>
        </w:rPr>
        <w:t>Zmiana mocy, zmiana grupy taryfowej możliwa jest jedynie w obrębie grup taryfowych, które zostały ujęte w dokumentacji postępowania oraz wycenione do oferty.</w:t>
      </w:r>
    </w:p>
    <w:p w14:paraId="2CFAE9A7" w14:textId="24564933" w:rsidR="00422CB7" w:rsidRPr="002A5175" w:rsidRDefault="00422CB7" w:rsidP="002A5175">
      <w:pPr>
        <w:pStyle w:val="Style5"/>
        <w:widowControl/>
        <w:tabs>
          <w:tab w:val="left" w:pos="993"/>
        </w:tabs>
        <w:spacing w:line="360" w:lineRule="auto"/>
        <w:ind w:left="851" w:firstLine="0"/>
        <w:rPr>
          <w:rStyle w:val="FontStyle12"/>
          <w:rFonts w:ascii="Times New Roman" w:hAnsi="Times New Roman" w:cs="Times New Roman"/>
          <w:color w:val="92D050"/>
          <w:sz w:val="24"/>
          <w:szCs w:val="24"/>
        </w:rPr>
      </w:pPr>
    </w:p>
    <w:p w14:paraId="5CC33F51" w14:textId="5F2E6BE2" w:rsidR="009C68A9" w:rsidRPr="009C68A9" w:rsidRDefault="009C68A9" w:rsidP="004C1AA9">
      <w:pPr>
        <w:pStyle w:val="Akapitzlist"/>
        <w:numPr>
          <w:ilvl w:val="0"/>
          <w:numId w:val="17"/>
        </w:numPr>
        <w:jc w:val="both"/>
      </w:pPr>
      <w:r w:rsidRPr="00550540">
        <w:t xml:space="preserve">W trakcie trwania umowy Zamawiający dopuszcza zmianę wynagrodzenia, o której mowa </w:t>
      </w:r>
      <w:r w:rsidR="00144AF5">
        <w:br/>
      </w:r>
      <w:r w:rsidRPr="00550540">
        <w:t xml:space="preserve">w art. 439 ust 1 ustawy </w:t>
      </w:r>
      <w:proofErr w:type="spellStart"/>
      <w:r w:rsidRPr="00550540">
        <w:t>Pzp</w:t>
      </w:r>
      <w:proofErr w:type="spellEnd"/>
      <w:r w:rsidRPr="00550540">
        <w:t>, w przypadku zmiany ceny materiałów lub kosztów realizacji zamówienia.</w:t>
      </w:r>
    </w:p>
    <w:p w14:paraId="441F8B59" w14:textId="4FADBFD2" w:rsidR="00680D1A" w:rsidRDefault="00680D1A" w:rsidP="00B87DB5">
      <w:pPr>
        <w:numPr>
          <w:ilvl w:val="0"/>
          <w:numId w:val="17"/>
        </w:numPr>
        <w:spacing w:line="360" w:lineRule="auto"/>
        <w:contextualSpacing/>
        <w:jc w:val="both"/>
      </w:pPr>
      <w:r w:rsidRPr="00550540">
        <w:t xml:space="preserve">W przypadku wystąpienia okoliczności uprawniającej do zmiany wynagrodzenia, strona, która żąda zmiany wystąpi do drugiej strony z wnioskiem o zmianę wynagrodzenia, </w:t>
      </w:r>
      <w:r>
        <w:t xml:space="preserve"> </w:t>
      </w:r>
      <w:r>
        <w:br/>
      </w:r>
      <w:r w:rsidRPr="00133CDF">
        <w:lastRenderedPageBreak/>
        <w:t xml:space="preserve">z powołaniem się na podstawę prawną uzasadniającą tę zmianę. W przypadku ustalenia podstawy zmiany, nowe wynagrodzenie zacznie obowiązywać od początku miesiąca następującego po miesiącu w którym strona wystąpiła z uzasadnionym i zaakceptowanym przez drugą stronę wnioskiem o zmianę. Akceptacja wniosku o zmianę powinna nastąpić </w:t>
      </w:r>
      <w:r w:rsidR="00B87DB5">
        <w:br/>
      </w:r>
      <w:r w:rsidRPr="00133CDF">
        <w:t xml:space="preserve">w ciągu 5 dni roboczych od dnia otrzymania wniosku, zawierającego uzasadnienie  </w:t>
      </w:r>
      <w:r w:rsidR="00B87DB5">
        <w:br/>
      </w:r>
      <w:r w:rsidRPr="00133CDF">
        <w:t>i informacje niezbędne do ustalenia zasadności zmiany.</w:t>
      </w:r>
    </w:p>
    <w:p w14:paraId="626406C9" w14:textId="44DBE2C1" w:rsidR="00B5529A" w:rsidRDefault="00B5529A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Wzrost cen materiałów lub kosztów będzie ustalony w oparciu o </w:t>
      </w:r>
      <w:r w:rsidR="00155C60">
        <w:t xml:space="preserve">kwartalne </w:t>
      </w:r>
      <w:r>
        <w:t xml:space="preserve"> wskaźnik</w:t>
      </w:r>
      <w:r w:rsidR="00155C60">
        <w:t>i</w:t>
      </w:r>
      <w:r>
        <w:t xml:space="preserve"> cen towarów i usług konsumpcyjnych ogłoszonych przez GUS</w:t>
      </w:r>
      <w:r w:rsidR="00155C60">
        <w:t xml:space="preserve"> – za poprzedni kwartał w którym zawarta była umowa,   w stosunku do kwartału, w którym złożony została wniosek o zmianę. </w:t>
      </w:r>
    </w:p>
    <w:p w14:paraId="1D7E5EB2" w14:textId="609C09CF" w:rsidR="00272A4D" w:rsidRDefault="00B5529A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Strona wnioskująca o zmianę wynagrodzenia dokona wyliczenia zmian cen materiałów </w:t>
      </w:r>
      <w:r w:rsidR="001F24EA">
        <w:br/>
      </w:r>
      <w:r>
        <w:t>i kosztów po waloryzacji zmiany wysokości wynagrodzenia. Strony dopuszczają zmianę, jeżeli zmiana</w:t>
      </w:r>
      <w:r w:rsidR="00327E57">
        <w:t xml:space="preserve"> - </w:t>
      </w:r>
      <w:r>
        <w:t xml:space="preserve"> wzrost cen materiałów lub kosztów określony przez porównani</w:t>
      </w:r>
      <w:r w:rsidR="00327E57">
        <w:t xml:space="preserve">e wskaźników opisanych w </w:t>
      </w:r>
      <w:r w:rsidR="00272A4D">
        <w:t xml:space="preserve">ust. </w:t>
      </w:r>
      <w:r w:rsidR="00327E57">
        <w:t>4</w:t>
      </w:r>
      <w:r>
        <w:t xml:space="preserve"> przekroczy 15 % w stosunku do cen materiałów lub kosztów z chwili zawarcia umowy</w:t>
      </w:r>
      <w:r w:rsidR="00822022">
        <w:t>.</w:t>
      </w:r>
    </w:p>
    <w:p w14:paraId="1E13E48B" w14:textId="7CFF0C40" w:rsidR="00B5529A" w:rsidRPr="00133CDF" w:rsidRDefault="00272A4D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 M</w:t>
      </w:r>
      <w:r w:rsidR="00B5529A">
        <w:t xml:space="preserve">aksymalna wartość zmiany wynagrodzenia nie może przekroczyć w całym okresie trwania umowy 10% </w:t>
      </w:r>
      <w:r>
        <w:t xml:space="preserve"> szacowanego </w:t>
      </w:r>
      <w:r w:rsidR="00B5529A">
        <w:t>wynagrodzenia</w:t>
      </w:r>
      <w:r>
        <w:t xml:space="preserve"> umownego brutto </w:t>
      </w:r>
      <w:r w:rsidR="00B5529A">
        <w:t>.</w:t>
      </w:r>
    </w:p>
    <w:p w14:paraId="33720273" w14:textId="41B03FA1" w:rsidR="00BB6CAB" w:rsidRDefault="00B7197C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>Waloryzacja wynagrodzenia, o której mowa</w:t>
      </w:r>
      <w:r w:rsidR="00272A4D">
        <w:t xml:space="preserve"> powyżej </w:t>
      </w:r>
      <w:r>
        <w:t>dopuszczalna jest tylko raz w trakcie trwania umowy i nie może nastąpić wcześniej niż po upływie 6 miesięcy licząc od dnia zawarcia umowy</w:t>
      </w:r>
      <w:r w:rsidR="00BB6CAB">
        <w:t>.</w:t>
      </w:r>
    </w:p>
    <w:p w14:paraId="0AA2F918" w14:textId="5FD508BA" w:rsidR="00B7197C" w:rsidRDefault="00BB6CAB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>Waloryzacja nie dotyczy wynagrodzenia za dostawy wykonane przed datą złożenia wniosku.</w:t>
      </w:r>
      <w:r w:rsidR="00B7197C">
        <w:t xml:space="preserve"> </w:t>
      </w:r>
    </w:p>
    <w:p w14:paraId="0ABC9F17" w14:textId="5D3134E5" w:rsidR="00BB6CAB" w:rsidRPr="00550540" w:rsidRDefault="00BB6CAB" w:rsidP="005C2C0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Waloryzacja będzie polegała na wzroście/obniżeniu wynagrodzenia za dostawy pozostałe do wykonania po dniu złożenia wniosku o wartość procentową tego wskaźnika </w:t>
      </w:r>
      <w:r w:rsidR="00822022">
        <w:br/>
      </w:r>
      <w:r>
        <w:t xml:space="preserve">z uwzględnieniem zasad opisanych </w:t>
      </w:r>
      <w:r w:rsidR="00272A4D">
        <w:t>powyżej.</w:t>
      </w:r>
    </w:p>
    <w:p w14:paraId="79E4BA35" w14:textId="73F95AEE" w:rsidR="00680D1A" w:rsidRPr="007057BD" w:rsidRDefault="00854068" w:rsidP="0087251B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854068">
        <w:rPr>
          <w:bCs/>
        </w:rPr>
        <w:t>Wykonawca, którego wynagrodzenie zosta</w:t>
      </w:r>
      <w:r w:rsidR="001B1C51">
        <w:rPr>
          <w:bCs/>
        </w:rPr>
        <w:t>nie</w:t>
      </w:r>
      <w:r w:rsidRPr="00854068">
        <w:rPr>
          <w:bCs/>
        </w:rPr>
        <w:t xml:space="preserve"> zmienione zobowiązany jest do zmiany wynagrodzenia przysługującego podwykonawcy, z którym zawarł umowę, w zakr</w:t>
      </w:r>
      <w:r>
        <w:rPr>
          <w:bCs/>
        </w:rPr>
        <w:t>e</w:t>
      </w:r>
      <w:r w:rsidRPr="00854068">
        <w:rPr>
          <w:bCs/>
        </w:rPr>
        <w:t xml:space="preserve">sie odpowiadającym zmianom cen kosztów dotyczących zobowiązania podwykonawcy, zgodnie </w:t>
      </w:r>
      <w:r w:rsidRPr="007057BD">
        <w:rPr>
          <w:bCs/>
        </w:rPr>
        <w:t xml:space="preserve">z treścią art. 439 ust. 5 ustawy </w:t>
      </w:r>
      <w:proofErr w:type="spellStart"/>
      <w:r w:rsidRPr="007057BD">
        <w:rPr>
          <w:bCs/>
        </w:rPr>
        <w:t>Pzp</w:t>
      </w:r>
      <w:proofErr w:type="spellEnd"/>
      <w:r w:rsidRPr="007057BD">
        <w:rPr>
          <w:bCs/>
        </w:rPr>
        <w:t>.</w:t>
      </w:r>
    </w:p>
    <w:p w14:paraId="57574DEC" w14:textId="4770491E" w:rsidR="00C4354A" w:rsidRPr="00A91670" w:rsidRDefault="001B1C51" w:rsidP="0087251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IDFont+F1" w:hAnsi="CIDFont+F1" w:cs="CIDFont+F1"/>
        </w:rPr>
      </w:pPr>
      <w:r w:rsidRPr="007057BD">
        <w:t>Zmiany określone w ust. 1 pkt 1.</w:t>
      </w:r>
      <w:r w:rsidR="0087251B" w:rsidRPr="007057BD">
        <w:t>2</w:t>
      </w:r>
      <w:r w:rsidR="00CE0ACC" w:rsidRPr="007057BD">
        <w:t xml:space="preserve"> </w:t>
      </w:r>
      <w:r w:rsidRPr="007057BD">
        <w:t xml:space="preserve">nie wymagają </w:t>
      </w:r>
      <w:r w:rsidR="00FC6477" w:rsidRPr="007057BD">
        <w:t>zawarcia aneksu. W pozostałych przypadkach określonych w ust. 1</w:t>
      </w:r>
      <w:r w:rsidRPr="007057BD">
        <w:t xml:space="preserve"> </w:t>
      </w:r>
      <w:r w:rsidR="00FC6477" w:rsidRPr="007057BD">
        <w:t>z</w:t>
      </w:r>
      <w:r w:rsidR="00970649" w:rsidRPr="007057BD">
        <w:t>miana umowy nastąpi poprzez zawarcie pod rygorem nieważności aneksu do umowy w formie pisemnej.</w:t>
      </w:r>
    </w:p>
    <w:p w14:paraId="78AE20A8" w14:textId="77777777" w:rsidR="00A91670" w:rsidRPr="001A0A2C" w:rsidRDefault="00A91670" w:rsidP="00A91670">
      <w:pPr>
        <w:pStyle w:val="Akapitzlist"/>
        <w:numPr>
          <w:ilvl w:val="0"/>
          <w:numId w:val="17"/>
        </w:numPr>
        <w:jc w:val="both"/>
      </w:pPr>
      <w:r w:rsidRPr="001A0A2C">
        <w:t xml:space="preserve">Ceny energii elektrycznej pozostaną niezmienne w okresie obowiązywania umowy, za wyjątkiem nowelizacji przepisów skutkujących zmianą kwoty podatku VAT lub podatku </w:t>
      </w:r>
      <w:r w:rsidRPr="001A0A2C">
        <w:lastRenderedPageBreak/>
        <w:t>akcyzowego. Ceny energii elektrycznej zostają powiększone o kwotę wynikającą z obowiązków nałożonych właściwymi przepisami, od dnia ich wejścia w życie, bez konieczności sporządzenia aneksu do umowy".</w:t>
      </w:r>
    </w:p>
    <w:p w14:paraId="39B1E515" w14:textId="77777777" w:rsidR="00A91670" w:rsidRPr="001A0A2C" w:rsidRDefault="00A91670" w:rsidP="00A91670">
      <w:pPr>
        <w:pStyle w:val="Akapitzlist"/>
        <w:spacing w:line="360" w:lineRule="auto"/>
        <w:ind w:left="360"/>
        <w:jc w:val="both"/>
        <w:rPr>
          <w:rFonts w:ascii="CIDFont+F1" w:hAnsi="CIDFont+F1" w:cs="CIDFont+F1"/>
        </w:rPr>
      </w:pPr>
    </w:p>
    <w:p w14:paraId="352AC3EC" w14:textId="77777777" w:rsidR="00935095" w:rsidRDefault="00935095" w:rsidP="007057BD">
      <w:pPr>
        <w:spacing w:line="360" w:lineRule="auto"/>
        <w:rPr>
          <w:b/>
        </w:rPr>
      </w:pPr>
    </w:p>
    <w:p w14:paraId="10CF0251" w14:textId="68338BB6" w:rsidR="00A82B16" w:rsidRPr="00A82B16" w:rsidRDefault="00A82B16" w:rsidP="0087251B">
      <w:pPr>
        <w:spacing w:line="360" w:lineRule="auto"/>
        <w:ind w:left="720" w:hanging="720"/>
        <w:rPr>
          <w:b/>
        </w:rPr>
      </w:pPr>
      <w:r w:rsidRPr="00A82B16">
        <w:rPr>
          <w:b/>
        </w:rPr>
        <w:t xml:space="preserve">§ </w:t>
      </w:r>
      <w:r w:rsidR="00FF5879">
        <w:rPr>
          <w:b/>
        </w:rPr>
        <w:t>8</w:t>
      </w:r>
      <w:r>
        <w:rPr>
          <w:b/>
        </w:rPr>
        <w:t xml:space="preserve"> </w:t>
      </w:r>
      <w:r w:rsidRPr="00A82B16">
        <w:rPr>
          <w:b/>
        </w:rPr>
        <w:t>Siła wyższa</w:t>
      </w:r>
    </w:p>
    <w:p w14:paraId="294650B8" w14:textId="5D9B358F" w:rsidR="00A82B16" w:rsidRPr="00A82B16" w:rsidRDefault="00A82B16" w:rsidP="0087251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Strony </w:t>
      </w:r>
      <w:r w:rsidR="00FF5879">
        <w:t>u</w:t>
      </w:r>
      <w:r w:rsidRPr="00A82B16">
        <w:t xml:space="preserve">mowy zgodnie postanawiają, że nie są odpowiedzialne za skutki wynikające </w:t>
      </w:r>
      <w:r w:rsidR="00FF5879">
        <w:br/>
      </w:r>
      <w:r w:rsidRPr="00A82B16">
        <w:t xml:space="preserve">z działania siły wyższej, w szczególności: pożaru, powodzi, ataku terrorystycznego, klęsk żywiołowych, zagrożeń epidemiologicznych, wprowadzonych obostrzeń w związku </w:t>
      </w:r>
      <w:r w:rsidR="00FF5879">
        <w:br/>
      </w:r>
      <w:r w:rsidRPr="00A82B16">
        <w:t xml:space="preserve">z ogłoszeniem stanu epidemii lub stanu zagrożenia epidemicznego, dalszej eskalacji działań wojennych na Ukrainie a także zdarzeń, na które </w:t>
      </w:r>
      <w:r w:rsidR="00FF5879">
        <w:t>s</w:t>
      </w:r>
      <w:r w:rsidRPr="00A82B16">
        <w:t xml:space="preserve">trony nie mają żadnego wpływu i których nie mogły uniknąć bądź przewidzieć w chwili podpisania </w:t>
      </w:r>
      <w:r w:rsidR="00FF5879">
        <w:t>u</w:t>
      </w:r>
      <w:r w:rsidRPr="00A82B16">
        <w:t>mowy (</w:t>
      </w:r>
      <w:r w:rsidRPr="00FF5879">
        <w:rPr>
          <w:bCs/>
        </w:rPr>
        <w:t>siła wyższa).</w:t>
      </w:r>
    </w:p>
    <w:p w14:paraId="780C6F4C" w14:textId="784C2F7E" w:rsidR="00A82B16" w:rsidRPr="00A82B16" w:rsidRDefault="00A82B16" w:rsidP="00C8551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Strona </w:t>
      </w:r>
      <w:r w:rsidR="00FF5879">
        <w:t>u</w:t>
      </w:r>
      <w:r w:rsidRPr="00A82B16">
        <w:t xml:space="preserve">mowy, u której wyniknęły utrudnienia w wykonaniu </w:t>
      </w:r>
      <w:r w:rsidR="00FF5879">
        <w:t>u</w:t>
      </w:r>
      <w:r w:rsidRPr="00A82B16">
        <w:t xml:space="preserve">mowy w skutek działania siły wyższej, jest zobowiązana do bezzwłocznego poinformowania drugiej </w:t>
      </w:r>
      <w:r w:rsidR="00FF5879">
        <w:t>s</w:t>
      </w:r>
      <w:r w:rsidRPr="00A82B16">
        <w:t xml:space="preserve">trony o wystąpieniu i ustaniu działania siły wyższej. Zawiadomienie to określa rodzaj zdarzenia, jego skutki na wypełnianie zobowiązań wynikających w </w:t>
      </w:r>
      <w:r w:rsidR="00FF5879">
        <w:t>u</w:t>
      </w:r>
      <w:r w:rsidRPr="00A82B16">
        <w:t>mowy, zakres asortymentu, którego dotyczy i środki przedsięwzięte, aby te konsekwencje złagodzić.</w:t>
      </w:r>
    </w:p>
    <w:p w14:paraId="52421D61" w14:textId="53335ECA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Strona, która dokonała zawiadomienia o zaistnieniu działania siły wyższej, jest zobowiązana do kontynuowania wykonywania swoich zobowiązań wynikających z </w:t>
      </w:r>
      <w:r w:rsidR="00FF5879">
        <w:t>u</w:t>
      </w:r>
      <w:r w:rsidRPr="00A82B16">
        <w:t xml:space="preserve">mowy, w takim zakresie, w jakim jest to możliwe, jak również jest zobowiązana do podjęcia wszelkich działań zmierzających do wykonania przedmiotu </w:t>
      </w:r>
      <w:r w:rsidR="00FF5879">
        <w:t>u</w:t>
      </w:r>
      <w:r w:rsidRPr="00A82B16">
        <w:t>mowy, a których nie wstrzymuje działanie siły wyższej.</w:t>
      </w:r>
    </w:p>
    <w:p w14:paraId="0C62B450" w14:textId="17E63795" w:rsidR="00A82B16" w:rsidRPr="00A82B16" w:rsidRDefault="00A82B16" w:rsidP="007057B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Obowiązki, których </w:t>
      </w:r>
      <w:r w:rsidR="00FF5879">
        <w:t>s</w:t>
      </w:r>
      <w:r w:rsidRPr="00A82B16">
        <w:t xml:space="preserve">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</w:t>
      </w:r>
      <w:r w:rsidR="00E3327F">
        <w:t>u</w:t>
      </w:r>
      <w:r w:rsidRPr="00A82B16">
        <w:t>mowy na skutek działania siły wyższej w szczególności nie nalicza się przewidzianych kar umownych.</w:t>
      </w:r>
    </w:p>
    <w:p w14:paraId="02409C70" w14:textId="1F0062B0" w:rsidR="00A82B16" w:rsidRPr="00A82B16" w:rsidRDefault="00A82B16" w:rsidP="00E3327F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W przypadku, gdy utrudnienia w wykonaniu </w:t>
      </w:r>
      <w:r w:rsidR="00E3327F">
        <w:t>u</w:t>
      </w:r>
      <w:r w:rsidRPr="00A82B16">
        <w:t xml:space="preserve">mowy na skutek działania siły wyższej utrzymują się dłużej niż 2 miesiące od czasu stwierdzenia wystąpienia siły wyższej, Zamawiający może odstąpić od </w:t>
      </w:r>
      <w:r w:rsidR="00E3327F">
        <w:t>u</w:t>
      </w:r>
      <w:r w:rsidRPr="00A82B16">
        <w:t>mowy w części objętej działaniem siły wyższej</w:t>
      </w:r>
      <w:r w:rsidR="00E3327F">
        <w:t xml:space="preserve"> </w:t>
      </w:r>
      <w:r w:rsidRPr="00A82B16">
        <w:t xml:space="preserve">w terminie 60 dni licząc od dnia upływu 2 miesięcy o których mowa powyżej lub dokonać zmiany wiążącej </w:t>
      </w:r>
      <w:r w:rsidR="00E3327F">
        <w:t>s</w:t>
      </w:r>
      <w:r w:rsidRPr="00A82B16">
        <w:t>trony umowy.</w:t>
      </w:r>
    </w:p>
    <w:p w14:paraId="03BE22FF" w14:textId="72F1F3B1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Oświadczenie o odstąpieniu pozostaje bez wpływu za zrealizowaną część </w:t>
      </w:r>
      <w:r w:rsidR="007A310B">
        <w:t>u</w:t>
      </w:r>
      <w:r w:rsidRPr="00A82B16">
        <w:t xml:space="preserve">mowy </w:t>
      </w:r>
      <w:r w:rsidRPr="00A82B16">
        <w:br/>
        <w:t xml:space="preserve">i związane z nią prawa i obowiązki </w:t>
      </w:r>
      <w:r w:rsidR="007A310B">
        <w:t>s</w:t>
      </w:r>
      <w:r w:rsidRPr="00A82B16">
        <w:t>tron.</w:t>
      </w:r>
    </w:p>
    <w:p w14:paraId="26694CA0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30AD54FE" w14:textId="20952B1A" w:rsidR="009F238E" w:rsidRPr="005F04E7" w:rsidRDefault="009F238E" w:rsidP="009F238E">
      <w:pPr>
        <w:pStyle w:val="Style2"/>
        <w:widowControl/>
        <w:tabs>
          <w:tab w:val="left" w:pos="34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Pr="005F04E7">
        <w:rPr>
          <w:rFonts w:ascii="Arial" w:hAnsi="Arial" w:cs="Arial"/>
          <w:b/>
          <w:sz w:val="22"/>
          <w:szCs w:val="22"/>
        </w:rPr>
        <w:t xml:space="preserve">9 </w:t>
      </w:r>
      <w:r w:rsidR="00753691" w:rsidRPr="005F04E7">
        <w:rPr>
          <w:b/>
        </w:rPr>
        <w:t>Standardy jakościowe</w:t>
      </w:r>
      <w:r w:rsidRPr="005F04E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6232E93B" w14:textId="35119E36" w:rsidR="00EE7D36" w:rsidRPr="005F04E7" w:rsidRDefault="009F238E" w:rsidP="009F238E">
      <w:pPr>
        <w:pStyle w:val="Style5"/>
        <w:widowControl/>
        <w:numPr>
          <w:ilvl w:val="0"/>
          <w:numId w:val="36"/>
        </w:numPr>
        <w:tabs>
          <w:tab w:val="left" w:pos="426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Wykonawca zobowiązuje się zapewnić Zamawiającemu standardy jakościowe obsługi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w zakresie przedmiotu zamówienia zgodnie z obowiązującymi przepisami Prawa energetycznego oraz zgodnie z obowiązującymi rozporządzeniami do ww. ustawy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>w zakresie zachowania standardów jakościowych.</w:t>
      </w:r>
    </w:p>
    <w:p w14:paraId="03F8844F" w14:textId="438C7CF3" w:rsidR="009F238E" w:rsidRPr="005F04E7" w:rsidRDefault="009F238E" w:rsidP="009F238E">
      <w:pPr>
        <w:pStyle w:val="Style5"/>
        <w:widowControl/>
        <w:numPr>
          <w:ilvl w:val="0"/>
          <w:numId w:val="36"/>
        </w:numPr>
        <w:tabs>
          <w:tab w:val="left" w:pos="360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>W przypadku niedotrzymania standardów jakościowych obsługi w zakresie przedmiotu umowy określonych obowiązującymi przepisami Prawa energetycznego, Wykonawca zobowiązany jest do udzielenia Zamawiającemu bonifikat w wysokościach określonych Prawem energetycznym oraz zgodnie z obowiązującymi rozporządzeniami do ww</w:t>
      </w:r>
      <w:r w:rsidR="00CB7B44" w:rsidRPr="005F04E7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 ustawy.</w:t>
      </w:r>
    </w:p>
    <w:p w14:paraId="20D80325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562A5DC4" w14:textId="64D34392" w:rsidR="00EE7D36" w:rsidRPr="006C5368" w:rsidRDefault="00874A63" w:rsidP="00EE7D36">
      <w:pPr>
        <w:pStyle w:val="Style2"/>
        <w:widowControl/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F238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6C5368">
        <w:rPr>
          <w:rStyle w:val="FontStyle13"/>
          <w:rFonts w:ascii="Times New Roman" w:hAnsi="Times New Roman" w:cs="Times New Roman"/>
          <w:sz w:val="24"/>
          <w:szCs w:val="24"/>
        </w:rPr>
        <w:t>Postanowienia końcowe.</w:t>
      </w:r>
    </w:p>
    <w:p w14:paraId="325C002C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Wszelkie oświadczenia woli oraz zawiadomienia składane przez Strony w związku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wykonywaniem niniejszej umowy wymagają dla swej skuteczności formy pisemnej.</w:t>
      </w:r>
    </w:p>
    <w:p w14:paraId="0E7F54E8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Kodeksu Cywilnego, ustawy Prawo zamówień publicznych oraz ustawy Prawo energetyczne wraz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obowiązującymi aktami wykonawczymi.</w:t>
      </w:r>
    </w:p>
    <w:p w14:paraId="02321675" w14:textId="7A464604" w:rsidR="00143D00" w:rsidRPr="006C5368" w:rsidRDefault="00EE7D36" w:rsidP="006C5368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Strony zobowiązują się dążyć do polubownego rozwiązywania wszelkich sporów, jakie mogą powstać w związku z realizacją umowy. W przypadku niemożności porozumienia się przez strony rozstrzygać będzie sąd właściwy dla siedziby Zamawiającego.</w:t>
      </w:r>
    </w:p>
    <w:p w14:paraId="3948C8C6" w14:textId="77777777" w:rsidR="00143D00" w:rsidRDefault="00143D00" w:rsidP="00143D00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SWZ i </w:t>
      </w:r>
      <w:r w:rsidR="002C7B1F">
        <w:rPr>
          <w:rStyle w:val="FontStyle12"/>
          <w:rFonts w:ascii="Times New Roman" w:hAnsi="Times New Roman" w:cs="Times New Roman"/>
          <w:sz w:val="24"/>
          <w:szCs w:val="24"/>
        </w:rPr>
        <w:t>formularz ofertowy stanowią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 integralną część umow</w:t>
      </w:r>
      <w:r w:rsidR="00412C3E">
        <w:rPr>
          <w:rStyle w:val="FontStyle12"/>
          <w:rFonts w:ascii="Times New Roman" w:hAnsi="Times New Roman" w:cs="Times New Roman"/>
          <w:sz w:val="24"/>
          <w:szCs w:val="24"/>
        </w:rPr>
        <w:t>y.</w:t>
      </w:r>
    </w:p>
    <w:p w14:paraId="67D3B9C2" w14:textId="77777777" w:rsidR="00155C18" w:rsidRDefault="00EC5795" w:rsidP="00812AED">
      <w:pPr>
        <w:spacing w:line="360" w:lineRule="auto"/>
        <w:ind w:left="284" w:hanging="284"/>
        <w:jc w:val="both"/>
      </w:pPr>
      <w:r>
        <w:t xml:space="preserve">5. </w:t>
      </w:r>
      <w:r w:rsidR="00AE0174" w:rsidRPr="00DF6C75">
        <w:t xml:space="preserve">Zamawiający dopuszcza  zawarcie umowy z wybranym Wykonawcą </w:t>
      </w:r>
      <w:r w:rsidR="00AE0174">
        <w:t xml:space="preserve">na </w:t>
      </w:r>
      <w:r w:rsidR="00AE0174" w:rsidRPr="00DF6C75">
        <w:t xml:space="preserve">wzorze umownym Wykonawcy </w:t>
      </w:r>
      <w:r w:rsidR="00AE0174">
        <w:t xml:space="preserve">pod warunkiem że będzie uwzględniał wszystkie </w:t>
      </w:r>
      <w:r w:rsidR="00AE0174" w:rsidRPr="00DF6C75">
        <w:t>istotn</w:t>
      </w:r>
      <w:r w:rsidR="00AE0174">
        <w:t>e</w:t>
      </w:r>
      <w:r w:rsidR="00AE0174" w:rsidRPr="00DF6C75">
        <w:t xml:space="preserve"> dla stron postanowie</w:t>
      </w:r>
      <w:r w:rsidR="00AE0174">
        <w:t>nia umowne określone przez Zamawiającego w załączniku nr 4 do SWZ.</w:t>
      </w:r>
    </w:p>
    <w:p w14:paraId="3762C17F" w14:textId="77777777" w:rsidR="00BF489B" w:rsidRPr="001A0A2C" w:rsidRDefault="00EC5795" w:rsidP="00BF489B">
      <w:pPr>
        <w:pStyle w:val="Default"/>
        <w:spacing w:line="360" w:lineRule="auto"/>
        <w:ind w:left="284" w:hanging="284"/>
        <w:jc w:val="both"/>
        <w:rPr>
          <w:color w:val="auto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Pr="00210A9E">
        <w:rPr>
          <w:rStyle w:val="FontStyle12"/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BF489B" w:rsidRPr="001A0A2C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 xml:space="preserve">Jeżeli postanowienia umowne przedstawione przez Wykonawcę będą sprzeczne </w:t>
      </w:r>
      <w:r w:rsidR="00BF489B" w:rsidRPr="001A0A2C">
        <w:rPr>
          <w:color w:val="auto"/>
        </w:rPr>
        <w:br/>
      </w:r>
      <w:r w:rsidR="00BF489B" w:rsidRPr="001A0A2C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z   postanowieniami umownymi określonymi w załączniku nr 4  do SWZ, pierwszeństwo mają postanowienia umowne a sprzeczne z nimi postanowienia z umowy przedstawionej przez Wykonawcę uważa się za niezastrzeżone i nieobowiązujące pomiędzy Stronami.</w:t>
      </w:r>
    </w:p>
    <w:p w14:paraId="7DD3606C" w14:textId="62A5E74C" w:rsidR="00BF489B" w:rsidRDefault="00BF489B" w:rsidP="00155C18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094DE454" w14:textId="77777777" w:rsidR="008F6370" w:rsidRDefault="008F6370"/>
    <w:sectPr w:rsidR="008F63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610E" w14:textId="77777777" w:rsidR="008603EF" w:rsidRDefault="008603EF">
      <w:r>
        <w:separator/>
      </w:r>
    </w:p>
  </w:endnote>
  <w:endnote w:type="continuationSeparator" w:id="0">
    <w:p w14:paraId="36A05237" w14:textId="77777777" w:rsidR="008603EF" w:rsidRDefault="008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094"/>
      <w:docPartObj>
        <w:docPartGallery w:val="Page Numbers (Bottom of Page)"/>
        <w:docPartUnique/>
      </w:docPartObj>
    </w:sdtPr>
    <w:sdtContent>
      <w:p w14:paraId="2A876487" w14:textId="77777777" w:rsidR="00C34D42" w:rsidRDefault="00181C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286789" w14:textId="77777777" w:rsidR="00C34D4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3ED6" w14:textId="77777777" w:rsidR="008603EF" w:rsidRDefault="008603EF">
      <w:r>
        <w:separator/>
      </w:r>
    </w:p>
  </w:footnote>
  <w:footnote w:type="continuationSeparator" w:id="0">
    <w:p w14:paraId="3AA016B3" w14:textId="77777777" w:rsidR="008603EF" w:rsidRDefault="0086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C0" w14:textId="77777777" w:rsidR="00C34D42" w:rsidRDefault="00000000">
    <w:pPr>
      <w:pStyle w:val="Style1"/>
      <w:widowControl/>
      <w:ind w:right="34"/>
      <w:jc w:val="right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A2D4D"/>
    <w:multiLevelType w:val="hybridMultilevel"/>
    <w:tmpl w:val="73805954"/>
    <w:lvl w:ilvl="0" w:tplc="3D8698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6112F"/>
    <w:multiLevelType w:val="hybridMultilevel"/>
    <w:tmpl w:val="D74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4" w15:restartNumberingAfterBreak="0">
    <w:nsid w:val="14FA6A1B"/>
    <w:multiLevelType w:val="hybridMultilevel"/>
    <w:tmpl w:val="CAAE27A0"/>
    <w:lvl w:ilvl="0" w:tplc="FB8011A2">
      <w:start w:val="1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E711C"/>
    <w:multiLevelType w:val="hybridMultilevel"/>
    <w:tmpl w:val="147E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4D23B7D"/>
    <w:multiLevelType w:val="hybridMultilevel"/>
    <w:tmpl w:val="51689D64"/>
    <w:lvl w:ilvl="0" w:tplc="09D8F966">
      <w:start w:val="1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850852"/>
    <w:multiLevelType w:val="hybridMultilevel"/>
    <w:tmpl w:val="26423406"/>
    <w:lvl w:ilvl="0" w:tplc="4E768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200"/>
    <w:multiLevelType w:val="multilevel"/>
    <w:tmpl w:val="DFCAF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D709BC"/>
    <w:multiLevelType w:val="hybridMultilevel"/>
    <w:tmpl w:val="7310A0D8"/>
    <w:lvl w:ilvl="0" w:tplc="0E0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61935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3856C3"/>
    <w:multiLevelType w:val="multilevel"/>
    <w:tmpl w:val="935CD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92197"/>
    <w:multiLevelType w:val="multilevel"/>
    <w:tmpl w:val="C92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E6BF9"/>
    <w:multiLevelType w:val="hybridMultilevel"/>
    <w:tmpl w:val="C4BE377A"/>
    <w:lvl w:ilvl="0" w:tplc="1D5CBF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0D156DC"/>
    <w:multiLevelType w:val="multilevel"/>
    <w:tmpl w:val="DCB25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487D2131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35CA5"/>
    <w:multiLevelType w:val="multilevel"/>
    <w:tmpl w:val="0688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124F06"/>
    <w:multiLevelType w:val="hybridMultilevel"/>
    <w:tmpl w:val="59B8541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A7751"/>
    <w:multiLevelType w:val="hybridMultilevel"/>
    <w:tmpl w:val="C1D209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72A6"/>
    <w:multiLevelType w:val="multilevel"/>
    <w:tmpl w:val="36F6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809DA"/>
    <w:multiLevelType w:val="hybridMultilevel"/>
    <w:tmpl w:val="CF3A8AF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D5757"/>
    <w:multiLevelType w:val="multilevel"/>
    <w:tmpl w:val="F118EC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54A460F2"/>
    <w:multiLevelType w:val="multilevel"/>
    <w:tmpl w:val="8C0A0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8034460"/>
    <w:multiLevelType w:val="hybridMultilevel"/>
    <w:tmpl w:val="190AFD9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76227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DD45EA5"/>
    <w:multiLevelType w:val="multilevel"/>
    <w:tmpl w:val="988C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42A76BC"/>
    <w:multiLevelType w:val="hybridMultilevel"/>
    <w:tmpl w:val="727A1654"/>
    <w:lvl w:ilvl="0" w:tplc="DD5CA7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4" w15:restartNumberingAfterBreak="0">
    <w:nsid w:val="6D192711"/>
    <w:multiLevelType w:val="multilevel"/>
    <w:tmpl w:val="BFF4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abstractNum w:abstractNumId="36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22D29"/>
    <w:multiLevelType w:val="multilevel"/>
    <w:tmpl w:val="52BA1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9085989">
    <w:abstractNumId w:val="31"/>
  </w:num>
  <w:num w:numId="2" w16cid:durableId="400757541">
    <w:abstractNumId w:val="26"/>
  </w:num>
  <w:num w:numId="3" w16cid:durableId="1417047967">
    <w:abstractNumId w:val="35"/>
  </w:num>
  <w:num w:numId="4" w16cid:durableId="772211491">
    <w:abstractNumId w:val="32"/>
  </w:num>
  <w:num w:numId="5" w16cid:durableId="1194882781">
    <w:abstractNumId w:val="24"/>
  </w:num>
  <w:num w:numId="6" w16cid:durableId="135248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021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075461">
    <w:abstractNumId w:val="3"/>
  </w:num>
  <w:num w:numId="9" w16cid:durableId="1037850822">
    <w:abstractNumId w:val="22"/>
  </w:num>
  <w:num w:numId="10" w16cid:durableId="502284654">
    <w:abstractNumId w:val="10"/>
  </w:num>
  <w:num w:numId="11" w16cid:durableId="1283609758">
    <w:abstractNumId w:val="28"/>
  </w:num>
  <w:num w:numId="12" w16cid:durableId="810637468">
    <w:abstractNumId w:val="33"/>
  </w:num>
  <w:num w:numId="13" w16cid:durableId="19863088">
    <w:abstractNumId w:val="27"/>
  </w:num>
  <w:num w:numId="14" w16cid:durableId="1142426410">
    <w:abstractNumId w:val="4"/>
  </w:num>
  <w:num w:numId="15" w16cid:durableId="1773548097">
    <w:abstractNumId w:val="29"/>
  </w:num>
  <w:num w:numId="16" w16cid:durableId="475489184">
    <w:abstractNumId w:val="36"/>
  </w:num>
  <w:num w:numId="17" w16cid:durableId="745147724">
    <w:abstractNumId w:val="15"/>
  </w:num>
  <w:num w:numId="18" w16cid:durableId="403600528">
    <w:abstractNumId w:val="16"/>
  </w:num>
  <w:num w:numId="19" w16cid:durableId="5192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4498227">
    <w:abstractNumId w:val="21"/>
  </w:num>
  <w:num w:numId="21" w16cid:durableId="2128154559">
    <w:abstractNumId w:val="20"/>
    <w:lvlOverride w:ilvl="0">
      <w:startOverride w:val="1"/>
    </w:lvlOverride>
  </w:num>
  <w:num w:numId="22" w16cid:durableId="1845433166">
    <w:abstractNumId w:val="13"/>
  </w:num>
  <w:num w:numId="23" w16cid:durableId="300040748">
    <w:abstractNumId w:val="14"/>
  </w:num>
  <w:num w:numId="24" w16cid:durableId="463429421">
    <w:abstractNumId w:val="5"/>
  </w:num>
  <w:num w:numId="25" w16cid:durableId="87387272">
    <w:abstractNumId w:val="7"/>
  </w:num>
  <w:num w:numId="26" w16cid:durableId="10903547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2648104">
    <w:abstractNumId w:val="1"/>
  </w:num>
  <w:num w:numId="28" w16cid:durableId="900018640">
    <w:abstractNumId w:val="23"/>
  </w:num>
  <w:num w:numId="29" w16cid:durableId="619069108">
    <w:abstractNumId w:val="37"/>
  </w:num>
  <w:num w:numId="30" w16cid:durableId="2067024458">
    <w:abstractNumId w:val="9"/>
  </w:num>
  <w:num w:numId="31" w16cid:durableId="684018104">
    <w:abstractNumId w:val="2"/>
  </w:num>
  <w:num w:numId="32" w16cid:durableId="87384966">
    <w:abstractNumId w:val="34"/>
  </w:num>
  <w:num w:numId="33" w16cid:durableId="931552740">
    <w:abstractNumId w:val="30"/>
  </w:num>
  <w:num w:numId="34" w16cid:durableId="598411666">
    <w:abstractNumId w:val="12"/>
  </w:num>
  <w:num w:numId="35" w16cid:durableId="204024325">
    <w:abstractNumId w:val="8"/>
  </w:num>
  <w:num w:numId="36" w16cid:durableId="710155545">
    <w:abstractNumId w:val="6"/>
  </w:num>
  <w:num w:numId="37" w16cid:durableId="5712089">
    <w:abstractNumId w:val="18"/>
  </w:num>
  <w:num w:numId="38" w16cid:durableId="9637777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F"/>
    <w:rsid w:val="00005750"/>
    <w:rsid w:val="0004192A"/>
    <w:rsid w:val="00067D90"/>
    <w:rsid w:val="00077B5F"/>
    <w:rsid w:val="000A600F"/>
    <w:rsid w:val="000B0B25"/>
    <w:rsid w:val="000B1DC3"/>
    <w:rsid w:val="000D0517"/>
    <w:rsid w:val="000E2F48"/>
    <w:rsid w:val="00124F93"/>
    <w:rsid w:val="00140910"/>
    <w:rsid w:val="00141871"/>
    <w:rsid w:val="00143D00"/>
    <w:rsid w:val="00144AF5"/>
    <w:rsid w:val="00155C18"/>
    <w:rsid w:val="00155C60"/>
    <w:rsid w:val="001640D0"/>
    <w:rsid w:val="00174420"/>
    <w:rsid w:val="00174E5B"/>
    <w:rsid w:val="001769BA"/>
    <w:rsid w:val="00181CCA"/>
    <w:rsid w:val="00197A1B"/>
    <w:rsid w:val="001A0A2C"/>
    <w:rsid w:val="001B1C51"/>
    <w:rsid w:val="001B2CD3"/>
    <w:rsid w:val="001B2F36"/>
    <w:rsid w:val="001B38DA"/>
    <w:rsid w:val="001B5318"/>
    <w:rsid w:val="001B72F9"/>
    <w:rsid w:val="001C721F"/>
    <w:rsid w:val="001E0068"/>
    <w:rsid w:val="001E4DEE"/>
    <w:rsid w:val="001F24EA"/>
    <w:rsid w:val="001F3636"/>
    <w:rsid w:val="001F3857"/>
    <w:rsid w:val="00210A9E"/>
    <w:rsid w:val="00215A4B"/>
    <w:rsid w:val="00234980"/>
    <w:rsid w:val="002708F2"/>
    <w:rsid w:val="002727C1"/>
    <w:rsid w:val="00272A4D"/>
    <w:rsid w:val="00292979"/>
    <w:rsid w:val="0029542B"/>
    <w:rsid w:val="002A5175"/>
    <w:rsid w:val="002A51B2"/>
    <w:rsid w:val="002C1856"/>
    <w:rsid w:val="002C1C20"/>
    <w:rsid w:val="002C604F"/>
    <w:rsid w:val="002C7B1F"/>
    <w:rsid w:val="002E4FF6"/>
    <w:rsid w:val="002E6C40"/>
    <w:rsid w:val="002F0B8A"/>
    <w:rsid w:val="00327E57"/>
    <w:rsid w:val="003362E1"/>
    <w:rsid w:val="00355A47"/>
    <w:rsid w:val="003629CA"/>
    <w:rsid w:val="00373346"/>
    <w:rsid w:val="003847C0"/>
    <w:rsid w:val="00395FC4"/>
    <w:rsid w:val="003C08CC"/>
    <w:rsid w:val="003C1D8F"/>
    <w:rsid w:val="003C5A95"/>
    <w:rsid w:val="003D03B1"/>
    <w:rsid w:val="003D3894"/>
    <w:rsid w:val="003E3968"/>
    <w:rsid w:val="0041139D"/>
    <w:rsid w:val="00412C3E"/>
    <w:rsid w:val="00413868"/>
    <w:rsid w:val="00422CB7"/>
    <w:rsid w:val="00426A7C"/>
    <w:rsid w:val="00426E40"/>
    <w:rsid w:val="00442E82"/>
    <w:rsid w:val="0046403B"/>
    <w:rsid w:val="0047217E"/>
    <w:rsid w:val="00472EC3"/>
    <w:rsid w:val="00474363"/>
    <w:rsid w:val="00492F3E"/>
    <w:rsid w:val="00496E9F"/>
    <w:rsid w:val="004B17A8"/>
    <w:rsid w:val="004B20F2"/>
    <w:rsid w:val="004B2897"/>
    <w:rsid w:val="004B3AF1"/>
    <w:rsid w:val="004B4FFC"/>
    <w:rsid w:val="004C1AA9"/>
    <w:rsid w:val="004C746C"/>
    <w:rsid w:val="004D4D00"/>
    <w:rsid w:val="004D773D"/>
    <w:rsid w:val="004E44CD"/>
    <w:rsid w:val="004E49CE"/>
    <w:rsid w:val="004E63C2"/>
    <w:rsid w:val="004F04C2"/>
    <w:rsid w:val="005045FF"/>
    <w:rsid w:val="00510CC3"/>
    <w:rsid w:val="00533E17"/>
    <w:rsid w:val="0054047B"/>
    <w:rsid w:val="00551463"/>
    <w:rsid w:val="00553AC6"/>
    <w:rsid w:val="00595B39"/>
    <w:rsid w:val="005A1CF2"/>
    <w:rsid w:val="005C2C0F"/>
    <w:rsid w:val="005E355E"/>
    <w:rsid w:val="005F04E7"/>
    <w:rsid w:val="0060142B"/>
    <w:rsid w:val="00604FD4"/>
    <w:rsid w:val="006143CC"/>
    <w:rsid w:val="00625440"/>
    <w:rsid w:val="0063249A"/>
    <w:rsid w:val="006453AD"/>
    <w:rsid w:val="006605C4"/>
    <w:rsid w:val="00676636"/>
    <w:rsid w:val="00680256"/>
    <w:rsid w:val="00680D1A"/>
    <w:rsid w:val="006868CD"/>
    <w:rsid w:val="006B0ADF"/>
    <w:rsid w:val="006B1518"/>
    <w:rsid w:val="006C5368"/>
    <w:rsid w:val="006E0B45"/>
    <w:rsid w:val="006E246C"/>
    <w:rsid w:val="006F2B30"/>
    <w:rsid w:val="007057BD"/>
    <w:rsid w:val="00745418"/>
    <w:rsid w:val="00753691"/>
    <w:rsid w:val="00762A92"/>
    <w:rsid w:val="00773B6D"/>
    <w:rsid w:val="00785230"/>
    <w:rsid w:val="007A3049"/>
    <w:rsid w:val="007A310B"/>
    <w:rsid w:val="007A5489"/>
    <w:rsid w:val="007B215D"/>
    <w:rsid w:val="007B2AA6"/>
    <w:rsid w:val="007B7D1D"/>
    <w:rsid w:val="007D201F"/>
    <w:rsid w:val="007E076B"/>
    <w:rsid w:val="0080254F"/>
    <w:rsid w:val="00805CDF"/>
    <w:rsid w:val="00812AED"/>
    <w:rsid w:val="00817917"/>
    <w:rsid w:val="00822022"/>
    <w:rsid w:val="00822AC3"/>
    <w:rsid w:val="00840F81"/>
    <w:rsid w:val="00854068"/>
    <w:rsid w:val="008603EF"/>
    <w:rsid w:val="00863231"/>
    <w:rsid w:val="0087251B"/>
    <w:rsid w:val="00874A63"/>
    <w:rsid w:val="00877157"/>
    <w:rsid w:val="00877C4A"/>
    <w:rsid w:val="008840C5"/>
    <w:rsid w:val="008863A8"/>
    <w:rsid w:val="008B544C"/>
    <w:rsid w:val="008D34C8"/>
    <w:rsid w:val="008E5D21"/>
    <w:rsid w:val="008F6370"/>
    <w:rsid w:val="00924B87"/>
    <w:rsid w:val="00927384"/>
    <w:rsid w:val="00930DA2"/>
    <w:rsid w:val="00934225"/>
    <w:rsid w:val="00935095"/>
    <w:rsid w:val="0095475B"/>
    <w:rsid w:val="00970649"/>
    <w:rsid w:val="0098423B"/>
    <w:rsid w:val="009959FA"/>
    <w:rsid w:val="009A103D"/>
    <w:rsid w:val="009C49B2"/>
    <w:rsid w:val="009C68A9"/>
    <w:rsid w:val="009E09F9"/>
    <w:rsid w:val="009E163E"/>
    <w:rsid w:val="009E6403"/>
    <w:rsid w:val="009F14BF"/>
    <w:rsid w:val="009F238E"/>
    <w:rsid w:val="00A04EBD"/>
    <w:rsid w:val="00A11AC4"/>
    <w:rsid w:val="00A12E57"/>
    <w:rsid w:val="00A21455"/>
    <w:rsid w:val="00A46FB5"/>
    <w:rsid w:val="00A60D9C"/>
    <w:rsid w:val="00A71C6E"/>
    <w:rsid w:val="00A82B16"/>
    <w:rsid w:val="00A91670"/>
    <w:rsid w:val="00A944AB"/>
    <w:rsid w:val="00AA0979"/>
    <w:rsid w:val="00AD58EA"/>
    <w:rsid w:val="00AE0174"/>
    <w:rsid w:val="00AF2F3F"/>
    <w:rsid w:val="00AF3EBF"/>
    <w:rsid w:val="00B015F4"/>
    <w:rsid w:val="00B2339A"/>
    <w:rsid w:val="00B444D4"/>
    <w:rsid w:val="00B5412F"/>
    <w:rsid w:val="00B5529A"/>
    <w:rsid w:val="00B7197C"/>
    <w:rsid w:val="00B74719"/>
    <w:rsid w:val="00B74B3C"/>
    <w:rsid w:val="00B8741C"/>
    <w:rsid w:val="00B87DB5"/>
    <w:rsid w:val="00B9222A"/>
    <w:rsid w:val="00B96108"/>
    <w:rsid w:val="00BA5160"/>
    <w:rsid w:val="00BA759E"/>
    <w:rsid w:val="00BB6CAB"/>
    <w:rsid w:val="00BD399B"/>
    <w:rsid w:val="00BD4DA6"/>
    <w:rsid w:val="00BF489B"/>
    <w:rsid w:val="00C23214"/>
    <w:rsid w:val="00C33635"/>
    <w:rsid w:val="00C4354A"/>
    <w:rsid w:val="00C54902"/>
    <w:rsid w:val="00C55349"/>
    <w:rsid w:val="00C65675"/>
    <w:rsid w:val="00C76543"/>
    <w:rsid w:val="00C80F7F"/>
    <w:rsid w:val="00C85439"/>
    <w:rsid w:val="00C8551C"/>
    <w:rsid w:val="00CA7BED"/>
    <w:rsid w:val="00CB7B44"/>
    <w:rsid w:val="00CE012D"/>
    <w:rsid w:val="00CE0ACC"/>
    <w:rsid w:val="00CF015E"/>
    <w:rsid w:val="00CF6E76"/>
    <w:rsid w:val="00CF7E0B"/>
    <w:rsid w:val="00D01204"/>
    <w:rsid w:val="00D02F27"/>
    <w:rsid w:val="00D0693E"/>
    <w:rsid w:val="00D83661"/>
    <w:rsid w:val="00DC1DC9"/>
    <w:rsid w:val="00E228CC"/>
    <w:rsid w:val="00E251D7"/>
    <w:rsid w:val="00E3327F"/>
    <w:rsid w:val="00E33D22"/>
    <w:rsid w:val="00E355DE"/>
    <w:rsid w:val="00E3697B"/>
    <w:rsid w:val="00E541C4"/>
    <w:rsid w:val="00E93D15"/>
    <w:rsid w:val="00EA6509"/>
    <w:rsid w:val="00EA74F5"/>
    <w:rsid w:val="00EB776B"/>
    <w:rsid w:val="00EC5795"/>
    <w:rsid w:val="00EC66ED"/>
    <w:rsid w:val="00EE29C3"/>
    <w:rsid w:val="00EE7D36"/>
    <w:rsid w:val="00EF0A6B"/>
    <w:rsid w:val="00EF67E6"/>
    <w:rsid w:val="00EF7A62"/>
    <w:rsid w:val="00F03806"/>
    <w:rsid w:val="00F13A91"/>
    <w:rsid w:val="00F45434"/>
    <w:rsid w:val="00F55400"/>
    <w:rsid w:val="00F57072"/>
    <w:rsid w:val="00F97D38"/>
    <w:rsid w:val="00FA1FB6"/>
    <w:rsid w:val="00FA57D8"/>
    <w:rsid w:val="00FB2EB0"/>
    <w:rsid w:val="00FC6477"/>
    <w:rsid w:val="00FD0BF5"/>
    <w:rsid w:val="00FF587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415C"/>
  <w15:docId w15:val="{BB38AA89-B4C1-4108-833E-C6BF224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3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E7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7D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7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7D3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E7D36"/>
    <w:pPr>
      <w:ind w:left="720"/>
      <w:contextualSpacing/>
    </w:pPr>
  </w:style>
  <w:style w:type="paragraph" w:customStyle="1" w:styleId="Default">
    <w:name w:val="Default"/>
    <w:rsid w:val="00EE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EE7D36"/>
    <w:pPr>
      <w:widowControl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EE7D36"/>
    <w:pPr>
      <w:widowControl w:val="0"/>
      <w:autoSpaceDE w:val="0"/>
      <w:autoSpaceDN w:val="0"/>
      <w:adjustRightInd w:val="0"/>
      <w:spacing w:line="206" w:lineRule="exact"/>
      <w:ind w:hanging="677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E7D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EE7D36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E7D3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EE7D36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styleId="Lista">
    <w:name w:val="List"/>
    <w:basedOn w:val="Normalny"/>
    <w:uiPriority w:val="99"/>
    <w:unhideWhenUsed/>
    <w:rsid w:val="00EE7D3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E7D3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E7D36"/>
    <w:pPr>
      <w:ind w:left="849" w:hanging="283"/>
      <w:contextualSpacing/>
    </w:p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1B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1463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BA759E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4B3A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9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847C0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847C0"/>
    <w:rPr>
      <w:rFonts w:ascii="Cambria" w:eastAsia="Times New Roman" w:hAnsi="Cambri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8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krakow.w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3196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12</cp:revision>
  <cp:lastPrinted>2023-02-22T10:16:00Z</cp:lastPrinted>
  <dcterms:created xsi:type="dcterms:W3CDTF">2023-03-24T11:24:00Z</dcterms:created>
  <dcterms:modified xsi:type="dcterms:W3CDTF">2023-03-27T11:59:00Z</dcterms:modified>
</cp:coreProperties>
</file>