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A28D2" w14:textId="10126C35" w:rsidR="000F22FE" w:rsidRDefault="00610A27" w:rsidP="000F22FE">
      <w:r>
        <w:t xml:space="preserve"> </w:t>
      </w:r>
      <w:r w:rsidR="000F22FE">
        <w:t xml:space="preserve">Znak sprawy </w:t>
      </w:r>
      <w:r w:rsidR="000F22FE" w:rsidRPr="009D1E0C">
        <w:t>KBZ.271.2</w:t>
      </w:r>
      <w:r w:rsidR="000F22FE">
        <w:t>.</w:t>
      </w:r>
      <w:r w:rsidR="00B61164">
        <w:t>4</w:t>
      </w:r>
      <w:r w:rsidR="008D2832">
        <w:t>4</w:t>
      </w:r>
      <w:r w:rsidR="000F22FE">
        <w:t>.</w:t>
      </w:r>
      <w:r w:rsidR="000F22FE" w:rsidRPr="009D1E0C">
        <w:t>202</w:t>
      </w:r>
      <w:r w:rsidR="0068696D">
        <w:t>4</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77777777" w:rsidR="008F37FA" w:rsidRPr="00580E7B" w:rsidRDefault="008F37FA" w:rsidP="008F37FA">
      <w:pPr>
        <w:pStyle w:val="Tytu"/>
      </w:pPr>
      <w:r w:rsidRPr="00580E7B">
        <w:t>Warunków Zamówienia na</w:t>
      </w:r>
    </w:p>
    <w:p w14:paraId="694523BD" w14:textId="19FEFECB" w:rsidR="00263BAC" w:rsidRDefault="00263BAC" w:rsidP="00677427">
      <w:pPr>
        <w:pStyle w:val="Tytu"/>
        <w:rPr>
          <w:b/>
          <w:bCs/>
          <w:sz w:val="54"/>
          <w:szCs w:val="54"/>
        </w:rPr>
      </w:pPr>
      <w:bookmarkStart w:id="0" w:name="_Hlk72132183"/>
    </w:p>
    <w:p w14:paraId="668171CF" w14:textId="77777777" w:rsidR="00BB48A1" w:rsidRPr="00BB48A1" w:rsidRDefault="00BB48A1" w:rsidP="00BB48A1"/>
    <w:p w14:paraId="76C1CCBD" w14:textId="627C3CC4" w:rsidR="009D3768" w:rsidRPr="00B61164" w:rsidRDefault="008D2832" w:rsidP="00B61164">
      <w:pPr>
        <w:pStyle w:val="Tytu"/>
        <w:rPr>
          <w:rFonts w:ascii="Calibri" w:hAnsi="Calibri" w:cs="Calibri"/>
          <w:b/>
          <w:bCs/>
          <w:color w:val="2E74B5" w:themeColor="accent5" w:themeShade="BF"/>
        </w:rPr>
      </w:pPr>
      <w:r w:rsidRPr="008D2832">
        <w:rPr>
          <w:rFonts w:ascii="Calibri" w:hAnsi="Calibri" w:cs="Calibri"/>
          <w:b/>
          <w:bCs/>
          <w:color w:val="2E74B5" w:themeColor="accent5" w:themeShade="BF"/>
        </w:rPr>
        <w:t>Administrowanie lokalami stanowiącymi własność Gminy Olkusz we Wspólnotach Mieszkaniowych</w:t>
      </w:r>
      <w:r w:rsidR="0033394E" w:rsidRPr="00B61164">
        <w:rPr>
          <w:rFonts w:ascii="Calibri" w:hAnsi="Calibri" w:cs="Calibri"/>
          <w:b/>
          <w:bCs/>
          <w:color w:val="2E74B5" w:themeColor="accent5" w:themeShade="BF"/>
        </w:rPr>
        <w:t>.</w:t>
      </w:r>
    </w:p>
    <w:bookmarkEnd w:id="0"/>
    <w:p w14:paraId="0B3F9910" w14:textId="21DFA1DA" w:rsidR="008F37FA" w:rsidRPr="00580E7B" w:rsidRDefault="008F37FA" w:rsidP="008F37FA"/>
    <w:p w14:paraId="75FF87B4" w14:textId="5C2E011A" w:rsidR="008F37FA" w:rsidRDefault="00F40211" w:rsidP="00F40211">
      <w:pPr>
        <w:tabs>
          <w:tab w:val="left" w:pos="5100"/>
        </w:tabs>
      </w:pPr>
      <w:r>
        <w:tab/>
      </w:r>
    </w:p>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1C621976"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sidR="002A6446" w:rsidRPr="002A6446">
          <w:t xml:space="preserve"> </w:t>
        </w:r>
        <w:r w:rsidR="002A6446" w:rsidRPr="002A6446">
          <w:rPr>
            <w:color w:val="0000FF"/>
            <w:u w:val="single"/>
          </w:rPr>
          <w:t>https://platformazakupowa.pl/transakcja/1014628</w:t>
        </w:r>
        <w:r w:rsidR="00B61164" w:rsidRPr="00B61164">
          <w:rPr>
            <w:color w:val="0000FF"/>
            <w:u w:val="single"/>
          </w:rPr>
          <w:t xml:space="preserve"> </w:t>
        </w:r>
      </w:hyperlink>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9"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62BFAD6" w14:textId="77777777" w:rsidR="00E135D4" w:rsidRDefault="00E135D4" w:rsidP="008F37FA"/>
    <w:p w14:paraId="709A1362" w14:textId="77777777" w:rsidR="00E135D4" w:rsidRDefault="00E135D4" w:rsidP="008F37FA"/>
    <w:p w14:paraId="57EBDD26" w14:textId="77777777" w:rsidR="00E135D4" w:rsidRDefault="00E135D4" w:rsidP="008F37FA"/>
    <w:p w14:paraId="3EE62F3A" w14:textId="77777777" w:rsidR="00E135D4" w:rsidRDefault="00E135D4" w:rsidP="008F37FA"/>
    <w:p w14:paraId="6756A8FA" w14:textId="77777777" w:rsidR="003C509F" w:rsidRDefault="003C509F"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019B7400" w:rsidR="00A7581C" w:rsidRDefault="00A7581C">
          <w:pPr>
            <w:pStyle w:val="Nagwekspisutreci"/>
          </w:pPr>
          <w:r>
            <w:t>Spis treści</w:t>
          </w:r>
        </w:p>
        <w:p w14:paraId="5634AF57" w14:textId="01C1F7CF" w:rsidR="004960EC"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82398966" w:history="1">
            <w:r w:rsidR="004960EC" w:rsidRPr="009D0F5B">
              <w:rPr>
                <w:rStyle w:val="Hipercze"/>
                <w:noProof/>
              </w:rPr>
              <w:t>Rozdział I – Informacje ogólne</w:t>
            </w:r>
            <w:r w:rsidR="004960EC">
              <w:rPr>
                <w:noProof/>
                <w:webHidden/>
              </w:rPr>
              <w:tab/>
            </w:r>
            <w:r w:rsidR="004960EC">
              <w:rPr>
                <w:noProof/>
                <w:webHidden/>
              </w:rPr>
              <w:fldChar w:fldCharType="begin"/>
            </w:r>
            <w:r w:rsidR="004960EC">
              <w:rPr>
                <w:noProof/>
                <w:webHidden/>
              </w:rPr>
              <w:instrText xml:space="preserve"> PAGEREF _Toc182398966 \h </w:instrText>
            </w:r>
            <w:r w:rsidR="004960EC">
              <w:rPr>
                <w:noProof/>
                <w:webHidden/>
              </w:rPr>
            </w:r>
            <w:r w:rsidR="004960EC">
              <w:rPr>
                <w:noProof/>
                <w:webHidden/>
              </w:rPr>
              <w:fldChar w:fldCharType="separate"/>
            </w:r>
            <w:r w:rsidR="00A41CD3">
              <w:rPr>
                <w:noProof/>
                <w:webHidden/>
              </w:rPr>
              <w:t>4</w:t>
            </w:r>
            <w:r w:rsidR="004960EC">
              <w:rPr>
                <w:noProof/>
                <w:webHidden/>
              </w:rPr>
              <w:fldChar w:fldCharType="end"/>
            </w:r>
          </w:hyperlink>
        </w:p>
        <w:p w14:paraId="3E377180" w14:textId="6A473C19" w:rsidR="004960EC" w:rsidRDefault="004960EC">
          <w:pPr>
            <w:pStyle w:val="Spistreci2"/>
            <w:rPr>
              <w:rFonts w:eastAsiaTheme="minorEastAsia"/>
              <w:noProof/>
              <w:kern w:val="2"/>
              <w:lang w:eastAsia="pl-PL"/>
              <w14:ligatures w14:val="standardContextual"/>
            </w:rPr>
          </w:pPr>
          <w:hyperlink w:anchor="_Toc182398967" w:history="1">
            <w:r w:rsidRPr="009D0F5B">
              <w:rPr>
                <w:rStyle w:val="Hipercze"/>
                <w:rFonts w:cstheme="majorHAnsi"/>
                <w:noProof/>
              </w:rPr>
              <w:t>Podrozdział 1.</w:t>
            </w:r>
            <w:r>
              <w:rPr>
                <w:rFonts w:eastAsiaTheme="minorEastAsia"/>
                <w:noProof/>
                <w:kern w:val="2"/>
                <w:lang w:eastAsia="pl-PL"/>
                <w14:ligatures w14:val="standardContextual"/>
              </w:rPr>
              <w:tab/>
            </w:r>
            <w:r w:rsidRPr="009D0F5B">
              <w:rPr>
                <w:rStyle w:val="Hipercze"/>
                <w:noProof/>
              </w:rPr>
              <w:t>Tryb udzielenia zamówienia</w:t>
            </w:r>
            <w:r>
              <w:rPr>
                <w:noProof/>
                <w:webHidden/>
              </w:rPr>
              <w:tab/>
            </w:r>
            <w:r>
              <w:rPr>
                <w:noProof/>
                <w:webHidden/>
              </w:rPr>
              <w:fldChar w:fldCharType="begin"/>
            </w:r>
            <w:r>
              <w:rPr>
                <w:noProof/>
                <w:webHidden/>
              </w:rPr>
              <w:instrText xml:space="preserve"> PAGEREF _Toc182398967 \h </w:instrText>
            </w:r>
            <w:r>
              <w:rPr>
                <w:noProof/>
                <w:webHidden/>
              </w:rPr>
            </w:r>
            <w:r>
              <w:rPr>
                <w:noProof/>
                <w:webHidden/>
              </w:rPr>
              <w:fldChar w:fldCharType="separate"/>
            </w:r>
            <w:r w:rsidR="00A41CD3">
              <w:rPr>
                <w:noProof/>
                <w:webHidden/>
              </w:rPr>
              <w:t>4</w:t>
            </w:r>
            <w:r>
              <w:rPr>
                <w:noProof/>
                <w:webHidden/>
              </w:rPr>
              <w:fldChar w:fldCharType="end"/>
            </w:r>
          </w:hyperlink>
        </w:p>
        <w:p w14:paraId="700A0D9E" w14:textId="3900A9DB" w:rsidR="004960EC" w:rsidRDefault="004960EC">
          <w:pPr>
            <w:pStyle w:val="Spistreci2"/>
            <w:rPr>
              <w:rFonts w:eastAsiaTheme="minorEastAsia"/>
              <w:noProof/>
              <w:kern w:val="2"/>
              <w:lang w:eastAsia="pl-PL"/>
              <w14:ligatures w14:val="standardContextual"/>
            </w:rPr>
          </w:pPr>
          <w:hyperlink w:anchor="_Toc182398968" w:history="1">
            <w:r w:rsidRPr="009D0F5B">
              <w:rPr>
                <w:rStyle w:val="Hipercze"/>
                <w:rFonts w:cstheme="majorHAnsi"/>
                <w:noProof/>
              </w:rPr>
              <w:t>Podrozdział 2.</w:t>
            </w:r>
            <w:r>
              <w:rPr>
                <w:rFonts w:eastAsiaTheme="minorEastAsia"/>
                <w:noProof/>
                <w:kern w:val="2"/>
                <w:lang w:eastAsia="pl-PL"/>
                <w14:ligatures w14:val="standardContextual"/>
              </w:rPr>
              <w:tab/>
            </w:r>
            <w:r w:rsidRPr="009D0F5B">
              <w:rPr>
                <w:rStyle w:val="Hipercze"/>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_Toc182398968 \h </w:instrText>
            </w:r>
            <w:r>
              <w:rPr>
                <w:noProof/>
                <w:webHidden/>
              </w:rPr>
            </w:r>
            <w:r>
              <w:rPr>
                <w:noProof/>
                <w:webHidden/>
              </w:rPr>
              <w:fldChar w:fldCharType="separate"/>
            </w:r>
            <w:r w:rsidR="00A41CD3">
              <w:rPr>
                <w:noProof/>
                <w:webHidden/>
              </w:rPr>
              <w:t>4</w:t>
            </w:r>
            <w:r>
              <w:rPr>
                <w:noProof/>
                <w:webHidden/>
              </w:rPr>
              <w:fldChar w:fldCharType="end"/>
            </w:r>
          </w:hyperlink>
        </w:p>
        <w:p w14:paraId="4CB96999" w14:textId="186FFE71" w:rsidR="004960EC" w:rsidRDefault="004960EC">
          <w:pPr>
            <w:pStyle w:val="Spistreci2"/>
            <w:rPr>
              <w:rFonts w:eastAsiaTheme="minorEastAsia"/>
              <w:noProof/>
              <w:kern w:val="2"/>
              <w:lang w:eastAsia="pl-PL"/>
              <w14:ligatures w14:val="standardContextual"/>
            </w:rPr>
          </w:pPr>
          <w:hyperlink w:anchor="_Toc182398969" w:history="1">
            <w:r w:rsidRPr="009D0F5B">
              <w:rPr>
                <w:rStyle w:val="Hipercze"/>
                <w:rFonts w:cstheme="majorHAnsi"/>
                <w:noProof/>
              </w:rPr>
              <w:t>Podrozdział 3.</w:t>
            </w:r>
            <w:r>
              <w:rPr>
                <w:rFonts w:eastAsiaTheme="minorEastAsia"/>
                <w:noProof/>
                <w:kern w:val="2"/>
                <w:lang w:eastAsia="pl-PL"/>
                <w14:ligatures w14:val="standardContextual"/>
              </w:rPr>
              <w:tab/>
            </w:r>
            <w:r w:rsidRPr="009D0F5B">
              <w:rPr>
                <w:rStyle w:val="Hipercze"/>
                <w:noProof/>
              </w:rPr>
              <w:t>Komunikacja w postępowaniu</w:t>
            </w:r>
            <w:r>
              <w:rPr>
                <w:noProof/>
                <w:webHidden/>
              </w:rPr>
              <w:tab/>
            </w:r>
            <w:r>
              <w:rPr>
                <w:noProof/>
                <w:webHidden/>
              </w:rPr>
              <w:fldChar w:fldCharType="begin"/>
            </w:r>
            <w:r>
              <w:rPr>
                <w:noProof/>
                <w:webHidden/>
              </w:rPr>
              <w:instrText xml:space="preserve"> PAGEREF _Toc182398969 \h </w:instrText>
            </w:r>
            <w:r>
              <w:rPr>
                <w:noProof/>
                <w:webHidden/>
              </w:rPr>
            </w:r>
            <w:r>
              <w:rPr>
                <w:noProof/>
                <w:webHidden/>
              </w:rPr>
              <w:fldChar w:fldCharType="separate"/>
            </w:r>
            <w:r w:rsidR="00A41CD3">
              <w:rPr>
                <w:noProof/>
                <w:webHidden/>
              </w:rPr>
              <w:t>5</w:t>
            </w:r>
            <w:r>
              <w:rPr>
                <w:noProof/>
                <w:webHidden/>
              </w:rPr>
              <w:fldChar w:fldCharType="end"/>
            </w:r>
          </w:hyperlink>
        </w:p>
        <w:p w14:paraId="0014EE86" w14:textId="3FE600DB" w:rsidR="004960EC" w:rsidRDefault="004960EC">
          <w:pPr>
            <w:pStyle w:val="Spistreci2"/>
            <w:rPr>
              <w:rFonts w:eastAsiaTheme="minorEastAsia"/>
              <w:noProof/>
              <w:kern w:val="2"/>
              <w:lang w:eastAsia="pl-PL"/>
              <w14:ligatures w14:val="standardContextual"/>
            </w:rPr>
          </w:pPr>
          <w:hyperlink w:anchor="_Toc182398970" w:history="1">
            <w:r w:rsidRPr="009D0F5B">
              <w:rPr>
                <w:rStyle w:val="Hipercze"/>
                <w:rFonts w:cstheme="majorHAnsi"/>
                <w:noProof/>
              </w:rPr>
              <w:t>Podrozdział 4.</w:t>
            </w:r>
            <w:r>
              <w:rPr>
                <w:rFonts w:eastAsiaTheme="minorEastAsia"/>
                <w:noProof/>
                <w:kern w:val="2"/>
                <w:lang w:eastAsia="pl-PL"/>
                <w14:ligatures w14:val="standardContextual"/>
              </w:rPr>
              <w:tab/>
            </w:r>
            <w:r w:rsidRPr="009D0F5B">
              <w:rPr>
                <w:rStyle w:val="Hipercze"/>
                <w:noProof/>
              </w:rPr>
              <w:t>Wizja lokalna</w:t>
            </w:r>
            <w:r>
              <w:rPr>
                <w:noProof/>
                <w:webHidden/>
              </w:rPr>
              <w:tab/>
            </w:r>
            <w:r>
              <w:rPr>
                <w:noProof/>
                <w:webHidden/>
              </w:rPr>
              <w:fldChar w:fldCharType="begin"/>
            </w:r>
            <w:r>
              <w:rPr>
                <w:noProof/>
                <w:webHidden/>
              </w:rPr>
              <w:instrText xml:space="preserve"> PAGEREF _Toc182398970 \h </w:instrText>
            </w:r>
            <w:r>
              <w:rPr>
                <w:noProof/>
                <w:webHidden/>
              </w:rPr>
            </w:r>
            <w:r>
              <w:rPr>
                <w:noProof/>
                <w:webHidden/>
              </w:rPr>
              <w:fldChar w:fldCharType="separate"/>
            </w:r>
            <w:r w:rsidR="00A41CD3">
              <w:rPr>
                <w:noProof/>
                <w:webHidden/>
              </w:rPr>
              <w:t>5</w:t>
            </w:r>
            <w:r>
              <w:rPr>
                <w:noProof/>
                <w:webHidden/>
              </w:rPr>
              <w:fldChar w:fldCharType="end"/>
            </w:r>
          </w:hyperlink>
        </w:p>
        <w:p w14:paraId="3E0F3949" w14:textId="3B29DF8C" w:rsidR="004960EC" w:rsidRDefault="004960EC">
          <w:pPr>
            <w:pStyle w:val="Spistreci2"/>
            <w:rPr>
              <w:rFonts w:eastAsiaTheme="minorEastAsia"/>
              <w:noProof/>
              <w:kern w:val="2"/>
              <w:lang w:eastAsia="pl-PL"/>
              <w14:ligatures w14:val="standardContextual"/>
            </w:rPr>
          </w:pPr>
          <w:hyperlink w:anchor="_Toc182398971" w:history="1">
            <w:r w:rsidRPr="009D0F5B">
              <w:rPr>
                <w:rStyle w:val="Hipercze"/>
                <w:rFonts w:cstheme="majorHAnsi"/>
                <w:noProof/>
              </w:rPr>
              <w:t>Podrozdział 5.</w:t>
            </w:r>
            <w:r>
              <w:rPr>
                <w:rFonts w:eastAsiaTheme="minorEastAsia"/>
                <w:noProof/>
                <w:kern w:val="2"/>
                <w:lang w:eastAsia="pl-PL"/>
                <w14:ligatures w14:val="standardContextual"/>
              </w:rPr>
              <w:tab/>
            </w:r>
            <w:r w:rsidRPr="009D0F5B">
              <w:rPr>
                <w:rStyle w:val="Hipercze"/>
                <w:noProof/>
              </w:rPr>
              <w:t>Podział zamówienia na części</w:t>
            </w:r>
            <w:r>
              <w:rPr>
                <w:noProof/>
                <w:webHidden/>
              </w:rPr>
              <w:tab/>
            </w:r>
            <w:r>
              <w:rPr>
                <w:noProof/>
                <w:webHidden/>
              </w:rPr>
              <w:fldChar w:fldCharType="begin"/>
            </w:r>
            <w:r>
              <w:rPr>
                <w:noProof/>
                <w:webHidden/>
              </w:rPr>
              <w:instrText xml:space="preserve"> PAGEREF _Toc182398971 \h </w:instrText>
            </w:r>
            <w:r>
              <w:rPr>
                <w:noProof/>
                <w:webHidden/>
              </w:rPr>
            </w:r>
            <w:r>
              <w:rPr>
                <w:noProof/>
                <w:webHidden/>
              </w:rPr>
              <w:fldChar w:fldCharType="separate"/>
            </w:r>
            <w:r w:rsidR="00A41CD3">
              <w:rPr>
                <w:noProof/>
                <w:webHidden/>
              </w:rPr>
              <w:t>5</w:t>
            </w:r>
            <w:r>
              <w:rPr>
                <w:noProof/>
                <w:webHidden/>
              </w:rPr>
              <w:fldChar w:fldCharType="end"/>
            </w:r>
          </w:hyperlink>
        </w:p>
        <w:p w14:paraId="69157E9C" w14:textId="396A0B57" w:rsidR="004960EC" w:rsidRDefault="004960EC">
          <w:pPr>
            <w:pStyle w:val="Spistreci2"/>
            <w:rPr>
              <w:rFonts w:eastAsiaTheme="minorEastAsia"/>
              <w:noProof/>
              <w:kern w:val="2"/>
              <w:lang w:eastAsia="pl-PL"/>
              <w14:ligatures w14:val="standardContextual"/>
            </w:rPr>
          </w:pPr>
          <w:hyperlink w:anchor="_Toc182398972" w:history="1">
            <w:r w:rsidRPr="009D0F5B">
              <w:rPr>
                <w:rStyle w:val="Hipercze"/>
                <w:rFonts w:cstheme="majorHAnsi"/>
                <w:noProof/>
              </w:rPr>
              <w:t>Podrozdział 6.</w:t>
            </w:r>
            <w:r>
              <w:rPr>
                <w:rFonts w:eastAsiaTheme="minorEastAsia"/>
                <w:noProof/>
                <w:kern w:val="2"/>
                <w:lang w:eastAsia="pl-PL"/>
                <w14:ligatures w14:val="standardContextual"/>
              </w:rPr>
              <w:tab/>
            </w:r>
            <w:r w:rsidRPr="009D0F5B">
              <w:rPr>
                <w:rStyle w:val="Hipercze"/>
                <w:noProof/>
              </w:rPr>
              <w:t>Oferty wariantowe</w:t>
            </w:r>
            <w:r>
              <w:rPr>
                <w:noProof/>
                <w:webHidden/>
              </w:rPr>
              <w:tab/>
            </w:r>
            <w:r>
              <w:rPr>
                <w:noProof/>
                <w:webHidden/>
              </w:rPr>
              <w:fldChar w:fldCharType="begin"/>
            </w:r>
            <w:r>
              <w:rPr>
                <w:noProof/>
                <w:webHidden/>
              </w:rPr>
              <w:instrText xml:space="preserve"> PAGEREF _Toc182398972 \h </w:instrText>
            </w:r>
            <w:r>
              <w:rPr>
                <w:noProof/>
                <w:webHidden/>
              </w:rPr>
            </w:r>
            <w:r>
              <w:rPr>
                <w:noProof/>
                <w:webHidden/>
              </w:rPr>
              <w:fldChar w:fldCharType="separate"/>
            </w:r>
            <w:r w:rsidR="00A41CD3">
              <w:rPr>
                <w:noProof/>
                <w:webHidden/>
              </w:rPr>
              <w:t>6</w:t>
            </w:r>
            <w:r>
              <w:rPr>
                <w:noProof/>
                <w:webHidden/>
              </w:rPr>
              <w:fldChar w:fldCharType="end"/>
            </w:r>
          </w:hyperlink>
        </w:p>
        <w:p w14:paraId="78A70D05" w14:textId="5C9F17D9" w:rsidR="004960EC" w:rsidRDefault="004960EC">
          <w:pPr>
            <w:pStyle w:val="Spistreci2"/>
            <w:rPr>
              <w:rFonts w:eastAsiaTheme="minorEastAsia"/>
              <w:noProof/>
              <w:kern w:val="2"/>
              <w:lang w:eastAsia="pl-PL"/>
              <w14:ligatures w14:val="standardContextual"/>
            </w:rPr>
          </w:pPr>
          <w:hyperlink w:anchor="_Toc182398973" w:history="1">
            <w:r w:rsidRPr="009D0F5B">
              <w:rPr>
                <w:rStyle w:val="Hipercze"/>
                <w:rFonts w:cstheme="majorHAnsi"/>
                <w:noProof/>
              </w:rPr>
              <w:t>Podrozdział 7.</w:t>
            </w:r>
            <w:r>
              <w:rPr>
                <w:rFonts w:eastAsiaTheme="minorEastAsia"/>
                <w:noProof/>
                <w:kern w:val="2"/>
                <w:lang w:eastAsia="pl-PL"/>
                <w14:ligatures w14:val="standardContextual"/>
              </w:rPr>
              <w:tab/>
            </w:r>
            <w:r w:rsidRPr="009D0F5B">
              <w:rPr>
                <w:rStyle w:val="Hipercze"/>
                <w:noProof/>
              </w:rPr>
              <w:t>Katalogi elektroniczne</w:t>
            </w:r>
            <w:r>
              <w:rPr>
                <w:noProof/>
                <w:webHidden/>
              </w:rPr>
              <w:tab/>
            </w:r>
            <w:r>
              <w:rPr>
                <w:noProof/>
                <w:webHidden/>
              </w:rPr>
              <w:fldChar w:fldCharType="begin"/>
            </w:r>
            <w:r>
              <w:rPr>
                <w:noProof/>
                <w:webHidden/>
              </w:rPr>
              <w:instrText xml:space="preserve"> PAGEREF _Toc182398973 \h </w:instrText>
            </w:r>
            <w:r>
              <w:rPr>
                <w:noProof/>
                <w:webHidden/>
              </w:rPr>
            </w:r>
            <w:r>
              <w:rPr>
                <w:noProof/>
                <w:webHidden/>
              </w:rPr>
              <w:fldChar w:fldCharType="separate"/>
            </w:r>
            <w:r w:rsidR="00A41CD3">
              <w:rPr>
                <w:noProof/>
                <w:webHidden/>
              </w:rPr>
              <w:t>6</w:t>
            </w:r>
            <w:r>
              <w:rPr>
                <w:noProof/>
                <w:webHidden/>
              </w:rPr>
              <w:fldChar w:fldCharType="end"/>
            </w:r>
          </w:hyperlink>
        </w:p>
        <w:p w14:paraId="3BAB7DAA" w14:textId="0BDE9425" w:rsidR="004960EC" w:rsidRDefault="004960EC">
          <w:pPr>
            <w:pStyle w:val="Spistreci2"/>
            <w:rPr>
              <w:rFonts w:eastAsiaTheme="minorEastAsia"/>
              <w:noProof/>
              <w:kern w:val="2"/>
              <w:lang w:eastAsia="pl-PL"/>
              <w14:ligatures w14:val="standardContextual"/>
            </w:rPr>
          </w:pPr>
          <w:hyperlink w:anchor="_Toc182398974" w:history="1">
            <w:r w:rsidRPr="009D0F5B">
              <w:rPr>
                <w:rStyle w:val="Hipercze"/>
                <w:rFonts w:cstheme="majorHAnsi"/>
                <w:noProof/>
              </w:rPr>
              <w:t>Podrozdział 8.</w:t>
            </w:r>
            <w:r>
              <w:rPr>
                <w:rFonts w:eastAsiaTheme="minorEastAsia"/>
                <w:noProof/>
                <w:kern w:val="2"/>
                <w:lang w:eastAsia="pl-PL"/>
                <w14:ligatures w14:val="standardContextual"/>
              </w:rPr>
              <w:tab/>
            </w:r>
            <w:r w:rsidRPr="009D0F5B">
              <w:rPr>
                <w:rStyle w:val="Hipercze"/>
                <w:noProof/>
              </w:rPr>
              <w:t>Umowa ramowa</w:t>
            </w:r>
            <w:r>
              <w:rPr>
                <w:noProof/>
                <w:webHidden/>
              </w:rPr>
              <w:tab/>
            </w:r>
            <w:r>
              <w:rPr>
                <w:noProof/>
                <w:webHidden/>
              </w:rPr>
              <w:fldChar w:fldCharType="begin"/>
            </w:r>
            <w:r>
              <w:rPr>
                <w:noProof/>
                <w:webHidden/>
              </w:rPr>
              <w:instrText xml:space="preserve"> PAGEREF _Toc182398974 \h </w:instrText>
            </w:r>
            <w:r>
              <w:rPr>
                <w:noProof/>
                <w:webHidden/>
              </w:rPr>
            </w:r>
            <w:r>
              <w:rPr>
                <w:noProof/>
                <w:webHidden/>
              </w:rPr>
              <w:fldChar w:fldCharType="separate"/>
            </w:r>
            <w:r w:rsidR="00A41CD3">
              <w:rPr>
                <w:noProof/>
                <w:webHidden/>
              </w:rPr>
              <w:t>6</w:t>
            </w:r>
            <w:r>
              <w:rPr>
                <w:noProof/>
                <w:webHidden/>
              </w:rPr>
              <w:fldChar w:fldCharType="end"/>
            </w:r>
          </w:hyperlink>
        </w:p>
        <w:p w14:paraId="3D00BE8C" w14:textId="35D45103" w:rsidR="004960EC" w:rsidRDefault="004960EC">
          <w:pPr>
            <w:pStyle w:val="Spistreci2"/>
            <w:rPr>
              <w:rFonts w:eastAsiaTheme="minorEastAsia"/>
              <w:noProof/>
              <w:kern w:val="2"/>
              <w:lang w:eastAsia="pl-PL"/>
              <w14:ligatures w14:val="standardContextual"/>
            </w:rPr>
          </w:pPr>
          <w:hyperlink w:anchor="_Toc182398975" w:history="1">
            <w:r w:rsidRPr="009D0F5B">
              <w:rPr>
                <w:rStyle w:val="Hipercze"/>
                <w:rFonts w:cstheme="majorHAnsi"/>
                <w:noProof/>
              </w:rPr>
              <w:t>Podrozdział 9.</w:t>
            </w:r>
            <w:r>
              <w:rPr>
                <w:rFonts w:eastAsiaTheme="minorEastAsia"/>
                <w:noProof/>
                <w:kern w:val="2"/>
                <w:lang w:eastAsia="pl-PL"/>
                <w14:ligatures w14:val="standardContextual"/>
              </w:rPr>
              <w:tab/>
            </w:r>
            <w:r w:rsidRPr="009D0F5B">
              <w:rPr>
                <w:rStyle w:val="Hipercze"/>
                <w:noProof/>
              </w:rPr>
              <w:t>Aukcja elektroniczna</w:t>
            </w:r>
            <w:r>
              <w:rPr>
                <w:noProof/>
                <w:webHidden/>
              </w:rPr>
              <w:tab/>
            </w:r>
            <w:r>
              <w:rPr>
                <w:noProof/>
                <w:webHidden/>
              </w:rPr>
              <w:fldChar w:fldCharType="begin"/>
            </w:r>
            <w:r>
              <w:rPr>
                <w:noProof/>
                <w:webHidden/>
              </w:rPr>
              <w:instrText xml:space="preserve"> PAGEREF _Toc182398975 \h </w:instrText>
            </w:r>
            <w:r>
              <w:rPr>
                <w:noProof/>
                <w:webHidden/>
              </w:rPr>
            </w:r>
            <w:r>
              <w:rPr>
                <w:noProof/>
                <w:webHidden/>
              </w:rPr>
              <w:fldChar w:fldCharType="separate"/>
            </w:r>
            <w:r w:rsidR="00A41CD3">
              <w:rPr>
                <w:noProof/>
                <w:webHidden/>
              </w:rPr>
              <w:t>6</w:t>
            </w:r>
            <w:r>
              <w:rPr>
                <w:noProof/>
                <w:webHidden/>
              </w:rPr>
              <w:fldChar w:fldCharType="end"/>
            </w:r>
          </w:hyperlink>
        </w:p>
        <w:p w14:paraId="609AC7E4" w14:textId="5877CC08" w:rsidR="004960EC" w:rsidRDefault="004960EC">
          <w:pPr>
            <w:pStyle w:val="Spistreci2"/>
            <w:tabs>
              <w:tab w:val="left" w:pos="1806"/>
            </w:tabs>
            <w:rPr>
              <w:rFonts w:eastAsiaTheme="minorEastAsia"/>
              <w:noProof/>
              <w:kern w:val="2"/>
              <w:lang w:eastAsia="pl-PL"/>
              <w14:ligatures w14:val="standardContextual"/>
            </w:rPr>
          </w:pPr>
          <w:hyperlink w:anchor="_Toc182398976" w:history="1">
            <w:r w:rsidRPr="009D0F5B">
              <w:rPr>
                <w:rStyle w:val="Hipercze"/>
                <w:rFonts w:cstheme="majorHAnsi"/>
                <w:noProof/>
              </w:rPr>
              <w:t>Podrozdział 10.</w:t>
            </w:r>
            <w:r>
              <w:rPr>
                <w:rFonts w:eastAsiaTheme="minorEastAsia"/>
                <w:noProof/>
                <w:kern w:val="2"/>
                <w:lang w:eastAsia="pl-PL"/>
                <w14:ligatures w14:val="standardContextual"/>
              </w:rPr>
              <w:tab/>
            </w:r>
            <w:r w:rsidRPr="009D0F5B">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_Toc182398976 \h </w:instrText>
            </w:r>
            <w:r>
              <w:rPr>
                <w:noProof/>
                <w:webHidden/>
              </w:rPr>
            </w:r>
            <w:r>
              <w:rPr>
                <w:noProof/>
                <w:webHidden/>
              </w:rPr>
              <w:fldChar w:fldCharType="separate"/>
            </w:r>
            <w:r w:rsidR="00A41CD3">
              <w:rPr>
                <w:noProof/>
                <w:webHidden/>
              </w:rPr>
              <w:t>6</w:t>
            </w:r>
            <w:r>
              <w:rPr>
                <w:noProof/>
                <w:webHidden/>
              </w:rPr>
              <w:fldChar w:fldCharType="end"/>
            </w:r>
          </w:hyperlink>
        </w:p>
        <w:p w14:paraId="2CF35729" w14:textId="229FA313" w:rsidR="004960EC" w:rsidRDefault="004960EC">
          <w:pPr>
            <w:pStyle w:val="Spistreci2"/>
            <w:tabs>
              <w:tab w:val="left" w:pos="1806"/>
            </w:tabs>
            <w:rPr>
              <w:rFonts w:eastAsiaTheme="minorEastAsia"/>
              <w:noProof/>
              <w:kern w:val="2"/>
              <w:lang w:eastAsia="pl-PL"/>
              <w14:ligatures w14:val="standardContextual"/>
            </w:rPr>
          </w:pPr>
          <w:hyperlink w:anchor="_Toc182398977" w:history="1">
            <w:r w:rsidRPr="009D0F5B">
              <w:rPr>
                <w:rStyle w:val="Hipercze"/>
                <w:rFonts w:cstheme="majorHAnsi"/>
                <w:noProof/>
              </w:rPr>
              <w:t>Podrozdział 11.</w:t>
            </w:r>
            <w:r>
              <w:rPr>
                <w:rFonts w:eastAsiaTheme="minorEastAsia"/>
                <w:noProof/>
                <w:kern w:val="2"/>
                <w:lang w:eastAsia="pl-PL"/>
                <w14:ligatures w14:val="standardContextual"/>
              </w:rPr>
              <w:tab/>
            </w:r>
            <w:r w:rsidRPr="009D0F5B">
              <w:rPr>
                <w:rStyle w:val="Hipercze"/>
                <w:noProof/>
              </w:rPr>
              <w:t>Rozliczenia w walutach obcych</w:t>
            </w:r>
            <w:r>
              <w:rPr>
                <w:noProof/>
                <w:webHidden/>
              </w:rPr>
              <w:tab/>
            </w:r>
            <w:r>
              <w:rPr>
                <w:noProof/>
                <w:webHidden/>
              </w:rPr>
              <w:fldChar w:fldCharType="begin"/>
            </w:r>
            <w:r>
              <w:rPr>
                <w:noProof/>
                <w:webHidden/>
              </w:rPr>
              <w:instrText xml:space="preserve"> PAGEREF _Toc182398977 \h </w:instrText>
            </w:r>
            <w:r>
              <w:rPr>
                <w:noProof/>
                <w:webHidden/>
              </w:rPr>
            </w:r>
            <w:r>
              <w:rPr>
                <w:noProof/>
                <w:webHidden/>
              </w:rPr>
              <w:fldChar w:fldCharType="separate"/>
            </w:r>
            <w:r w:rsidR="00A41CD3">
              <w:rPr>
                <w:noProof/>
                <w:webHidden/>
              </w:rPr>
              <w:t>6</w:t>
            </w:r>
            <w:r>
              <w:rPr>
                <w:noProof/>
                <w:webHidden/>
              </w:rPr>
              <w:fldChar w:fldCharType="end"/>
            </w:r>
          </w:hyperlink>
        </w:p>
        <w:p w14:paraId="0E6397DD" w14:textId="6A6481CC" w:rsidR="004960EC" w:rsidRDefault="004960EC">
          <w:pPr>
            <w:pStyle w:val="Spistreci2"/>
            <w:tabs>
              <w:tab w:val="left" w:pos="1806"/>
            </w:tabs>
            <w:rPr>
              <w:rFonts w:eastAsiaTheme="minorEastAsia"/>
              <w:noProof/>
              <w:kern w:val="2"/>
              <w:lang w:eastAsia="pl-PL"/>
              <w14:ligatures w14:val="standardContextual"/>
            </w:rPr>
          </w:pPr>
          <w:hyperlink w:anchor="_Toc182398978" w:history="1">
            <w:r w:rsidRPr="009D0F5B">
              <w:rPr>
                <w:rStyle w:val="Hipercze"/>
                <w:rFonts w:cstheme="majorHAnsi"/>
                <w:noProof/>
              </w:rPr>
              <w:t>Podrozdział 12.</w:t>
            </w:r>
            <w:r>
              <w:rPr>
                <w:rFonts w:eastAsiaTheme="minorEastAsia"/>
                <w:noProof/>
                <w:kern w:val="2"/>
                <w:lang w:eastAsia="pl-PL"/>
                <w14:ligatures w14:val="standardContextual"/>
              </w:rPr>
              <w:tab/>
            </w:r>
            <w:r w:rsidRPr="009D0F5B">
              <w:rPr>
                <w:rStyle w:val="Hipercze"/>
                <w:noProof/>
              </w:rPr>
              <w:t>Zwrot kosztów udziału w postępowaniu</w:t>
            </w:r>
            <w:r>
              <w:rPr>
                <w:noProof/>
                <w:webHidden/>
              </w:rPr>
              <w:tab/>
            </w:r>
            <w:r>
              <w:rPr>
                <w:noProof/>
                <w:webHidden/>
              </w:rPr>
              <w:fldChar w:fldCharType="begin"/>
            </w:r>
            <w:r>
              <w:rPr>
                <w:noProof/>
                <w:webHidden/>
              </w:rPr>
              <w:instrText xml:space="preserve"> PAGEREF _Toc182398978 \h </w:instrText>
            </w:r>
            <w:r>
              <w:rPr>
                <w:noProof/>
                <w:webHidden/>
              </w:rPr>
            </w:r>
            <w:r>
              <w:rPr>
                <w:noProof/>
                <w:webHidden/>
              </w:rPr>
              <w:fldChar w:fldCharType="separate"/>
            </w:r>
            <w:r w:rsidR="00A41CD3">
              <w:rPr>
                <w:noProof/>
                <w:webHidden/>
              </w:rPr>
              <w:t>6</w:t>
            </w:r>
            <w:r>
              <w:rPr>
                <w:noProof/>
                <w:webHidden/>
              </w:rPr>
              <w:fldChar w:fldCharType="end"/>
            </w:r>
          </w:hyperlink>
        </w:p>
        <w:p w14:paraId="1DC5B634" w14:textId="6CE75FEC" w:rsidR="004960EC" w:rsidRDefault="004960EC">
          <w:pPr>
            <w:pStyle w:val="Spistreci2"/>
            <w:tabs>
              <w:tab w:val="left" w:pos="1806"/>
            </w:tabs>
            <w:rPr>
              <w:rFonts w:eastAsiaTheme="minorEastAsia"/>
              <w:noProof/>
              <w:kern w:val="2"/>
              <w:lang w:eastAsia="pl-PL"/>
              <w14:ligatures w14:val="standardContextual"/>
            </w:rPr>
          </w:pPr>
          <w:hyperlink w:anchor="_Toc182398979" w:history="1">
            <w:r w:rsidRPr="009D0F5B">
              <w:rPr>
                <w:rStyle w:val="Hipercze"/>
                <w:rFonts w:cstheme="majorHAnsi"/>
                <w:noProof/>
              </w:rPr>
              <w:t>Podrozdział 13.</w:t>
            </w:r>
            <w:r>
              <w:rPr>
                <w:rFonts w:eastAsiaTheme="minorEastAsia"/>
                <w:noProof/>
                <w:kern w:val="2"/>
                <w:lang w:eastAsia="pl-PL"/>
                <w14:ligatures w14:val="standardContextual"/>
              </w:rPr>
              <w:tab/>
            </w:r>
            <w:r w:rsidRPr="009D0F5B">
              <w:rPr>
                <w:rStyle w:val="Hipercze"/>
                <w:noProof/>
              </w:rPr>
              <w:t>Zaliczki na poczet udzielenia zamówienia</w:t>
            </w:r>
            <w:r>
              <w:rPr>
                <w:noProof/>
                <w:webHidden/>
              </w:rPr>
              <w:tab/>
            </w:r>
            <w:r>
              <w:rPr>
                <w:noProof/>
                <w:webHidden/>
              </w:rPr>
              <w:fldChar w:fldCharType="begin"/>
            </w:r>
            <w:r>
              <w:rPr>
                <w:noProof/>
                <w:webHidden/>
              </w:rPr>
              <w:instrText xml:space="preserve"> PAGEREF _Toc182398979 \h </w:instrText>
            </w:r>
            <w:r>
              <w:rPr>
                <w:noProof/>
                <w:webHidden/>
              </w:rPr>
            </w:r>
            <w:r>
              <w:rPr>
                <w:noProof/>
                <w:webHidden/>
              </w:rPr>
              <w:fldChar w:fldCharType="separate"/>
            </w:r>
            <w:r w:rsidR="00A41CD3">
              <w:rPr>
                <w:noProof/>
                <w:webHidden/>
              </w:rPr>
              <w:t>6</w:t>
            </w:r>
            <w:r>
              <w:rPr>
                <w:noProof/>
                <w:webHidden/>
              </w:rPr>
              <w:fldChar w:fldCharType="end"/>
            </w:r>
          </w:hyperlink>
        </w:p>
        <w:p w14:paraId="44EBB637" w14:textId="5A664B13" w:rsidR="004960EC" w:rsidRDefault="004960EC">
          <w:pPr>
            <w:pStyle w:val="Spistreci2"/>
            <w:tabs>
              <w:tab w:val="left" w:pos="1806"/>
            </w:tabs>
            <w:rPr>
              <w:rFonts w:eastAsiaTheme="minorEastAsia"/>
              <w:noProof/>
              <w:kern w:val="2"/>
              <w:lang w:eastAsia="pl-PL"/>
              <w14:ligatures w14:val="standardContextual"/>
            </w:rPr>
          </w:pPr>
          <w:hyperlink w:anchor="_Toc182398980" w:history="1">
            <w:r w:rsidRPr="009D0F5B">
              <w:rPr>
                <w:rStyle w:val="Hipercze"/>
                <w:rFonts w:cstheme="majorHAnsi"/>
                <w:noProof/>
              </w:rPr>
              <w:t>Podrozdział 14.</w:t>
            </w:r>
            <w:r>
              <w:rPr>
                <w:rFonts w:eastAsiaTheme="minorEastAsia"/>
                <w:noProof/>
                <w:kern w:val="2"/>
                <w:lang w:eastAsia="pl-PL"/>
                <w14:ligatures w14:val="standardContextual"/>
              </w:rPr>
              <w:tab/>
            </w:r>
            <w:r w:rsidRPr="009D0F5B">
              <w:rPr>
                <w:rStyle w:val="Hipercze"/>
                <w:noProof/>
              </w:rPr>
              <w:t>Unieważnienie postępowania</w:t>
            </w:r>
            <w:r>
              <w:rPr>
                <w:noProof/>
                <w:webHidden/>
              </w:rPr>
              <w:tab/>
            </w:r>
            <w:r>
              <w:rPr>
                <w:noProof/>
                <w:webHidden/>
              </w:rPr>
              <w:fldChar w:fldCharType="begin"/>
            </w:r>
            <w:r>
              <w:rPr>
                <w:noProof/>
                <w:webHidden/>
              </w:rPr>
              <w:instrText xml:space="preserve"> PAGEREF _Toc182398980 \h </w:instrText>
            </w:r>
            <w:r>
              <w:rPr>
                <w:noProof/>
                <w:webHidden/>
              </w:rPr>
            </w:r>
            <w:r>
              <w:rPr>
                <w:noProof/>
                <w:webHidden/>
              </w:rPr>
              <w:fldChar w:fldCharType="separate"/>
            </w:r>
            <w:r w:rsidR="00A41CD3">
              <w:rPr>
                <w:noProof/>
                <w:webHidden/>
              </w:rPr>
              <w:t>6</w:t>
            </w:r>
            <w:r>
              <w:rPr>
                <w:noProof/>
                <w:webHidden/>
              </w:rPr>
              <w:fldChar w:fldCharType="end"/>
            </w:r>
          </w:hyperlink>
        </w:p>
        <w:p w14:paraId="21BA4734" w14:textId="3C03D4A6" w:rsidR="004960EC" w:rsidRDefault="004960EC">
          <w:pPr>
            <w:pStyle w:val="Spistreci2"/>
            <w:tabs>
              <w:tab w:val="left" w:pos="1806"/>
            </w:tabs>
            <w:rPr>
              <w:rFonts w:eastAsiaTheme="minorEastAsia"/>
              <w:noProof/>
              <w:kern w:val="2"/>
              <w:lang w:eastAsia="pl-PL"/>
              <w14:ligatures w14:val="standardContextual"/>
            </w:rPr>
          </w:pPr>
          <w:hyperlink w:anchor="_Toc182398981" w:history="1">
            <w:r w:rsidRPr="009D0F5B">
              <w:rPr>
                <w:rStyle w:val="Hipercze"/>
                <w:rFonts w:cstheme="majorHAnsi"/>
                <w:noProof/>
              </w:rPr>
              <w:t>Podrozdział 15.</w:t>
            </w:r>
            <w:r>
              <w:rPr>
                <w:rFonts w:eastAsiaTheme="minorEastAsia"/>
                <w:noProof/>
                <w:kern w:val="2"/>
                <w:lang w:eastAsia="pl-PL"/>
                <w14:ligatures w14:val="standardContextual"/>
              </w:rPr>
              <w:tab/>
            </w:r>
            <w:r w:rsidRPr="009D0F5B">
              <w:rPr>
                <w:rStyle w:val="Hipercze"/>
                <w:noProof/>
              </w:rPr>
              <w:t>Pouczenie o środkach ochrony prawnej</w:t>
            </w:r>
            <w:r>
              <w:rPr>
                <w:noProof/>
                <w:webHidden/>
              </w:rPr>
              <w:tab/>
            </w:r>
            <w:r>
              <w:rPr>
                <w:noProof/>
                <w:webHidden/>
              </w:rPr>
              <w:fldChar w:fldCharType="begin"/>
            </w:r>
            <w:r>
              <w:rPr>
                <w:noProof/>
                <w:webHidden/>
              </w:rPr>
              <w:instrText xml:space="preserve"> PAGEREF _Toc182398981 \h </w:instrText>
            </w:r>
            <w:r>
              <w:rPr>
                <w:noProof/>
                <w:webHidden/>
              </w:rPr>
            </w:r>
            <w:r>
              <w:rPr>
                <w:noProof/>
                <w:webHidden/>
              </w:rPr>
              <w:fldChar w:fldCharType="separate"/>
            </w:r>
            <w:r w:rsidR="00A41CD3">
              <w:rPr>
                <w:noProof/>
                <w:webHidden/>
              </w:rPr>
              <w:t>6</w:t>
            </w:r>
            <w:r>
              <w:rPr>
                <w:noProof/>
                <w:webHidden/>
              </w:rPr>
              <w:fldChar w:fldCharType="end"/>
            </w:r>
          </w:hyperlink>
        </w:p>
        <w:p w14:paraId="024A6CF6" w14:textId="2F334B43" w:rsidR="004960EC" w:rsidRDefault="004960EC">
          <w:pPr>
            <w:pStyle w:val="Spistreci2"/>
            <w:tabs>
              <w:tab w:val="left" w:pos="1806"/>
            </w:tabs>
            <w:rPr>
              <w:rFonts w:eastAsiaTheme="minorEastAsia"/>
              <w:noProof/>
              <w:kern w:val="2"/>
              <w:lang w:eastAsia="pl-PL"/>
              <w14:ligatures w14:val="standardContextual"/>
            </w:rPr>
          </w:pPr>
          <w:hyperlink w:anchor="_Toc182398982" w:history="1">
            <w:r w:rsidRPr="009D0F5B">
              <w:rPr>
                <w:rStyle w:val="Hipercze"/>
                <w:rFonts w:cstheme="majorHAnsi"/>
                <w:noProof/>
              </w:rPr>
              <w:t>Podrozdział 16.</w:t>
            </w:r>
            <w:r>
              <w:rPr>
                <w:rFonts w:eastAsiaTheme="minorEastAsia"/>
                <w:noProof/>
                <w:kern w:val="2"/>
                <w:lang w:eastAsia="pl-PL"/>
                <w14:ligatures w14:val="standardContextual"/>
              </w:rPr>
              <w:tab/>
            </w:r>
            <w:r w:rsidRPr="009D0F5B">
              <w:rPr>
                <w:rStyle w:val="Hipercze"/>
                <w:noProof/>
              </w:rPr>
              <w:t>Ochrona danych osobowych zebranych przez zamawiającego w toku postępowania</w:t>
            </w:r>
            <w:r>
              <w:rPr>
                <w:noProof/>
                <w:webHidden/>
              </w:rPr>
              <w:tab/>
            </w:r>
            <w:r>
              <w:rPr>
                <w:noProof/>
                <w:webHidden/>
              </w:rPr>
              <w:fldChar w:fldCharType="begin"/>
            </w:r>
            <w:r>
              <w:rPr>
                <w:noProof/>
                <w:webHidden/>
              </w:rPr>
              <w:instrText xml:space="preserve"> PAGEREF _Toc182398982 \h </w:instrText>
            </w:r>
            <w:r>
              <w:rPr>
                <w:noProof/>
                <w:webHidden/>
              </w:rPr>
            </w:r>
            <w:r>
              <w:rPr>
                <w:noProof/>
                <w:webHidden/>
              </w:rPr>
              <w:fldChar w:fldCharType="separate"/>
            </w:r>
            <w:r w:rsidR="00A41CD3">
              <w:rPr>
                <w:noProof/>
                <w:webHidden/>
              </w:rPr>
              <w:t>7</w:t>
            </w:r>
            <w:r>
              <w:rPr>
                <w:noProof/>
                <w:webHidden/>
              </w:rPr>
              <w:fldChar w:fldCharType="end"/>
            </w:r>
          </w:hyperlink>
        </w:p>
        <w:p w14:paraId="7C42CF63" w14:textId="397CFD6B" w:rsidR="004960EC" w:rsidRDefault="004960EC">
          <w:pPr>
            <w:pStyle w:val="Spistreci1"/>
            <w:rPr>
              <w:rFonts w:eastAsiaTheme="minorEastAsia"/>
              <w:noProof/>
              <w:kern w:val="2"/>
              <w:lang w:eastAsia="pl-PL"/>
              <w14:ligatures w14:val="standardContextual"/>
            </w:rPr>
          </w:pPr>
          <w:hyperlink w:anchor="_Toc182398983" w:history="1">
            <w:r w:rsidRPr="009D0F5B">
              <w:rPr>
                <w:rStyle w:val="Hipercze"/>
                <w:noProof/>
              </w:rPr>
              <w:t>Rozdział II – Wymagania stawiane wykonawcy</w:t>
            </w:r>
            <w:r>
              <w:rPr>
                <w:noProof/>
                <w:webHidden/>
              </w:rPr>
              <w:tab/>
            </w:r>
            <w:r>
              <w:rPr>
                <w:noProof/>
                <w:webHidden/>
              </w:rPr>
              <w:fldChar w:fldCharType="begin"/>
            </w:r>
            <w:r>
              <w:rPr>
                <w:noProof/>
                <w:webHidden/>
              </w:rPr>
              <w:instrText xml:space="preserve"> PAGEREF _Toc182398983 \h </w:instrText>
            </w:r>
            <w:r>
              <w:rPr>
                <w:noProof/>
                <w:webHidden/>
              </w:rPr>
            </w:r>
            <w:r>
              <w:rPr>
                <w:noProof/>
                <w:webHidden/>
              </w:rPr>
              <w:fldChar w:fldCharType="separate"/>
            </w:r>
            <w:r w:rsidR="00A41CD3">
              <w:rPr>
                <w:noProof/>
                <w:webHidden/>
              </w:rPr>
              <w:t>9</w:t>
            </w:r>
            <w:r>
              <w:rPr>
                <w:noProof/>
                <w:webHidden/>
              </w:rPr>
              <w:fldChar w:fldCharType="end"/>
            </w:r>
          </w:hyperlink>
        </w:p>
        <w:p w14:paraId="2A1B07BF" w14:textId="6CE4025A" w:rsidR="004960EC" w:rsidRDefault="004960EC">
          <w:pPr>
            <w:pStyle w:val="Spistreci2"/>
            <w:rPr>
              <w:rFonts w:eastAsiaTheme="minorEastAsia"/>
              <w:noProof/>
              <w:kern w:val="2"/>
              <w:lang w:eastAsia="pl-PL"/>
              <w14:ligatures w14:val="standardContextual"/>
            </w:rPr>
          </w:pPr>
          <w:hyperlink w:anchor="_Toc182398984" w:history="1">
            <w:r w:rsidRPr="009D0F5B">
              <w:rPr>
                <w:rStyle w:val="Hipercze"/>
                <w:noProof/>
              </w:rPr>
              <w:t>Podrozdział 1.</w:t>
            </w:r>
            <w:r>
              <w:rPr>
                <w:rFonts w:eastAsiaTheme="minorEastAsia"/>
                <w:noProof/>
                <w:kern w:val="2"/>
                <w:lang w:eastAsia="pl-PL"/>
                <w14:ligatures w14:val="standardContextual"/>
              </w:rPr>
              <w:tab/>
            </w:r>
            <w:r w:rsidRPr="009D0F5B">
              <w:rPr>
                <w:rStyle w:val="Hipercze"/>
                <w:noProof/>
              </w:rPr>
              <w:t>Przedmiot zamówienia</w:t>
            </w:r>
            <w:r>
              <w:rPr>
                <w:noProof/>
                <w:webHidden/>
              </w:rPr>
              <w:tab/>
            </w:r>
            <w:r>
              <w:rPr>
                <w:noProof/>
                <w:webHidden/>
              </w:rPr>
              <w:fldChar w:fldCharType="begin"/>
            </w:r>
            <w:r>
              <w:rPr>
                <w:noProof/>
                <w:webHidden/>
              </w:rPr>
              <w:instrText xml:space="preserve"> PAGEREF _Toc182398984 \h </w:instrText>
            </w:r>
            <w:r>
              <w:rPr>
                <w:noProof/>
                <w:webHidden/>
              </w:rPr>
            </w:r>
            <w:r>
              <w:rPr>
                <w:noProof/>
                <w:webHidden/>
              </w:rPr>
              <w:fldChar w:fldCharType="separate"/>
            </w:r>
            <w:r w:rsidR="00A41CD3">
              <w:rPr>
                <w:noProof/>
                <w:webHidden/>
              </w:rPr>
              <w:t>9</w:t>
            </w:r>
            <w:r>
              <w:rPr>
                <w:noProof/>
                <w:webHidden/>
              </w:rPr>
              <w:fldChar w:fldCharType="end"/>
            </w:r>
          </w:hyperlink>
        </w:p>
        <w:p w14:paraId="6A0501D3" w14:textId="34CCE645" w:rsidR="004960EC" w:rsidRDefault="004960EC">
          <w:pPr>
            <w:pStyle w:val="Spistreci2"/>
            <w:rPr>
              <w:rFonts w:eastAsiaTheme="minorEastAsia"/>
              <w:noProof/>
              <w:kern w:val="2"/>
              <w:lang w:eastAsia="pl-PL"/>
              <w14:ligatures w14:val="standardContextual"/>
            </w:rPr>
          </w:pPr>
          <w:hyperlink w:anchor="_Toc182398985" w:history="1">
            <w:r w:rsidRPr="009D0F5B">
              <w:rPr>
                <w:rStyle w:val="Hipercze"/>
                <w:noProof/>
              </w:rPr>
              <w:t>Podrozdział 2.</w:t>
            </w:r>
            <w:r>
              <w:rPr>
                <w:rFonts w:eastAsiaTheme="minorEastAsia"/>
                <w:noProof/>
                <w:kern w:val="2"/>
                <w:lang w:eastAsia="pl-PL"/>
                <w14:ligatures w14:val="standardContextual"/>
              </w:rPr>
              <w:tab/>
            </w:r>
            <w:r w:rsidRPr="009D0F5B">
              <w:rPr>
                <w:rStyle w:val="Hipercze"/>
                <w:noProof/>
              </w:rPr>
              <w:t>Rozwiązania równoważne</w:t>
            </w:r>
            <w:r>
              <w:rPr>
                <w:noProof/>
                <w:webHidden/>
              </w:rPr>
              <w:tab/>
            </w:r>
            <w:r>
              <w:rPr>
                <w:noProof/>
                <w:webHidden/>
              </w:rPr>
              <w:fldChar w:fldCharType="begin"/>
            </w:r>
            <w:r>
              <w:rPr>
                <w:noProof/>
                <w:webHidden/>
              </w:rPr>
              <w:instrText xml:space="preserve"> PAGEREF _Toc182398985 \h </w:instrText>
            </w:r>
            <w:r>
              <w:rPr>
                <w:noProof/>
                <w:webHidden/>
              </w:rPr>
            </w:r>
            <w:r>
              <w:rPr>
                <w:noProof/>
                <w:webHidden/>
              </w:rPr>
              <w:fldChar w:fldCharType="separate"/>
            </w:r>
            <w:r w:rsidR="00A41CD3">
              <w:rPr>
                <w:noProof/>
                <w:webHidden/>
              </w:rPr>
              <w:t>9</w:t>
            </w:r>
            <w:r>
              <w:rPr>
                <w:noProof/>
                <w:webHidden/>
              </w:rPr>
              <w:fldChar w:fldCharType="end"/>
            </w:r>
          </w:hyperlink>
        </w:p>
        <w:p w14:paraId="5D23FAE1" w14:textId="3474009C" w:rsidR="004960EC" w:rsidRDefault="004960EC">
          <w:pPr>
            <w:pStyle w:val="Spistreci2"/>
            <w:rPr>
              <w:rFonts w:eastAsiaTheme="minorEastAsia"/>
              <w:noProof/>
              <w:kern w:val="2"/>
              <w:lang w:eastAsia="pl-PL"/>
              <w14:ligatures w14:val="standardContextual"/>
            </w:rPr>
          </w:pPr>
          <w:hyperlink w:anchor="_Toc182398986" w:history="1">
            <w:r w:rsidRPr="009D0F5B">
              <w:rPr>
                <w:rStyle w:val="Hipercze"/>
                <w:noProof/>
              </w:rPr>
              <w:t>Podrozdział 3.</w:t>
            </w:r>
            <w:r>
              <w:rPr>
                <w:rFonts w:eastAsiaTheme="minorEastAsia"/>
                <w:noProof/>
                <w:kern w:val="2"/>
                <w:lang w:eastAsia="pl-PL"/>
                <w14:ligatures w14:val="standardContextual"/>
              </w:rPr>
              <w:tab/>
            </w:r>
            <w:r w:rsidRPr="009D0F5B">
              <w:rPr>
                <w:rStyle w:val="Hipercze"/>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_Toc182398986 \h </w:instrText>
            </w:r>
            <w:r>
              <w:rPr>
                <w:noProof/>
                <w:webHidden/>
              </w:rPr>
            </w:r>
            <w:r>
              <w:rPr>
                <w:noProof/>
                <w:webHidden/>
              </w:rPr>
              <w:fldChar w:fldCharType="separate"/>
            </w:r>
            <w:r w:rsidR="00A41CD3">
              <w:rPr>
                <w:noProof/>
                <w:webHidden/>
              </w:rPr>
              <w:t>10</w:t>
            </w:r>
            <w:r>
              <w:rPr>
                <w:noProof/>
                <w:webHidden/>
              </w:rPr>
              <w:fldChar w:fldCharType="end"/>
            </w:r>
          </w:hyperlink>
        </w:p>
        <w:p w14:paraId="485C73E9" w14:textId="29169AFD" w:rsidR="004960EC" w:rsidRDefault="004960EC">
          <w:pPr>
            <w:pStyle w:val="Spistreci2"/>
            <w:rPr>
              <w:rFonts w:eastAsiaTheme="minorEastAsia"/>
              <w:noProof/>
              <w:kern w:val="2"/>
              <w:lang w:eastAsia="pl-PL"/>
              <w14:ligatures w14:val="standardContextual"/>
            </w:rPr>
          </w:pPr>
          <w:hyperlink w:anchor="_Toc182398987" w:history="1">
            <w:r w:rsidRPr="009D0F5B">
              <w:rPr>
                <w:rStyle w:val="Hipercze"/>
                <w:noProof/>
              </w:rPr>
              <w:t>Podrozdział 4.</w:t>
            </w:r>
            <w:r>
              <w:rPr>
                <w:rFonts w:eastAsiaTheme="minorEastAsia"/>
                <w:noProof/>
                <w:kern w:val="2"/>
                <w:lang w:eastAsia="pl-PL"/>
                <w14:ligatures w14:val="standardContextual"/>
              </w:rPr>
              <w:tab/>
            </w:r>
            <w:r w:rsidRPr="009D0F5B">
              <w:rPr>
                <w:rStyle w:val="Hipercze"/>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_Toc182398987 \h </w:instrText>
            </w:r>
            <w:r>
              <w:rPr>
                <w:noProof/>
                <w:webHidden/>
              </w:rPr>
            </w:r>
            <w:r>
              <w:rPr>
                <w:noProof/>
                <w:webHidden/>
              </w:rPr>
              <w:fldChar w:fldCharType="separate"/>
            </w:r>
            <w:r w:rsidR="00A41CD3">
              <w:rPr>
                <w:noProof/>
                <w:webHidden/>
              </w:rPr>
              <w:t>11</w:t>
            </w:r>
            <w:r>
              <w:rPr>
                <w:noProof/>
                <w:webHidden/>
              </w:rPr>
              <w:fldChar w:fldCharType="end"/>
            </w:r>
          </w:hyperlink>
        </w:p>
        <w:p w14:paraId="1DD79A3F" w14:textId="5E311618" w:rsidR="004960EC" w:rsidRDefault="004960EC">
          <w:pPr>
            <w:pStyle w:val="Spistreci2"/>
            <w:rPr>
              <w:rFonts w:eastAsiaTheme="minorEastAsia"/>
              <w:noProof/>
              <w:kern w:val="2"/>
              <w:lang w:eastAsia="pl-PL"/>
              <w14:ligatures w14:val="standardContextual"/>
            </w:rPr>
          </w:pPr>
          <w:hyperlink w:anchor="_Toc182398988" w:history="1">
            <w:r w:rsidRPr="009D0F5B">
              <w:rPr>
                <w:rStyle w:val="Hipercze"/>
                <w:noProof/>
              </w:rPr>
              <w:t>Podrozdział 5.</w:t>
            </w:r>
            <w:r>
              <w:rPr>
                <w:rFonts w:eastAsiaTheme="minorEastAsia"/>
                <w:noProof/>
                <w:kern w:val="2"/>
                <w:lang w:eastAsia="pl-PL"/>
                <w14:ligatures w14:val="standardContextual"/>
              </w:rPr>
              <w:tab/>
            </w:r>
            <w:r w:rsidRPr="009D0F5B">
              <w:rPr>
                <w:rStyle w:val="Hipercze"/>
                <w:noProof/>
              </w:rPr>
              <w:t>Informacja o przedmiotowych środkach dowodowych</w:t>
            </w:r>
            <w:r>
              <w:rPr>
                <w:noProof/>
                <w:webHidden/>
              </w:rPr>
              <w:tab/>
            </w:r>
            <w:r>
              <w:rPr>
                <w:noProof/>
                <w:webHidden/>
              </w:rPr>
              <w:fldChar w:fldCharType="begin"/>
            </w:r>
            <w:r>
              <w:rPr>
                <w:noProof/>
                <w:webHidden/>
              </w:rPr>
              <w:instrText xml:space="preserve"> PAGEREF _Toc182398988 \h </w:instrText>
            </w:r>
            <w:r>
              <w:rPr>
                <w:noProof/>
                <w:webHidden/>
              </w:rPr>
            </w:r>
            <w:r>
              <w:rPr>
                <w:noProof/>
                <w:webHidden/>
              </w:rPr>
              <w:fldChar w:fldCharType="separate"/>
            </w:r>
            <w:r w:rsidR="00A41CD3">
              <w:rPr>
                <w:noProof/>
                <w:webHidden/>
              </w:rPr>
              <w:t>11</w:t>
            </w:r>
            <w:r>
              <w:rPr>
                <w:noProof/>
                <w:webHidden/>
              </w:rPr>
              <w:fldChar w:fldCharType="end"/>
            </w:r>
          </w:hyperlink>
        </w:p>
        <w:p w14:paraId="73452C3D" w14:textId="7D206BFF" w:rsidR="004960EC" w:rsidRDefault="004960EC">
          <w:pPr>
            <w:pStyle w:val="Spistreci2"/>
            <w:rPr>
              <w:rFonts w:eastAsiaTheme="minorEastAsia"/>
              <w:noProof/>
              <w:kern w:val="2"/>
              <w:lang w:eastAsia="pl-PL"/>
              <w14:ligatures w14:val="standardContextual"/>
            </w:rPr>
          </w:pPr>
          <w:hyperlink w:anchor="_Toc182398989" w:history="1">
            <w:r w:rsidRPr="009D0F5B">
              <w:rPr>
                <w:rStyle w:val="Hipercze"/>
                <w:noProof/>
              </w:rPr>
              <w:t>Podrozdział 6.</w:t>
            </w:r>
            <w:r>
              <w:rPr>
                <w:rFonts w:eastAsiaTheme="minorEastAsia"/>
                <w:noProof/>
                <w:kern w:val="2"/>
                <w:lang w:eastAsia="pl-PL"/>
                <w14:ligatures w14:val="standardContextual"/>
              </w:rPr>
              <w:tab/>
            </w:r>
            <w:r w:rsidRPr="009D0F5B">
              <w:rPr>
                <w:rStyle w:val="Hipercze"/>
                <w:noProof/>
              </w:rPr>
              <w:t>Termin wykonania zamówienia</w:t>
            </w:r>
            <w:r>
              <w:rPr>
                <w:noProof/>
                <w:webHidden/>
              </w:rPr>
              <w:tab/>
            </w:r>
            <w:r>
              <w:rPr>
                <w:noProof/>
                <w:webHidden/>
              </w:rPr>
              <w:fldChar w:fldCharType="begin"/>
            </w:r>
            <w:r>
              <w:rPr>
                <w:noProof/>
                <w:webHidden/>
              </w:rPr>
              <w:instrText xml:space="preserve"> PAGEREF _Toc182398989 \h </w:instrText>
            </w:r>
            <w:r>
              <w:rPr>
                <w:noProof/>
                <w:webHidden/>
              </w:rPr>
            </w:r>
            <w:r>
              <w:rPr>
                <w:noProof/>
                <w:webHidden/>
              </w:rPr>
              <w:fldChar w:fldCharType="separate"/>
            </w:r>
            <w:r w:rsidR="00A41CD3">
              <w:rPr>
                <w:noProof/>
                <w:webHidden/>
              </w:rPr>
              <w:t>11</w:t>
            </w:r>
            <w:r>
              <w:rPr>
                <w:noProof/>
                <w:webHidden/>
              </w:rPr>
              <w:fldChar w:fldCharType="end"/>
            </w:r>
          </w:hyperlink>
        </w:p>
        <w:p w14:paraId="3FBF19B2" w14:textId="1921EC26" w:rsidR="004960EC" w:rsidRDefault="004960EC">
          <w:pPr>
            <w:pStyle w:val="Spistreci2"/>
            <w:rPr>
              <w:rFonts w:eastAsiaTheme="minorEastAsia"/>
              <w:noProof/>
              <w:kern w:val="2"/>
              <w:lang w:eastAsia="pl-PL"/>
              <w14:ligatures w14:val="standardContextual"/>
            </w:rPr>
          </w:pPr>
          <w:hyperlink w:anchor="_Toc182398990" w:history="1">
            <w:r w:rsidRPr="009D0F5B">
              <w:rPr>
                <w:rStyle w:val="Hipercze"/>
                <w:noProof/>
              </w:rPr>
              <w:t>Podrozdział 7.</w:t>
            </w:r>
            <w:r>
              <w:rPr>
                <w:rFonts w:eastAsiaTheme="minorEastAsia"/>
                <w:noProof/>
                <w:kern w:val="2"/>
                <w:lang w:eastAsia="pl-PL"/>
                <w14:ligatures w14:val="standardContextual"/>
              </w:rPr>
              <w:tab/>
            </w:r>
            <w:r w:rsidRPr="009D0F5B">
              <w:rPr>
                <w:rStyle w:val="Hipercze"/>
                <w:noProof/>
              </w:rPr>
              <w:t>Informacja o warunkach udziału w postępowaniu o udzielenie zamówienia</w:t>
            </w:r>
            <w:r>
              <w:rPr>
                <w:noProof/>
                <w:webHidden/>
              </w:rPr>
              <w:tab/>
            </w:r>
            <w:r>
              <w:rPr>
                <w:noProof/>
                <w:webHidden/>
              </w:rPr>
              <w:fldChar w:fldCharType="begin"/>
            </w:r>
            <w:r>
              <w:rPr>
                <w:noProof/>
                <w:webHidden/>
              </w:rPr>
              <w:instrText xml:space="preserve"> PAGEREF _Toc182398990 \h </w:instrText>
            </w:r>
            <w:r>
              <w:rPr>
                <w:noProof/>
                <w:webHidden/>
              </w:rPr>
            </w:r>
            <w:r>
              <w:rPr>
                <w:noProof/>
                <w:webHidden/>
              </w:rPr>
              <w:fldChar w:fldCharType="separate"/>
            </w:r>
            <w:r w:rsidR="00A41CD3">
              <w:rPr>
                <w:noProof/>
                <w:webHidden/>
              </w:rPr>
              <w:t>11</w:t>
            </w:r>
            <w:r>
              <w:rPr>
                <w:noProof/>
                <w:webHidden/>
              </w:rPr>
              <w:fldChar w:fldCharType="end"/>
            </w:r>
          </w:hyperlink>
        </w:p>
        <w:p w14:paraId="21498D1E" w14:textId="0809E8AB" w:rsidR="004960EC" w:rsidRDefault="004960EC">
          <w:pPr>
            <w:pStyle w:val="Spistreci2"/>
            <w:rPr>
              <w:rFonts w:eastAsiaTheme="minorEastAsia"/>
              <w:noProof/>
              <w:kern w:val="2"/>
              <w:lang w:eastAsia="pl-PL"/>
              <w14:ligatures w14:val="standardContextual"/>
            </w:rPr>
          </w:pPr>
          <w:hyperlink w:anchor="_Toc182398991" w:history="1">
            <w:r w:rsidRPr="009D0F5B">
              <w:rPr>
                <w:rStyle w:val="Hipercze"/>
                <w:noProof/>
              </w:rPr>
              <w:t>Podrozdział 8.</w:t>
            </w:r>
            <w:r>
              <w:rPr>
                <w:rFonts w:eastAsiaTheme="minorEastAsia"/>
                <w:noProof/>
                <w:kern w:val="2"/>
                <w:lang w:eastAsia="pl-PL"/>
                <w14:ligatures w14:val="standardContextual"/>
              </w:rPr>
              <w:tab/>
            </w:r>
            <w:r w:rsidRPr="009D0F5B">
              <w:rPr>
                <w:rStyle w:val="Hipercze"/>
                <w:noProof/>
              </w:rPr>
              <w:t>Podstawy wykluczenia</w:t>
            </w:r>
            <w:r>
              <w:rPr>
                <w:noProof/>
                <w:webHidden/>
              </w:rPr>
              <w:tab/>
            </w:r>
            <w:r>
              <w:rPr>
                <w:noProof/>
                <w:webHidden/>
              </w:rPr>
              <w:fldChar w:fldCharType="begin"/>
            </w:r>
            <w:r>
              <w:rPr>
                <w:noProof/>
                <w:webHidden/>
              </w:rPr>
              <w:instrText xml:space="preserve"> PAGEREF _Toc182398991 \h </w:instrText>
            </w:r>
            <w:r>
              <w:rPr>
                <w:noProof/>
                <w:webHidden/>
              </w:rPr>
            </w:r>
            <w:r>
              <w:rPr>
                <w:noProof/>
                <w:webHidden/>
              </w:rPr>
              <w:fldChar w:fldCharType="separate"/>
            </w:r>
            <w:r w:rsidR="00A41CD3">
              <w:rPr>
                <w:noProof/>
                <w:webHidden/>
              </w:rPr>
              <w:t>12</w:t>
            </w:r>
            <w:r>
              <w:rPr>
                <w:noProof/>
                <w:webHidden/>
              </w:rPr>
              <w:fldChar w:fldCharType="end"/>
            </w:r>
          </w:hyperlink>
        </w:p>
        <w:p w14:paraId="1DB78E5E" w14:textId="5DEA4B5A" w:rsidR="004960EC" w:rsidRDefault="004960EC">
          <w:pPr>
            <w:pStyle w:val="Spistreci2"/>
            <w:rPr>
              <w:rFonts w:eastAsiaTheme="minorEastAsia"/>
              <w:noProof/>
              <w:kern w:val="2"/>
              <w:lang w:eastAsia="pl-PL"/>
              <w14:ligatures w14:val="standardContextual"/>
            </w:rPr>
          </w:pPr>
          <w:hyperlink w:anchor="_Toc182398992" w:history="1">
            <w:r w:rsidRPr="009D0F5B">
              <w:rPr>
                <w:rStyle w:val="Hipercze"/>
                <w:noProof/>
              </w:rPr>
              <w:t>Podrozdział 9.</w:t>
            </w:r>
            <w:r>
              <w:rPr>
                <w:rFonts w:eastAsiaTheme="minorEastAsia"/>
                <w:noProof/>
                <w:kern w:val="2"/>
                <w:lang w:eastAsia="pl-PL"/>
                <w14:ligatures w14:val="standardContextual"/>
              </w:rPr>
              <w:tab/>
            </w:r>
            <w:r w:rsidRPr="009D0F5B">
              <w:rPr>
                <w:rStyle w:val="Hipercze"/>
                <w:noProof/>
              </w:rPr>
              <w:t>Wykaz podmiotowych środków dowodowych.</w:t>
            </w:r>
            <w:r>
              <w:rPr>
                <w:noProof/>
                <w:webHidden/>
              </w:rPr>
              <w:tab/>
            </w:r>
            <w:r>
              <w:rPr>
                <w:noProof/>
                <w:webHidden/>
              </w:rPr>
              <w:fldChar w:fldCharType="begin"/>
            </w:r>
            <w:r>
              <w:rPr>
                <w:noProof/>
                <w:webHidden/>
              </w:rPr>
              <w:instrText xml:space="preserve"> PAGEREF _Toc182398992 \h </w:instrText>
            </w:r>
            <w:r>
              <w:rPr>
                <w:noProof/>
                <w:webHidden/>
              </w:rPr>
            </w:r>
            <w:r>
              <w:rPr>
                <w:noProof/>
                <w:webHidden/>
              </w:rPr>
              <w:fldChar w:fldCharType="separate"/>
            </w:r>
            <w:r w:rsidR="00A41CD3">
              <w:rPr>
                <w:noProof/>
                <w:webHidden/>
              </w:rPr>
              <w:t>15</w:t>
            </w:r>
            <w:r>
              <w:rPr>
                <w:noProof/>
                <w:webHidden/>
              </w:rPr>
              <w:fldChar w:fldCharType="end"/>
            </w:r>
          </w:hyperlink>
        </w:p>
        <w:p w14:paraId="25DD7727" w14:textId="08B62FD7" w:rsidR="004960EC" w:rsidRDefault="004960EC">
          <w:pPr>
            <w:pStyle w:val="Spistreci2"/>
            <w:tabs>
              <w:tab w:val="left" w:pos="1806"/>
            </w:tabs>
            <w:rPr>
              <w:rFonts w:eastAsiaTheme="minorEastAsia"/>
              <w:noProof/>
              <w:kern w:val="2"/>
              <w:lang w:eastAsia="pl-PL"/>
              <w14:ligatures w14:val="standardContextual"/>
            </w:rPr>
          </w:pPr>
          <w:hyperlink w:anchor="_Toc182398993" w:history="1">
            <w:r w:rsidRPr="009D0F5B">
              <w:rPr>
                <w:rStyle w:val="Hipercze"/>
                <w:noProof/>
              </w:rPr>
              <w:t>Podrozdział 10.</w:t>
            </w:r>
            <w:r>
              <w:rPr>
                <w:rFonts w:eastAsiaTheme="minorEastAsia"/>
                <w:noProof/>
                <w:kern w:val="2"/>
                <w:lang w:eastAsia="pl-PL"/>
                <w14:ligatures w14:val="standardContextual"/>
              </w:rPr>
              <w:tab/>
            </w:r>
            <w:r w:rsidRPr="009D0F5B">
              <w:rPr>
                <w:rStyle w:val="Hipercze"/>
                <w:noProof/>
              </w:rPr>
              <w:t>Wymagania dotyczące wadium</w:t>
            </w:r>
            <w:r>
              <w:rPr>
                <w:noProof/>
                <w:webHidden/>
              </w:rPr>
              <w:tab/>
            </w:r>
            <w:r>
              <w:rPr>
                <w:noProof/>
                <w:webHidden/>
              </w:rPr>
              <w:fldChar w:fldCharType="begin"/>
            </w:r>
            <w:r>
              <w:rPr>
                <w:noProof/>
                <w:webHidden/>
              </w:rPr>
              <w:instrText xml:space="preserve"> PAGEREF _Toc182398993 \h </w:instrText>
            </w:r>
            <w:r>
              <w:rPr>
                <w:noProof/>
                <w:webHidden/>
              </w:rPr>
            </w:r>
            <w:r>
              <w:rPr>
                <w:noProof/>
                <w:webHidden/>
              </w:rPr>
              <w:fldChar w:fldCharType="separate"/>
            </w:r>
            <w:r w:rsidR="00A41CD3">
              <w:rPr>
                <w:noProof/>
                <w:webHidden/>
              </w:rPr>
              <w:t>18</w:t>
            </w:r>
            <w:r>
              <w:rPr>
                <w:noProof/>
                <w:webHidden/>
              </w:rPr>
              <w:fldChar w:fldCharType="end"/>
            </w:r>
          </w:hyperlink>
        </w:p>
        <w:p w14:paraId="3C30E630" w14:textId="0F1CEE48" w:rsidR="004960EC" w:rsidRDefault="004960EC">
          <w:pPr>
            <w:pStyle w:val="Spistreci2"/>
            <w:tabs>
              <w:tab w:val="left" w:pos="1806"/>
            </w:tabs>
            <w:rPr>
              <w:rFonts w:eastAsiaTheme="minorEastAsia"/>
              <w:noProof/>
              <w:kern w:val="2"/>
              <w:lang w:eastAsia="pl-PL"/>
              <w14:ligatures w14:val="standardContextual"/>
            </w:rPr>
          </w:pPr>
          <w:hyperlink w:anchor="_Toc182398994" w:history="1">
            <w:r w:rsidRPr="009D0F5B">
              <w:rPr>
                <w:rStyle w:val="Hipercze"/>
                <w:noProof/>
              </w:rPr>
              <w:t>Podrozdział 11.</w:t>
            </w:r>
            <w:r>
              <w:rPr>
                <w:rFonts w:eastAsiaTheme="minorEastAsia"/>
                <w:noProof/>
                <w:kern w:val="2"/>
                <w:lang w:eastAsia="pl-PL"/>
                <w14:ligatures w14:val="standardContextual"/>
              </w:rPr>
              <w:tab/>
            </w:r>
            <w:r w:rsidRPr="009D0F5B">
              <w:rPr>
                <w:rStyle w:val="Hipercze"/>
                <w:noProof/>
              </w:rPr>
              <w:t>Sposób przygotowania ofert.</w:t>
            </w:r>
            <w:r>
              <w:rPr>
                <w:noProof/>
                <w:webHidden/>
              </w:rPr>
              <w:tab/>
            </w:r>
            <w:r>
              <w:rPr>
                <w:noProof/>
                <w:webHidden/>
              </w:rPr>
              <w:fldChar w:fldCharType="begin"/>
            </w:r>
            <w:r>
              <w:rPr>
                <w:noProof/>
                <w:webHidden/>
              </w:rPr>
              <w:instrText xml:space="preserve"> PAGEREF _Toc182398994 \h </w:instrText>
            </w:r>
            <w:r>
              <w:rPr>
                <w:noProof/>
                <w:webHidden/>
              </w:rPr>
            </w:r>
            <w:r>
              <w:rPr>
                <w:noProof/>
                <w:webHidden/>
              </w:rPr>
              <w:fldChar w:fldCharType="separate"/>
            </w:r>
            <w:r w:rsidR="00A41CD3">
              <w:rPr>
                <w:noProof/>
                <w:webHidden/>
              </w:rPr>
              <w:t>18</w:t>
            </w:r>
            <w:r>
              <w:rPr>
                <w:noProof/>
                <w:webHidden/>
              </w:rPr>
              <w:fldChar w:fldCharType="end"/>
            </w:r>
          </w:hyperlink>
        </w:p>
        <w:p w14:paraId="3AFBA32B" w14:textId="3E00F8FC" w:rsidR="004960EC" w:rsidRDefault="004960EC">
          <w:pPr>
            <w:pStyle w:val="Spistreci2"/>
            <w:tabs>
              <w:tab w:val="left" w:pos="1806"/>
            </w:tabs>
            <w:rPr>
              <w:rFonts w:eastAsiaTheme="minorEastAsia"/>
              <w:noProof/>
              <w:kern w:val="2"/>
              <w:lang w:eastAsia="pl-PL"/>
              <w14:ligatures w14:val="standardContextual"/>
            </w:rPr>
          </w:pPr>
          <w:hyperlink w:anchor="_Toc182398995" w:history="1">
            <w:r w:rsidRPr="009D0F5B">
              <w:rPr>
                <w:rStyle w:val="Hipercze"/>
                <w:noProof/>
              </w:rPr>
              <w:t>Podrozdział 12.</w:t>
            </w:r>
            <w:r>
              <w:rPr>
                <w:rFonts w:eastAsiaTheme="minorEastAsia"/>
                <w:noProof/>
                <w:kern w:val="2"/>
                <w:lang w:eastAsia="pl-PL"/>
                <w14:ligatures w14:val="standardContextual"/>
              </w:rPr>
              <w:tab/>
            </w:r>
            <w:r w:rsidRPr="009D0F5B">
              <w:rPr>
                <w:rStyle w:val="Hipercze"/>
                <w:noProof/>
              </w:rPr>
              <w:t>Opis sposobu obliczenia ceny</w:t>
            </w:r>
            <w:r>
              <w:rPr>
                <w:noProof/>
                <w:webHidden/>
              </w:rPr>
              <w:tab/>
            </w:r>
            <w:r>
              <w:rPr>
                <w:noProof/>
                <w:webHidden/>
              </w:rPr>
              <w:fldChar w:fldCharType="begin"/>
            </w:r>
            <w:r>
              <w:rPr>
                <w:noProof/>
                <w:webHidden/>
              </w:rPr>
              <w:instrText xml:space="preserve"> PAGEREF _Toc182398995 \h </w:instrText>
            </w:r>
            <w:r>
              <w:rPr>
                <w:noProof/>
                <w:webHidden/>
              </w:rPr>
            </w:r>
            <w:r>
              <w:rPr>
                <w:noProof/>
                <w:webHidden/>
              </w:rPr>
              <w:fldChar w:fldCharType="separate"/>
            </w:r>
            <w:r w:rsidR="00A41CD3">
              <w:rPr>
                <w:noProof/>
                <w:webHidden/>
              </w:rPr>
              <w:t>20</w:t>
            </w:r>
            <w:r>
              <w:rPr>
                <w:noProof/>
                <w:webHidden/>
              </w:rPr>
              <w:fldChar w:fldCharType="end"/>
            </w:r>
          </w:hyperlink>
        </w:p>
        <w:p w14:paraId="62AF7964" w14:textId="6D84EA30" w:rsidR="004960EC" w:rsidRDefault="004960EC">
          <w:pPr>
            <w:pStyle w:val="Spistreci1"/>
            <w:rPr>
              <w:rFonts w:eastAsiaTheme="minorEastAsia"/>
              <w:noProof/>
              <w:kern w:val="2"/>
              <w:lang w:eastAsia="pl-PL"/>
              <w14:ligatures w14:val="standardContextual"/>
            </w:rPr>
          </w:pPr>
          <w:hyperlink w:anchor="_Toc182398996" w:history="1">
            <w:r w:rsidRPr="009D0F5B">
              <w:rPr>
                <w:rStyle w:val="Hipercze"/>
                <w:noProof/>
              </w:rPr>
              <w:t>Rozdział III – Informacje o przebiegu postępowania.</w:t>
            </w:r>
            <w:r>
              <w:rPr>
                <w:noProof/>
                <w:webHidden/>
              </w:rPr>
              <w:tab/>
            </w:r>
            <w:r>
              <w:rPr>
                <w:noProof/>
                <w:webHidden/>
              </w:rPr>
              <w:fldChar w:fldCharType="begin"/>
            </w:r>
            <w:r>
              <w:rPr>
                <w:noProof/>
                <w:webHidden/>
              </w:rPr>
              <w:instrText xml:space="preserve"> PAGEREF _Toc182398996 \h </w:instrText>
            </w:r>
            <w:r>
              <w:rPr>
                <w:noProof/>
                <w:webHidden/>
              </w:rPr>
            </w:r>
            <w:r>
              <w:rPr>
                <w:noProof/>
                <w:webHidden/>
              </w:rPr>
              <w:fldChar w:fldCharType="separate"/>
            </w:r>
            <w:r w:rsidR="00A41CD3">
              <w:rPr>
                <w:noProof/>
                <w:webHidden/>
              </w:rPr>
              <w:t>21</w:t>
            </w:r>
            <w:r>
              <w:rPr>
                <w:noProof/>
                <w:webHidden/>
              </w:rPr>
              <w:fldChar w:fldCharType="end"/>
            </w:r>
          </w:hyperlink>
        </w:p>
        <w:p w14:paraId="00D0EA31" w14:textId="20B75C2D" w:rsidR="004960EC" w:rsidRDefault="004960EC">
          <w:pPr>
            <w:pStyle w:val="Spistreci2"/>
            <w:rPr>
              <w:rFonts w:eastAsiaTheme="minorEastAsia"/>
              <w:noProof/>
              <w:kern w:val="2"/>
              <w:lang w:eastAsia="pl-PL"/>
              <w14:ligatures w14:val="standardContextual"/>
            </w:rPr>
          </w:pPr>
          <w:hyperlink w:anchor="_Toc182398997" w:history="1">
            <w:r w:rsidRPr="009D0F5B">
              <w:rPr>
                <w:rStyle w:val="Hipercze"/>
                <w:noProof/>
              </w:rPr>
              <w:t>Podrozdział 1.</w:t>
            </w:r>
            <w:r>
              <w:rPr>
                <w:rFonts w:eastAsiaTheme="minorEastAsia"/>
                <w:noProof/>
                <w:kern w:val="2"/>
                <w:lang w:eastAsia="pl-PL"/>
                <w14:ligatures w14:val="standardContextual"/>
              </w:rPr>
              <w:tab/>
            </w:r>
            <w:r w:rsidRPr="009D0F5B">
              <w:rPr>
                <w:rStyle w:val="Hipercze"/>
                <w:noProof/>
              </w:rPr>
              <w:t>Sposób porozumiewania się zamawiającego z wykonawcami.</w:t>
            </w:r>
            <w:r>
              <w:rPr>
                <w:noProof/>
                <w:webHidden/>
              </w:rPr>
              <w:tab/>
            </w:r>
            <w:r>
              <w:rPr>
                <w:noProof/>
                <w:webHidden/>
              </w:rPr>
              <w:fldChar w:fldCharType="begin"/>
            </w:r>
            <w:r>
              <w:rPr>
                <w:noProof/>
                <w:webHidden/>
              </w:rPr>
              <w:instrText xml:space="preserve"> PAGEREF _Toc182398997 \h </w:instrText>
            </w:r>
            <w:r>
              <w:rPr>
                <w:noProof/>
                <w:webHidden/>
              </w:rPr>
            </w:r>
            <w:r>
              <w:rPr>
                <w:noProof/>
                <w:webHidden/>
              </w:rPr>
              <w:fldChar w:fldCharType="separate"/>
            </w:r>
            <w:r w:rsidR="00A41CD3">
              <w:rPr>
                <w:noProof/>
                <w:webHidden/>
              </w:rPr>
              <w:t>21</w:t>
            </w:r>
            <w:r>
              <w:rPr>
                <w:noProof/>
                <w:webHidden/>
              </w:rPr>
              <w:fldChar w:fldCharType="end"/>
            </w:r>
          </w:hyperlink>
        </w:p>
        <w:p w14:paraId="69B50CC0" w14:textId="0C29DCAD" w:rsidR="004960EC" w:rsidRDefault="004960EC">
          <w:pPr>
            <w:pStyle w:val="Spistreci2"/>
            <w:rPr>
              <w:rFonts w:eastAsiaTheme="minorEastAsia"/>
              <w:noProof/>
              <w:kern w:val="2"/>
              <w:lang w:eastAsia="pl-PL"/>
              <w14:ligatures w14:val="standardContextual"/>
            </w:rPr>
          </w:pPr>
          <w:hyperlink w:anchor="_Toc182398998" w:history="1">
            <w:r w:rsidRPr="009D0F5B">
              <w:rPr>
                <w:rStyle w:val="Hipercze"/>
                <w:noProof/>
              </w:rPr>
              <w:t>Podrozdział 2.</w:t>
            </w:r>
            <w:r>
              <w:rPr>
                <w:rFonts w:eastAsiaTheme="minorEastAsia"/>
                <w:noProof/>
                <w:kern w:val="2"/>
                <w:lang w:eastAsia="pl-PL"/>
                <w14:ligatures w14:val="standardContextual"/>
              </w:rPr>
              <w:tab/>
            </w:r>
            <w:r w:rsidRPr="009D0F5B">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_Toc182398998 \h </w:instrText>
            </w:r>
            <w:r>
              <w:rPr>
                <w:noProof/>
                <w:webHidden/>
              </w:rPr>
            </w:r>
            <w:r>
              <w:rPr>
                <w:noProof/>
                <w:webHidden/>
              </w:rPr>
              <w:fldChar w:fldCharType="separate"/>
            </w:r>
            <w:r w:rsidR="00A41CD3">
              <w:rPr>
                <w:noProof/>
                <w:webHidden/>
              </w:rPr>
              <w:t>23</w:t>
            </w:r>
            <w:r>
              <w:rPr>
                <w:noProof/>
                <w:webHidden/>
              </w:rPr>
              <w:fldChar w:fldCharType="end"/>
            </w:r>
          </w:hyperlink>
        </w:p>
        <w:p w14:paraId="61B70F5F" w14:textId="49E957D2" w:rsidR="004960EC" w:rsidRDefault="004960EC">
          <w:pPr>
            <w:pStyle w:val="Spistreci2"/>
            <w:rPr>
              <w:rFonts w:eastAsiaTheme="minorEastAsia"/>
              <w:noProof/>
              <w:kern w:val="2"/>
              <w:lang w:eastAsia="pl-PL"/>
              <w14:ligatures w14:val="standardContextual"/>
            </w:rPr>
          </w:pPr>
          <w:hyperlink w:anchor="_Toc182398999" w:history="1">
            <w:r w:rsidRPr="009D0F5B">
              <w:rPr>
                <w:rStyle w:val="Hipercze"/>
                <w:noProof/>
              </w:rPr>
              <w:t>Podrozdział 3.</w:t>
            </w:r>
            <w:r>
              <w:rPr>
                <w:rFonts w:eastAsiaTheme="minorEastAsia"/>
                <w:noProof/>
                <w:kern w:val="2"/>
                <w:lang w:eastAsia="pl-PL"/>
                <w14:ligatures w14:val="standardContextual"/>
              </w:rPr>
              <w:tab/>
            </w:r>
            <w:r w:rsidRPr="009D0F5B">
              <w:rPr>
                <w:rStyle w:val="Hipercze"/>
                <w:noProof/>
              </w:rPr>
              <w:t>Termin związania ofertą</w:t>
            </w:r>
            <w:r>
              <w:rPr>
                <w:noProof/>
                <w:webHidden/>
              </w:rPr>
              <w:tab/>
            </w:r>
            <w:r>
              <w:rPr>
                <w:noProof/>
                <w:webHidden/>
              </w:rPr>
              <w:fldChar w:fldCharType="begin"/>
            </w:r>
            <w:r>
              <w:rPr>
                <w:noProof/>
                <w:webHidden/>
              </w:rPr>
              <w:instrText xml:space="preserve"> PAGEREF _Toc182398999 \h </w:instrText>
            </w:r>
            <w:r>
              <w:rPr>
                <w:noProof/>
                <w:webHidden/>
              </w:rPr>
            </w:r>
            <w:r>
              <w:rPr>
                <w:noProof/>
                <w:webHidden/>
              </w:rPr>
              <w:fldChar w:fldCharType="separate"/>
            </w:r>
            <w:r w:rsidR="00A41CD3">
              <w:rPr>
                <w:noProof/>
                <w:webHidden/>
              </w:rPr>
              <w:t>24</w:t>
            </w:r>
            <w:r>
              <w:rPr>
                <w:noProof/>
                <w:webHidden/>
              </w:rPr>
              <w:fldChar w:fldCharType="end"/>
            </w:r>
          </w:hyperlink>
        </w:p>
        <w:p w14:paraId="46D58AD9" w14:textId="425DD877" w:rsidR="004960EC" w:rsidRDefault="004960EC">
          <w:pPr>
            <w:pStyle w:val="Spistreci2"/>
            <w:rPr>
              <w:rFonts w:eastAsiaTheme="minorEastAsia"/>
              <w:noProof/>
              <w:kern w:val="2"/>
              <w:lang w:eastAsia="pl-PL"/>
              <w14:ligatures w14:val="standardContextual"/>
            </w:rPr>
          </w:pPr>
          <w:hyperlink w:anchor="_Toc182399000" w:history="1">
            <w:r w:rsidRPr="009D0F5B">
              <w:rPr>
                <w:rStyle w:val="Hipercze"/>
                <w:noProof/>
              </w:rPr>
              <w:t>Podrozdział 4.</w:t>
            </w:r>
            <w:r>
              <w:rPr>
                <w:rFonts w:eastAsiaTheme="minorEastAsia"/>
                <w:noProof/>
                <w:kern w:val="2"/>
                <w:lang w:eastAsia="pl-PL"/>
                <w14:ligatures w14:val="standardContextual"/>
              </w:rPr>
              <w:tab/>
            </w:r>
            <w:r w:rsidRPr="009D0F5B">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_Toc182399000 \h </w:instrText>
            </w:r>
            <w:r>
              <w:rPr>
                <w:noProof/>
                <w:webHidden/>
              </w:rPr>
            </w:r>
            <w:r>
              <w:rPr>
                <w:noProof/>
                <w:webHidden/>
              </w:rPr>
              <w:fldChar w:fldCharType="separate"/>
            </w:r>
            <w:r w:rsidR="00A41CD3">
              <w:rPr>
                <w:noProof/>
                <w:webHidden/>
              </w:rPr>
              <w:t>24</w:t>
            </w:r>
            <w:r>
              <w:rPr>
                <w:noProof/>
                <w:webHidden/>
              </w:rPr>
              <w:fldChar w:fldCharType="end"/>
            </w:r>
          </w:hyperlink>
        </w:p>
        <w:p w14:paraId="093C90C9" w14:textId="0FD149A7" w:rsidR="004960EC" w:rsidRDefault="004960EC">
          <w:pPr>
            <w:pStyle w:val="Spistreci2"/>
            <w:rPr>
              <w:rFonts w:eastAsiaTheme="minorEastAsia"/>
              <w:noProof/>
              <w:kern w:val="2"/>
              <w:lang w:eastAsia="pl-PL"/>
              <w14:ligatures w14:val="standardContextual"/>
            </w:rPr>
          </w:pPr>
          <w:hyperlink w:anchor="_Toc182399001" w:history="1">
            <w:r w:rsidRPr="009D0F5B">
              <w:rPr>
                <w:rStyle w:val="Hipercze"/>
                <w:noProof/>
              </w:rPr>
              <w:t>Podrozdział 5.</w:t>
            </w:r>
            <w:r>
              <w:rPr>
                <w:rFonts w:eastAsiaTheme="minorEastAsia"/>
                <w:noProof/>
                <w:kern w:val="2"/>
                <w:lang w:eastAsia="pl-PL"/>
                <w14:ligatures w14:val="standardContextual"/>
              </w:rPr>
              <w:tab/>
            </w:r>
            <w:r w:rsidRPr="009D0F5B">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_Toc182399001 \h </w:instrText>
            </w:r>
            <w:r>
              <w:rPr>
                <w:noProof/>
                <w:webHidden/>
              </w:rPr>
            </w:r>
            <w:r>
              <w:rPr>
                <w:noProof/>
                <w:webHidden/>
              </w:rPr>
              <w:fldChar w:fldCharType="separate"/>
            </w:r>
            <w:r w:rsidR="00A41CD3">
              <w:rPr>
                <w:noProof/>
                <w:webHidden/>
              </w:rPr>
              <w:t>25</w:t>
            </w:r>
            <w:r>
              <w:rPr>
                <w:noProof/>
                <w:webHidden/>
              </w:rPr>
              <w:fldChar w:fldCharType="end"/>
            </w:r>
          </w:hyperlink>
        </w:p>
        <w:p w14:paraId="738B1C59" w14:textId="78B987AB" w:rsidR="004960EC" w:rsidRDefault="004960EC">
          <w:pPr>
            <w:pStyle w:val="Spistreci2"/>
            <w:rPr>
              <w:rFonts w:eastAsiaTheme="minorEastAsia"/>
              <w:noProof/>
              <w:kern w:val="2"/>
              <w:lang w:eastAsia="pl-PL"/>
              <w14:ligatures w14:val="standardContextual"/>
            </w:rPr>
          </w:pPr>
          <w:hyperlink w:anchor="_Toc182399002" w:history="1">
            <w:r w:rsidRPr="009D0F5B">
              <w:rPr>
                <w:rStyle w:val="Hipercze"/>
                <w:noProof/>
              </w:rPr>
              <w:t>Podrozdział 6.</w:t>
            </w:r>
            <w:r>
              <w:rPr>
                <w:rFonts w:eastAsiaTheme="minorEastAsia"/>
                <w:noProof/>
                <w:kern w:val="2"/>
                <w:lang w:eastAsia="pl-PL"/>
                <w14:ligatures w14:val="standardContextual"/>
              </w:rPr>
              <w:tab/>
            </w:r>
            <w:r w:rsidRPr="009D0F5B">
              <w:rPr>
                <w:rStyle w:val="Hipercze"/>
                <w:noProof/>
              </w:rPr>
              <w:t>Zabezpieczenie należytego wykonania umowy</w:t>
            </w:r>
            <w:r>
              <w:rPr>
                <w:noProof/>
                <w:webHidden/>
              </w:rPr>
              <w:tab/>
            </w:r>
            <w:r>
              <w:rPr>
                <w:noProof/>
                <w:webHidden/>
              </w:rPr>
              <w:fldChar w:fldCharType="begin"/>
            </w:r>
            <w:r>
              <w:rPr>
                <w:noProof/>
                <w:webHidden/>
              </w:rPr>
              <w:instrText xml:space="preserve"> PAGEREF _Toc182399002 \h </w:instrText>
            </w:r>
            <w:r>
              <w:rPr>
                <w:noProof/>
                <w:webHidden/>
              </w:rPr>
            </w:r>
            <w:r>
              <w:rPr>
                <w:noProof/>
                <w:webHidden/>
              </w:rPr>
              <w:fldChar w:fldCharType="separate"/>
            </w:r>
            <w:r w:rsidR="00A41CD3">
              <w:rPr>
                <w:noProof/>
                <w:webHidden/>
              </w:rPr>
              <w:t>25</w:t>
            </w:r>
            <w:r>
              <w:rPr>
                <w:noProof/>
                <w:webHidden/>
              </w:rPr>
              <w:fldChar w:fldCharType="end"/>
            </w:r>
          </w:hyperlink>
        </w:p>
        <w:p w14:paraId="3ACB7E6A" w14:textId="2D6B7598" w:rsidR="004960EC" w:rsidRDefault="004960EC">
          <w:pPr>
            <w:pStyle w:val="Spistreci2"/>
            <w:rPr>
              <w:rFonts w:eastAsiaTheme="minorEastAsia"/>
              <w:noProof/>
              <w:kern w:val="2"/>
              <w:lang w:eastAsia="pl-PL"/>
              <w14:ligatures w14:val="standardContextual"/>
            </w:rPr>
          </w:pPr>
          <w:hyperlink w:anchor="_Toc182399003" w:history="1">
            <w:r w:rsidRPr="009D0F5B">
              <w:rPr>
                <w:rStyle w:val="Hipercze"/>
                <w:noProof/>
              </w:rPr>
              <w:t>Podrozdział 7.</w:t>
            </w:r>
            <w:r>
              <w:rPr>
                <w:rFonts w:eastAsiaTheme="minorEastAsia"/>
                <w:noProof/>
                <w:kern w:val="2"/>
                <w:lang w:eastAsia="pl-PL"/>
                <w14:ligatures w14:val="standardContextual"/>
              </w:rPr>
              <w:tab/>
            </w:r>
            <w:r w:rsidRPr="009D0F5B">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_Toc182399003 \h </w:instrText>
            </w:r>
            <w:r>
              <w:rPr>
                <w:noProof/>
                <w:webHidden/>
              </w:rPr>
            </w:r>
            <w:r>
              <w:rPr>
                <w:noProof/>
                <w:webHidden/>
              </w:rPr>
              <w:fldChar w:fldCharType="separate"/>
            </w:r>
            <w:r w:rsidR="00A41CD3">
              <w:rPr>
                <w:noProof/>
                <w:webHidden/>
              </w:rPr>
              <w:t>26</w:t>
            </w:r>
            <w:r>
              <w:rPr>
                <w:noProof/>
                <w:webHidden/>
              </w:rPr>
              <w:fldChar w:fldCharType="end"/>
            </w:r>
          </w:hyperlink>
        </w:p>
        <w:p w14:paraId="2BBD7A8E" w14:textId="06F4C12D" w:rsidR="004960EC" w:rsidRDefault="004960EC">
          <w:pPr>
            <w:pStyle w:val="Spistreci2"/>
            <w:rPr>
              <w:rFonts w:eastAsiaTheme="minorEastAsia"/>
              <w:noProof/>
              <w:kern w:val="2"/>
              <w:lang w:eastAsia="pl-PL"/>
              <w14:ligatures w14:val="standardContextual"/>
            </w:rPr>
          </w:pPr>
          <w:hyperlink w:anchor="_Toc182399004" w:history="1">
            <w:r w:rsidRPr="009D0F5B">
              <w:rPr>
                <w:rStyle w:val="Hipercze"/>
                <w:noProof/>
              </w:rPr>
              <w:t>Podrozdział 8.</w:t>
            </w:r>
            <w:r>
              <w:rPr>
                <w:rFonts w:eastAsiaTheme="minorEastAsia"/>
                <w:noProof/>
                <w:kern w:val="2"/>
                <w:lang w:eastAsia="pl-PL"/>
                <w14:ligatures w14:val="standardContextual"/>
              </w:rPr>
              <w:tab/>
            </w:r>
            <w:r w:rsidRPr="009D0F5B">
              <w:rPr>
                <w:rStyle w:val="Hipercze"/>
                <w:noProof/>
              </w:rPr>
              <w:t>Kwota przeznaczona na sfinansowanie zamówienia.</w:t>
            </w:r>
            <w:r>
              <w:rPr>
                <w:noProof/>
                <w:webHidden/>
              </w:rPr>
              <w:tab/>
            </w:r>
            <w:r>
              <w:rPr>
                <w:noProof/>
                <w:webHidden/>
              </w:rPr>
              <w:fldChar w:fldCharType="begin"/>
            </w:r>
            <w:r>
              <w:rPr>
                <w:noProof/>
                <w:webHidden/>
              </w:rPr>
              <w:instrText xml:space="preserve"> PAGEREF _Toc182399004 \h </w:instrText>
            </w:r>
            <w:r>
              <w:rPr>
                <w:noProof/>
                <w:webHidden/>
              </w:rPr>
            </w:r>
            <w:r>
              <w:rPr>
                <w:noProof/>
                <w:webHidden/>
              </w:rPr>
              <w:fldChar w:fldCharType="separate"/>
            </w:r>
            <w:r w:rsidR="00A41CD3">
              <w:rPr>
                <w:noProof/>
                <w:webHidden/>
              </w:rPr>
              <w:t>26</w:t>
            </w:r>
            <w:r>
              <w:rPr>
                <w:noProof/>
                <w:webHidden/>
              </w:rPr>
              <w:fldChar w:fldCharType="end"/>
            </w:r>
          </w:hyperlink>
        </w:p>
        <w:p w14:paraId="259B0901" w14:textId="1F136F75"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1" w:name="_Toc182398966"/>
      <w:r w:rsidRPr="008F37FA">
        <w:lastRenderedPageBreak/>
        <w:t>Rozdział I – Informacje ogólne</w:t>
      </w:r>
      <w:bookmarkEnd w:id="1"/>
    </w:p>
    <w:p w14:paraId="6F5A1517" w14:textId="56D46852" w:rsidR="008F37FA" w:rsidRPr="00C658A7" w:rsidRDefault="008F37FA" w:rsidP="00796134">
      <w:pPr>
        <w:pStyle w:val="Nagwek2"/>
        <w:numPr>
          <w:ilvl w:val="0"/>
          <w:numId w:val="1"/>
        </w:numPr>
        <w:ind w:left="2127" w:hanging="1843"/>
        <w:jc w:val="both"/>
      </w:pPr>
      <w:bookmarkStart w:id="2" w:name="_Toc182398967"/>
      <w:r w:rsidRPr="00C658A7">
        <w:t>Tryb udzielenia zamówienia</w:t>
      </w:r>
      <w:bookmarkEnd w:id="2"/>
    </w:p>
    <w:p w14:paraId="6AF947DE" w14:textId="620869D6" w:rsidR="00B94F84" w:rsidRDefault="00B94F84">
      <w:pPr>
        <w:pStyle w:val="Akapitzlist"/>
        <w:numPr>
          <w:ilvl w:val="1"/>
          <w:numId w:val="19"/>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(Dz.U. z 202</w:t>
      </w:r>
      <w:r w:rsidR="00C23737">
        <w:rPr>
          <w:rFonts w:eastAsiaTheme="majorEastAsia" w:cstheme="minorHAnsi"/>
          <w:bCs/>
        </w:rPr>
        <w:t>4</w:t>
      </w:r>
      <w:r w:rsidRPr="002E06A6">
        <w:rPr>
          <w:rFonts w:eastAsiaTheme="majorEastAsia" w:cstheme="minorHAnsi"/>
          <w:bCs/>
        </w:rPr>
        <w:t xml:space="preserve"> r. poz. </w:t>
      </w:r>
      <w:r w:rsidR="00C23737">
        <w:rPr>
          <w:rFonts w:eastAsiaTheme="majorEastAsia" w:cstheme="minorHAnsi"/>
          <w:bCs/>
        </w:rPr>
        <w:t>1320</w:t>
      </w:r>
      <w:r>
        <w:rPr>
          <w:rFonts w:eastAsiaTheme="majorEastAsia" w:cstheme="minorHAnsi"/>
          <w:bCs/>
        </w:rPr>
        <w:t>.</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78470116" w14:textId="77777777" w:rsidR="00B94F84" w:rsidRDefault="00B94F84">
      <w:pPr>
        <w:pStyle w:val="Akapitzlist"/>
        <w:numPr>
          <w:ilvl w:val="1"/>
          <w:numId w:val="19"/>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5701A97E" w14:textId="77777777" w:rsidR="00B94F84" w:rsidRPr="007E7803" w:rsidRDefault="00B94F84">
      <w:pPr>
        <w:pStyle w:val="Akapitzlist"/>
        <w:numPr>
          <w:ilvl w:val="1"/>
          <w:numId w:val="19"/>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77777777" w:rsidR="00B94F84" w:rsidRPr="00C658A7" w:rsidRDefault="00B94F84" w:rsidP="00796134">
      <w:pPr>
        <w:pStyle w:val="Nagwek2"/>
        <w:numPr>
          <w:ilvl w:val="0"/>
          <w:numId w:val="1"/>
        </w:numPr>
        <w:ind w:left="2127" w:hanging="1843"/>
        <w:jc w:val="both"/>
      </w:pPr>
      <w:bookmarkStart w:id="3" w:name="_Toc147389259"/>
      <w:bookmarkStart w:id="4" w:name="_Toc182398968"/>
      <w:r w:rsidRPr="00C658A7">
        <w:t>Wykonawcy/podwykonawcy/podmioty trzecie udostępniające wykonawcy swój potencjał</w:t>
      </w:r>
      <w:bookmarkEnd w:id="3"/>
      <w:bookmarkEnd w:id="4"/>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20A0BC52" w14:textId="77777777" w:rsidR="008738C9" w:rsidRPr="008738C9" w:rsidRDefault="008738C9" w:rsidP="008738C9">
      <w:pPr>
        <w:pStyle w:val="Akapitzlist"/>
        <w:numPr>
          <w:ilvl w:val="0"/>
          <w:numId w:val="20"/>
        </w:numPr>
        <w:ind w:left="993" w:hanging="426"/>
        <w:rPr>
          <w:rFonts w:cstheme="minorHAnsi"/>
        </w:rPr>
      </w:pPr>
      <w:r w:rsidRPr="008738C9">
        <w:rPr>
          <w:rFonts w:cstheme="minorHAnsi"/>
        </w:rPr>
        <w:t xml:space="preserve">spełnia warunki udziału w postępowaniu opisane w rozdziale II podrozdziale 7 SWZ, </w:t>
      </w:r>
    </w:p>
    <w:p w14:paraId="7EC1120E" w14:textId="6842E49B" w:rsidR="00B94F84" w:rsidRPr="002E06A6" w:rsidRDefault="00B94F84">
      <w:pPr>
        <w:pStyle w:val="Akapitzlist"/>
        <w:numPr>
          <w:ilvl w:val="0"/>
          <w:numId w:val="20"/>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Pr>
          <w:rFonts w:cstheme="minorHAnsi"/>
        </w:rPr>
        <w:t>, zwanej dalej ustaw</w:t>
      </w:r>
      <w:r w:rsidR="00BF300A">
        <w:rPr>
          <w:rFonts w:cstheme="minorHAnsi"/>
        </w:rPr>
        <w:t>ą</w:t>
      </w:r>
      <w:r>
        <w:rPr>
          <w:rFonts w:cstheme="minorHAnsi"/>
        </w:rPr>
        <w:t xml:space="preserve"> sankcyjną.</w:t>
      </w:r>
    </w:p>
    <w:p w14:paraId="4FDE9F17" w14:textId="77777777" w:rsidR="00B94F84" w:rsidRPr="00E56A2D" w:rsidRDefault="00B94F84">
      <w:pPr>
        <w:pStyle w:val="Akapitzlist"/>
        <w:numPr>
          <w:ilvl w:val="0"/>
          <w:numId w:val="20"/>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Pr="000445BB" w:rsidRDefault="00B94F84">
      <w:pPr>
        <w:pStyle w:val="Akapitzlist"/>
        <w:numPr>
          <w:ilvl w:val="1"/>
          <w:numId w:val="21"/>
        </w:numPr>
        <w:spacing w:line="276" w:lineRule="auto"/>
        <w:ind w:left="993" w:hanging="426"/>
        <w:jc w:val="both"/>
        <w:rPr>
          <w:rFonts w:eastAsiaTheme="majorEastAsia" w:cstheme="minorHAnsi"/>
        </w:rPr>
      </w:pPr>
      <w:r w:rsidRPr="00E56A2D">
        <w:rPr>
          <w:rFonts w:eastAsiaTheme="majorEastAsia" w:cstheme="minorHAnsi"/>
        </w:rPr>
        <w:t xml:space="preserve">Wykonawcy występujący wspólnie są zobowiązani do ustanowienia pełnomocnika do reprezentowania ich w postępowaniu albo do reprezentowania ich w postępowaniu i </w:t>
      </w:r>
      <w:r w:rsidRPr="000445BB">
        <w:rPr>
          <w:rFonts w:eastAsiaTheme="majorEastAsia" w:cstheme="minorHAnsi"/>
        </w:rPr>
        <w:t>zawarcia umowy w sprawie przedmiotowego zamówienia publicznego.</w:t>
      </w:r>
    </w:p>
    <w:p w14:paraId="772797A6" w14:textId="77777777" w:rsidR="00B94F84" w:rsidRPr="000445BB" w:rsidRDefault="00B94F84">
      <w:pPr>
        <w:pStyle w:val="Akapitzlist"/>
        <w:numPr>
          <w:ilvl w:val="1"/>
          <w:numId w:val="21"/>
        </w:numPr>
        <w:spacing w:line="276" w:lineRule="auto"/>
        <w:ind w:left="993" w:hanging="426"/>
        <w:jc w:val="both"/>
        <w:rPr>
          <w:rFonts w:eastAsiaTheme="majorEastAsia" w:cstheme="minorHAnsi"/>
        </w:rPr>
      </w:pPr>
      <w:r w:rsidRPr="000445BB">
        <w:rPr>
          <w:rFonts w:eastAsiaTheme="majorEastAsia" w:cstheme="minorHAnsi"/>
        </w:rPr>
        <w:t>Wszelka korespondencja będzie prowadzona przez zamawiającego wyłącznie z pełnomocnikiem.</w:t>
      </w:r>
    </w:p>
    <w:p w14:paraId="57BE1B60" w14:textId="77777777" w:rsidR="008738C9" w:rsidRPr="008738C9" w:rsidRDefault="008738C9" w:rsidP="008738C9">
      <w:pPr>
        <w:pStyle w:val="Akapitzlist"/>
        <w:numPr>
          <w:ilvl w:val="0"/>
          <w:numId w:val="11"/>
        </w:numPr>
        <w:spacing w:line="276" w:lineRule="auto"/>
        <w:ind w:left="567" w:hanging="567"/>
        <w:jc w:val="both"/>
        <w:rPr>
          <w:rFonts w:eastAsiaTheme="majorEastAsia" w:cstheme="minorHAnsi"/>
        </w:rPr>
      </w:pPr>
      <w:r w:rsidRPr="008738C9">
        <w:rPr>
          <w:rFonts w:eastAsiaTheme="majorEastAsia" w:cstheme="minorHAnsi"/>
        </w:rPr>
        <w:t xml:space="preserve">Potencjał podmiotu trzeciego </w:t>
      </w:r>
    </w:p>
    <w:p w14:paraId="27F2D8D9" w14:textId="77777777" w:rsidR="008738C9" w:rsidRDefault="008738C9">
      <w:pPr>
        <w:pStyle w:val="Akapitzlist"/>
        <w:numPr>
          <w:ilvl w:val="0"/>
          <w:numId w:val="41"/>
        </w:numPr>
        <w:spacing w:line="276" w:lineRule="auto"/>
        <w:ind w:left="993" w:hanging="426"/>
        <w:jc w:val="both"/>
        <w:rPr>
          <w:rFonts w:eastAsiaTheme="majorEastAsia" w:cstheme="minorHAnsi"/>
        </w:rPr>
      </w:pPr>
      <w:r w:rsidRPr="008738C9">
        <w:rPr>
          <w:rFonts w:eastAsiaTheme="majorEastAsia" w:cstheme="minorHAnsi"/>
        </w:rPr>
        <w:t xml:space="preserve">W celu potwierdzenia spełnienia warunków udziału w postępowaniu, wykonawca może polegać na potencjale podmiotu trzeciego na zasadach opisanych w art. 118–123 ustawy </w:t>
      </w:r>
      <w:proofErr w:type="spellStart"/>
      <w:r w:rsidRPr="008738C9">
        <w:rPr>
          <w:rFonts w:eastAsiaTheme="majorEastAsia" w:cstheme="minorHAnsi"/>
        </w:rPr>
        <w:t>Pzp</w:t>
      </w:r>
      <w:proofErr w:type="spellEnd"/>
      <w:r w:rsidRPr="008738C9">
        <w:rPr>
          <w:rFonts w:eastAsiaTheme="majorEastAsia" w:cstheme="minorHAnsi"/>
        </w:rPr>
        <w:t xml:space="preserve">. Podmiot trzeci, na potencjał którego wykonawca powołuje się w celu wykazania spełnienia warunków udziału w postępowaniu, nie może podlegać wykluczeniu na podstawie art. 108 ust. 1 oraz art. 109 ust. 1 pkt 4 ustawy </w:t>
      </w:r>
      <w:proofErr w:type="spellStart"/>
      <w:r w:rsidRPr="008738C9">
        <w:rPr>
          <w:rFonts w:eastAsiaTheme="majorEastAsia" w:cstheme="minorHAnsi"/>
        </w:rPr>
        <w:t>Pzp</w:t>
      </w:r>
      <w:proofErr w:type="spellEnd"/>
      <w:r w:rsidRPr="008738C9">
        <w:rPr>
          <w:rFonts w:eastAsiaTheme="majorEastAsia" w:cstheme="minorHAnsi"/>
        </w:rPr>
        <w:t xml:space="preserve"> oraz art. 7 ust. 1 ustawy sankcyjnej.</w:t>
      </w:r>
    </w:p>
    <w:p w14:paraId="5B3A5EEE" w14:textId="4D3701BA" w:rsidR="008738C9" w:rsidRDefault="008738C9">
      <w:pPr>
        <w:pStyle w:val="Akapitzlist"/>
        <w:numPr>
          <w:ilvl w:val="0"/>
          <w:numId w:val="41"/>
        </w:numPr>
        <w:spacing w:line="276" w:lineRule="auto"/>
        <w:ind w:left="993" w:hanging="426"/>
        <w:jc w:val="both"/>
        <w:rPr>
          <w:rFonts w:eastAsiaTheme="majorEastAsia" w:cstheme="minorHAnsi"/>
        </w:rPr>
      </w:pPr>
      <w:r w:rsidRPr="008738C9">
        <w:rPr>
          <w:rFonts w:eastAsiaTheme="majorEastAsia" w:cstheme="minorHAnsi"/>
        </w:rPr>
        <w:lastRenderedPageBreak/>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załącznik nr </w:t>
      </w:r>
      <w:r w:rsidR="009F366A">
        <w:rPr>
          <w:rFonts w:eastAsiaTheme="majorEastAsia" w:cstheme="minorHAnsi"/>
        </w:rPr>
        <w:t>8</w:t>
      </w:r>
      <w:r w:rsidRPr="008738C9">
        <w:rPr>
          <w:rFonts w:eastAsiaTheme="majorEastAsia" w:cstheme="minorHAnsi"/>
        </w:rPr>
        <w:t xml:space="preserve"> do SWZ.</w:t>
      </w:r>
    </w:p>
    <w:p w14:paraId="4841A2DE" w14:textId="77777777" w:rsidR="008738C9" w:rsidRDefault="008738C9">
      <w:pPr>
        <w:pStyle w:val="Akapitzlist"/>
        <w:numPr>
          <w:ilvl w:val="0"/>
          <w:numId w:val="41"/>
        </w:numPr>
        <w:spacing w:line="276" w:lineRule="auto"/>
        <w:ind w:left="993" w:hanging="426"/>
        <w:jc w:val="both"/>
        <w:rPr>
          <w:rFonts w:eastAsiaTheme="majorEastAsia" w:cstheme="minorHAnsi"/>
        </w:rPr>
      </w:pPr>
      <w:r w:rsidRPr="008738C9">
        <w:rPr>
          <w:rFonts w:eastAsiaTheme="majorEastAsia" w:cstheme="minorHAnsi"/>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8738C9">
        <w:rPr>
          <w:rFonts w:eastAsiaTheme="majorEastAsia" w:cstheme="minorHAnsi"/>
        </w:rPr>
        <w:t>Pzp</w:t>
      </w:r>
      <w:proofErr w:type="spellEnd"/>
      <w:r w:rsidRPr="008738C9">
        <w:rPr>
          <w:rFonts w:eastAsiaTheme="majorEastAsia" w:cstheme="minorHAnsi"/>
        </w:rPr>
        <w:t>, a także zbada, czy nie zachodzą wobec tego podmiotu podstawy wykluczenia, które zostały przewidziane względem wykonawcy.</w:t>
      </w:r>
    </w:p>
    <w:p w14:paraId="0FFAD9FE" w14:textId="2CFB3AA0" w:rsidR="008738C9" w:rsidRPr="008738C9" w:rsidRDefault="008738C9" w:rsidP="00674718">
      <w:pPr>
        <w:pStyle w:val="Akapitzlist"/>
        <w:spacing w:line="276" w:lineRule="auto"/>
        <w:ind w:left="993"/>
        <w:jc w:val="both"/>
        <w:rPr>
          <w:rFonts w:eastAsiaTheme="majorEastAsia" w:cstheme="minorHAnsi"/>
        </w:rPr>
      </w:pPr>
      <w:r w:rsidRPr="008738C9">
        <w:rPr>
          <w:rFonts w:eastAsiaTheme="majorEastAsia" w:cstheme="minorHAnsi"/>
        </w:rPr>
        <w:t xml:space="preserve">W tym celu Wykonawca składa wraz z ofertą oświadczenie podmiotu udostępniającego zasoby potwierdzające brak podstaw wykluczenia tego podmiotu oraz odpowiednio spełnianie warunków udziału w postępowaniu w zakresie, w jakim wykonawca powołuje się na jego zasoby – wzór oświadczenia stanowi załącznik nr </w:t>
      </w:r>
      <w:r w:rsidR="009F366A">
        <w:rPr>
          <w:rFonts w:eastAsiaTheme="majorEastAsia" w:cstheme="minorHAnsi"/>
        </w:rPr>
        <w:t>9</w:t>
      </w:r>
      <w:r w:rsidRPr="008738C9">
        <w:rPr>
          <w:rFonts w:eastAsiaTheme="majorEastAsia" w:cstheme="minorHAnsi"/>
        </w:rPr>
        <w:t xml:space="preserve"> do SWZ</w:t>
      </w:r>
      <w:r w:rsidR="009F366A">
        <w:rPr>
          <w:rFonts w:eastAsiaTheme="majorEastAsia" w:cstheme="minorHAnsi"/>
        </w:rPr>
        <w:t>.</w:t>
      </w:r>
    </w:p>
    <w:p w14:paraId="2A4134CF" w14:textId="75105463" w:rsidR="00B94F84" w:rsidRPr="008738C9" w:rsidRDefault="00B94F84" w:rsidP="00674718">
      <w:pPr>
        <w:pStyle w:val="Akapitzlist"/>
        <w:numPr>
          <w:ilvl w:val="0"/>
          <w:numId w:val="11"/>
        </w:numPr>
        <w:spacing w:line="276" w:lineRule="auto"/>
        <w:ind w:left="567" w:hanging="567"/>
        <w:jc w:val="both"/>
        <w:rPr>
          <w:rFonts w:eastAsiaTheme="majorEastAsia" w:cstheme="minorHAnsi"/>
        </w:rPr>
      </w:pPr>
      <w:r w:rsidRPr="008738C9">
        <w:rPr>
          <w:rFonts w:eastAsiaTheme="majorEastAsia" w:cstheme="minorHAnsi"/>
        </w:rPr>
        <w:t>Podwykonawstwo</w:t>
      </w:r>
    </w:p>
    <w:p w14:paraId="2293B81A" w14:textId="77777777" w:rsidR="00B94F84" w:rsidRDefault="00B94F84">
      <w:pPr>
        <w:pStyle w:val="Akapitzlist"/>
        <w:numPr>
          <w:ilvl w:val="0"/>
          <w:numId w:val="42"/>
        </w:numPr>
        <w:spacing w:line="276" w:lineRule="auto"/>
        <w:ind w:left="993" w:hanging="426"/>
        <w:jc w:val="both"/>
        <w:rPr>
          <w:rFonts w:eastAsiaTheme="majorEastAsia" w:cstheme="minorHAnsi"/>
        </w:rPr>
      </w:pPr>
      <w:r w:rsidRPr="004F57FF">
        <w:rPr>
          <w:rFonts w:eastAsiaTheme="majorEastAsia" w:cstheme="minorHAnsi"/>
        </w:rPr>
        <w:t>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1893F7A8" w14:textId="6DF0328C" w:rsidR="008738C9" w:rsidRPr="00E56A2D" w:rsidRDefault="008738C9">
      <w:pPr>
        <w:pStyle w:val="Akapitzlist"/>
        <w:numPr>
          <w:ilvl w:val="0"/>
          <w:numId w:val="42"/>
        </w:numPr>
        <w:spacing w:line="276" w:lineRule="auto"/>
        <w:ind w:left="993" w:hanging="426"/>
        <w:jc w:val="both"/>
        <w:rPr>
          <w:rFonts w:eastAsiaTheme="majorEastAsia" w:cstheme="minorHAnsi"/>
        </w:rPr>
      </w:pPr>
      <w:r w:rsidRPr="008738C9">
        <w:rPr>
          <w:rFonts w:eastAsiaTheme="majorEastAsia" w:cstheme="minorHAnsi"/>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35489C20" w14:textId="053E8EA9" w:rsidR="00D35569" w:rsidRPr="00C658A7" w:rsidRDefault="00D35569" w:rsidP="00796134">
      <w:pPr>
        <w:pStyle w:val="Nagwek2"/>
        <w:numPr>
          <w:ilvl w:val="0"/>
          <w:numId w:val="1"/>
        </w:numPr>
        <w:ind w:left="2127" w:hanging="1843"/>
        <w:jc w:val="both"/>
      </w:pPr>
      <w:bookmarkStart w:id="5" w:name="_Toc182398969"/>
      <w:r w:rsidRPr="00C658A7">
        <w:t>Komunikacja w postępowaniu</w:t>
      </w:r>
      <w:bookmarkEnd w:id="5"/>
    </w:p>
    <w:p w14:paraId="4BF39E25" w14:textId="3FB1B4FF"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0" w:history="1">
        <w:r w:rsidR="002A6446" w:rsidRPr="002A6446">
          <w:rPr>
            <w:color w:val="0000FF"/>
            <w:u w:val="single"/>
          </w:rPr>
          <w:t>https://platformazakupowa.pl/transakcja/1014628</w:t>
        </w:r>
      </w:hyperlink>
      <w:r w:rsidR="00716AA5">
        <w:t xml:space="preserve"> z</w:t>
      </w:r>
      <w:r w:rsidRPr="00A502DA">
        <w:t>wanej dalej Platformą. Szczegółowe informacje dotyczące przyjętego w postępowaniu sposobu komunikacji, znajdują się w rozdziale III podrozdziale 1 niniejszej SWZ.</w:t>
      </w:r>
    </w:p>
    <w:p w14:paraId="128F43EF" w14:textId="329733E6" w:rsidR="00D35569" w:rsidRPr="00C658A7" w:rsidRDefault="00D35569" w:rsidP="00796134">
      <w:pPr>
        <w:pStyle w:val="Nagwek2"/>
        <w:numPr>
          <w:ilvl w:val="0"/>
          <w:numId w:val="1"/>
        </w:numPr>
        <w:ind w:left="2127" w:hanging="1843"/>
        <w:jc w:val="both"/>
      </w:pPr>
      <w:bookmarkStart w:id="6" w:name="_Toc182398970"/>
      <w:r w:rsidRPr="00C658A7">
        <w:t>Wizja lokalna</w:t>
      </w:r>
      <w:bookmarkEnd w:id="6"/>
    </w:p>
    <w:p w14:paraId="450A1412" w14:textId="7039F1E8" w:rsidR="00C832A9" w:rsidRPr="00E71B21" w:rsidRDefault="00B41790" w:rsidP="005E63D4">
      <w:pPr>
        <w:spacing w:line="276" w:lineRule="auto"/>
        <w:jc w:val="both"/>
      </w:pPr>
      <w:r w:rsidRPr="00B41790">
        <w:t>Zamawiający nie przewiduje możliwości odbycia przez wykonawcę wizji lokalnej oraz sprawdzenia przez wykonawcę dokumentów niezbędnych do realizacji zamówienia dostępnych na miejscu u zamawiającego</w:t>
      </w:r>
      <w:r w:rsidR="00514D9A" w:rsidRPr="00E71B21">
        <w:rPr>
          <w:b/>
          <w:bCs/>
        </w:rPr>
        <w:t>.</w:t>
      </w:r>
    </w:p>
    <w:p w14:paraId="5FB610B6" w14:textId="263D2F90" w:rsidR="00D35569" w:rsidRPr="00C658A7" w:rsidRDefault="00D35569" w:rsidP="00796134">
      <w:pPr>
        <w:pStyle w:val="Nagwek2"/>
        <w:numPr>
          <w:ilvl w:val="0"/>
          <w:numId w:val="1"/>
        </w:numPr>
        <w:ind w:left="2127" w:hanging="1843"/>
        <w:jc w:val="both"/>
      </w:pPr>
      <w:bookmarkStart w:id="7" w:name="_Toc182398971"/>
      <w:r w:rsidRPr="00C658A7">
        <w:t>Podział zamówienia na części</w:t>
      </w:r>
      <w:bookmarkEnd w:id="7"/>
    </w:p>
    <w:p w14:paraId="7DC490F9" w14:textId="77777777" w:rsidR="00E25C3D" w:rsidRDefault="00E25C3D" w:rsidP="0079171B">
      <w:pPr>
        <w:spacing w:line="276" w:lineRule="auto"/>
        <w:jc w:val="both"/>
      </w:pPr>
      <w:r w:rsidRPr="00E25C3D">
        <w:t xml:space="preserve">Zamawiający dokonuje podziału na 3 części, z których każda stanowi przedmiot odrębnego postępowania </w:t>
      </w:r>
    </w:p>
    <w:p w14:paraId="75941BA2" w14:textId="662B0D29" w:rsidR="00484300" w:rsidRPr="00D0220A" w:rsidRDefault="0083339F" w:rsidP="0079171B">
      <w:pPr>
        <w:spacing w:line="276" w:lineRule="auto"/>
        <w:jc w:val="both"/>
      </w:pPr>
      <w:r w:rsidRPr="0083339F">
        <w:lastRenderedPageBreak/>
        <w:t>W celu zapewnienia prawidłowego gospodarowania nieruchomościami będącymi własnością Gminy Olkusz oraz zapewnienia jednolitych standardów obsługi najemców przedmiotowe zamówienie nie jest podzielone na części. Specyfika przedmiotu zamówienia nie wymaga dzielenia, a warunki udziału w postępowaniu nie powodują ograniczenia konkurencji oraz zapewniają równy dostęp podmiotów z sektora małych i średnich przedsiębiorstw</w:t>
      </w:r>
      <w:r w:rsidR="00E25C3D" w:rsidRPr="00E25C3D">
        <w:t>.</w:t>
      </w:r>
      <w:r w:rsidR="00E25C3D">
        <w:t xml:space="preserve"> </w:t>
      </w:r>
      <w:r w:rsidR="0079171B">
        <w:t>Tym samym zamawiający nie dopuszcza składania ofert częściowych</w:t>
      </w:r>
      <w:r w:rsidR="00D0220A" w:rsidRPr="00D0220A">
        <w:t>.</w:t>
      </w:r>
    </w:p>
    <w:p w14:paraId="5E4F0846" w14:textId="49331FD2" w:rsidR="00D35569" w:rsidRPr="00C658A7" w:rsidRDefault="00D35569" w:rsidP="00796134">
      <w:pPr>
        <w:pStyle w:val="Nagwek2"/>
        <w:numPr>
          <w:ilvl w:val="0"/>
          <w:numId w:val="1"/>
        </w:numPr>
        <w:ind w:left="2127" w:hanging="1843"/>
        <w:jc w:val="both"/>
      </w:pPr>
      <w:bookmarkStart w:id="8" w:name="_Toc182398972"/>
      <w:r w:rsidRPr="00C658A7">
        <w:t>Oferty wariantowe</w:t>
      </w:r>
      <w:bookmarkEnd w:id="8"/>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6A407C70" w:rsidR="00D35569" w:rsidRPr="00C658A7" w:rsidRDefault="00D35569" w:rsidP="00796134">
      <w:pPr>
        <w:pStyle w:val="Nagwek2"/>
        <w:numPr>
          <w:ilvl w:val="0"/>
          <w:numId w:val="1"/>
        </w:numPr>
        <w:ind w:left="2127" w:hanging="1843"/>
        <w:jc w:val="both"/>
      </w:pPr>
      <w:bookmarkStart w:id="9" w:name="_Toc182398973"/>
      <w:r w:rsidRPr="00C658A7">
        <w:t>Katalogi elektroniczne</w:t>
      </w:r>
      <w:bookmarkEnd w:id="9"/>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Pr="00C658A7" w:rsidRDefault="00D35569" w:rsidP="00796134">
      <w:pPr>
        <w:pStyle w:val="Nagwek2"/>
        <w:numPr>
          <w:ilvl w:val="0"/>
          <w:numId w:val="1"/>
        </w:numPr>
        <w:ind w:left="2127" w:hanging="1843"/>
        <w:jc w:val="both"/>
      </w:pPr>
      <w:bookmarkStart w:id="10" w:name="_Toc182398974"/>
      <w:r w:rsidRPr="00C658A7">
        <w:t>Umowa ramowa</w:t>
      </w:r>
      <w:bookmarkEnd w:id="10"/>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54EB53A5" w:rsidR="00D35569" w:rsidRPr="00C658A7" w:rsidRDefault="00D35569" w:rsidP="00796134">
      <w:pPr>
        <w:pStyle w:val="Nagwek2"/>
        <w:numPr>
          <w:ilvl w:val="0"/>
          <w:numId w:val="1"/>
        </w:numPr>
        <w:ind w:left="2127" w:hanging="1843"/>
        <w:jc w:val="both"/>
      </w:pPr>
      <w:bookmarkStart w:id="11" w:name="_Toc182398975"/>
      <w:bookmarkStart w:id="12" w:name="_Hlk172550011"/>
      <w:r w:rsidRPr="00C658A7">
        <w:t>Aukcja elektroniczna</w:t>
      </w:r>
      <w:bookmarkEnd w:id="11"/>
    </w:p>
    <w:p w14:paraId="62F4BCE0" w14:textId="7B659F47" w:rsidR="002C5BAD" w:rsidRPr="00A42117" w:rsidRDefault="002C5BAD" w:rsidP="001D0E59">
      <w:pPr>
        <w:spacing w:line="276" w:lineRule="auto"/>
        <w:jc w:val="both"/>
      </w:pPr>
      <w:r w:rsidRPr="002C5BAD">
        <w:t xml:space="preserve">Zamawiający nie przewiduje przeprowadzenia aukcji elektronicznej, o  której mowa w art. 308 ust. 1 </w:t>
      </w:r>
      <w:r w:rsidRPr="00A42117">
        <w:t xml:space="preserve">ustawy </w:t>
      </w:r>
      <w:proofErr w:type="spellStart"/>
      <w:r w:rsidRPr="00A42117">
        <w:t>Pzp</w:t>
      </w:r>
      <w:proofErr w:type="spellEnd"/>
      <w:r w:rsidRPr="00A42117">
        <w:t>.</w:t>
      </w:r>
    </w:p>
    <w:p w14:paraId="15815ECC" w14:textId="049C4DF9" w:rsidR="00D35569" w:rsidRPr="00424C1A" w:rsidRDefault="00D35569" w:rsidP="00796134">
      <w:pPr>
        <w:pStyle w:val="Nagwek2"/>
        <w:numPr>
          <w:ilvl w:val="0"/>
          <w:numId w:val="1"/>
        </w:numPr>
        <w:ind w:left="2127" w:hanging="1843"/>
        <w:jc w:val="both"/>
      </w:pPr>
      <w:bookmarkStart w:id="13" w:name="_Toc182398976"/>
      <w:bookmarkStart w:id="14" w:name="_Hlk172549985"/>
      <w:r w:rsidRPr="00424C1A">
        <w:t xml:space="preserve">Zamówienia, o których mowa w art. 214 ust. 1 pkt 7 i 8 ustawy </w:t>
      </w:r>
      <w:proofErr w:type="spellStart"/>
      <w:r w:rsidRPr="00424C1A">
        <w:t>Pzp</w:t>
      </w:r>
      <w:bookmarkEnd w:id="13"/>
      <w:proofErr w:type="spellEnd"/>
    </w:p>
    <w:bookmarkEnd w:id="14"/>
    <w:p w14:paraId="1B0B6D21" w14:textId="38387078" w:rsidR="00424C1A" w:rsidRPr="00E0231A" w:rsidRDefault="00E25C3D" w:rsidP="00E0231A">
      <w:pPr>
        <w:spacing w:line="276" w:lineRule="auto"/>
        <w:jc w:val="both"/>
        <w:rPr>
          <w:rFonts w:cstheme="minorHAnsi"/>
        </w:rPr>
      </w:pPr>
      <w:r w:rsidRPr="00E25C3D">
        <w:rPr>
          <w:rFonts w:cstheme="minorHAnsi"/>
        </w:rPr>
        <w:t xml:space="preserve">Zamawiający nie przewiduje udzielenia zamówienia z wolnej ręki na podstawie art. 214 ust. 1 pkt 7 ustawy </w:t>
      </w:r>
      <w:proofErr w:type="spellStart"/>
      <w:r w:rsidRPr="00E25C3D">
        <w:rPr>
          <w:rFonts w:cstheme="minorHAnsi"/>
        </w:rPr>
        <w:t>Pzp</w:t>
      </w:r>
      <w:proofErr w:type="spellEnd"/>
      <w:r w:rsidR="00424C1A" w:rsidRPr="00E0231A">
        <w:rPr>
          <w:rFonts w:cstheme="minorHAnsi"/>
          <w:color w:val="FF0000"/>
        </w:rPr>
        <w:t>.</w:t>
      </w:r>
      <w:bookmarkEnd w:id="12"/>
    </w:p>
    <w:p w14:paraId="577E055D" w14:textId="6939651C" w:rsidR="00D35569" w:rsidRPr="00273209" w:rsidRDefault="00D35569" w:rsidP="00796134">
      <w:pPr>
        <w:pStyle w:val="Nagwek2"/>
        <w:numPr>
          <w:ilvl w:val="0"/>
          <w:numId w:val="1"/>
        </w:numPr>
        <w:ind w:left="2127" w:hanging="1843"/>
        <w:jc w:val="both"/>
      </w:pPr>
      <w:bookmarkStart w:id="15" w:name="_Toc182398977"/>
      <w:r w:rsidRPr="00273209">
        <w:t>Rozliczenia w walutach obcych</w:t>
      </w:r>
      <w:bookmarkEnd w:id="15"/>
    </w:p>
    <w:p w14:paraId="59E8CC72" w14:textId="6E87E197" w:rsidR="002C5BAD" w:rsidRPr="00A42117" w:rsidRDefault="002C5BAD" w:rsidP="001D0E59">
      <w:pPr>
        <w:spacing w:line="276" w:lineRule="auto"/>
        <w:jc w:val="both"/>
      </w:pPr>
      <w:r w:rsidRPr="00A42117">
        <w:t>Zamawiający nie przewiduje rozliczenia w walutach obcych</w:t>
      </w:r>
      <w:r w:rsidR="009C4B13" w:rsidRPr="00A42117">
        <w:t>.</w:t>
      </w:r>
    </w:p>
    <w:p w14:paraId="19725A56" w14:textId="0828D43B" w:rsidR="00D35569" w:rsidRPr="00273209" w:rsidRDefault="00D35569" w:rsidP="00796134">
      <w:pPr>
        <w:pStyle w:val="Nagwek2"/>
        <w:numPr>
          <w:ilvl w:val="0"/>
          <w:numId w:val="1"/>
        </w:numPr>
        <w:ind w:left="2127" w:hanging="1843"/>
        <w:jc w:val="both"/>
      </w:pPr>
      <w:bookmarkStart w:id="16" w:name="_Toc182398978"/>
      <w:r w:rsidRPr="00273209">
        <w:t>Zwrot kosztów udziału w postępowaniu</w:t>
      </w:r>
      <w:bookmarkEnd w:id="16"/>
    </w:p>
    <w:p w14:paraId="21629428" w14:textId="6D03EC32" w:rsidR="0061631C" w:rsidRPr="0061631C" w:rsidRDefault="0061631C" w:rsidP="001D0E59">
      <w:pPr>
        <w:spacing w:line="276" w:lineRule="auto"/>
        <w:jc w:val="both"/>
      </w:pPr>
      <w:r w:rsidRPr="00A42117">
        <w:t xml:space="preserve">Zamawiający nie przewiduje zwrotu kosztów udziału </w:t>
      </w:r>
      <w:r w:rsidRPr="0061631C">
        <w:t>w postępowaniu.</w:t>
      </w:r>
    </w:p>
    <w:p w14:paraId="77B52D49" w14:textId="4A892084" w:rsidR="00D35569" w:rsidRPr="00C658A7" w:rsidRDefault="00D35569" w:rsidP="00796134">
      <w:pPr>
        <w:pStyle w:val="Nagwek2"/>
        <w:numPr>
          <w:ilvl w:val="0"/>
          <w:numId w:val="1"/>
        </w:numPr>
        <w:ind w:left="2127" w:hanging="1843"/>
        <w:jc w:val="both"/>
      </w:pPr>
      <w:bookmarkStart w:id="17" w:name="_Toc182398979"/>
      <w:r w:rsidRPr="00C658A7">
        <w:t>Zaliczki na poczet udzielenia zamówienia</w:t>
      </w:r>
      <w:bookmarkEnd w:id="17"/>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C658A7" w:rsidRDefault="00D35569" w:rsidP="00796134">
      <w:pPr>
        <w:pStyle w:val="Nagwek2"/>
        <w:numPr>
          <w:ilvl w:val="0"/>
          <w:numId w:val="1"/>
        </w:numPr>
        <w:ind w:left="2127" w:hanging="1843"/>
        <w:jc w:val="both"/>
      </w:pPr>
      <w:bookmarkStart w:id="18" w:name="_Toc182398980"/>
      <w:r w:rsidRPr="00C658A7">
        <w:t>Unieważnienie postępowania</w:t>
      </w:r>
      <w:bookmarkEnd w:id="18"/>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54542C75" w:rsidR="00D35569" w:rsidRPr="00C658A7" w:rsidRDefault="00D35569" w:rsidP="00796134">
      <w:pPr>
        <w:pStyle w:val="Nagwek2"/>
        <w:numPr>
          <w:ilvl w:val="0"/>
          <w:numId w:val="1"/>
        </w:numPr>
        <w:ind w:left="2127" w:hanging="1843"/>
        <w:jc w:val="both"/>
      </w:pPr>
      <w:bookmarkStart w:id="19" w:name="_Toc182398981"/>
      <w:r w:rsidRPr="00C658A7">
        <w:t>Pouczenie o środkach ochrony prawnej</w:t>
      </w:r>
      <w:bookmarkEnd w:id="19"/>
    </w:p>
    <w:p w14:paraId="7A7E2049" w14:textId="77777777" w:rsidR="005B053B" w:rsidRPr="004B0D13" w:rsidRDefault="005B053B" w:rsidP="005B053B">
      <w:pPr>
        <w:pStyle w:val="Akapitzlist"/>
        <w:numPr>
          <w:ilvl w:val="1"/>
          <w:numId w:val="1"/>
        </w:numPr>
        <w:tabs>
          <w:tab w:val="left" w:pos="851"/>
        </w:tabs>
        <w:suppressAutoHyphens/>
        <w:spacing w:after="0" w:line="276" w:lineRule="auto"/>
        <w:ind w:left="567" w:hanging="567"/>
        <w:contextualSpacing w:val="0"/>
        <w:jc w:val="both"/>
        <w:textAlignment w:val="baseline"/>
        <w:rPr>
          <w:rFonts w:cstheme="minorHAnsi"/>
        </w:rPr>
      </w:pPr>
      <w:r w:rsidRPr="004B0D13">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Pr="004B0D13">
        <w:rPr>
          <w:rFonts w:cstheme="minorHAnsi"/>
        </w:rPr>
        <w:t>Pzp</w:t>
      </w:r>
      <w:proofErr w:type="spellEnd"/>
      <w:r w:rsidRPr="004B0D13">
        <w:rPr>
          <w:rFonts w:cstheme="minorHAnsi"/>
        </w:rPr>
        <w:t xml:space="preserve"> </w:t>
      </w:r>
    </w:p>
    <w:p w14:paraId="53A99751" w14:textId="77777777" w:rsidR="005B053B" w:rsidRDefault="005B053B" w:rsidP="005B053B">
      <w:pPr>
        <w:pStyle w:val="Akapitzlist"/>
        <w:numPr>
          <w:ilvl w:val="1"/>
          <w:numId w:val="1"/>
        </w:numPr>
        <w:spacing w:after="0" w:line="276" w:lineRule="auto"/>
        <w:ind w:left="567" w:hanging="567"/>
        <w:contextualSpacing w:val="0"/>
        <w:jc w:val="both"/>
        <w:rPr>
          <w:rFonts w:cstheme="minorHAnsi"/>
        </w:rPr>
      </w:pPr>
      <w:r w:rsidRPr="004B0D13">
        <w:rPr>
          <w:rFonts w:cstheme="minorHAnsi"/>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B0D13">
        <w:rPr>
          <w:rFonts w:cstheme="minorHAnsi"/>
        </w:rPr>
        <w:t>Pzp</w:t>
      </w:r>
      <w:proofErr w:type="spellEnd"/>
      <w:r w:rsidRPr="004B0D13">
        <w:rPr>
          <w:rFonts w:cstheme="minorHAnsi"/>
        </w:rPr>
        <w:t xml:space="preserve"> (art. 505–590).</w:t>
      </w:r>
    </w:p>
    <w:p w14:paraId="2C1ECF93" w14:textId="77777777" w:rsidR="005B053B" w:rsidRPr="004B0D13" w:rsidRDefault="005B053B" w:rsidP="005B053B">
      <w:pPr>
        <w:pStyle w:val="Akapitzlist"/>
        <w:numPr>
          <w:ilvl w:val="1"/>
          <w:numId w:val="1"/>
        </w:numPr>
        <w:spacing w:after="0" w:line="276" w:lineRule="auto"/>
        <w:ind w:left="567" w:hanging="567"/>
        <w:contextualSpacing w:val="0"/>
        <w:jc w:val="both"/>
        <w:rPr>
          <w:rFonts w:cstheme="minorHAnsi"/>
        </w:rPr>
      </w:pPr>
      <w:r w:rsidRPr="004B0D13">
        <w:rPr>
          <w:rFonts w:eastAsia="NSimSun" w:cstheme="minorHAnsi"/>
          <w:kern w:val="2"/>
          <w:lang w:eastAsia="zh-CN" w:bidi="hi-IN"/>
        </w:rPr>
        <w:t xml:space="preserve">Odwołanie przysługuje na: </w:t>
      </w:r>
    </w:p>
    <w:p w14:paraId="350E0961" w14:textId="77777777" w:rsidR="005B053B" w:rsidRPr="00944230" w:rsidRDefault="005B053B">
      <w:pPr>
        <w:numPr>
          <w:ilvl w:val="1"/>
          <w:numId w:val="62"/>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lastRenderedPageBreak/>
        <w:t>niezgodną z przepisami ustawy czynność Zamawiającego, podjętą w postępowaniu o udzielenie zamówienia, w tym na projektowane postanowienie umowy;</w:t>
      </w:r>
    </w:p>
    <w:p w14:paraId="768A92F2" w14:textId="77777777" w:rsidR="005B053B" w:rsidRDefault="005B053B">
      <w:pPr>
        <w:numPr>
          <w:ilvl w:val="1"/>
          <w:numId w:val="62"/>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zaniechanie czynności w postępowaniu o udzielenie zamówienia do której Zamawiający był obowiązany na podstawie ustawy.</w:t>
      </w:r>
    </w:p>
    <w:p w14:paraId="3D343D68" w14:textId="77777777" w:rsidR="005B053B" w:rsidRDefault="005B053B" w:rsidP="005B053B">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do Prezesa Krajowej Izby Odwoławczej. Odwołujący przekazuje kopię odwołania Zamawiającemu przed upływem terminu do wniesienia odwołania w taki sposób, aby mógł on zapoznać się z jego treścią przed upływem tego terminu.</w:t>
      </w:r>
    </w:p>
    <w:p w14:paraId="1824A36A" w14:textId="77777777" w:rsidR="005B053B" w:rsidRDefault="005B053B" w:rsidP="005B053B">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wobec treści ogłoszenia lub treści SWZ wnosi się w terminie 5 dni od dnia zamieszczenia ogłoszenia w Biuletynie Zamówień Publicznych lub treści SWZ na stronie internetowej.</w:t>
      </w:r>
    </w:p>
    <w:p w14:paraId="509DCACF" w14:textId="77777777" w:rsidR="005B053B" w:rsidRPr="004B0D13" w:rsidRDefault="005B053B" w:rsidP="005B053B">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w terminie:</w:t>
      </w:r>
    </w:p>
    <w:p w14:paraId="507A54F8" w14:textId="77777777" w:rsidR="005B053B" w:rsidRPr="004B0D13" w:rsidRDefault="005B053B">
      <w:pPr>
        <w:numPr>
          <w:ilvl w:val="1"/>
          <w:numId w:val="64"/>
        </w:numPr>
        <w:tabs>
          <w:tab w:val="left" w:pos="709"/>
        </w:tabs>
        <w:suppressAutoHyphens/>
        <w:spacing w:after="0" w:line="276" w:lineRule="auto"/>
        <w:ind w:left="709" w:hanging="425"/>
        <w:jc w:val="both"/>
        <w:textAlignment w:val="baseline"/>
        <w:rPr>
          <w:rFonts w:eastAsia="NSimSun" w:cstheme="minorHAnsi"/>
          <w:kern w:val="2"/>
          <w:lang w:eastAsia="zh-CN" w:bidi="hi-IN"/>
        </w:rPr>
      </w:pPr>
      <w:r w:rsidRPr="004B0D13">
        <w:rPr>
          <w:rFonts w:eastAsia="NSimSun" w:cstheme="minorHAnsi"/>
          <w:kern w:val="2"/>
          <w:lang w:eastAsia="zh-CN" w:bidi="hi-IN"/>
        </w:rPr>
        <w:t>5 dni od dnia przekazania informacji o czynności Zamawiającego stanowiącej podstawę jego wniesienia, jeżeli informacja została przekazana przy użyciu środków komunikacji elektronicznej,</w:t>
      </w:r>
    </w:p>
    <w:p w14:paraId="001A8BE8" w14:textId="77777777" w:rsidR="005B053B" w:rsidRDefault="005B053B">
      <w:pPr>
        <w:numPr>
          <w:ilvl w:val="1"/>
          <w:numId w:val="64"/>
        </w:numPr>
        <w:tabs>
          <w:tab w:val="left" w:pos="709"/>
        </w:tabs>
        <w:suppressAutoHyphens/>
        <w:spacing w:after="0" w:line="276" w:lineRule="auto"/>
        <w:ind w:left="709" w:hanging="425"/>
        <w:jc w:val="both"/>
        <w:textAlignment w:val="baseline"/>
        <w:rPr>
          <w:rFonts w:eastAsia="NSimSun" w:cstheme="minorHAnsi"/>
          <w:kern w:val="2"/>
          <w:lang w:eastAsia="zh-CN" w:bidi="hi-IN"/>
        </w:rPr>
      </w:pPr>
      <w:r w:rsidRPr="004B0D13">
        <w:rPr>
          <w:rFonts w:eastAsia="NSimSun" w:cstheme="minorHAnsi"/>
          <w:kern w:val="2"/>
          <w:lang w:eastAsia="zh-CN" w:bidi="hi-IN"/>
        </w:rPr>
        <w:t>10 dni od dnia przekazania informacji o czynności Zamawiającego stanowiącej podstawę jego wniesienia, jeżeli informacja została przekazana w sposób inny niż określony w pkt 1.</w:t>
      </w:r>
    </w:p>
    <w:p w14:paraId="157606A5" w14:textId="77777777" w:rsidR="005B053B" w:rsidRDefault="005B053B" w:rsidP="005B053B">
      <w:pPr>
        <w:pStyle w:val="Akapitzlist"/>
        <w:numPr>
          <w:ilvl w:val="1"/>
          <w:numId w:val="1"/>
        </w:numPr>
        <w:suppressAutoHyphens/>
        <w:spacing w:after="0" w:line="276" w:lineRule="auto"/>
        <w:ind w:left="284" w:hanging="284"/>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6BE9A6BB" w14:textId="77777777" w:rsidR="005B053B" w:rsidRPr="00B9366B" w:rsidRDefault="005B053B" w:rsidP="005B053B">
      <w:pPr>
        <w:pStyle w:val="Akapitzlist"/>
        <w:numPr>
          <w:ilvl w:val="1"/>
          <w:numId w:val="1"/>
        </w:numPr>
        <w:suppressAutoHyphens/>
        <w:spacing w:after="0" w:line="276" w:lineRule="auto"/>
        <w:ind w:left="284" w:hanging="284"/>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t>J</w:t>
      </w:r>
      <w:r w:rsidRPr="00B9366B">
        <w:rPr>
          <w:rFonts w:eastAsia="Times New Roman" w:cstheme="minorHAnsi"/>
          <w:shd w:val="clear" w:color="auto" w:fill="FFFFFF"/>
          <w:lang w:eastAsia="pl-PL"/>
        </w:rPr>
        <w:t>eżeli Zamawiający mimo takiego obowiązku nie przesłał Wykonawcy zawiadomienia o wyborze najkorzystniejszej oferty odwołanie wnosi się nie później niż w terminie:</w:t>
      </w:r>
    </w:p>
    <w:p w14:paraId="7DAE4461" w14:textId="77777777" w:rsidR="005B053B" w:rsidRPr="004B0D13" w:rsidRDefault="005B053B">
      <w:pPr>
        <w:numPr>
          <w:ilvl w:val="0"/>
          <w:numId w:val="63"/>
        </w:numPr>
        <w:shd w:val="clear" w:color="auto" w:fill="FFFFFF"/>
        <w:tabs>
          <w:tab w:val="left" w:pos="426"/>
        </w:tabs>
        <w:suppressAutoHyphens/>
        <w:spacing w:after="0" w:line="276" w:lineRule="auto"/>
        <w:ind w:left="709" w:hanging="425"/>
        <w:jc w:val="both"/>
        <w:textAlignment w:val="baseline"/>
        <w:rPr>
          <w:rFonts w:eastAsia="Times New Roman" w:cstheme="minorHAnsi"/>
          <w:lang w:eastAsia="pl-PL"/>
        </w:rPr>
      </w:pPr>
      <w:r w:rsidRPr="004B0D13">
        <w:rPr>
          <w:rFonts w:eastAsia="Times New Roman" w:cstheme="minorHAnsi"/>
          <w:lang w:eastAsia="pl-PL"/>
        </w:rPr>
        <w:t>15 dni od dnia zamieszczenia w Biuletynie Zamówień Publicznych ogłoszenia o wyniku postępowania;</w:t>
      </w:r>
    </w:p>
    <w:p w14:paraId="21823799" w14:textId="77777777" w:rsidR="005B053B" w:rsidRDefault="005B053B">
      <w:pPr>
        <w:numPr>
          <w:ilvl w:val="0"/>
          <w:numId w:val="63"/>
        </w:numPr>
        <w:shd w:val="clear" w:color="auto" w:fill="FFFFFF"/>
        <w:tabs>
          <w:tab w:val="left" w:pos="426"/>
        </w:tabs>
        <w:suppressAutoHyphens/>
        <w:spacing w:after="0" w:line="276" w:lineRule="auto"/>
        <w:ind w:left="709" w:hanging="425"/>
        <w:jc w:val="both"/>
        <w:textAlignment w:val="baseline"/>
        <w:rPr>
          <w:rFonts w:eastAsia="Times New Roman" w:cstheme="minorHAnsi"/>
          <w:lang w:eastAsia="pl-PL"/>
        </w:rPr>
      </w:pPr>
      <w:r w:rsidRPr="004B0D13">
        <w:rPr>
          <w:rFonts w:eastAsia="Times New Roman" w:cstheme="minorHAnsi"/>
          <w:lang w:eastAsia="pl-PL"/>
        </w:rPr>
        <w:t>m</w:t>
      </w:r>
      <w:r w:rsidRPr="004B0D13">
        <w:rPr>
          <w:rFonts w:eastAsia="Times New Roman" w:cstheme="minorHAnsi"/>
          <w:shd w:val="clear" w:color="auto" w:fill="FFFFFF"/>
          <w:lang w:eastAsia="pl-PL"/>
        </w:rPr>
        <w:t xml:space="preserve">iesiąca od dnia zawarcia umowy, jeżeli Zamawiający </w:t>
      </w:r>
      <w:r w:rsidRPr="004B0D13">
        <w:rPr>
          <w:rFonts w:eastAsia="Times New Roman" w:cstheme="minorHAnsi"/>
          <w:lang w:eastAsia="pl-PL"/>
        </w:rPr>
        <w:t>nie zamieścił w Biuletynie Zamówień Publicznych ogłoszenia o wyniku postępowania.</w:t>
      </w:r>
    </w:p>
    <w:p w14:paraId="1B9BB3E3" w14:textId="77777777" w:rsidR="005B053B" w:rsidRPr="00B9366B" w:rsidRDefault="005B053B" w:rsidP="005B053B">
      <w:pPr>
        <w:pStyle w:val="Akapitzlist"/>
        <w:numPr>
          <w:ilvl w:val="1"/>
          <w:numId w:val="1"/>
        </w:numPr>
        <w:shd w:val="clear" w:color="auto" w:fill="FFFFFF"/>
        <w:suppressAutoHyphens/>
        <w:spacing w:after="0" w:line="276" w:lineRule="auto"/>
        <w:ind w:left="284" w:hanging="284"/>
        <w:contextualSpacing w:val="0"/>
        <w:jc w:val="both"/>
        <w:textAlignment w:val="baseline"/>
        <w:rPr>
          <w:rFonts w:eastAsia="Times New Roman" w:cstheme="minorHAnsi"/>
          <w:lang w:eastAsia="pl-PL"/>
        </w:rPr>
      </w:pPr>
      <w:r w:rsidRPr="00B9366B">
        <w:rPr>
          <w:rFonts w:eastAsia="NSimSun" w:cstheme="minorHAnsi"/>
          <w:kern w:val="2"/>
          <w:lang w:eastAsia="zh-CN" w:bidi="hi-IN"/>
        </w:rPr>
        <w:t xml:space="preserve">Na orzeczenie Krajowej Izby Odwoławczej oraz postanowienie Prezesa Krajowej Izby Odwoławczej, o którym mowa w art. 519 ust. 1 </w:t>
      </w:r>
      <w:proofErr w:type="spellStart"/>
      <w:r w:rsidRPr="00B9366B">
        <w:rPr>
          <w:rFonts w:eastAsia="NSimSun" w:cstheme="minorHAnsi"/>
          <w:kern w:val="2"/>
          <w:lang w:eastAsia="zh-CN" w:bidi="hi-IN"/>
        </w:rPr>
        <w:t>Pzp</w:t>
      </w:r>
      <w:proofErr w:type="spellEnd"/>
      <w:r w:rsidRPr="00B9366B">
        <w:rPr>
          <w:rFonts w:eastAsia="NSimSun" w:cstheme="minorHAnsi"/>
          <w:kern w:val="2"/>
          <w:lang w:eastAsia="zh-CN" w:bidi="hi-IN"/>
        </w:rPr>
        <w:t>, stronom oraz uczestnikom postępowania odwoławczego przysługuje skarga do sądu.</w:t>
      </w:r>
    </w:p>
    <w:p w14:paraId="3F50D3FF" w14:textId="77777777" w:rsidR="005B053B" w:rsidRPr="00B9366B" w:rsidRDefault="005B053B" w:rsidP="005B053B">
      <w:pPr>
        <w:pStyle w:val="Akapitzlist"/>
        <w:numPr>
          <w:ilvl w:val="1"/>
          <w:numId w:val="1"/>
        </w:numPr>
        <w:shd w:val="clear" w:color="auto" w:fill="FFFFFF"/>
        <w:suppressAutoHyphens/>
        <w:spacing w:after="0" w:line="276" w:lineRule="auto"/>
        <w:ind w:left="284" w:hanging="284"/>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W postępowaniu toczącym się wskutek wniesienia skargi stosuje się odpowiednio przepisy ustawy z dnia 17 listopada 1964 r. - Kodeks postępowania cywilnego o apelacji, jeżeli przepisy niniejszego rozdziału nie stanowią inaczej.</w:t>
      </w:r>
    </w:p>
    <w:p w14:paraId="1AE1B0E2" w14:textId="77777777" w:rsidR="005B053B" w:rsidRPr="00B9366B" w:rsidRDefault="005B053B" w:rsidP="005B053B">
      <w:pPr>
        <w:pStyle w:val="Akapitzlist"/>
        <w:numPr>
          <w:ilvl w:val="1"/>
          <w:numId w:val="1"/>
        </w:numPr>
        <w:shd w:val="clear" w:color="auto" w:fill="FFFFFF"/>
        <w:suppressAutoHyphens/>
        <w:spacing w:after="0" w:line="276" w:lineRule="auto"/>
        <w:ind w:left="284" w:hanging="284"/>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Skargę wnosi się do Sądu Okręgowego w Warszawie - sądu zamówień publicznych, zwanego dalej „sądem zamówień publicznych”.</w:t>
      </w:r>
    </w:p>
    <w:p w14:paraId="5F4BA05F" w14:textId="77777777" w:rsidR="005B053B" w:rsidRPr="00B9366B" w:rsidRDefault="005B053B" w:rsidP="005B053B">
      <w:pPr>
        <w:pStyle w:val="Akapitzlist"/>
        <w:numPr>
          <w:ilvl w:val="1"/>
          <w:numId w:val="1"/>
        </w:numPr>
        <w:shd w:val="clear" w:color="auto" w:fill="FFFFFF"/>
        <w:suppressAutoHyphens/>
        <w:spacing w:after="0" w:line="276" w:lineRule="auto"/>
        <w:ind w:left="284" w:hanging="284"/>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 xml:space="preserve">Skargę wnosi się za pośrednictwem Prezesa Krajowej Izby Odwoławczej, w terminie 14 dni od dnia doręczenia orzeczenia Krajowej Izby Odwoławczej lub postanowienia Prezesa Krajowej Izby Odwoławczej, o którym mowa w art. 519 ust. 1 ustawy </w:t>
      </w:r>
      <w:proofErr w:type="spellStart"/>
      <w:r w:rsidRPr="00B9366B">
        <w:rPr>
          <w:rFonts w:eastAsia="NSimSun" w:cstheme="minorHAnsi"/>
          <w:kern w:val="2"/>
          <w:lang w:eastAsia="zh-CN" w:bidi="hi-IN"/>
        </w:rPr>
        <w:t>Pzp</w:t>
      </w:r>
      <w:proofErr w:type="spellEnd"/>
      <w:r w:rsidRPr="00B9366B">
        <w:rPr>
          <w:rFonts w:eastAsia="NSimSun" w:cstheme="minorHAnsi"/>
          <w:kern w:val="2"/>
          <w:lang w:eastAsia="zh-CN" w:bidi="hi-IN"/>
        </w:rPr>
        <w:t>, przesyłając jednocześnie jej odpis przeciwnikowi skargi. Złożenie skargi w placówce pocztowej operatora wyznaczonego w rozumieniu ustawy z dnia 23 listopada 2012 r. - Prawo pocztowe jest równoznaczne z jej wniesieniem.</w:t>
      </w:r>
    </w:p>
    <w:p w14:paraId="74380F23" w14:textId="48A61828" w:rsidR="00E8622C" w:rsidRPr="004E2BCF" w:rsidRDefault="005B053B" w:rsidP="0083339F">
      <w:pPr>
        <w:spacing w:line="276" w:lineRule="auto"/>
        <w:jc w:val="both"/>
      </w:pPr>
      <w:r w:rsidRPr="00B9366B">
        <w:rPr>
          <w:rFonts w:eastAsia="NSimSun" w:cstheme="minorHAnsi"/>
          <w:kern w:val="2"/>
          <w:lang w:eastAsia="zh-CN" w:bidi="hi-IN"/>
        </w:rPr>
        <w:t>P</w:t>
      </w:r>
      <w:r w:rsidRPr="00B9366B">
        <w:rPr>
          <w:rFonts w:eastAsia="Times New Roman" w:cstheme="minorHAnsi"/>
          <w:color w:val="000000"/>
          <w:kern w:val="2"/>
          <w:lang w:eastAsia="zh-CN" w:bidi="hi-IN"/>
        </w:rPr>
        <w:t>rezes Krajowej Izby Odwoławczej przekazuje skargę wraz z aktami postępowania odwoławczego do sądu zamówień publicznych w terminie 7 dni od dnia jej otrzymania</w:t>
      </w:r>
      <w:r>
        <w:rPr>
          <w:rFonts w:eastAsia="Times New Roman" w:cstheme="minorHAnsi"/>
          <w:color w:val="000000"/>
          <w:kern w:val="2"/>
          <w:lang w:eastAsia="zh-CN" w:bidi="hi-IN"/>
        </w:rPr>
        <w:t>.</w:t>
      </w:r>
    </w:p>
    <w:p w14:paraId="508019A3" w14:textId="763F1469" w:rsidR="00D35569" w:rsidRPr="00C658A7" w:rsidRDefault="00D35569" w:rsidP="00796134">
      <w:pPr>
        <w:pStyle w:val="Nagwek2"/>
        <w:numPr>
          <w:ilvl w:val="0"/>
          <w:numId w:val="1"/>
        </w:numPr>
        <w:ind w:left="2127" w:hanging="1843"/>
        <w:jc w:val="both"/>
      </w:pPr>
      <w:bookmarkStart w:id="20" w:name="_Toc182398982"/>
      <w:r w:rsidRPr="00C658A7">
        <w:t>Ochrona danych osobowych zebranych przez zamawiającego w toku postępowania</w:t>
      </w:r>
      <w:bookmarkEnd w:id="20"/>
    </w:p>
    <w:p w14:paraId="55F998A3" w14:textId="699C8386"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t>
      </w:r>
      <w:r>
        <w:lastRenderedPageBreak/>
        <w:t xml:space="preserve">w sprawie swobodnego przepływu takich danych oraz uchylenia dyrektywy 95/46/WE (ogólne rozporządzenie o ochronie danych) (Dz. Urz. UE L 119 z 04.05.2016, str. 1 z </w:t>
      </w:r>
      <w:proofErr w:type="spellStart"/>
      <w:r>
        <w:t>późn</w:t>
      </w:r>
      <w:proofErr w:type="spellEnd"/>
      <w:r>
        <w:t xml:space="preserve">. zm.), 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00A0B5A8" w14:textId="05F42533" w:rsidR="004E2BCF" w:rsidRPr="00295EAC" w:rsidRDefault="004E2BCF">
      <w:pPr>
        <w:pStyle w:val="Akapitzlist"/>
        <w:numPr>
          <w:ilvl w:val="1"/>
          <w:numId w:val="12"/>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8D2832" w:rsidRPr="008D2832">
        <w:rPr>
          <w:i/>
          <w:iCs/>
        </w:rPr>
        <w:t>Administrowanie lokalami stanowiącymi własność Gminy Olkusz we Wspólnotach Mieszkaniowych</w:t>
      </w:r>
      <w:r w:rsidR="00222C79">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w:t>
      </w:r>
      <w:proofErr w:type="spellStart"/>
      <w:r>
        <w:t>Pzp</w:t>
      </w:r>
      <w:proofErr w:type="spellEnd"/>
      <w:r>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2"/>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2"/>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2"/>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2"/>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3"/>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3"/>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3"/>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24"/>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4"/>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lastRenderedPageBreak/>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21" w:name="_Toc182398983"/>
      <w:r w:rsidRPr="00D35569">
        <w:t>Rozdział II – Wymagania stawiane wykonawcy</w:t>
      </w:r>
      <w:bookmarkEnd w:id="21"/>
    </w:p>
    <w:p w14:paraId="67C113BE" w14:textId="20AAD6EF" w:rsidR="00D35569" w:rsidRPr="00C658A7" w:rsidRDefault="00D35569" w:rsidP="006923DB">
      <w:pPr>
        <w:pStyle w:val="Nagwek2"/>
        <w:numPr>
          <w:ilvl w:val="0"/>
          <w:numId w:val="2"/>
        </w:numPr>
        <w:ind w:left="2127" w:hanging="1843"/>
        <w:jc w:val="both"/>
      </w:pPr>
      <w:bookmarkStart w:id="22" w:name="_Toc182398984"/>
      <w:r w:rsidRPr="00C658A7">
        <w:t>Przedmiot zamówienia</w:t>
      </w:r>
      <w:bookmarkEnd w:id="22"/>
    </w:p>
    <w:p w14:paraId="409BC34B" w14:textId="11FD6815" w:rsidR="00E8622C" w:rsidRPr="0075505A" w:rsidRDefault="00E8622C" w:rsidP="0075505A">
      <w:pPr>
        <w:numPr>
          <w:ilvl w:val="0"/>
          <w:numId w:val="43"/>
        </w:numPr>
        <w:spacing w:line="276" w:lineRule="auto"/>
        <w:ind w:left="567" w:hanging="567"/>
        <w:jc w:val="both"/>
        <w:rPr>
          <w:rFonts w:eastAsiaTheme="majorEastAsia" w:cstheme="minorHAnsi"/>
        </w:rPr>
      </w:pPr>
      <w:r w:rsidRPr="00C37DF0">
        <w:rPr>
          <w:rFonts w:eastAsiaTheme="majorEastAsia" w:cstheme="minorHAnsi"/>
          <w:b/>
        </w:rPr>
        <w:t xml:space="preserve">Przedmiot zamówienia stanowi: </w:t>
      </w:r>
      <w:r w:rsidR="008D2832" w:rsidRPr="008D2832">
        <w:rPr>
          <w:rFonts w:eastAsiaTheme="majorEastAsia" w:cstheme="minorHAnsi"/>
          <w:bCs/>
        </w:rPr>
        <w:t>Administrowanie lokalami stanowiącymi własność Gminy Olkusz we Wspólnotach Mieszkaniowych</w:t>
      </w:r>
      <w:r w:rsidRPr="00C37DF0">
        <w:rPr>
          <w:rFonts w:eastAsiaTheme="majorEastAsia" w:cstheme="minorHAnsi"/>
          <w:bCs/>
        </w:rPr>
        <w:t>.</w:t>
      </w:r>
    </w:p>
    <w:p w14:paraId="329FEF0F" w14:textId="77777777" w:rsidR="00E8622C" w:rsidRPr="00C37DF0" w:rsidRDefault="00E8622C" w:rsidP="0075505A">
      <w:pPr>
        <w:widowControl w:val="0"/>
        <w:numPr>
          <w:ilvl w:val="0"/>
          <w:numId w:val="43"/>
        </w:numPr>
        <w:spacing w:line="276" w:lineRule="auto"/>
        <w:ind w:left="567" w:hanging="567"/>
        <w:contextualSpacing/>
        <w:jc w:val="both"/>
        <w:rPr>
          <w:rFonts w:eastAsiaTheme="majorEastAsia" w:cstheme="minorHAnsi"/>
        </w:rPr>
      </w:pPr>
      <w:r w:rsidRPr="00C37DF0">
        <w:rPr>
          <w:rFonts w:eastAsiaTheme="majorEastAsia" w:cstheme="minorHAnsi"/>
          <w:b/>
        </w:rPr>
        <w:t xml:space="preserve">Wspólny Słownik Zamówień: </w:t>
      </w:r>
    </w:p>
    <w:p w14:paraId="019B7876" w14:textId="1E737B11" w:rsidR="00E8622C" w:rsidRPr="0075505A" w:rsidRDefault="0075505A" w:rsidP="0075505A">
      <w:pPr>
        <w:spacing w:line="276" w:lineRule="auto"/>
        <w:ind w:left="1134" w:hanging="567"/>
        <w:jc w:val="both"/>
        <w:rPr>
          <w:rFonts w:eastAsiaTheme="majorEastAsia" w:cstheme="minorHAnsi"/>
        </w:rPr>
      </w:pPr>
      <w:r w:rsidRPr="00815DA7">
        <w:rPr>
          <w:rFonts w:eastAsiaTheme="majorEastAsia" w:cstheme="minorHAnsi"/>
        </w:rPr>
        <w:t>CPV:</w:t>
      </w:r>
      <w:r w:rsidRPr="00815DA7">
        <w:rPr>
          <w:rFonts w:eastAsiaTheme="majorEastAsia" w:cstheme="minorHAnsi"/>
        </w:rPr>
        <w:tab/>
      </w:r>
      <w:r w:rsidRPr="000D6330">
        <w:rPr>
          <w:rFonts w:cstheme="minorHAnsi"/>
        </w:rPr>
        <w:t xml:space="preserve">70330000-3 </w:t>
      </w:r>
      <w:r w:rsidR="0083339F" w:rsidRPr="0083339F">
        <w:rPr>
          <w:rFonts w:cstheme="minorHAnsi"/>
        </w:rPr>
        <w:t>Usługi zarządzania nieruchomościami na zasadzie bezpośredniej płatności lub umowy</w:t>
      </w:r>
      <w:r w:rsidR="00E8622C">
        <w:rPr>
          <w:rFonts w:eastAsiaTheme="majorEastAsia" w:cstheme="minorHAnsi"/>
        </w:rPr>
        <w:t>.</w:t>
      </w:r>
    </w:p>
    <w:p w14:paraId="4468ED28" w14:textId="4DF1FD97" w:rsidR="00E8622C" w:rsidRPr="00C37DF0" w:rsidRDefault="0075505A" w:rsidP="0075505A">
      <w:pPr>
        <w:numPr>
          <w:ilvl w:val="0"/>
          <w:numId w:val="43"/>
        </w:numPr>
        <w:spacing w:after="0" w:line="276" w:lineRule="auto"/>
        <w:ind w:left="567" w:hanging="567"/>
        <w:contextualSpacing/>
        <w:jc w:val="both"/>
        <w:rPr>
          <w:rFonts w:eastAsiaTheme="majorEastAsia" w:cstheme="minorHAnsi"/>
          <w:b/>
        </w:rPr>
      </w:pPr>
      <w:r w:rsidRPr="0075505A">
        <w:rPr>
          <w:rFonts w:eastAsiaTheme="majorEastAsia" w:cstheme="minorHAnsi"/>
          <w:b/>
        </w:rPr>
        <w:t>Zakres przedmiotu zamówienia</w:t>
      </w:r>
      <w:r w:rsidR="00E8622C" w:rsidRPr="00C37DF0">
        <w:rPr>
          <w:rFonts w:eastAsiaTheme="majorEastAsia" w:cstheme="minorHAnsi"/>
          <w:b/>
        </w:rPr>
        <w:t>:</w:t>
      </w:r>
    </w:p>
    <w:p w14:paraId="5B4A525B" w14:textId="77777777" w:rsidR="0083339F" w:rsidRDefault="0083339F" w:rsidP="0083339F">
      <w:pPr>
        <w:pStyle w:val="Akapitzlist"/>
        <w:spacing w:line="276" w:lineRule="auto"/>
        <w:ind w:left="567"/>
        <w:jc w:val="both"/>
      </w:pPr>
      <w:r>
        <w:t>Wykonywanie usługi polegającej na wykonywaniu czynności administrowania lokalami będącymi własnością Gminy Olkusz i znajdującymi się w nieruchomościach Wspólnot Mieszkaniowych, w tym:</w:t>
      </w:r>
    </w:p>
    <w:p w14:paraId="7BF81869" w14:textId="77777777" w:rsidR="00295AE2" w:rsidRDefault="0064061E" w:rsidP="00295AE2">
      <w:pPr>
        <w:pStyle w:val="Akapitzlist"/>
        <w:numPr>
          <w:ilvl w:val="0"/>
          <w:numId w:val="70"/>
        </w:numPr>
        <w:spacing w:line="276" w:lineRule="auto"/>
        <w:ind w:left="993" w:hanging="426"/>
        <w:jc w:val="both"/>
      </w:pPr>
      <w:r>
        <w:t>797</w:t>
      </w:r>
      <w:r w:rsidR="0083339F">
        <w:t xml:space="preserve"> lokalami  mieszkalnymi i lokalami przeznaczonymi na najem socjalny</w:t>
      </w:r>
      <w:r>
        <w:t xml:space="preserve"> </w:t>
      </w:r>
      <w:r w:rsidR="0083339F">
        <w:t xml:space="preserve">o łącznej powierzchni użytkowej lokali  </w:t>
      </w:r>
      <w:r w:rsidRPr="0064061E">
        <w:t xml:space="preserve">33.051,15 </w:t>
      </w:r>
      <w:r w:rsidR="0083339F">
        <w:t xml:space="preserve">m² </w:t>
      </w:r>
    </w:p>
    <w:p w14:paraId="2A4282F1" w14:textId="77777777" w:rsidR="00295AE2" w:rsidRDefault="0083339F" w:rsidP="00295AE2">
      <w:pPr>
        <w:pStyle w:val="Akapitzlist"/>
        <w:numPr>
          <w:ilvl w:val="0"/>
          <w:numId w:val="70"/>
        </w:numPr>
        <w:spacing w:line="276" w:lineRule="auto"/>
        <w:ind w:left="993" w:hanging="426"/>
        <w:jc w:val="both"/>
      </w:pPr>
      <w:r>
        <w:t>4 garażami  o łącznej powierzchni użytkowej  233,32 m2.”;</w:t>
      </w:r>
    </w:p>
    <w:p w14:paraId="09957E7D" w14:textId="13CC937B" w:rsidR="00E21681" w:rsidRPr="00D60BC3" w:rsidRDefault="00E21681" w:rsidP="00295AE2">
      <w:pPr>
        <w:pStyle w:val="Akapitzlist"/>
        <w:numPr>
          <w:ilvl w:val="0"/>
          <w:numId w:val="70"/>
        </w:numPr>
        <w:spacing w:line="276" w:lineRule="auto"/>
        <w:ind w:left="993" w:hanging="426"/>
        <w:jc w:val="both"/>
      </w:pPr>
      <w:r w:rsidRPr="00E21681">
        <w:t xml:space="preserve">W okresie trwania umowy Wykonawca zobowiązany jest do uruchomienia od dnia podpisania umowy co najmniej dwóch biur obsługi najemców </w:t>
      </w:r>
      <w:r w:rsidR="00295AE2" w:rsidRPr="00295AE2">
        <w:t>wraz z punktami kasowymi umożliwiającymi przyjmowanie należności od mieszkańców z tytułu: opłat czynszu, zaliczek na opłaty niezależne       od właściciela, opłat za bezumowne używanie lokalu, odsetek od nieterminowych wpłat, kaucji mieszkaniowych, opłat za gospodarowanie odpadami komunalnymi</w:t>
      </w:r>
      <w:r w:rsidRPr="00E21681">
        <w:t xml:space="preserve">. </w:t>
      </w:r>
    </w:p>
    <w:p w14:paraId="474350DF" w14:textId="169AC9DA" w:rsidR="00E8622C" w:rsidRPr="0075505A" w:rsidRDefault="0075505A" w:rsidP="00096EA2">
      <w:pPr>
        <w:spacing w:line="276" w:lineRule="auto"/>
        <w:jc w:val="both"/>
        <w:rPr>
          <w:rFonts w:eastAsiaTheme="majorEastAsia" w:cstheme="minorHAnsi"/>
          <w:b/>
        </w:rPr>
      </w:pPr>
      <w:r w:rsidRPr="00C37DF0">
        <w:rPr>
          <w:rFonts w:eastAsiaTheme="majorEastAsia" w:cstheme="minorHAnsi"/>
          <w:b/>
        </w:rPr>
        <w:t>Szczegółowy opis przedmiotu zamówienia</w:t>
      </w:r>
      <w:r w:rsidRPr="00841DEA">
        <w:t xml:space="preserve"> </w:t>
      </w:r>
      <w:r w:rsidRPr="00841DEA">
        <w:rPr>
          <w:rFonts w:eastAsiaTheme="majorEastAsia" w:cstheme="minorHAnsi"/>
          <w:b/>
        </w:rPr>
        <w:t xml:space="preserve">oraz opis wymagań </w:t>
      </w:r>
      <w:r>
        <w:rPr>
          <w:rFonts w:eastAsiaTheme="majorEastAsia" w:cstheme="minorHAnsi"/>
          <w:b/>
        </w:rPr>
        <w:t>Z</w:t>
      </w:r>
      <w:r w:rsidRPr="00841DEA">
        <w:rPr>
          <w:rFonts w:eastAsiaTheme="majorEastAsia" w:cstheme="minorHAnsi"/>
          <w:b/>
        </w:rPr>
        <w:t xml:space="preserve">amawiającego w zakresie realizacji zamówienia zawarty jest w załączniku nr </w:t>
      </w:r>
      <w:r>
        <w:rPr>
          <w:rFonts w:eastAsiaTheme="majorEastAsia" w:cstheme="minorHAnsi"/>
          <w:b/>
        </w:rPr>
        <w:t>4</w:t>
      </w:r>
      <w:r w:rsidRPr="00841DEA">
        <w:rPr>
          <w:rFonts w:eastAsiaTheme="majorEastAsia" w:cstheme="minorHAnsi"/>
          <w:b/>
        </w:rPr>
        <w:t xml:space="preserve"> do SWZ – wzorze umowy i załącznikach  nr </w:t>
      </w:r>
      <w:r w:rsidR="0064061E" w:rsidRPr="0064061E">
        <w:rPr>
          <w:rFonts w:eastAsiaTheme="majorEastAsia" w:cstheme="minorHAnsi"/>
          <w:b/>
        </w:rPr>
        <w:t xml:space="preserve">1, 1a, 2, 3, 4, 4a </w:t>
      </w:r>
      <w:r w:rsidRPr="00841DEA">
        <w:rPr>
          <w:rFonts w:eastAsiaTheme="majorEastAsia" w:cstheme="minorHAnsi"/>
          <w:b/>
        </w:rPr>
        <w:t>do umowy</w:t>
      </w:r>
      <w:r w:rsidR="000D017E">
        <w:rPr>
          <w:rFonts w:ascii="Calibri" w:hAnsi="Calibri" w:cs="Calibri"/>
        </w:rPr>
        <w:t>.</w:t>
      </w:r>
    </w:p>
    <w:p w14:paraId="32EFBA85" w14:textId="4D9FD78B" w:rsidR="00D35569" w:rsidRPr="00C658A7" w:rsidRDefault="00D35569" w:rsidP="0075505A">
      <w:pPr>
        <w:pStyle w:val="Nagwek2"/>
        <w:numPr>
          <w:ilvl w:val="0"/>
          <w:numId w:val="2"/>
        </w:numPr>
        <w:spacing w:line="276" w:lineRule="auto"/>
        <w:ind w:left="2127" w:hanging="1843"/>
        <w:jc w:val="both"/>
      </w:pPr>
      <w:bookmarkStart w:id="23" w:name="_Toc182398985"/>
      <w:r w:rsidRPr="00C658A7">
        <w:t>Rozwiązania równoważne</w:t>
      </w:r>
      <w:bookmarkEnd w:id="23"/>
    </w:p>
    <w:p w14:paraId="1BB50836" w14:textId="77777777" w:rsidR="00C02192" w:rsidRDefault="00C02192" w:rsidP="00C02192">
      <w:pPr>
        <w:spacing w:line="276" w:lineRule="auto"/>
        <w:jc w:val="both"/>
      </w:pPr>
      <w:r>
        <w:t xml:space="preserve">W przypadkach wskazania w opisie przedmiotu zamówienia znaków towarowych, patentów lub pochodzenia, źródła lub szczególnego procesu, który charakteryzuje produkty lub usługi dostarczane przez konkretnego Wykonawcę, należy rozumieć, że Zamawiający dopuszcza możliwość zastosowania równoważnych rozwiązań o porównywalnych (nie gorszych) parametrach technicznych, eksploatacyjnych i użytkowych niż te, które wskazano w opisie przedmiotu zamówienia. </w:t>
      </w:r>
    </w:p>
    <w:p w14:paraId="5481601A" w14:textId="0B08CD52" w:rsidR="00E63B37" w:rsidRPr="00664F1C" w:rsidRDefault="00C02192" w:rsidP="00C02192">
      <w:pPr>
        <w:spacing w:line="276" w:lineRule="auto"/>
        <w:jc w:val="both"/>
      </w:pPr>
      <w:r>
        <w:t xml:space="preserve">Ponadto, ilekroć w niniejszej SWZ lub załącznikach opis przedmiotu zamówienia odnosi się do określonych norm, ocen technicznych, specyfikacji technicznych i systemów referencji technicznych, o których mowa w art. 101 ustawy </w:t>
      </w:r>
      <w:proofErr w:type="spellStart"/>
      <w:r>
        <w:t>Pzp</w:t>
      </w:r>
      <w:proofErr w:type="spellEnd"/>
      <w:r>
        <w:t xml:space="preserve">, należy rozumieć,  iż Zamawiający dopuszcza rozwiązania równoważne opisywanym. Wykonawca, który powołuje się na rozwiązania równoważne, jest </w:t>
      </w:r>
      <w:r>
        <w:lastRenderedPageBreak/>
        <w:t>zobowiązany wykazać, że oferowane przez niego rozwiązanie  spełnia wymagania określone przez Zamawiającego. W takim przypadku Wykonawca załącza do oferty wykaz rozwiązań  równoważnych wraz z jego opisem lub normami</w:t>
      </w:r>
      <w:r w:rsidR="00867876" w:rsidRPr="00664F1C">
        <w:t>.</w:t>
      </w:r>
    </w:p>
    <w:p w14:paraId="66B92F40" w14:textId="39C9B32B" w:rsidR="00D35569" w:rsidRPr="00C658A7" w:rsidRDefault="00D35569" w:rsidP="006923DB">
      <w:pPr>
        <w:pStyle w:val="Nagwek2"/>
        <w:numPr>
          <w:ilvl w:val="0"/>
          <w:numId w:val="2"/>
        </w:numPr>
        <w:ind w:left="2127" w:hanging="1843"/>
        <w:jc w:val="both"/>
      </w:pPr>
      <w:bookmarkStart w:id="24" w:name="_Toc182398986"/>
      <w:r w:rsidRPr="00C658A7">
        <w:t>Wymagania w zakresie zatrudniania przez wykonawcę lub podwykonawcę osób na podstawie stosunku pracy</w:t>
      </w:r>
      <w:bookmarkEnd w:id="24"/>
    </w:p>
    <w:p w14:paraId="3169598A" w14:textId="25814B6A" w:rsidR="00033822" w:rsidRPr="004E5F1B" w:rsidRDefault="004861B5" w:rsidP="004E5F1B">
      <w:pPr>
        <w:pStyle w:val="Akapitzlist"/>
        <w:numPr>
          <w:ilvl w:val="0"/>
          <w:numId w:val="13"/>
        </w:numPr>
        <w:spacing w:after="0" w:line="276" w:lineRule="auto"/>
        <w:ind w:left="567" w:hanging="567"/>
        <w:jc w:val="both"/>
        <w:rPr>
          <w:color w:val="FF0000"/>
        </w:rPr>
      </w:pPr>
      <w:bookmarkStart w:id="25" w:name="_Hlk117687166"/>
      <w:bookmarkStart w:id="26" w:name="_Hlk117686404"/>
      <w:r w:rsidRPr="00ED0FD1">
        <w:rPr>
          <w:rFonts w:eastAsia="Calibri" w:cstheme="minorHAnsi"/>
          <w:color w:val="000000"/>
        </w:rPr>
        <w:t xml:space="preserve">Zamawiający działając na podstawie art. 95 ust. 1 ustawy </w:t>
      </w:r>
      <w:proofErr w:type="spellStart"/>
      <w:r w:rsidRPr="00ED0FD1">
        <w:rPr>
          <w:rFonts w:eastAsia="Calibri" w:cstheme="minorHAnsi"/>
          <w:color w:val="000000"/>
        </w:rPr>
        <w:t>Pzp</w:t>
      </w:r>
      <w:proofErr w:type="spellEnd"/>
      <w:r w:rsidRPr="00ED0FD1">
        <w:rPr>
          <w:rFonts w:eastAsia="Calibri" w:cstheme="minorHAnsi"/>
          <w:color w:val="000000"/>
        </w:rPr>
        <w:t xml:space="preserve"> wymaga </w:t>
      </w:r>
      <w:r w:rsidRPr="00ED0FD1">
        <w:rPr>
          <w:rFonts w:eastAsia="Calibri" w:cstheme="minorHAnsi"/>
        </w:rPr>
        <w:t xml:space="preserve">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w:t>
      </w:r>
      <w:r w:rsidRPr="001C1ACB">
        <w:rPr>
          <w:rFonts w:eastAsia="Calibri" w:cstheme="minorHAnsi"/>
        </w:rPr>
        <w:t>Kodeks pracy, tj</w:t>
      </w:r>
      <w:r w:rsidRPr="001C1ACB">
        <w:rPr>
          <w:rFonts w:eastAsia="Calibri" w:cstheme="minorHAnsi"/>
          <w:b/>
          <w:bCs/>
        </w:rPr>
        <w:t xml:space="preserve">. </w:t>
      </w:r>
      <w:r w:rsidR="004E5F1B" w:rsidRPr="004E5F1B">
        <w:t xml:space="preserve">osób wykonujących objęte przedmiotem zamówienia czynności </w:t>
      </w:r>
      <w:r w:rsidR="004E5F1B" w:rsidRPr="004E5F1B">
        <w:rPr>
          <w:b/>
          <w:bCs/>
        </w:rPr>
        <w:t>obsługi administracyjnej i technicznej</w:t>
      </w:r>
      <w:r w:rsidR="00033822" w:rsidRPr="004E5F1B">
        <w:t>.</w:t>
      </w:r>
    </w:p>
    <w:p w14:paraId="6CCD6FA4" w14:textId="77777777" w:rsidR="004861B5" w:rsidRPr="009368BC" w:rsidRDefault="004861B5" w:rsidP="004861B5">
      <w:pPr>
        <w:pStyle w:val="Akapitzlist"/>
        <w:spacing w:after="0" w:line="276" w:lineRule="auto"/>
        <w:ind w:left="567"/>
        <w:jc w:val="both"/>
      </w:pPr>
      <w:r w:rsidRPr="009368BC">
        <w:t xml:space="preserve">Obowiązek zatrudnienia wyżej wymienionych osób dotyczy Wykonawcy, Podwykonawcy oraz  dalszego Podwykonawcy. </w:t>
      </w:r>
    </w:p>
    <w:p w14:paraId="2040DADE" w14:textId="77777777" w:rsidR="004861B5" w:rsidRDefault="004861B5" w:rsidP="004861B5">
      <w:pPr>
        <w:pStyle w:val="Akapitzlist"/>
        <w:numPr>
          <w:ilvl w:val="0"/>
          <w:numId w:val="13"/>
        </w:numPr>
        <w:spacing w:after="0" w:line="276" w:lineRule="auto"/>
        <w:ind w:left="567" w:hanging="567"/>
        <w:jc w:val="both"/>
      </w:pPr>
      <w:r w:rsidRPr="00C3652B">
        <w:t>Zamawiający wymaga, aby Wykonawca, którego oferta zostanie wybrana jako najkorzystniejsza przedłożył Zamawiającemu najpóźniej w dniu zawarcia umowy o udzielenie zamówienia publicznego oświadczenia, dot. liczby osób zatrudnionych lub które zostaną zatrudnione na umowę o pracę wykonujących czynności, o których mowa powyżej w zakresie realizacji przedmiotu zamówienia</w:t>
      </w:r>
      <w:r>
        <w:t>.</w:t>
      </w:r>
    </w:p>
    <w:p w14:paraId="73194CE3" w14:textId="427FD83B" w:rsidR="004861B5" w:rsidRDefault="004861B5" w:rsidP="004861B5">
      <w:pPr>
        <w:pStyle w:val="Akapitzlist"/>
        <w:numPr>
          <w:ilvl w:val="0"/>
          <w:numId w:val="13"/>
        </w:numPr>
        <w:spacing w:after="0" w:line="276" w:lineRule="auto"/>
        <w:ind w:left="567" w:hanging="567"/>
        <w:jc w:val="both"/>
      </w:pPr>
      <w: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00520D2F">
        <w:t>ust.</w:t>
      </w:r>
      <w:r>
        <w:t xml:space="preserve"> 1 czynności. Zamawiający uprawniony jest w szczególności do: </w:t>
      </w:r>
    </w:p>
    <w:p w14:paraId="2CA7A34B" w14:textId="77777777" w:rsidR="004861B5" w:rsidRDefault="004861B5" w:rsidP="004861B5">
      <w:pPr>
        <w:pStyle w:val="Akapitzlist"/>
        <w:numPr>
          <w:ilvl w:val="1"/>
          <w:numId w:val="14"/>
        </w:numPr>
        <w:spacing w:line="276" w:lineRule="auto"/>
        <w:ind w:left="993" w:hanging="426"/>
        <w:jc w:val="both"/>
      </w:pPr>
      <w:r>
        <w:t>żądania oświadczeń i dokumentów w zakresie potwierdzenia spełniania ww. wymogów i dokonywania ich oceny,</w:t>
      </w:r>
    </w:p>
    <w:p w14:paraId="36302D6B" w14:textId="77777777" w:rsidR="004861B5" w:rsidRDefault="004861B5" w:rsidP="004861B5">
      <w:pPr>
        <w:pStyle w:val="Akapitzlist"/>
        <w:numPr>
          <w:ilvl w:val="1"/>
          <w:numId w:val="14"/>
        </w:numPr>
        <w:spacing w:line="276" w:lineRule="auto"/>
        <w:ind w:left="993" w:hanging="426"/>
        <w:jc w:val="both"/>
      </w:pPr>
      <w:r>
        <w:t>żądania wyjaśnień w przypadku wątpliwości w zakresie potwierdzenia spełniania ww. wymogów,</w:t>
      </w:r>
    </w:p>
    <w:p w14:paraId="714B2C0C" w14:textId="77777777" w:rsidR="004861B5" w:rsidRDefault="004861B5" w:rsidP="004861B5">
      <w:pPr>
        <w:pStyle w:val="Akapitzlist"/>
        <w:numPr>
          <w:ilvl w:val="1"/>
          <w:numId w:val="14"/>
        </w:numPr>
        <w:spacing w:line="276" w:lineRule="auto"/>
        <w:ind w:left="993" w:hanging="426"/>
        <w:jc w:val="both"/>
      </w:pPr>
      <w:r>
        <w:t>przeprowadzania kontroli na miejscu wykonywania świadczenia.</w:t>
      </w:r>
    </w:p>
    <w:p w14:paraId="6BE5C1D1" w14:textId="40C6A5DE" w:rsidR="004861B5" w:rsidRDefault="004861B5" w:rsidP="004861B5">
      <w:pPr>
        <w:pStyle w:val="Akapitzlist"/>
        <w:numPr>
          <w:ilvl w:val="0"/>
          <w:numId w:val="13"/>
        </w:numPr>
        <w:spacing w:line="276" w:lineRule="auto"/>
        <w:ind w:left="567" w:hanging="567"/>
        <w:jc w:val="both"/>
      </w:pPr>
      <w:r>
        <w:t xml:space="preserve">W trakcie realizacji zamówienia na każde wezwanie zamawiającego w wyznaczonym w tym wezwaniu terminie </w:t>
      </w:r>
      <w:r w:rsidR="00295AE2" w:rsidRPr="00295AE2">
        <w:t>nie krótszym niż 7 dni kalendarzowych</w:t>
      </w:r>
      <w:r w:rsidR="00295AE2">
        <w:t>,</w:t>
      </w:r>
      <w:r w:rsidR="00295AE2" w:rsidRPr="00295AE2">
        <w:t xml:space="preserve"> </w:t>
      </w:r>
      <w:r>
        <w:t>wykonawca przedłoży zamawiającemu wskazane poniżej dowody w celu potwierdzenia spełnienia wymogu zatrudnienia na podstawie umowy o pracę przez wykonawcę lub podwykonawcę osób wykonujących wskazane w ust. 1 czynności w trakcie realizacji zamówienia:</w:t>
      </w:r>
    </w:p>
    <w:p w14:paraId="684959B2" w14:textId="77777777" w:rsidR="004861B5" w:rsidRDefault="004861B5" w:rsidP="004861B5">
      <w:pPr>
        <w:pStyle w:val="Akapitzlist"/>
        <w:numPr>
          <w:ilvl w:val="2"/>
          <w:numId w:val="15"/>
        </w:numPr>
        <w:spacing w:line="276" w:lineRule="auto"/>
        <w:ind w:left="993" w:hanging="426"/>
        <w:jc w:val="both"/>
      </w:pPr>
      <w:r w:rsidRPr="007E6ACD">
        <w:rPr>
          <w:b/>
          <w:bCs/>
        </w:rPr>
        <w:t>oświadczenie wykonawcy</w:t>
      </w:r>
      <w:r>
        <w:t xml:space="preserve">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6102FBB8"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 xml:space="preserve">kopię umowy/umów o pracę </w:t>
      </w:r>
      <w:r>
        <w:t xml:space="preserve">osób wykonujących w trakcie realizacji zamówienia czynności, których dotyczy ww. oświadczenie wykonawcy lub podwykonawcy (wraz z dokumentem regulującym zakres obowiązków, jeżeli został sporządzony). Kopia </w:t>
      </w:r>
      <w:r>
        <w:lastRenderedPageBreak/>
        <w:t>umowy/umów powinna zostać zanonimizowana w sposób zapewniający ochronę danych osobowych pracowników, zgodnie z przepisami RODO (tj. w szczególności bez adresów, nr PESEL pracowników). Informacje takie jak: imię i nazwisko pracownika, data zawarcia umowy, rodzaj umowy o pracę oraz zakres obowiązków pracownika powinny być możliwe do zidentyfikowania;</w:t>
      </w:r>
    </w:p>
    <w:p w14:paraId="4A7FBDED" w14:textId="77777777" w:rsidR="004861B5" w:rsidRDefault="004861B5" w:rsidP="004861B5">
      <w:pPr>
        <w:pStyle w:val="Akapitzlist"/>
        <w:numPr>
          <w:ilvl w:val="2"/>
          <w:numId w:val="15"/>
        </w:numPr>
        <w:spacing w:line="276" w:lineRule="auto"/>
        <w:ind w:left="993" w:hanging="426"/>
        <w:jc w:val="both"/>
      </w:pPr>
      <w:r w:rsidRPr="009A5A10">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21A5FF25"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kopię dowodu potwierdzającego zgłoszenie pracownika przez pracodawcę do ubezpieczeń</w:t>
      </w:r>
      <w:r>
        <w:t xml:space="preserve">, zanonimizowaną w sposób zapewniający ochronę danych osobowych pracowników, zgodnie z przepisami ustawy </w:t>
      </w:r>
      <w:proofErr w:type="spellStart"/>
      <w:r>
        <w:t>Pzp</w:t>
      </w:r>
      <w:proofErr w:type="spellEnd"/>
      <w:r>
        <w:t xml:space="preserve"> oraz RODO.</w:t>
      </w:r>
    </w:p>
    <w:p w14:paraId="783A044E" w14:textId="0E58165D" w:rsidR="004861B5" w:rsidRPr="00535562" w:rsidRDefault="004861B5" w:rsidP="004861B5">
      <w:pPr>
        <w:pStyle w:val="Akapitzlist"/>
        <w:numPr>
          <w:ilvl w:val="0"/>
          <w:numId w:val="13"/>
        </w:numPr>
        <w:spacing w:line="276" w:lineRule="auto"/>
        <w:ind w:left="567" w:hanging="567"/>
        <w:jc w:val="both"/>
      </w:pPr>
      <w: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w:t>
      </w:r>
      <w:r w:rsidRPr="00535562">
        <w:t xml:space="preserve">podstawie umowy o pracę osób wykonujących wskazane w </w:t>
      </w:r>
      <w:r w:rsidR="00520D2F" w:rsidRPr="00535562">
        <w:t xml:space="preserve">ust. </w:t>
      </w:r>
      <w:r w:rsidRPr="00535562">
        <w:t xml:space="preserve">1 czynności. </w:t>
      </w:r>
    </w:p>
    <w:p w14:paraId="54A64946" w14:textId="77777777" w:rsidR="004861B5" w:rsidRPr="00535562" w:rsidRDefault="004861B5" w:rsidP="004861B5">
      <w:pPr>
        <w:pStyle w:val="Akapitzlist"/>
        <w:numPr>
          <w:ilvl w:val="0"/>
          <w:numId w:val="13"/>
        </w:numPr>
        <w:spacing w:line="276" w:lineRule="auto"/>
        <w:ind w:left="567" w:hanging="567"/>
        <w:jc w:val="both"/>
      </w:pPr>
      <w:r w:rsidRPr="00A40D3D">
        <w:t>W przypadku uzasadnionych wątpliwości co do przestrzegania prawa pracy przez wykonawcę lub podwykonawcę, z</w:t>
      </w:r>
      <w:r w:rsidRPr="00535562">
        <w:t>amawiający może zwrócić się o przeprowadzenie kontroli przez Państwową Inspekcję Pracy.</w:t>
      </w:r>
    </w:p>
    <w:p w14:paraId="0A55EA22" w14:textId="77777777" w:rsidR="004861B5" w:rsidRPr="00535562" w:rsidRDefault="004861B5" w:rsidP="004861B5">
      <w:pPr>
        <w:pStyle w:val="Akapitzlist"/>
        <w:numPr>
          <w:ilvl w:val="0"/>
          <w:numId w:val="13"/>
        </w:numPr>
        <w:spacing w:line="276" w:lineRule="auto"/>
        <w:ind w:left="567" w:hanging="567"/>
        <w:jc w:val="both"/>
      </w:pPr>
      <w:r w:rsidRPr="00535562">
        <w:t>Powyższy wymóg określony w ust. 1 dotyczy również podwykonawców wykonujących wskazane wyżej prace.</w:t>
      </w:r>
    </w:p>
    <w:bookmarkEnd w:id="25"/>
    <w:bookmarkEnd w:id="26"/>
    <w:p w14:paraId="4128A13A" w14:textId="77ED0180" w:rsidR="004E2BCF" w:rsidRPr="00535562" w:rsidRDefault="0079438C" w:rsidP="00F96665">
      <w:pPr>
        <w:pStyle w:val="Akapitzlist"/>
        <w:numPr>
          <w:ilvl w:val="0"/>
          <w:numId w:val="13"/>
        </w:numPr>
        <w:spacing w:line="276" w:lineRule="auto"/>
        <w:ind w:left="567" w:hanging="567"/>
        <w:jc w:val="both"/>
      </w:pPr>
      <w:r w:rsidRPr="0079438C">
        <w:t>W przypadku trzykrotnego nie wywiązania się z obowiązku wskazanego w ust. 4, Zamawiający ma prawo odstąpić od umowy ze skutkiem natychmiastowym, bez konieczności zapłaty kary umownej określonej w § 1</w:t>
      </w:r>
      <w:r w:rsidR="00CA3F86">
        <w:t>6</w:t>
      </w:r>
      <w:r w:rsidRPr="0079438C">
        <w:t xml:space="preserve"> ust. </w:t>
      </w:r>
      <w:r w:rsidR="00CA3F86">
        <w:t>7</w:t>
      </w:r>
      <w:r w:rsidRPr="0079438C">
        <w:t xml:space="preserve"> wzoru umowy, stanowiącej załącznik nr 4 do SWZ</w:t>
      </w:r>
      <w:r w:rsidR="004E2BCF" w:rsidRPr="00535562">
        <w:t>.</w:t>
      </w:r>
    </w:p>
    <w:p w14:paraId="55EBFF0A" w14:textId="69AFCB40" w:rsidR="00D35569" w:rsidRPr="00C658A7" w:rsidRDefault="00D35569" w:rsidP="006923DB">
      <w:pPr>
        <w:pStyle w:val="Nagwek2"/>
        <w:numPr>
          <w:ilvl w:val="0"/>
          <w:numId w:val="2"/>
        </w:numPr>
        <w:ind w:left="2127" w:hanging="1843"/>
        <w:jc w:val="both"/>
      </w:pPr>
      <w:bookmarkStart w:id="27" w:name="_Toc182398987"/>
      <w:r w:rsidRPr="00C658A7">
        <w:t xml:space="preserve">Wymagania w zakresie zatrudnienia osób, o których mowa w art. 96 ust. 2 pkt 2 ustawy </w:t>
      </w:r>
      <w:proofErr w:type="spellStart"/>
      <w:r w:rsidRPr="00C658A7">
        <w:t>Pzp</w:t>
      </w:r>
      <w:bookmarkEnd w:id="27"/>
      <w:proofErr w:type="spellEnd"/>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xml:space="preserve">, o których mowa w art. 96 ust. 2 pkt 2 ustawy </w:t>
      </w:r>
      <w:proofErr w:type="spellStart"/>
      <w:r>
        <w:t>Pzp</w:t>
      </w:r>
      <w:proofErr w:type="spellEnd"/>
      <w:r>
        <w:t>.</w:t>
      </w:r>
    </w:p>
    <w:p w14:paraId="33662394" w14:textId="6FD55FB3" w:rsidR="00D35569" w:rsidRPr="00C658A7" w:rsidRDefault="00D35569" w:rsidP="006923DB">
      <w:pPr>
        <w:pStyle w:val="Nagwek2"/>
        <w:numPr>
          <w:ilvl w:val="0"/>
          <w:numId w:val="2"/>
        </w:numPr>
        <w:ind w:left="2127" w:hanging="1843"/>
        <w:jc w:val="both"/>
      </w:pPr>
      <w:bookmarkStart w:id="28" w:name="_Toc182398988"/>
      <w:r w:rsidRPr="00C658A7">
        <w:t>Informacja o przedmiotowych środkach dowodowych</w:t>
      </w:r>
      <w:bookmarkEnd w:id="28"/>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5DC4FF08" w:rsidR="00D35569" w:rsidRPr="00C658A7" w:rsidRDefault="00D35569" w:rsidP="006923DB">
      <w:pPr>
        <w:pStyle w:val="Nagwek2"/>
        <w:numPr>
          <w:ilvl w:val="0"/>
          <w:numId w:val="2"/>
        </w:numPr>
        <w:ind w:left="2127" w:hanging="1843"/>
        <w:jc w:val="both"/>
      </w:pPr>
      <w:bookmarkStart w:id="29" w:name="_Toc182398989"/>
      <w:r w:rsidRPr="00C658A7">
        <w:t>Termin wykonania zamówienia</w:t>
      </w:r>
      <w:bookmarkEnd w:id="29"/>
    </w:p>
    <w:p w14:paraId="1DEC80C5" w14:textId="1D9322F0" w:rsidR="000922B1" w:rsidRDefault="000B2717" w:rsidP="00130B34">
      <w:pPr>
        <w:tabs>
          <w:tab w:val="left" w:pos="1701"/>
        </w:tabs>
        <w:spacing w:line="276" w:lineRule="auto"/>
        <w:jc w:val="both"/>
      </w:pPr>
      <w:r w:rsidRPr="00CC53FB">
        <w:t xml:space="preserve">Zamawiający wymaga, aby zamówienie zostało wykonane w terminie: </w:t>
      </w:r>
      <w:r>
        <w:t xml:space="preserve">przez okres max </w:t>
      </w:r>
      <w:r w:rsidRPr="00CC53FB">
        <w:rPr>
          <w:b/>
          <w:bCs/>
        </w:rPr>
        <w:t>12 miesięcy</w:t>
      </w:r>
      <w:r w:rsidRPr="00CC53FB">
        <w:t xml:space="preserve"> </w:t>
      </w:r>
      <w:bookmarkStart w:id="30" w:name="_Hlk182399109"/>
      <w:r w:rsidRPr="00CC53FB">
        <w:t>od dnia 1 stycznia 2025 roku (w przypadku zawarcia umowy przed 01.01.2025 r.) albo od daty zawarcia umowy (w przypadku zawarcia umowy po 01.01.2025 r)</w:t>
      </w:r>
      <w:r>
        <w:t xml:space="preserve"> </w:t>
      </w:r>
      <w:r w:rsidRPr="000309CF">
        <w:rPr>
          <w:b/>
          <w:bCs/>
        </w:rPr>
        <w:t>do dnia 31.12.2025 r</w:t>
      </w:r>
      <w:bookmarkEnd w:id="30"/>
      <w:r w:rsidR="000922B1">
        <w:t>.</w:t>
      </w:r>
    </w:p>
    <w:p w14:paraId="499C36C7" w14:textId="27802E9B" w:rsidR="00D35569" w:rsidRPr="00C658A7" w:rsidRDefault="00D35569" w:rsidP="006923DB">
      <w:pPr>
        <w:pStyle w:val="Nagwek2"/>
        <w:numPr>
          <w:ilvl w:val="0"/>
          <w:numId w:val="2"/>
        </w:numPr>
        <w:ind w:left="2127" w:hanging="1843"/>
        <w:jc w:val="both"/>
      </w:pPr>
      <w:bookmarkStart w:id="31" w:name="_Toc182398990"/>
      <w:r w:rsidRPr="00C658A7">
        <w:t>Informacja o warunkach udziału w postępowaniu o udzielenie zamówienia</w:t>
      </w:r>
      <w:bookmarkEnd w:id="31"/>
    </w:p>
    <w:p w14:paraId="47CA9096" w14:textId="77777777" w:rsidR="00014E98" w:rsidRPr="002670A1" w:rsidRDefault="00014E98" w:rsidP="00014E98">
      <w:pPr>
        <w:spacing w:line="276" w:lineRule="auto"/>
        <w:jc w:val="both"/>
        <w:rPr>
          <w:rFonts w:eastAsia="Times New Roman" w:cstheme="minorHAnsi"/>
          <w:b/>
        </w:rPr>
      </w:pPr>
      <w:r w:rsidRPr="002670A1">
        <w:rPr>
          <w:rFonts w:eastAsia="Times New Roman" w:cstheme="minorHAnsi"/>
        </w:rPr>
        <w:t xml:space="preserve">Na podstawie art. 112 ustawy </w:t>
      </w:r>
      <w:proofErr w:type="spellStart"/>
      <w:r w:rsidRPr="002670A1">
        <w:rPr>
          <w:rFonts w:eastAsia="Times New Roman" w:cstheme="minorHAnsi"/>
        </w:rPr>
        <w:t>Pzp</w:t>
      </w:r>
      <w:proofErr w:type="spellEnd"/>
      <w:r w:rsidRPr="002670A1">
        <w:rPr>
          <w:rFonts w:eastAsia="Times New Roman" w:cstheme="minorHAnsi"/>
        </w:rPr>
        <w:t xml:space="preserve">, zamawiający określa warunki udziału w postępowaniu </w:t>
      </w:r>
      <w:r w:rsidRPr="002670A1">
        <w:rPr>
          <w:rFonts w:eastAsia="Times New Roman" w:cstheme="minorHAnsi"/>
          <w:b/>
        </w:rPr>
        <w:t>dotyczące:</w:t>
      </w:r>
    </w:p>
    <w:p w14:paraId="4119B50A" w14:textId="77777777" w:rsidR="00014E98" w:rsidRPr="002670A1" w:rsidRDefault="00014E98" w:rsidP="00DD5F91">
      <w:pPr>
        <w:pStyle w:val="Akapitzlist"/>
        <w:numPr>
          <w:ilvl w:val="1"/>
          <w:numId w:val="47"/>
        </w:numPr>
        <w:spacing w:after="0" w:line="276" w:lineRule="auto"/>
        <w:ind w:left="567" w:hanging="567"/>
        <w:contextualSpacing w:val="0"/>
        <w:jc w:val="both"/>
        <w:rPr>
          <w:rFonts w:eastAsiaTheme="majorEastAsia" w:cstheme="minorHAnsi"/>
          <w:b/>
          <w:u w:val="single"/>
        </w:rPr>
      </w:pPr>
      <w:r w:rsidRPr="002670A1">
        <w:rPr>
          <w:rFonts w:eastAsiaTheme="majorEastAsia" w:cstheme="minorHAnsi"/>
          <w:b/>
          <w:u w:val="single"/>
        </w:rPr>
        <w:lastRenderedPageBreak/>
        <w:t>zdolności do występowania w obrocie gospodarczym.</w:t>
      </w:r>
    </w:p>
    <w:p w14:paraId="124325B7" w14:textId="77777777" w:rsidR="00014E98" w:rsidRPr="002670A1" w:rsidRDefault="00014E98" w:rsidP="00DD5F91">
      <w:pPr>
        <w:spacing w:line="276" w:lineRule="auto"/>
        <w:ind w:left="567"/>
        <w:jc w:val="both"/>
        <w:rPr>
          <w:rFonts w:eastAsiaTheme="majorEastAsia" w:cstheme="minorHAnsi"/>
          <w:bCs/>
        </w:rPr>
      </w:pPr>
      <w:r w:rsidRPr="002670A1">
        <w:rPr>
          <w:rFonts w:eastAsiaTheme="majorEastAsia" w:cstheme="minorHAnsi"/>
          <w:bCs/>
        </w:rPr>
        <w:t xml:space="preserve">Zamawiający nie stawia warunku w tym zakresie </w:t>
      </w:r>
    </w:p>
    <w:p w14:paraId="350A923B" w14:textId="77777777" w:rsidR="00014E98" w:rsidRPr="002670A1" w:rsidRDefault="00014E98" w:rsidP="00C87B8C">
      <w:pPr>
        <w:pStyle w:val="Akapitzlist"/>
        <w:numPr>
          <w:ilvl w:val="1"/>
          <w:numId w:val="47"/>
        </w:numPr>
        <w:spacing w:after="0" w:line="276" w:lineRule="auto"/>
        <w:ind w:left="567" w:hanging="567"/>
        <w:contextualSpacing w:val="0"/>
        <w:jc w:val="both"/>
        <w:rPr>
          <w:rFonts w:eastAsiaTheme="majorEastAsia" w:cstheme="minorHAnsi"/>
          <w:b/>
          <w:u w:val="single"/>
        </w:rPr>
      </w:pPr>
      <w:r w:rsidRPr="002670A1">
        <w:rPr>
          <w:rFonts w:eastAsiaTheme="majorEastAsia" w:cstheme="minorHAnsi"/>
          <w:b/>
          <w:u w:val="single"/>
        </w:rPr>
        <w:t xml:space="preserve">uprawnień do prowadzenia określonej działalności gospodarczej lub zawodowej, jeśli wynika to z odrębnych przepisów </w:t>
      </w:r>
    </w:p>
    <w:p w14:paraId="7198B679" w14:textId="2CB3C1AB" w:rsidR="00014E98" w:rsidRDefault="00507816" w:rsidP="00014E98">
      <w:pPr>
        <w:spacing w:line="276" w:lineRule="auto"/>
        <w:ind w:left="567"/>
        <w:jc w:val="both"/>
        <w:rPr>
          <w:rFonts w:eastAsiaTheme="majorEastAsia" w:cstheme="minorHAnsi"/>
          <w:bCs/>
        </w:rPr>
      </w:pPr>
      <w:bookmarkStart w:id="32" w:name="_Hlk97107467"/>
      <w:r w:rsidRPr="00507816">
        <w:rPr>
          <w:rFonts w:eastAsiaTheme="majorEastAsia" w:cstheme="minorHAnsi"/>
          <w:bCs/>
        </w:rPr>
        <w:t>Zamawiający nie stawia warunku w tym zakresie</w:t>
      </w:r>
      <w:r w:rsidR="00014E98" w:rsidRPr="00E81F10">
        <w:rPr>
          <w:rFonts w:eastAsiaTheme="majorEastAsia" w:cstheme="minorHAnsi"/>
          <w:bCs/>
        </w:rPr>
        <w:t>.</w:t>
      </w:r>
    </w:p>
    <w:bookmarkEnd w:id="32"/>
    <w:p w14:paraId="0A9D4662" w14:textId="77777777" w:rsidR="00014E98" w:rsidRPr="00FE4B1A" w:rsidRDefault="00014E98" w:rsidP="00C87B8C">
      <w:pPr>
        <w:pStyle w:val="Akapitzlist"/>
        <w:numPr>
          <w:ilvl w:val="1"/>
          <w:numId w:val="47"/>
        </w:numPr>
        <w:spacing w:after="0" w:line="276" w:lineRule="auto"/>
        <w:ind w:left="567" w:hanging="567"/>
        <w:contextualSpacing w:val="0"/>
        <w:jc w:val="both"/>
        <w:rPr>
          <w:rFonts w:eastAsiaTheme="majorEastAsia" w:cstheme="minorHAnsi"/>
          <w:b/>
          <w:u w:val="single"/>
        </w:rPr>
      </w:pPr>
      <w:r w:rsidRPr="00FE4B1A">
        <w:rPr>
          <w:rFonts w:eastAsiaTheme="majorEastAsia" w:cstheme="minorHAnsi"/>
          <w:b/>
          <w:u w:val="single"/>
        </w:rPr>
        <w:t>sytuacji ekonomicznej lub finansowej</w:t>
      </w:r>
    </w:p>
    <w:p w14:paraId="4EA1CBFB" w14:textId="77777777" w:rsidR="00014E98" w:rsidRPr="00565643" w:rsidRDefault="00014E98" w:rsidP="00014E98">
      <w:pPr>
        <w:spacing w:line="276" w:lineRule="auto"/>
        <w:ind w:left="426" w:firstLine="141"/>
        <w:jc w:val="both"/>
        <w:rPr>
          <w:rFonts w:eastAsiaTheme="majorEastAsia" w:cstheme="minorHAnsi"/>
          <w:bCs/>
        </w:rPr>
      </w:pPr>
      <w:r w:rsidRPr="00565643">
        <w:rPr>
          <w:rFonts w:eastAsiaTheme="majorEastAsia" w:cstheme="minorHAnsi"/>
          <w:bCs/>
        </w:rPr>
        <w:t>Zamawiający nie stawia warunku w tym zakresie</w:t>
      </w:r>
    </w:p>
    <w:p w14:paraId="301B46BC" w14:textId="77777777" w:rsidR="00014E98" w:rsidRPr="00FE4B1A" w:rsidRDefault="00014E98" w:rsidP="00C87B8C">
      <w:pPr>
        <w:pStyle w:val="Akapitzlist"/>
        <w:numPr>
          <w:ilvl w:val="1"/>
          <w:numId w:val="47"/>
        </w:numPr>
        <w:spacing w:after="0" w:line="276" w:lineRule="auto"/>
        <w:ind w:left="567" w:hanging="567"/>
        <w:contextualSpacing w:val="0"/>
        <w:jc w:val="both"/>
        <w:rPr>
          <w:rFonts w:eastAsiaTheme="majorEastAsia" w:cstheme="minorHAnsi"/>
          <w:b/>
          <w:u w:val="single"/>
        </w:rPr>
      </w:pPr>
      <w:r w:rsidRPr="00FE4B1A">
        <w:rPr>
          <w:rFonts w:eastAsiaTheme="majorEastAsia" w:cstheme="minorHAnsi"/>
          <w:b/>
          <w:u w:val="single"/>
        </w:rPr>
        <w:t>zdolności technicznej lub zawodowej:</w:t>
      </w:r>
    </w:p>
    <w:p w14:paraId="08274889" w14:textId="181BC2CB" w:rsidR="00C87B8C" w:rsidRPr="00565643" w:rsidRDefault="00C87B8C" w:rsidP="00C87B8C">
      <w:pPr>
        <w:spacing w:after="0" w:line="276" w:lineRule="auto"/>
        <w:ind w:left="567"/>
        <w:jc w:val="both"/>
      </w:pPr>
      <w:r w:rsidRPr="00565643">
        <w:t xml:space="preserve">Zamawiający uzna, że Wykonawca spełnia warunek w zakresie zdolności technicznej lub zawodowej, w szczególności: </w:t>
      </w:r>
    </w:p>
    <w:p w14:paraId="4AB4BCB8" w14:textId="71352CF0" w:rsidR="004B0F78" w:rsidRDefault="00C87B8C" w:rsidP="004B0F78">
      <w:pPr>
        <w:pStyle w:val="Akapitzlist"/>
        <w:numPr>
          <w:ilvl w:val="2"/>
          <w:numId w:val="67"/>
        </w:numPr>
        <w:spacing w:after="0" w:line="276" w:lineRule="auto"/>
        <w:ind w:left="993" w:hanging="426"/>
        <w:contextualSpacing w:val="0"/>
        <w:jc w:val="both"/>
      </w:pPr>
      <w:r>
        <w:t>Zamawiający wymaga</w:t>
      </w:r>
      <w:r w:rsidR="00DD5F91">
        <w:t xml:space="preserve">, </w:t>
      </w:r>
      <w:r>
        <w:t xml:space="preserve"> </w:t>
      </w:r>
      <w:r w:rsidR="00DD5F91" w:rsidRPr="00DD5F91">
        <w:t>że w okresie ostatnich 3 lat przed upływem terminu składania ofert, a jeżeli okres prowadzenia działalności jest krótszy – w tym okresie, wykonał lub nadal wykonuje co najmniej jedną usługę polegającą na zarządzaniu nieruchomościami, o wartości usługi (wynagrodzenia zarządcy) co najmniej 100</w:t>
      </w:r>
      <w:r w:rsidR="004B0F78">
        <w:t>.</w:t>
      </w:r>
      <w:r w:rsidR="00DD5F91" w:rsidRPr="00DD5F91">
        <w:t>000,00 zł brutto. W przypadku usług nadal wykonywanych Zamawiający uzna warunek za spełniony, jeżeli przed upływem terminu składania ofert nastąpiła realizacja niniejszej usługi na kwotę co najmniej 100</w:t>
      </w:r>
      <w:r w:rsidR="004B0F78">
        <w:t>.</w:t>
      </w:r>
      <w:r w:rsidR="00DD5F91" w:rsidRPr="00DD5F91">
        <w:t>000,00 zł brutto</w:t>
      </w:r>
      <w:r w:rsidR="00DD5F91">
        <w:t>.</w:t>
      </w:r>
    </w:p>
    <w:p w14:paraId="3769960C" w14:textId="24A78C0E" w:rsidR="004B0F78" w:rsidRPr="0089541E" w:rsidRDefault="004B0F78" w:rsidP="004B0F78">
      <w:pPr>
        <w:pStyle w:val="Akapitzlist"/>
        <w:numPr>
          <w:ilvl w:val="2"/>
          <w:numId w:val="67"/>
        </w:numPr>
        <w:spacing w:after="0" w:line="276" w:lineRule="auto"/>
        <w:ind w:left="993" w:hanging="426"/>
        <w:contextualSpacing w:val="0"/>
        <w:jc w:val="both"/>
      </w:pPr>
      <w:r w:rsidRPr="004B0F78">
        <w:t>Zamawiający wymaga dysponowania</w:t>
      </w:r>
      <w:r w:rsidRPr="0089541E">
        <w:t>.</w:t>
      </w:r>
    </w:p>
    <w:p w14:paraId="475EF315" w14:textId="77777777" w:rsidR="004B0F78" w:rsidRDefault="004B0F78" w:rsidP="004B0F78">
      <w:pPr>
        <w:pStyle w:val="Akapitzlist"/>
        <w:numPr>
          <w:ilvl w:val="0"/>
          <w:numId w:val="68"/>
        </w:numPr>
        <w:spacing w:after="0" w:line="276" w:lineRule="auto"/>
        <w:ind w:left="1276" w:hanging="283"/>
        <w:jc w:val="both"/>
      </w:pPr>
      <w:r w:rsidRPr="00506662">
        <w:t>co najmniej jedną osobą posiadającą uprawnienia budowlane do kierowania robotami budowlanymi w specjalności konstrukcyjno-budowlanej</w:t>
      </w:r>
      <w:r>
        <w:t>,</w:t>
      </w:r>
    </w:p>
    <w:p w14:paraId="640B6EBC" w14:textId="62969F02" w:rsidR="00895BD0" w:rsidRPr="00FB0335" w:rsidRDefault="004B0F78" w:rsidP="004B0F78">
      <w:pPr>
        <w:pStyle w:val="Akapitzlist"/>
        <w:numPr>
          <w:ilvl w:val="0"/>
          <w:numId w:val="68"/>
        </w:numPr>
        <w:spacing w:line="276" w:lineRule="auto"/>
        <w:ind w:left="1276" w:hanging="284"/>
        <w:contextualSpacing w:val="0"/>
        <w:jc w:val="both"/>
      </w:pPr>
      <w:r w:rsidRPr="00031FDA">
        <w:t xml:space="preserve">co najmniej </w:t>
      </w:r>
      <w:r>
        <w:t>dwoma</w:t>
      </w:r>
      <w:r w:rsidRPr="00031FDA">
        <w:t xml:space="preserve"> osob</w:t>
      </w:r>
      <w:r>
        <w:t>ami</w:t>
      </w:r>
      <w:r w:rsidRPr="00031FDA">
        <w:t>, które posiada</w:t>
      </w:r>
      <w:r>
        <w:t xml:space="preserve">ją </w:t>
      </w:r>
      <w:r w:rsidRPr="00031FDA">
        <w:t xml:space="preserve">  przynajmniej 3-letnie doświadczenie jako zarządc</w:t>
      </w:r>
      <w:r>
        <w:t>y</w:t>
      </w:r>
      <w:r w:rsidRPr="00031FDA">
        <w:t xml:space="preserve"> nieruchomości</w:t>
      </w:r>
      <w:r w:rsidR="002B0E29" w:rsidRPr="004B0F78">
        <w:rPr>
          <w:rFonts w:eastAsia="Times New Roman" w:cstheme="minorHAnsi"/>
        </w:rPr>
        <w:t>.</w:t>
      </w:r>
    </w:p>
    <w:p w14:paraId="7070B08F" w14:textId="3EFC8042" w:rsidR="00D35569" w:rsidRPr="00C658A7" w:rsidRDefault="00D35569" w:rsidP="006923DB">
      <w:pPr>
        <w:pStyle w:val="Nagwek2"/>
        <w:numPr>
          <w:ilvl w:val="0"/>
          <w:numId w:val="2"/>
        </w:numPr>
        <w:ind w:left="2127" w:hanging="1843"/>
        <w:jc w:val="both"/>
      </w:pPr>
      <w:bookmarkStart w:id="33" w:name="_Toc182398991"/>
      <w:r w:rsidRPr="00C658A7">
        <w:t>Podstawy wykluczenia</w:t>
      </w:r>
      <w:bookmarkEnd w:id="33"/>
    </w:p>
    <w:p w14:paraId="0B920CB4" w14:textId="2890A7D0" w:rsidR="00D73DD7" w:rsidRPr="003646E3" w:rsidRDefault="009678BF">
      <w:pPr>
        <w:pStyle w:val="Akapitzlist"/>
        <w:numPr>
          <w:ilvl w:val="0"/>
          <w:numId w:val="25"/>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 xml:space="preserve">powierzenia wykonywania pracy małoletniemu cudzoziemcowi, o którym mowa w art. 9 ust. 2 ustawy z dnia 15 czerwca 2012 r. o skutkach powierzania wykonywania pracy </w:t>
      </w:r>
      <w:r>
        <w:lastRenderedPageBreak/>
        <w:t>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FB20F6">
      <w:pPr>
        <w:spacing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76959760" w:rsidR="0044341B" w:rsidRDefault="00805C77">
      <w:pPr>
        <w:pStyle w:val="Akapitzlist"/>
        <w:numPr>
          <w:ilvl w:val="1"/>
          <w:numId w:val="6"/>
        </w:numPr>
        <w:spacing w:line="276" w:lineRule="auto"/>
        <w:ind w:left="993" w:hanging="426"/>
        <w:jc w:val="both"/>
      </w:pPr>
      <w:r w:rsidRPr="00805C77">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pPr>
        <w:pStyle w:val="Akapitzlist"/>
        <w:numPr>
          <w:ilvl w:val="0"/>
          <w:numId w:val="25"/>
        </w:numPr>
        <w:spacing w:after="0" w:line="276" w:lineRule="auto"/>
        <w:ind w:left="567" w:hanging="567"/>
        <w:jc w:val="both"/>
      </w:pPr>
      <w:r w:rsidRPr="003431D4">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pPr>
        <w:pStyle w:val="Akapitzlist"/>
        <w:numPr>
          <w:ilvl w:val="0"/>
          <w:numId w:val="25"/>
        </w:numPr>
        <w:spacing w:after="0"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lastRenderedPageBreak/>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4" w:name="_Hlk135831073"/>
      <w:r>
        <w:t>(zwanym dalej Rozporządzeniem 765/2006)</w:t>
      </w:r>
      <w:bookmarkEnd w:id="34"/>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35" w:name="_Hlk136254316"/>
      <w: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5"/>
    <w:p w14:paraId="32142119" w14:textId="77777777" w:rsidR="00805C77" w:rsidRDefault="00805C77" w:rsidP="00805C77">
      <w:pPr>
        <w:pStyle w:val="Akapitzlist"/>
        <w:numPr>
          <w:ilvl w:val="2"/>
          <w:numId w:val="8"/>
        </w:numPr>
        <w:spacing w:line="276" w:lineRule="auto"/>
        <w:ind w:left="993" w:hanging="426"/>
        <w:jc w:val="both"/>
      </w:pPr>
      <w: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40603">
      <w:pPr>
        <w:spacing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2FC51B5F" w:rsidR="00805C77" w:rsidRDefault="00805C77">
      <w:pPr>
        <w:pStyle w:val="Akapitzlist"/>
        <w:numPr>
          <w:ilvl w:val="0"/>
          <w:numId w:val="25"/>
        </w:numPr>
        <w:spacing w:line="276" w:lineRule="auto"/>
        <w:ind w:left="567" w:hanging="567"/>
        <w:jc w:val="both"/>
      </w:pPr>
      <w:r w:rsidRPr="00826F92">
        <w:rPr>
          <w:b/>
          <w:bCs/>
        </w:rPr>
        <w:t>Samooczyszczenie</w:t>
      </w:r>
      <w:r>
        <w:t xml:space="preserve"> – w okolicznościach określonych w art. 108 ust. 1 pkt 1, 2, 5 lub art. 109 ust. 1 pkt </w:t>
      </w:r>
      <w:r w:rsidR="00FD6508">
        <w:t xml:space="preserve">4 </w:t>
      </w:r>
      <w:r>
        <w:t xml:space="preserve">ustawy </w:t>
      </w:r>
      <w:proofErr w:type="spellStart"/>
      <w:r>
        <w:t>Pzp</w:t>
      </w:r>
      <w:proofErr w:type="spellEnd"/>
      <w:r>
        <w:t xml:space="preserve">, wykonawca nie podlega wykluczeniu jeżeli udowodni zamawiającemu,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77777777" w:rsidR="00805C77" w:rsidRDefault="00805C77" w:rsidP="00805C77">
      <w:pPr>
        <w:pStyle w:val="Akapitzlist"/>
        <w:numPr>
          <w:ilvl w:val="1"/>
          <w:numId w:val="9"/>
        </w:numPr>
        <w:spacing w:line="276" w:lineRule="auto"/>
        <w:ind w:left="993" w:hanging="426"/>
        <w:jc w:val="both"/>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805C77">
      <w:pPr>
        <w:pStyle w:val="Akapitzlist"/>
        <w:numPr>
          <w:ilvl w:val="2"/>
          <w:numId w:val="10"/>
        </w:numPr>
        <w:spacing w:line="276" w:lineRule="auto"/>
        <w:ind w:left="1276" w:hanging="284"/>
        <w:jc w:val="both"/>
      </w:pPr>
      <w:r>
        <w:t>utworzył struktury audytu wewnętrznego do monitorowania przestrzegania przepisów, wewnętrznych regulacji lub standardów,</w:t>
      </w:r>
    </w:p>
    <w:p w14:paraId="659B6B3D" w14:textId="77777777" w:rsidR="00805C77" w:rsidRDefault="00805C77" w:rsidP="00805C77">
      <w:pPr>
        <w:pStyle w:val="Akapitzlist"/>
        <w:numPr>
          <w:ilvl w:val="2"/>
          <w:numId w:val="10"/>
        </w:numPr>
        <w:spacing w:line="276" w:lineRule="auto"/>
        <w:ind w:left="1276" w:hanging="284"/>
        <w:jc w:val="both"/>
      </w:pPr>
      <w:r>
        <w:lastRenderedPageBreak/>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C658A7" w:rsidRDefault="00D35569" w:rsidP="006923DB">
      <w:pPr>
        <w:pStyle w:val="Nagwek2"/>
        <w:numPr>
          <w:ilvl w:val="0"/>
          <w:numId w:val="2"/>
        </w:numPr>
        <w:ind w:left="2127" w:hanging="1843"/>
        <w:jc w:val="both"/>
      </w:pPr>
      <w:bookmarkStart w:id="36" w:name="_Toc182398992"/>
      <w:r w:rsidRPr="00C658A7">
        <w:t>Wykaz podmiotowych środków dowodowych</w:t>
      </w:r>
      <w:r w:rsidR="00606171" w:rsidRPr="00C658A7">
        <w:t>.</w:t>
      </w:r>
      <w:bookmarkEnd w:id="36"/>
    </w:p>
    <w:p w14:paraId="5845A9DF" w14:textId="1EB0290F" w:rsidR="009678BF" w:rsidRPr="004F3A22" w:rsidRDefault="009678BF">
      <w:pPr>
        <w:pStyle w:val="Akapitzlist"/>
        <w:numPr>
          <w:ilvl w:val="1"/>
          <w:numId w:val="4"/>
        </w:numPr>
        <w:spacing w:line="276" w:lineRule="auto"/>
        <w:ind w:left="567" w:hanging="567"/>
        <w:jc w:val="both"/>
        <w:rPr>
          <w:b/>
          <w:bCs/>
        </w:rPr>
      </w:pPr>
      <w:bookmarkStart w:id="37" w:name="_Hlk144366317"/>
      <w:r w:rsidRPr="004F3A22">
        <w:rPr>
          <w:b/>
          <w:bCs/>
        </w:rPr>
        <w:t>DOKUMENTY SKŁADANE RAZEM Z OFERTĄ</w:t>
      </w:r>
    </w:p>
    <w:bookmarkEnd w:id="37"/>
    <w:p w14:paraId="4E190047" w14:textId="06D81D69" w:rsidR="004B0F78" w:rsidRPr="004B0F78" w:rsidRDefault="001149F7" w:rsidP="004B0F78">
      <w:pPr>
        <w:numPr>
          <w:ilvl w:val="0"/>
          <w:numId w:val="16"/>
        </w:numPr>
        <w:autoSpaceDE w:val="0"/>
        <w:autoSpaceDN w:val="0"/>
        <w:spacing w:line="276" w:lineRule="auto"/>
        <w:ind w:left="992" w:hanging="425"/>
        <w:jc w:val="both"/>
        <w:rPr>
          <w:rFonts w:eastAsia="Times New Roman" w:cs="Arial"/>
          <w:lang w:eastAsia="pl-PL"/>
        </w:rPr>
      </w:pPr>
      <w:r w:rsidRPr="001149F7">
        <w:rPr>
          <w:rFonts w:cs="Arial"/>
        </w:rPr>
        <w:t xml:space="preserve">Oferta składana jest pod rygorem nieważności </w:t>
      </w:r>
      <w:r w:rsidRPr="001149F7">
        <w:rPr>
          <w:rFonts w:cs="Arial"/>
          <w:b/>
        </w:rPr>
        <w:t>w formie elektronicznej lub w postaci elektronicznej opatrzonej podpisem zaufanym lub podpisem osobistym.</w:t>
      </w:r>
      <w:r w:rsidRPr="009F7F15">
        <w:t xml:space="preserve"> </w:t>
      </w:r>
      <w:r w:rsidRPr="001149F7">
        <w:rPr>
          <w:rFonts w:cs="Arial"/>
          <w:b/>
        </w:rPr>
        <w:t xml:space="preserve">Wzór </w:t>
      </w:r>
      <w:r w:rsidR="003C7501">
        <w:rPr>
          <w:rFonts w:cs="Arial"/>
          <w:b/>
        </w:rPr>
        <w:t xml:space="preserve">formularza </w:t>
      </w:r>
      <w:r w:rsidRPr="001149F7">
        <w:rPr>
          <w:rFonts w:cs="Arial"/>
          <w:b/>
        </w:rPr>
        <w:t>ofert</w:t>
      </w:r>
      <w:r w:rsidR="003C7501">
        <w:rPr>
          <w:rFonts w:cs="Arial"/>
          <w:b/>
        </w:rPr>
        <w:t>owego</w:t>
      </w:r>
      <w:r w:rsidRPr="001149F7">
        <w:rPr>
          <w:rFonts w:cs="Arial"/>
          <w:b/>
        </w:rPr>
        <w:t xml:space="preserve"> określa załącznik nr 1 do SWZ</w:t>
      </w:r>
      <w:r w:rsidR="00CF2341">
        <w:rPr>
          <w:rFonts w:cs="Arial"/>
          <w:b/>
        </w:rPr>
        <w:t>.</w:t>
      </w:r>
      <w:r w:rsidR="004B0F78">
        <w:rPr>
          <w:rFonts w:eastAsia="Times New Roman" w:cs="Arial"/>
          <w:lang w:eastAsia="pl-PL"/>
        </w:rPr>
        <w:t xml:space="preserve"> </w:t>
      </w:r>
      <w:r w:rsidR="004B0F78" w:rsidRPr="004B0F78">
        <w:rPr>
          <w:rFonts w:eastAsia="Times New Roman" w:cs="Arial"/>
          <w:lang w:eastAsia="pl-PL"/>
        </w:rPr>
        <w:t xml:space="preserve">Do oferty Wykonawca zobowiązany jest załączyć wyliczenie wartości zamówienia, stanowiące </w:t>
      </w:r>
      <w:r w:rsidR="004B0F78" w:rsidRPr="00F9747E">
        <w:rPr>
          <w:rFonts w:eastAsia="Times New Roman" w:cs="Arial"/>
          <w:b/>
          <w:bCs/>
          <w:lang w:eastAsia="pl-PL"/>
        </w:rPr>
        <w:t>załączniki nr 1</w:t>
      </w:r>
      <w:r w:rsidR="004B0F78" w:rsidRPr="004B0F78">
        <w:rPr>
          <w:rFonts w:eastAsia="Times New Roman" w:cs="Arial"/>
          <w:lang w:eastAsia="pl-PL"/>
        </w:rPr>
        <w:t xml:space="preserve"> do oferty (podpisane).</w:t>
      </w:r>
    </w:p>
    <w:p w14:paraId="11FECE00" w14:textId="4AD34086" w:rsidR="00001BBA" w:rsidRPr="002B0E29" w:rsidRDefault="00694095" w:rsidP="00F9747E">
      <w:pPr>
        <w:numPr>
          <w:ilvl w:val="0"/>
          <w:numId w:val="16"/>
        </w:numPr>
        <w:autoSpaceDE w:val="0"/>
        <w:autoSpaceDN w:val="0"/>
        <w:spacing w:line="276" w:lineRule="auto"/>
        <w:ind w:left="992" w:hanging="425"/>
        <w:jc w:val="both"/>
        <w:rPr>
          <w:rFonts w:eastAsia="Times New Roman" w:cs="Arial"/>
          <w:lang w:eastAsia="pl-PL"/>
        </w:rPr>
      </w:pPr>
      <w:r w:rsidRPr="00694095">
        <w:rPr>
          <w:rFonts w:ascii="Calibri" w:hAnsi="Calibri" w:cs="Calibri"/>
        </w:rPr>
        <w:t xml:space="preserve">Wykonawca dołącza do oferty oświadczenie o niepodleganiu wykluczeniu (wzór oświadczenia stanowi </w:t>
      </w:r>
      <w:r w:rsidRPr="00F9747E">
        <w:rPr>
          <w:rFonts w:ascii="Calibri" w:hAnsi="Calibri" w:cs="Calibri"/>
          <w:b/>
          <w:bCs/>
        </w:rPr>
        <w:t>załącznik nr. 3</w:t>
      </w:r>
      <w:r w:rsidRPr="00694095">
        <w:rPr>
          <w:rFonts w:ascii="Calibri" w:hAnsi="Calibri" w:cs="Calibri"/>
        </w:rPr>
        <w:t xml:space="preserve"> do SWZ) oraz spełnianiu warunków udziału w postępowaniu (wzór oświadczenia stanowi </w:t>
      </w:r>
      <w:r w:rsidRPr="00F9747E">
        <w:rPr>
          <w:rFonts w:ascii="Calibri" w:hAnsi="Calibri" w:cs="Calibri"/>
          <w:b/>
          <w:bCs/>
        </w:rPr>
        <w:t>załącznik nr. 2</w:t>
      </w:r>
      <w:r w:rsidRPr="00694095">
        <w:rPr>
          <w:rFonts w:ascii="Calibri" w:hAnsi="Calibri" w:cs="Calibri"/>
        </w:rPr>
        <w:t xml:space="preserve"> do SWZ) w zakresie wskazanym w rozdziale II podrozdziałach 7 i 8 SWZ. Oświadczenia te stanowią dowód potwierdzający brak podstaw wykluczenia oraz spełnianie warunków udziału w postępowaniu, na dzień składania ofert, tymczasowo zastępujące wymagane podmiotowe środki dowodowe, wskazane w ust. 2  niniejszego podrozdziału</w:t>
      </w:r>
      <w:r w:rsidR="002B0E29" w:rsidRPr="002B0E29">
        <w:rPr>
          <w:rFonts w:ascii="Calibri" w:hAnsi="Calibri" w:cs="Calibri"/>
        </w:rPr>
        <w:t>.</w:t>
      </w:r>
      <w:bookmarkStart w:id="38" w:name="_Hlk104976917"/>
    </w:p>
    <w:p w14:paraId="011898D2" w14:textId="4D5E5797" w:rsidR="00F37D96" w:rsidRPr="00001BBA" w:rsidRDefault="00F37D96" w:rsidP="00001BBA">
      <w:pPr>
        <w:numPr>
          <w:ilvl w:val="0"/>
          <w:numId w:val="16"/>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67AA37D2"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 xml:space="preserve">Ww. </w:t>
      </w:r>
      <w:r w:rsidR="00871C7C">
        <w:rPr>
          <w:rFonts w:eastAsia="Times New Roman" w:cs="Arial"/>
          <w:lang w:eastAsia="pl-PL"/>
        </w:rPr>
        <w:t>o</w:t>
      </w:r>
      <w:r w:rsidRPr="00F37D96">
        <w:rPr>
          <w:rFonts w:eastAsia="Times New Roman" w:cs="Arial"/>
          <w:lang w:eastAsia="pl-PL"/>
        </w:rPr>
        <w:t>świadczenie składają odrębnie:</w:t>
      </w:r>
    </w:p>
    <w:p w14:paraId="541D4B60" w14:textId="29914757" w:rsidR="00805C77" w:rsidRDefault="00805C77">
      <w:pPr>
        <w:numPr>
          <w:ilvl w:val="0"/>
          <w:numId w:val="30"/>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r w:rsidR="002B0E29">
        <w:rPr>
          <w:rFonts w:eastAsia="Times New Roman" w:cs="Arial"/>
          <w:lang w:eastAsia="pl-PL"/>
        </w:rPr>
        <w:t>,</w:t>
      </w:r>
    </w:p>
    <w:p w14:paraId="76110BEA" w14:textId="25F0FFC7" w:rsidR="00F37D96" w:rsidRDefault="002B0E29">
      <w:pPr>
        <w:numPr>
          <w:ilvl w:val="0"/>
          <w:numId w:val="30"/>
        </w:numPr>
        <w:autoSpaceDE w:val="0"/>
        <w:autoSpaceDN w:val="0"/>
        <w:spacing w:after="0" w:line="276" w:lineRule="auto"/>
        <w:ind w:left="1276" w:hanging="283"/>
        <w:jc w:val="both"/>
        <w:rPr>
          <w:rFonts w:eastAsia="Times New Roman" w:cs="Arial"/>
          <w:lang w:eastAsia="pl-PL"/>
        </w:rPr>
      </w:pPr>
      <w:r w:rsidRPr="002B0E29">
        <w:rPr>
          <w:rFonts w:eastAsia="Times New Roman" w:cs="Arial"/>
          <w:lang w:eastAsia="pl-PL"/>
        </w:rPr>
        <w:t>każdy spośród wykonawców wspólnie ubiegających się o udzielenie zamówienia. W takim przypadku oświadczenie potwierdza brak podstaw wykluczenia wykonawcy</w:t>
      </w:r>
      <w:r w:rsidR="00F37D96" w:rsidRPr="00F37D96">
        <w:rPr>
          <w:rFonts w:eastAsia="Times New Roman" w:cs="Arial"/>
          <w:lang w:eastAsia="pl-PL"/>
        </w:rPr>
        <w:t>;</w:t>
      </w:r>
    </w:p>
    <w:p w14:paraId="42A0ECB4" w14:textId="4C893BEB" w:rsidR="00694095" w:rsidRDefault="00694095">
      <w:pPr>
        <w:numPr>
          <w:ilvl w:val="0"/>
          <w:numId w:val="30"/>
        </w:numPr>
        <w:autoSpaceDE w:val="0"/>
        <w:autoSpaceDN w:val="0"/>
        <w:spacing w:line="276" w:lineRule="auto"/>
        <w:ind w:left="1276" w:hanging="284"/>
        <w:jc w:val="both"/>
        <w:rPr>
          <w:rFonts w:eastAsia="Times New Roman" w:cs="Arial"/>
          <w:lang w:eastAsia="pl-PL"/>
        </w:rPr>
      </w:pPr>
      <w:r w:rsidRPr="00694095">
        <w:rPr>
          <w:rFonts w:eastAsia="Times New Roman" w:cs="Arial"/>
          <w:lang w:eastAsia="pl-P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r>
        <w:rPr>
          <w:rFonts w:eastAsia="Times New Roman" w:cs="Arial"/>
          <w:lang w:eastAsia="pl-PL"/>
        </w:rPr>
        <w:t>;</w:t>
      </w:r>
    </w:p>
    <w:p w14:paraId="76111FC1" w14:textId="77777777" w:rsidR="00694095" w:rsidRDefault="00F37D96" w:rsidP="00694095">
      <w:pPr>
        <w:numPr>
          <w:ilvl w:val="0"/>
          <w:numId w:val="16"/>
        </w:numPr>
        <w:autoSpaceDE w:val="0"/>
        <w:autoSpaceDN w:val="0"/>
        <w:spacing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pod rygorem nieważności w formie elektronicznej lub w postaci elektronicznej opatrzonej podpisem zaufanym, lub podpisem osobistym.</w:t>
      </w:r>
    </w:p>
    <w:p w14:paraId="6E019B8D" w14:textId="7FB7C93E" w:rsidR="00694095" w:rsidRPr="00694095" w:rsidRDefault="00694095" w:rsidP="00694095">
      <w:pPr>
        <w:numPr>
          <w:ilvl w:val="0"/>
          <w:numId w:val="16"/>
        </w:numPr>
        <w:autoSpaceDE w:val="0"/>
        <w:autoSpaceDN w:val="0"/>
        <w:spacing w:line="276" w:lineRule="auto"/>
        <w:ind w:left="992" w:hanging="425"/>
        <w:jc w:val="both"/>
        <w:rPr>
          <w:rFonts w:eastAsia="Times New Roman" w:cs="Arial"/>
          <w:lang w:eastAsia="pl-PL"/>
        </w:rPr>
      </w:pPr>
      <w:r w:rsidRPr="00694095">
        <w:rPr>
          <w:rFonts w:eastAsia="Times New Roman" w:cs="Arial"/>
          <w:lang w:eastAsia="pl-PL"/>
        </w:rPr>
        <w:t xml:space="preserve">Wykonawca, który polega na potencjale podmiotu udostępniającego składa wraz z ofertą oświadczenie podmiotu udostępniającego zasoby, potwierdzające brak podstaw wykluczenia tego podmiotu oraz odpowiednio spełnianie warunków udziału w postępowaniu w zakresie, w jakim wykonawca powołuje się na jego zasoby – wzór oświadczenia stanowi załącznik nr </w:t>
      </w:r>
      <w:r w:rsidR="009F366A">
        <w:rPr>
          <w:rFonts w:eastAsia="Times New Roman" w:cs="Arial"/>
          <w:lang w:eastAsia="pl-PL"/>
        </w:rPr>
        <w:t>9</w:t>
      </w:r>
      <w:r w:rsidRPr="00694095">
        <w:rPr>
          <w:rFonts w:eastAsia="Times New Roman" w:cs="Arial"/>
          <w:lang w:eastAsia="pl-PL"/>
        </w:rPr>
        <w:t xml:space="preserve"> do SWZ. Oświadczenie to składane jest pod rygorem nieważności w formie elektronicznej lub w postaci elektronicznej opatrzonej podpisem zaufanym, lub podpisem osobistym</w:t>
      </w:r>
    </w:p>
    <w:p w14:paraId="3E7248E2" w14:textId="66DAABE7" w:rsidR="00F37D96" w:rsidRPr="00F37D96" w:rsidRDefault="00F37D96" w:rsidP="00F37D96">
      <w:pPr>
        <w:numPr>
          <w:ilvl w:val="0"/>
          <w:numId w:val="16"/>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pPr>
        <w:pStyle w:val="Akapitzlist"/>
        <w:numPr>
          <w:ilvl w:val="0"/>
          <w:numId w:val="31"/>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pPr>
        <w:pStyle w:val="Akapitzlist"/>
        <w:numPr>
          <w:ilvl w:val="0"/>
          <w:numId w:val="32"/>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lastRenderedPageBreak/>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2"/>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2"/>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3"/>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3"/>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33"/>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06F82C8B" w14:textId="550DC18A" w:rsidR="00694095" w:rsidRPr="004A2429" w:rsidRDefault="00694095">
      <w:pPr>
        <w:pStyle w:val="Akapitzlist"/>
        <w:numPr>
          <w:ilvl w:val="0"/>
          <w:numId w:val="31"/>
        </w:numPr>
        <w:ind w:left="1276" w:hanging="283"/>
        <w:rPr>
          <w:rFonts w:eastAsia="Times New Roman" w:cs="Arial"/>
          <w:b/>
          <w:bCs/>
          <w:lang w:eastAsia="pl-PL"/>
        </w:rPr>
      </w:pPr>
      <w:r w:rsidRPr="004A2429">
        <w:rPr>
          <w:rFonts w:eastAsia="Times New Roman" w:cs="Arial"/>
          <w:b/>
          <w:bCs/>
          <w:lang w:eastAsia="pl-PL"/>
        </w:rPr>
        <w:t xml:space="preserve">Oświadczenie wykonawców wspólnie ubiegających się o udzielenie zamówienia (dotyczy również spółki cywilnej), o którym mowa w art. 117 ust. 4 </w:t>
      </w:r>
      <w:proofErr w:type="spellStart"/>
      <w:r w:rsidRPr="004A2429">
        <w:rPr>
          <w:rFonts w:eastAsia="Times New Roman" w:cs="Arial"/>
          <w:b/>
          <w:bCs/>
          <w:lang w:eastAsia="pl-PL"/>
        </w:rPr>
        <w:t>Pzp</w:t>
      </w:r>
      <w:proofErr w:type="spellEnd"/>
      <w:r w:rsidRPr="004A2429">
        <w:rPr>
          <w:rFonts w:eastAsia="Times New Roman" w:cs="Arial"/>
          <w:b/>
          <w:bCs/>
          <w:lang w:eastAsia="pl-PL"/>
        </w:rPr>
        <w:t xml:space="preserve"> (jeżeli dotyczy), z którego wynika, jaki zakres pracy wykonują poszczególni Wykonawcy – wzór oświadczenia stanowi załącznik nr </w:t>
      </w:r>
      <w:r w:rsidR="00D16050">
        <w:rPr>
          <w:rFonts w:eastAsia="Times New Roman" w:cs="Arial"/>
          <w:b/>
          <w:bCs/>
          <w:lang w:eastAsia="pl-PL"/>
        </w:rPr>
        <w:t>1</w:t>
      </w:r>
      <w:r w:rsidR="00C816DF">
        <w:rPr>
          <w:rFonts w:eastAsia="Times New Roman" w:cs="Arial"/>
          <w:b/>
          <w:bCs/>
          <w:lang w:eastAsia="pl-PL"/>
        </w:rPr>
        <w:t>0</w:t>
      </w:r>
      <w:r w:rsidRPr="004A2429">
        <w:rPr>
          <w:rFonts w:eastAsia="Times New Roman" w:cs="Arial"/>
          <w:b/>
          <w:bCs/>
          <w:lang w:eastAsia="pl-PL"/>
        </w:rPr>
        <w:t xml:space="preserve"> do SWZ</w:t>
      </w:r>
    </w:p>
    <w:p w14:paraId="5C419325" w14:textId="77777777" w:rsidR="00694095" w:rsidRPr="004A2429" w:rsidRDefault="00694095" w:rsidP="00694095">
      <w:pPr>
        <w:autoSpaceDE w:val="0"/>
        <w:autoSpaceDN w:val="0"/>
        <w:spacing w:after="0" w:line="276" w:lineRule="auto"/>
        <w:ind w:left="1276"/>
        <w:jc w:val="both"/>
        <w:rPr>
          <w:rFonts w:eastAsia="Times New Roman" w:cs="Arial"/>
          <w:lang w:eastAsia="pl-PL"/>
        </w:rPr>
      </w:pPr>
      <w:r w:rsidRPr="004A2429">
        <w:rPr>
          <w:rFonts w:eastAsia="Times New Roman" w:cs="Arial"/>
          <w:lang w:eastAsia="pl-PL"/>
        </w:rPr>
        <w:t xml:space="preserve">Wymagana forma: </w:t>
      </w:r>
    </w:p>
    <w:p w14:paraId="5AB6E1C9" w14:textId="77777777" w:rsidR="00694095" w:rsidRPr="004A2429" w:rsidRDefault="00694095" w:rsidP="00694095">
      <w:pPr>
        <w:autoSpaceDE w:val="0"/>
        <w:autoSpaceDN w:val="0"/>
        <w:spacing w:after="0" w:line="276" w:lineRule="auto"/>
        <w:ind w:left="1276"/>
        <w:jc w:val="both"/>
        <w:rPr>
          <w:rFonts w:eastAsia="Times New Roman" w:cs="Arial"/>
          <w:lang w:eastAsia="pl-PL"/>
        </w:rPr>
      </w:pPr>
      <w:r w:rsidRPr="004A2429">
        <w:rPr>
          <w:rFonts w:eastAsia="Times New Roman" w:cs="Arial"/>
          <w:lang w:eastAsia="pl-PL"/>
        </w:rPr>
        <w:t xml:space="preserve">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3500B2B6" w14:textId="77777777" w:rsidR="00694095" w:rsidRPr="004A2429" w:rsidRDefault="00694095" w:rsidP="00694095">
      <w:pPr>
        <w:autoSpaceDE w:val="0"/>
        <w:autoSpaceDN w:val="0"/>
        <w:spacing w:after="0" w:line="276" w:lineRule="auto"/>
        <w:ind w:left="1276"/>
        <w:jc w:val="both"/>
        <w:rPr>
          <w:rFonts w:eastAsia="Times New Roman" w:cs="Arial"/>
          <w:lang w:eastAsia="pl-PL"/>
        </w:rPr>
      </w:pPr>
      <w:r w:rsidRPr="004A2429">
        <w:rPr>
          <w:rFonts w:eastAsia="Times New Roman" w:cs="Arial"/>
          <w:lang w:eastAsia="pl-PL"/>
        </w:rPr>
        <w:t>Uwaga:</w:t>
      </w:r>
    </w:p>
    <w:p w14:paraId="76D4D006" w14:textId="77777777" w:rsidR="00694095" w:rsidRPr="004A2429" w:rsidRDefault="00694095" w:rsidP="00694095">
      <w:pPr>
        <w:autoSpaceDE w:val="0"/>
        <w:autoSpaceDN w:val="0"/>
        <w:spacing w:after="0" w:line="276" w:lineRule="auto"/>
        <w:ind w:left="1276"/>
        <w:jc w:val="both"/>
        <w:rPr>
          <w:rFonts w:eastAsia="Times New Roman" w:cs="Arial"/>
          <w:lang w:eastAsia="pl-PL"/>
        </w:rPr>
      </w:pPr>
      <w:r w:rsidRPr="004A2429">
        <w:rPr>
          <w:rFonts w:eastAsia="Times New Roman" w:cs="Arial"/>
          <w:lang w:eastAsia="pl-PL"/>
        </w:rPr>
        <w:t xml:space="preserve">Zgodnie z art.117 ust. 2 i ust. 3 ustawy </w:t>
      </w:r>
      <w:proofErr w:type="spellStart"/>
      <w:r w:rsidRPr="004A2429">
        <w:rPr>
          <w:rFonts w:eastAsia="Times New Roman" w:cs="Arial"/>
          <w:lang w:eastAsia="pl-PL"/>
        </w:rPr>
        <w:t>Pzp</w:t>
      </w:r>
      <w:proofErr w:type="spellEnd"/>
      <w:r w:rsidRPr="004A2429">
        <w:rPr>
          <w:rFonts w:eastAsia="Times New Roman" w:cs="Arial"/>
          <w:lang w:eastAsia="pl-PL"/>
        </w:rPr>
        <w:t xml:space="preserve">: </w:t>
      </w:r>
    </w:p>
    <w:p w14:paraId="28E9DC9C" w14:textId="39DE82CF" w:rsidR="00694095" w:rsidRPr="004A2429" w:rsidRDefault="00694095">
      <w:pPr>
        <w:pStyle w:val="Akapitzlist"/>
        <w:numPr>
          <w:ilvl w:val="0"/>
          <w:numId w:val="50"/>
        </w:numPr>
        <w:autoSpaceDE w:val="0"/>
        <w:autoSpaceDN w:val="0"/>
        <w:spacing w:line="276" w:lineRule="auto"/>
        <w:ind w:left="1560" w:hanging="284"/>
        <w:contextualSpacing w:val="0"/>
        <w:jc w:val="both"/>
        <w:rPr>
          <w:rFonts w:eastAsia="Times New Roman" w:cs="Arial"/>
          <w:lang w:eastAsia="pl-PL"/>
        </w:rPr>
      </w:pPr>
      <w:r w:rsidRPr="004A2429">
        <w:rPr>
          <w:rFonts w:eastAsia="Times New Roman" w:cs="Arial"/>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350635B8" w14:textId="08CAB1F1" w:rsidR="00AA58E0" w:rsidRPr="00E36DDA" w:rsidRDefault="00AA58E0" w:rsidP="00E36DDA">
      <w:pPr>
        <w:pStyle w:val="Akapitzlist"/>
        <w:numPr>
          <w:ilvl w:val="0"/>
          <w:numId w:val="30"/>
        </w:numPr>
        <w:spacing w:after="0" w:line="276" w:lineRule="auto"/>
        <w:ind w:left="1276" w:hanging="284"/>
        <w:contextualSpacing w:val="0"/>
        <w:rPr>
          <w:rFonts w:eastAsia="Times New Roman" w:cs="Arial"/>
          <w:b/>
          <w:bCs/>
          <w:lang w:eastAsia="pl-PL"/>
        </w:rPr>
      </w:pPr>
      <w:bookmarkStart w:id="39" w:name="_Hlk102719157"/>
      <w:r>
        <w:rPr>
          <w:rFonts w:eastAsia="Times New Roman" w:cs="Arial"/>
          <w:b/>
          <w:bCs/>
          <w:lang w:eastAsia="pl-PL"/>
        </w:rPr>
        <w:t xml:space="preserve">Wypełnione i podpisane </w:t>
      </w:r>
      <w:r w:rsidR="00C925B5">
        <w:rPr>
          <w:rFonts w:eastAsia="Times New Roman" w:cs="Arial"/>
          <w:b/>
          <w:bCs/>
          <w:lang w:eastAsia="pl-PL"/>
        </w:rPr>
        <w:t>W</w:t>
      </w:r>
      <w:r w:rsidR="00C925B5" w:rsidRPr="00C925B5">
        <w:rPr>
          <w:rFonts w:eastAsia="Times New Roman" w:cs="Arial"/>
          <w:b/>
          <w:bCs/>
          <w:lang w:eastAsia="pl-PL"/>
        </w:rPr>
        <w:t>yliczeni</w:t>
      </w:r>
      <w:r w:rsidR="009F366A">
        <w:rPr>
          <w:rFonts w:eastAsia="Times New Roman" w:cs="Arial"/>
          <w:b/>
          <w:bCs/>
          <w:lang w:eastAsia="pl-PL"/>
        </w:rPr>
        <w:t>a</w:t>
      </w:r>
      <w:r w:rsidR="00C925B5" w:rsidRPr="00C925B5">
        <w:rPr>
          <w:rFonts w:eastAsia="Times New Roman" w:cs="Arial"/>
          <w:b/>
          <w:bCs/>
          <w:lang w:eastAsia="pl-PL"/>
        </w:rPr>
        <w:t xml:space="preserve"> wartości zamówienia </w:t>
      </w:r>
      <w:r w:rsidR="00E36DDA">
        <w:rPr>
          <w:rFonts w:eastAsia="Times New Roman" w:cs="Arial"/>
          <w:b/>
          <w:bCs/>
          <w:lang w:eastAsia="pl-PL"/>
        </w:rPr>
        <w:t xml:space="preserve">– </w:t>
      </w:r>
      <w:r w:rsidRPr="00E36DDA">
        <w:rPr>
          <w:rFonts w:eastAsia="Times New Roman" w:cs="Arial"/>
          <w:b/>
          <w:bCs/>
          <w:lang w:eastAsia="pl-PL"/>
        </w:rPr>
        <w:t>wzór stanowi</w:t>
      </w:r>
      <w:r w:rsidR="00E36DDA">
        <w:rPr>
          <w:rFonts w:eastAsia="Times New Roman" w:cs="Arial"/>
          <w:b/>
          <w:bCs/>
          <w:lang w:eastAsia="pl-PL"/>
        </w:rPr>
        <w:t xml:space="preserve"> załącznik </w:t>
      </w:r>
      <w:r w:rsidRPr="00E36DDA">
        <w:rPr>
          <w:rFonts w:eastAsia="Times New Roman" w:cs="Arial"/>
          <w:b/>
          <w:bCs/>
          <w:lang w:eastAsia="pl-PL"/>
        </w:rPr>
        <w:t>nr 1</w:t>
      </w:r>
      <w:r w:rsidR="009F366A">
        <w:rPr>
          <w:rFonts w:eastAsia="Times New Roman" w:cs="Arial"/>
          <w:b/>
          <w:bCs/>
          <w:lang w:eastAsia="pl-PL"/>
        </w:rPr>
        <w:t xml:space="preserve"> </w:t>
      </w:r>
      <w:r w:rsidRPr="00E36DDA">
        <w:rPr>
          <w:rFonts w:eastAsia="Times New Roman" w:cs="Arial"/>
          <w:b/>
          <w:bCs/>
          <w:lang w:eastAsia="pl-PL"/>
        </w:rPr>
        <w:t>do oferty</w:t>
      </w:r>
      <w:r w:rsidR="00682421">
        <w:rPr>
          <w:rFonts w:eastAsia="Times New Roman" w:cs="Arial"/>
          <w:b/>
          <w:bCs/>
          <w:lang w:eastAsia="pl-PL"/>
        </w:rPr>
        <w:t xml:space="preserve"> (</w:t>
      </w:r>
      <w:r w:rsidR="00320259" w:rsidRPr="00682421">
        <w:rPr>
          <w:rFonts w:eastAsia="Times New Roman" w:cs="Arial"/>
          <w:lang w:eastAsia="pl-PL"/>
        </w:rPr>
        <w:t xml:space="preserve">załącznik nr 1a do </w:t>
      </w:r>
      <w:r w:rsidR="00EB5560" w:rsidRPr="00682421">
        <w:rPr>
          <w:rFonts w:eastAsia="Times New Roman" w:cs="Arial"/>
          <w:lang w:eastAsia="pl-PL"/>
        </w:rPr>
        <w:t>umowy</w:t>
      </w:r>
      <w:r w:rsidRPr="00E36DDA">
        <w:rPr>
          <w:rFonts w:eastAsia="Times New Roman" w:cs="Arial"/>
          <w:b/>
          <w:bCs/>
          <w:lang w:eastAsia="pl-PL"/>
        </w:rPr>
        <w:t>).</w:t>
      </w:r>
    </w:p>
    <w:p w14:paraId="49E7F67C" w14:textId="48D4D4C4" w:rsidR="00AA58E0" w:rsidRPr="00AA58E0" w:rsidRDefault="00AA58E0" w:rsidP="00AA58E0">
      <w:pPr>
        <w:pStyle w:val="Akapitzlist"/>
        <w:ind w:left="1276"/>
        <w:contextualSpacing w:val="0"/>
        <w:rPr>
          <w:rFonts w:eastAsia="Times New Roman" w:cs="Arial"/>
          <w:lang w:eastAsia="pl-PL"/>
        </w:rPr>
      </w:pPr>
      <w:r w:rsidRPr="00AA58E0">
        <w:rPr>
          <w:rFonts w:eastAsia="Times New Roman" w:cs="Arial"/>
          <w:lang w:eastAsia="pl-PL"/>
        </w:rPr>
        <w:t xml:space="preserve">Niezłożenie </w:t>
      </w:r>
      <w:r w:rsidR="00EA2C56">
        <w:rPr>
          <w:rFonts w:eastAsia="Times New Roman" w:cs="Arial"/>
          <w:lang w:eastAsia="pl-PL"/>
        </w:rPr>
        <w:t>tej</w:t>
      </w:r>
      <w:r w:rsidR="00C925B5">
        <w:rPr>
          <w:rFonts w:eastAsia="Times New Roman" w:cs="Arial"/>
          <w:lang w:eastAsia="pl-PL"/>
        </w:rPr>
        <w:t xml:space="preserve"> </w:t>
      </w:r>
      <w:r w:rsidRPr="00AA58E0">
        <w:rPr>
          <w:rFonts w:eastAsia="Times New Roman" w:cs="Arial"/>
          <w:lang w:eastAsia="pl-PL"/>
        </w:rPr>
        <w:t>tabel, złożenie niekompletnie wypełnion</w:t>
      </w:r>
      <w:r w:rsidR="00EA2C56">
        <w:rPr>
          <w:rFonts w:eastAsia="Times New Roman" w:cs="Arial"/>
          <w:lang w:eastAsia="pl-PL"/>
        </w:rPr>
        <w:t xml:space="preserve">ej </w:t>
      </w:r>
      <w:r w:rsidRPr="00AA58E0">
        <w:rPr>
          <w:rFonts w:eastAsia="Times New Roman" w:cs="Arial"/>
          <w:lang w:eastAsia="pl-PL"/>
        </w:rPr>
        <w:t>lub niepodpisan</w:t>
      </w:r>
      <w:r w:rsidR="00EA2C56">
        <w:rPr>
          <w:rFonts w:eastAsia="Times New Roman" w:cs="Arial"/>
          <w:lang w:eastAsia="pl-PL"/>
        </w:rPr>
        <w:t>ie</w:t>
      </w:r>
      <w:r w:rsidR="00C925B5">
        <w:rPr>
          <w:rFonts w:eastAsia="Times New Roman" w:cs="Arial"/>
          <w:lang w:eastAsia="pl-PL"/>
        </w:rPr>
        <w:t xml:space="preserve"> </w:t>
      </w:r>
      <w:r w:rsidRPr="00AA58E0">
        <w:rPr>
          <w:rFonts w:eastAsia="Times New Roman" w:cs="Arial"/>
          <w:lang w:eastAsia="pl-PL"/>
        </w:rPr>
        <w:t>spowoduje odrzucenie oferty</w:t>
      </w:r>
    </w:p>
    <w:p w14:paraId="63D7E4B1" w14:textId="77777777" w:rsidR="00B66481" w:rsidRPr="00B66481" w:rsidRDefault="00B66481">
      <w:pPr>
        <w:pStyle w:val="Akapitzlist"/>
        <w:numPr>
          <w:ilvl w:val="0"/>
          <w:numId w:val="30"/>
        </w:numPr>
        <w:autoSpaceDE w:val="0"/>
        <w:autoSpaceDN w:val="0"/>
        <w:spacing w:after="0" w:line="276" w:lineRule="auto"/>
        <w:ind w:left="1276" w:hanging="283"/>
        <w:jc w:val="both"/>
        <w:rPr>
          <w:rFonts w:eastAsia="Times New Roman" w:cs="Arial"/>
          <w:b/>
          <w:bCs/>
          <w:lang w:eastAsia="pl-PL"/>
        </w:rPr>
      </w:pPr>
      <w:r w:rsidRPr="00B66481">
        <w:rPr>
          <w:rFonts w:eastAsia="Times New Roman" w:cs="Arial"/>
          <w:b/>
          <w:bCs/>
          <w:lang w:eastAsia="pl-PL"/>
        </w:rPr>
        <w:t>Zobowiązanie podmiotu trzeciego (jeżeli dotyczy).</w:t>
      </w:r>
    </w:p>
    <w:p w14:paraId="1308D6C4" w14:textId="77777777" w:rsidR="00B66481" w:rsidRDefault="00B66481" w:rsidP="00B66481">
      <w:pPr>
        <w:pStyle w:val="Akapitzlist"/>
        <w:autoSpaceDE w:val="0"/>
        <w:autoSpaceDN w:val="0"/>
        <w:spacing w:after="0" w:line="276" w:lineRule="auto"/>
        <w:ind w:left="1276"/>
        <w:jc w:val="both"/>
        <w:rPr>
          <w:rFonts w:eastAsia="Times New Roman" w:cs="Arial"/>
          <w:lang w:eastAsia="pl-PL"/>
        </w:rPr>
      </w:pPr>
      <w:r w:rsidRPr="00B66481">
        <w:rPr>
          <w:rFonts w:eastAsia="Times New Roman" w:cs="Arial"/>
          <w:lang w:eastAsia="pl-PL"/>
        </w:rPr>
        <w:t>Zobowiązanie podmiotu udostępniającego zasoby lub inny podmiotowy środek dowodowy potwierdzający, że stosunek łączący wykonawcę z podmiotami udostępniającymi zasoby gwarantuje rzeczywisty dostęp do tych zasobów oraz określa w szczególności:</w:t>
      </w:r>
    </w:p>
    <w:p w14:paraId="58BA5873" w14:textId="77777777" w:rsidR="00B66481" w:rsidRDefault="00B66481">
      <w:pPr>
        <w:pStyle w:val="Akapitzlist"/>
        <w:numPr>
          <w:ilvl w:val="0"/>
          <w:numId w:val="51"/>
        </w:numPr>
        <w:autoSpaceDE w:val="0"/>
        <w:autoSpaceDN w:val="0"/>
        <w:spacing w:after="0" w:line="276" w:lineRule="auto"/>
        <w:ind w:left="1560" w:hanging="284"/>
        <w:jc w:val="both"/>
        <w:rPr>
          <w:rFonts w:eastAsia="Times New Roman" w:cs="Arial"/>
          <w:lang w:eastAsia="pl-PL"/>
        </w:rPr>
      </w:pPr>
      <w:r w:rsidRPr="00B66481">
        <w:rPr>
          <w:rFonts w:eastAsia="Times New Roman" w:cs="Arial"/>
          <w:lang w:eastAsia="pl-PL"/>
        </w:rPr>
        <w:t>zakres dostępnych wykonawcy zasobów podmiotu udostępniającego zasoby;</w:t>
      </w:r>
    </w:p>
    <w:p w14:paraId="0A75A8A6" w14:textId="77777777" w:rsidR="00B66481" w:rsidRDefault="00B66481">
      <w:pPr>
        <w:pStyle w:val="Akapitzlist"/>
        <w:numPr>
          <w:ilvl w:val="0"/>
          <w:numId w:val="51"/>
        </w:numPr>
        <w:autoSpaceDE w:val="0"/>
        <w:autoSpaceDN w:val="0"/>
        <w:spacing w:after="0" w:line="276" w:lineRule="auto"/>
        <w:ind w:left="1560" w:hanging="284"/>
        <w:jc w:val="both"/>
        <w:rPr>
          <w:rFonts w:eastAsia="Times New Roman" w:cs="Arial"/>
          <w:lang w:eastAsia="pl-PL"/>
        </w:rPr>
      </w:pPr>
      <w:r w:rsidRPr="00B66481">
        <w:rPr>
          <w:rFonts w:eastAsia="Times New Roman" w:cs="Arial"/>
          <w:lang w:eastAsia="pl-PL"/>
        </w:rPr>
        <w:t>sposób i okres udostępnienia wykonawcy i wykorzystania przez niego zasobów podmiotu udostępniającego te zasoby przy wykonywaniu zamówienia;</w:t>
      </w:r>
    </w:p>
    <w:p w14:paraId="17C74AF8" w14:textId="0666748D" w:rsidR="00B66481" w:rsidRPr="00B66481" w:rsidRDefault="00B66481">
      <w:pPr>
        <w:pStyle w:val="Akapitzlist"/>
        <w:numPr>
          <w:ilvl w:val="0"/>
          <w:numId w:val="51"/>
        </w:numPr>
        <w:autoSpaceDE w:val="0"/>
        <w:autoSpaceDN w:val="0"/>
        <w:spacing w:line="276" w:lineRule="auto"/>
        <w:ind w:left="1560" w:hanging="284"/>
        <w:contextualSpacing w:val="0"/>
        <w:jc w:val="both"/>
        <w:rPr>
          <w:rFonts w:eastAsia="Times New Roman" w:cs="Arial"/>
          <w:lang w:eastAsia="pl-PL"/>
        </w:rPr>
      </w:pPr>
      <w:r w:rsidRPr="00B66481">
        <w:rPr>
          <w:rFonts w:eastAsia="Times New Roman" w:cs="Arial"/>
          <w:lang w:eastAsia="pl-PL"/>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0BB5795" w14:textId="17B50D2E" w:rsidR="005704BF" w:rsidRPr="00870387" w:rsidRDefault="005704BF">
      <w:pPr>
        <w:pStyle w:val="Akapitzlist"/>
        <w:numPr>
          <w:ilvl w:val="0"/>
          <w:numId w:val="30"/>
        </w:numPr>
        <w:autoSpaceDE w:val="0"/>
        <w:autoSpaceDN w:val="0"/>
        <w:spacing w:after="0" w:line="276" w:lineRule="auto"/>
        <w:ind w:left="1276" w:hanging="283"/>
        <w:jc w:val="both"/>
        <w:rPr>
          <w:rFonts w:eastAsia="Times New Roman" w:cs="Arial"/>
          <w:lang w:eastAsia="pl-PL"/>
        </w:rPr>
      </w:pPr>
      <w:r w:rsidRPr="00870387">
        <w:rPr>
          <w:rFonts w:eastAsia="Times New Roman" w:cs="Times New Roman"/>
          <w:b/>
          <w:bCs/>
          <w:lang w:eastAsia="pl-PL"/>
        </w:rPr>
        <w:t>Wykaz rozwiązań równoważnych (jeżeli dotyczy)</w:t>
      </w:r>
    </w:p>
    <w:bookmarkEnd w:id="39"/>
    <w:p w14:paraId="3E1BD555" w14:textId="7777777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8"/>
    <w:p w14:paraId="7177635F" w14:textId="7DF7C966" w:rsidR="00800042" w:rsidRPr="008553F7" w:rsidRDefault="00DB220A">
      <w:pPr>
        <w:pStyle w:val="Akapitzlist"/>
        <w:numPr>
          <w:ilvl w:val="0"/>
          <w:numId w:val="30"/>
        </w:numPr>
        <w:autoSpaceDE w:val="0"/>
        <w:autoSpaceDN w:val="0"/>
        <w:spacing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w:t>
      </w:r>
      <w:proofErr w:type="spellStart"/>
      <w:r w:rsidRPr="00800042">
        <w:rPr>
          <w:rFonts w:eastAsia="Times New Roman" w:cstheme="minorHAnsi"/>
          <w:lang w:val="x-none" w:eastAsia="zh-CN"/>
        </w:rPr>
        <w:t>Pzp</w:t>
      </w:r>
      <w:proofErr w:type="spellEnd"/>
      <w:r w:rsidRPr="00800042">
        <w:rPr>
          <w:rFonts w:eastAsia="Times New Roman" w:cstheme="minorHAnsi"/>
          <w:lang w:val="x-none" w:eastAsia="zh-CN"/>
        </w:rPr>
        <w:t>.</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6330B6DE" w:rsidR="00DB7726" w:rsidRPr="00333804"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DOKUMENTY SKŁADANE NA WEZWANIE</w:t>
      </w:r>
      <w:r w:rsidR="00A7798F">
        <w:rPr>
          <w:rFonts w:eastAsia="Times New Roman" w:cs="Times New Roman"/>
          <w:b/>
          <w:lang w:eastAsia="pl-PL"/>
        </w:rPr>
        <w:t>.</w:t>
      </w:r>
    </w:p>
    <w:p w14:paraId="505363D0" w14:textId="4FC8BE13" w:rsidR="000E00E6" w:rsidRPr="00333804" w:rsidRDefault="000E00E6" w:rsidP="00271868">
      <w:pPr>
        <w:spacing w:after="0" w:line="276" w:lineRule="auto"/>
        <w:ind w:left="567"/>
        <w:jc w:val="both"/>
        <w:rPr>
          <w:rFonts w:eastAsia="Times New Roman" w:cs="Times New Roman"/>
          <w:b/>
          <w:lang w:eastAsia="pl-PL"/>
        </w:rPr>
      </w:pPr>
      <w:r w:rsidRPr="00333804">
        <w:rPr>
          <w:rFonts w:eastAsia="Times New Roman" w:cs="Times New Roman"/>
          <w:b/>
          <w:lang w:eastAsia="pl-PL"/>
        </w:rPr>
        <w:t>Wykaz podmiotowych środków dowodowych</w:t>
      </w:r>
      <w:r w:rsidR="00A7798F">
        <w:rPr>
          <w:rFonts w:eastAsia="Times New Roman" w:cs="Times New Roman"/>
          <w:b/>
          <w:lang w:eastAsia="pl-PL"/>
        </w:rPr>
        <w:t>.</w:t>
      </w:r>
    </w:p>
    <w:p w14:paraId="6F82103D" w14:textId="77777777" w:rsidR="00B66481" w:rsidRPr="00DB7726" w:rsidRDefault="00B66481" w:rsidP="00B66481">
      <w:pPr>
        <w:spacing w:after="0" w:line="276" w:lineRule="auto"/>
        <w:ind w:left="567" w:right="23"/>
        <w:jc w:val="both"/>
        <w:rPr>
          <w:rFonts w:eastAsia="Times New Roman" w:cs="Times New Roman"/>
          <w:lang w:eastAsia="pl-PL"/>
        </w:rPr>
      </w:pPr>
      <w:r w:rsidRPr="00DB7726">
        <w:rPr>
          <w:rFonts w:eastAsia="Times New Roman" w:cs="Times New Roman"/>
          <w:lang w:eastAsia="pl-PL"/>
        </w:rPr>
        <w:t xml:space="preserve">Zgodnie z art. 274 ust. 1 ustawy </w:t>
      </w:r>
      <w:proofErr w:type="spellStart"/>
      <w:r w:rsidRPr="00DB7726">
        <w:rPr>
          <w:rFonts w:eastAsia="Times New Roman" w:cs="Times New Roman"/>
          <w:lang w:eastAsia="pl-PL"/>
        </w:rPr>
        <w:t>Pzp</w:t>
      </w:r>
      <w:proofErr w:type="spellEnd"/>
      <w:r w:rsidRPr="00DB7726">
        <w:rPr>
          <w:rFonts w:eastAsia="Times New Roman" w:cs="Times New Roman"/>
          <w:lang w:eastAsia="pl-PL"/>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63F7AB7D" w14:textId="4B658460" w:rsidR="001802E4" w:rsidRDefault="00B66481" w:rsidP="001802E4">
      <w:pPr>
        <w:pStyle w:val="Akapitzlist"/>
        <w:numPr>
          <w:ilvl w:val="0"/>
          <w:numId w:val="52"/>
        </w:numPr>
        <w:spacing w:line="276" w:lineRule="auto"/>
        <w:ind w:left="993" w:hanging="426"/>
        <w:jc w:val="both"/>
        <w:rPr>
          <w:rFonts w:eastAsia="Times New Roman" w:cs="Times New Roman"/>
          <w:lang w:eastAsia="pl-PL"/>
        </w:rPr>
      </w:pPr>
      <w:r w:rsidRPr="00AA1116">
        <w:rPr>
          <w:rFonts w:eastAsia="Times New Roman" w:cs="Times New Roman"/>
          <w:lang w:eastAsia="pl-PL"/>
        </w:rPr>
        <w:t xml:space="preserve">oświadczenia Wykonawcy, w zakresie art. 108 ust. 1 pkt 5 ustawy, o braku przynależności do tej samej grupy kapitałowej w rozumieniu ustawy z dnia 16 lutego 2007r. o ochronie konkurencji i konsumentów, z 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 (wg załącznika nr </w:t>
      </w:r>
      <w:r w:rsidR="009F366A">
        <w:rPr>
          <w:rFonts w:eastAsia="Times New Roman" w:cs="Times New Roman"/>
          <w:lang w:eastAsia="pl-PL"/>
        </w:rPr>
        <w:t>5</w:t>
      </w:r>
      <w:r w:rsidRPr="00AA1116">
        <w:rPr>
          <w:rFonts w:eastAsia="Times New Roman" w:cs="Times New Roman"/>
          <w:lang w:eastAsia="pl-PL"/>
        </w:rPr>
        <w:t xml:space="preserve"> do SWZ);</w:t>
      </w:r>
    </w:p>
    <w:p w14:paraId="41A2F477" w14:textId="77777777" w:rsidR="001802E4" w:rsidRDefault="00B66481" w:rsidP="001802E4">
      <w:pPr>
        <w:pStyle w:val="Akapitzlist"/>
        <w:numPr>
          <w:ilvl w:val="0"/>
          <w:numId w:val="52"/>
        </w:numPr>
        <w:spacing w:line="276" w:lineRule="auto"/>
        <w:ind w:left="993" w:hanging="426"/>
        <w:jc w:val="both"/>
        <w:rPr>
          <w:rFonts w:eastAsia="Times New Roman" w:cs="Times New Roman"/>
          <w:lang w:eastAsia="pl-PL"/>
        </w:rPr>
      </w:pPr>
      <w:r w:rsidRPr="001802E4">
        <w:rPr>
          <w:rFonts w:eastAsia="Times New Roman" w:cs="Times New Roman"/>
          <w:lang w:eastAsia="pl-PL"/>
        </w:rPr>
        <w:t xml:space="preserve">odpisu lub informacji z Krajowego Rejestru Sądowego lub z Centralnej Ewidencji i Informacji o Działalności Gospodarczej, w zakresie art. 109 ust. 1 pkt 4 ustawy </w:t>
      </w:r>
      <w:proofErr w:type="spellStart"/>
      <w:r w:rsidRPr="001802E4">
        <w:rPr>
          <w:rFonts w:eastAsia="Times New Roman" w:cs="Times New Roman"/>
          <w:lang w:eastAsia="pl-PL"/>
        </w:rPr>
        <w:t>Pzp</w:t>
      </w:r>
      <w:proofErr w:type="spellEnd"/>
      <w:r w:rsidRPr="001802E4">
        <w:rPr>
          <w:rFonts w:eastAsia="Times New Roman" w:cs="Times New Roman"/>
          <w:lang w:eastAsia="pl-PL"/>
        </w:rPr>
        <w:t xml:space="preserve">, sporządzonych nie wcześniej niż 3 miesiące przed jej złożeniem, jeżeli odrębne przepisy wymagają wpisu do </w:t>
      </w:r>
      <w:r w:rsidRPr="001802E4">
        <w:rPr>
          <w:rFonts w:eastAsia="Times New Roman" w:cs="Times New Roman"/>
          <w:lang w:eastAsia="pl-PL"/>
        </w:rPr>
        <w:lastRenderedPageBreak/>
        <w:t>rejestru lub ewidencji (w przypadku gdy Wykonawca nie poda danych umożliwiających Zamawiającemu samodzielne pobranie dokumentu);</w:t>
      </w:r>
    </w:p>
    <w:p w14:paraId="30B89F08" w14:textId="77777777" w:rsidR="001802E4" w:rsidRDefault="001802E4" w:rsidP="001802E4">
      <w:pPr>
        <w:pStyle w:val="Akapitzlist"/>
        <w:numPr>
          <w:ilvl w:val="0"/>
          <w:numId w:val="52"/>
        </w:numPr>
        <w:spacing w:line="276" w:lineRule="auto"/>
        <w:ind w:left="993" w:hanging="426"/>
        <w:jc w:val="both"/>
        <w:rPr>
          <w:rFonts w:eastAsia="Times New Roman" w:cs="Times New Roman"/>
          <w:lang w:eastAsia="pl-PL"/>
        </w:rPr>
      </w:pPr>
      <w:r w:rsidRPr="001802E4">
        <w:rPr>
          <w:rFonts w:eastAsia="Times New Roman" w:cs="Times New Roman"/>
          <w:lang w:eastAsia="pl-PL"/>
        </w:rPr>
        <w:t>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(wg załącznika nr 6 do SWZ);</w:t>
      </w:r>
    </w:p>
    <w:p w14:paraId="0B750016" w14:textId="65C1D8DC" w:rsidR="00B66481" w:rsidRPr="00247FAC" w:rsidRDefault="001802E4" w:rsidP="00247FAC">
      <w:pPr>
        <w:pStyle w:val="Akapitzlist"/>
        <w:numPr>
          <w:ilvl w:val="0"/>
          <w:numId w:val="52"/>
        </w:numPr>
        <w:spacing w:line="276" w:lineRule="auto"/>
        <w:ind w:left="993" w:hanging="426"/>
        <w:jc w:val="both"/>
        <w:rPr>
          <w:rFonts w:eastAsia="Times New Roman" w:cs="Times New Roman"/>
          <w:lang w:eastAsia="pl-PL"/>
        </w:rPr>
      </w:pPr>
      <w:r w:rsidRPr="001802E4">
        <w:rPr>
          <w:rFonts w:eastAsia="Times New Roman" w:cs="Times New Roman"/>
          <w:lang w:eastAsia="pl-PL"/>
        </w:rP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(wg załącznika nr 7 do SWZ);</w:t>
      </w:r>
    </w:p>
    <w:p w14:paraId="2290F2BB" w14:textId="77777777" w:rsidR="00B66481" w:rsidRPr="00DB7726" w:rsidRDefault="00B66481" w:rsidP="00247FAC">
      <w:pPr>
        <w:autoSpaceDE w:val="0"/>
        <w:autoSpaceDN w:val="0"/>
        <w:spacing w:line="276" w:lineRule="auto"/>
        <w:ind w:left="567"/>
        <w:jc w:val="both"/>
        <w:rPr>
          <w:rFonts w:eastAsia="Times New Roman" w:cs="Arial"/>
          <w:lang w:eastAsia="pl-PL"/>
        </w:rPr>
      </w:pPr>
      <w:r w:rsidRPr="00DB7726">
        <w:rPr>
          <w:rFonts w:eastAsia="Times New Roman" w:cs="Arial"/>
          <w:lang w:eastAsia="pl-PL"/>
        </w:rPr>
        <w:t xml:space="preserve">Wykonawca nie jest zobowiązany do złożenia podmiotowych środków dowodowych, które zamawiający posiada, jeżeli wykonawca wskaże te środki oraz potwierdzi ich prawidłowość </w:t>
      </w:r>
      <w:r>
        <w:rPr>
          <w:rFonts w:eastAsia="Times New Roman" w:cs="Arial"/>
          <w:lang w:eastAsia="pl-PL"/>
        </w:rPr>
        <w:t xml:space="preserve">                        </w:t>
      </w:r>
      <w:r w:rsidRPr="00DB7726">
        <w:rPr>
          <w:rFonts w:eastAsia="Times New Roman" w:cs="Arial"/>
          <w:lang w:eastAsia="pl-PL"/>
        </w:rPr>
        <w:t>i aktualność.</w:t>
      </w:r>
    </w:p>
    <w:p w14:paraId="2A2905B2" w14:textId="2DFF3F8F" w:rsidR="000E00E6" w:rsidRPr="00A7798F" w:rsidRDefault="00B66481" w:rsidP="00B66481">
      <w:pPr>
        <w:spacing w:line="276" w:lineRule="auto"/>
        <w:ind w:left="567" w:right="20"/>
        <w:jc w:val="both"/>
        <w:rPr>
          <w:rFonts w:eastAsia="Times New Roman" w:cs="Times New Roman"/>
          <w:lang w:eastAsia="pl-PL"/>
        </w:rPr>
      </w:pPr>
      <w:r w:rsidRPr="00DB7726">
        <w:rPr>
          <w:rFonts w:eastAsia="Times New Roman" w:cs="Arial"/>
          <w:lang w:eastAsia="pl-PL"/>
        </w:rPr>
        <w:t>Wykonawca składa podmiotowe środki dowodowe aktualne na dzień ich złożenia</w:t>
      </w:r>
      <w:r>
        <w:rPr>
          <w:rFonts w:eastAsia="Times New Roman" w:cs="Times New Roman"/>
          <w:lang w:eastAsia="pl-PL"/>
        </w:rPr>
        <w:t>.</w:t>
      </w:r>
    </w:p>
    <w:p w14:paraId="17353A21" w14:textId="3841D82F" w:rsidR="00D35569" w:rsidRPr="00C658A7" w:rsidRDefault="00D35569" w:rsidP="006923DB">
      <w:pPr>
        <w:pStyle w:val="Nagwek2"/>
        <w:numPr>
          <w:ilvl w:val="0"/>
          <w:numId w:val="2"/>
        </w:numPr>
        <w:ind w:left="2127" w:hanging="1843"/>
        <w:jc w:val="both"/>
      </w:pPr>
      <w:bookmarkStart w:id="40" w:name="_Toc182398993"/>
      <w:r w:rsidRPr="00C658A7">
        <w:t>Wymagania dotyczące wadium</w:t>
      </w:r>
      <w:bookmarkEnd w:id="40"/>
    </w:p>
    <w:p w14:paraId="510F56FE" w14:textId="49EED05C" w:rsidR="00BD6F74" w:rsidRPr="008553F7" w:rsidRDefault="002633C3" w:rsidP="00B66481">
      <w:pPr>
        <w:autoSpaceDE w:val="0"/>
        <w:autoSpaceDN w:val="0"/>
        <w:spacing w:line="276" w:lineRule="auto"/>
        <w:jc w:val="both"/>
        <w:rPr>
          <w:rFonts w:cstheme="minorHAnsi"/>
          <w:b/>
        </w:rPr>
      </w:pPr>
      <w:r w:rsidRPr="002633C3">
        <w:rPr>
          <w:rFonts w:eastAsia="Times New Roman" w:cs="Arial"/>
          <w:lang w:eastAsia="pl-PL"/>
        </w:rPr>
        <w:t>NIE WYMAGANE</w:t>
      </w:r>
      <w:r w:rsidR="00610A27" w:rsidRPr="00610A27">
        <w:rPr>
          <w:rFonts w:eastAsia="Times New Roman" w:cs="Arial"/>
          <w:lang w:eastAsia="pl-PL"/>
        </w:rPr>
        <w:t>.</w:t>
      </w:r>
    </w:p>
    <w:p w14:paraId="62BBD3CC" w14:textId="51B8A7E9" w:rsidR="00BA399F" w:rsidRPr="00C658A7" w:rsidRDefault="00D35569" w:rsidP="006923DB">
      <w:pPr>
        <w:pStyle w:val="Nagwek2"/>
        <w:numPr>
          <w:ilvl w:val="0"/>
          <w:numId w:val="2"/>
        </w:numPr>
        <w:ind w:left="2127" w:hanging="1843"/>
        <w:jc w:val="both"/>
      </w:pPr>
      <w:bookmarkStart w:id="41" w:name="_Toc182398994"/>
      <w:r w:rsidRPr="00C658A7">
        <w:t>Sposób przygotowania ofert</w:t>
      </w:r>
      <w:r w:rsidR="002230C1" w:rsidRPr="00C658A7">
        <w:t>.</w:t>
      </w:r>
      <w:bookmarkEnd w:id="41"/>
    </w:p>
    <w:p w14:paraId="3356A690" w14:textId="77777777" w:rsidR="00001BBA" w:rsidRPr="00BD6F74" w:rsidRDefault="00001BBA">
      <w:pPr>
        <w:numPr>
          <w:ilvl w:val="0"/>
          <w:numId w:val="26"/>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38"/>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38"/>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1"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38"/>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2"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77777777" w:rsidR="00001BBA" w:rsidRPr="00B86B30" w:rsidRDefault="00413510">
      <w:pPr>
        <w:numPr>
          <w:ilvl w:val="0"/>
          <w:numId w:val="26"/>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proofErr w:type="spellStart"/>
      <w:r w:rsidR="00001BBA" w:rsidRPr="00B86B30">
        <w:rPr>
          <w:rFonts w:eastAsia="Times New Roman" w:cs="Times New Roman"/>
          <w:lang w:eastAsia="pl-PL"/>
        </w:rPr>
        <w:t>W</w:t>
      </w:r>
      <w:proofErr w:type="spellEnd"/>
      <w:r w:rsidR="00001BBA" w:rsidRPr="00B86B30">
        <w:rPr>
          <w:rFonts w:eastAsia="Times New Roman" w:cs="Times New Roman"/>
          <w:lang w:eastAsia="pl-PL"/>
        </w:rPr>
        <w:t xml:space="preserve"> przypadku gdy podmiotowe środki dowodowe, w tym oświadczenie, o którym mowa w art. 117 ust. 4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niewystawione przez upoważnione podmioty lub pełnomocnictwo, zostały sporządzone jako dokument w postaci papierowej i opatrzone </w:t>
      </w:r>
      <w:r w:rsidR="00001BBA" w:rsidRPr="00B86B30">
        <w:rPr>
          <w:rFonts w:eastAsia="Times New Roman" w:cs="Times New Roman"/>
          <w:lang w:eastAsia="pl-PL"/>
        </w:rPr>
        <w:lastRenderedPageBreak/>
        <w:t>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6"/>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34"/>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34"/>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lub zobowiązania 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34"/>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6"/>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6"/>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5A043A3A" w14:textId="77777777" w:rsidR="00001BBA" w:rsidRDefault="00001BBA">
      <w:pPr>
        <w:pStyle w:val="Akapitzlist"/>
        <w:numPr>
          <w:ilvl w:val="0"/>
          <w:numId w:val="26"/>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F3A993C" w14:textId="77777777" w:rsidR="00001BBA" w:rsidRDefault="00001BBA">
      <w:pPr>
        <w:pStyle w:val="Akapitzlist"/>
        <w:numPr>
          <w:ilvl w:val="0"/>
          <w:numId w:val="26"/>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6"/>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3"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4"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6"/>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6"/>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6"/>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2"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 xml:space="preserve">konkursów o wartości mniejszej niż progi unijne, kwalifikowanym podpisem elektronicznym, podpisem zaufanym lub podpisem osobistym, jest równoznaczne z opatrzeniem wszystkich </w:t>
      </w:r>
      <w:r w:rsidRPr="00431EED">
        <w:rPr>
          <w:rFonts w:eastAsia="Times New Roman" w:cstheme="minorHAnsi"/>
          <w:lang w:eastAsia="pl-PL"/>
        </w:rPr>
        <w:lastRenderedPageBreak/>
        <w:t>dokumentów zawartych w tym pliku odpowiednio kwalifikowanym podpisem elektronicznym, podpisem zaufanym lub podpisem osobistym.</w:t>
      </w:r>
    </w:p>
    <w:bookmarkEnd w:id="42"/>
    <w:p w14:paraId="2729A335" w14:textId="77777777" w:rsidR="00001BBA" w:rsidRPr="00431EED" w:rsidRDefault="00001BBA">
      <w:pPr>
        <w:pStyle w:val="Akapitzlist"/>
        <w:numPr>
          <w:ilvl w:val="0"/>
          <w:numId w:val="26"/>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6"/>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6"/>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37"/>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37"/>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2EDE1919"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Pr="00431EED">
        <w:rPr>
          <w:rFonts w:eastAsia="Times New Roman" w:cstheme="minorHAnsi"/>
          <w:color w:val="000000"/>
          <w:lang w:eastAsia="pl-PL"/>
        </w:rPr>
        <w:t>XAdES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pPr>
        <w:pStyle w:val="Akapitzlist"/>
        <w:numPr>
          <w:ilvl w:val="0"/>
          <w:numId w:val="26"/>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67416E87" w:rsidR="006D7B32" w:rsidRPr="00C658A7" w:rsidRDefault="00D35569" w:rsidP="006923DB">
      <w:pPr>
        <w:pStyle w:val="Nagwek2"/>
        <w:numPr>
          <w:ilvl w:val="0"/>
          <w:numId w:val="2"/>
        </w:numPr>
        <w:ind w:left="2127" w:hanging="1843"/>
        <w:jc w:val="both"/>
      </w:pPr>
      <w:bookmarkStart w:id="43" w:name="_Toc182398995"/>
      <w:r w:rsidRPr="00C658A7">
        <w:t>Opis sposobu obliczenia ceny</w:t>
      </w:r>
      <w:bookmarkEnd w:id="43"/>
    </w:p>
    <w:p w14:paraId="2B7E0725" w14:textId="77777777" w:rsidR="008869E2" w:rsidRDefault="008869E2" w:rsidP="008869E2">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t>W druku formularza ofertowego - należy podać cenę oferty brutto, która musi określać całkowitą wycenę przedmiotu zamówienia;</w:t>
      </w:r>
    </w:p>
    <w:p w14:paraId="2788796B" w14:textId="2B1D606B" w:rsidR="00E041C5" w:rsidRPr="00B20541" w:rsidRDefault="00E041C5" w:rsidP="00B20541">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E041C5">
        <w:rPr>
          <w:rFonts w:ascii="Calibri" w:eastAsia="Times New Roman" w:hAnsi="Calibri" w:cs="Calibri"/>
          <w:lang w:eastAsia="pl-PL"/>
        </w:rPr>
        <w:lastRenderedPageBreak/>
        <w:t>Cenę ofertową zwaną w umowie wynagrodzeniem należy wyliczyć przy założonej ilości i krotności usług zawartych w załączniku nr 1</w:t>
      </w:r>
      <w:r w:rsidR="00694FBC">
        <w:rPr>
          <w:rFonts w:ascii="Calibri" w:eastAsia="Times New Roman" w:hAnsi="Calibri" w:cs="Calibri"/>
          <w:lang w:eastAsia="pl-PL"/>
        </w:rPr>
        <w:t xml:space="preserve"> </w:t>
      </w:r>
      <w:r w:rsidRPr="00E041C5">
        <w:rPr>
          <w:rFonts w:ascii="Calibri" w:eastAsia="Times New Roman" w:hAnsi="Calibri" w:cs="Calibri"/>
          <w:lang w:eastAsia="pl-PL"/>
        </w:rPr>
        <w:t>do oferty – wyliczenie wartości zamówienia. Każda pozycja w tabelach winna posiadać obliczoną cenę</w:t>
      </w:r>
      <w:r w:rsidR="00B20541">
        <w:rPr>
          <w:rFonts w:ascii="Calibri" w:eastAsia="Times New Roman" w:hAnsi="Calibri" w:cs="Calibri"/>
          <w:lang w:eastAsia="pl-PL"/>
        </w:rPr>
        <w:t>.</w:t>
      </w:r>
    </w:p>
    <w:p w14:paraId="4839E8F9" w14:textId="77777777" w:rsidR="008869E2" w:rsidRPr="008869E2" w:rsidRDefault="008869E2" w:rsidP="00FC39F0">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t>Cena ofert winna być liczona z uwzględnieniem danych zawartych w specyfikacji.</w:t>
      </w:r>
    </w:p>
    <w:p w14:paraId="70AB6747" w14:textId="77777777" w:rsidR="008869E2" w:rsidRPr="008869E2" w:rsidRDefault="008869E2" w:rsidP="00FC39F0">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t xml:space="preserve">Stawki określone przez Wykonawcę w ofercie  nie będą zmieniane w toku realizacji przedmiotu zamówienia. </w:t>
      </w:r>
    </w:p>
    <w:p w14:paraId="7AA6124A" w14:textId="77777777" w:rsidR="008869E2" w:rsidRPr="008869E2" w:rsidRDefault="008869E2" w:rsidP="00FC39F0">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t xml:space="preserve">Cena ofertowa ma być wyrażona w złotych polskich brutto zaokrągleniem do dwóch miejsc po przecinku. </w:t>
      </w:r>
    </w:p>
    <w:p w14:paraId="501898B1" w14:textId="77777777" w:rsidR="008869E2" w:rsidRPr="008869E2" w:rsidRDefault="008869E2" w:rsidP="00FC39F0">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t xml:space="preserve">Cena powyższa stanowić będzie podstawę dla wybrania oferty najkorzystniejszej przez Zamawiającego. </w:t>
      </w:r>
    </w:p>
    <w:p w14:paraId="5AA6A939" w14:textId="77777777" w:rsidR="008869E2" w:rsidRPr="008869E2" w:rsidRDefault="008869E2" w:rsidP="00FC39F0">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t>Wykonawca zobowiązany jest zastosować stawkę VAT zgodnie z obowiązującymi przepisami ustawy z 11 marca 2004 r. o podatku od towarów i usług</w:t>
      </w:r>
    </w:p>
    <w:p w14:paraId="46B6D143" w14:textId="77777777" w:rsidR="008869E2" w:rsidRPr="008869E2" w:rsidRDefault="008869E2" w:rsidP="00FC39F0">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6E86E435" w14:textId="77777777" w:rsidR="008869E2" w:rsidRPr="008869E2" w:rsidRDefault="008869E2" w:rsidP="00FC39F0">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t xml:space="preserve"> Dla porównania ofert Zamawiający przyjmuje wskazaną w formularzu ofertowym całkowitą cenę brutto realizacji przedmiotu zamówienia.</w:t>
      </w:r>
    </w:p>
    <w:p w14:paraId="47EDC289" w14:textId="77777777" w:rsidR="008869E2" w:rsidRPr="008869E2" w:rsidRDefault="008869E2" w:rsidP="00FC39F0">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t xml:space="preserve">Zgodnie z art. 225 ustawy </w:t>
      </w:r>
      <w:proofErr w:type="spellStart"/>
      <w:r w:rsidRPr="008869E2">
        <w:rPr>
          <w:rFonts w:ascii="Calibri" w:eastAsia="Times New Roman" w:hAnsi="Calibri" w:cs="Calibri"/>
          <w:lang w:eastAsia="pl-PL"/>
        </w:rPr>
        <w:t>Pzp</w:t>
      </w:r>
      <w:proofErr w:type="spellEnd"/>
      <w:r w:rsidRPr="008869E2">
        <w:rPr>
          <w:rFonts w:ascii="Calibri" w:eastAsia="Times New Roman" w:hAnsi="Calibri" w:cs="Calibri"/>
          <w:lang w:eastAsia="pl-PL"/>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48E8B440" w14:textId="77777777" w:rsidR="00E636B1" w:rsidRDefault="008869E2" w:rsidP="00E636B1">
      <w:pPr>
        <w:pStyle w:val="Akapitzlist"/>
        <w:numPr>
          <w:ilvl w:val="0"/>
          <w:numId w:val="69"/>
        </w:numPr>
        <w:suppressAutoHyphens/>
        <w:autoSpaceDE w:val="0"/>
        <w:spacing w:after="0" w:line="276" w:lineRule="auto"/>
        <w:ind w:left="993" w:hanging="426"/>
        <w:jc w:val="both"/>
        <w:rPr>
          <w:rFonts w:ascii="Calibri" w:eastAsia="Times New Roman" w:hAnsi="Calibri" w:cs="Calibri"/>
          <w:lang w:eastAsia="pl-PL"/>
        </w:rPr>
      </w:pPr>
      <w:r w:rsidRPr="00E636B1">
        <w:rPr>
          <w:rFonts w:ascii="Calibri" w:eastAsia="Times New Roman" w:hAnsi="Calibri" w:cs="Calibri"/>
          <w:lang w:eastAsia="pl-PL"/>
        </w:rPr>
        <w:t>poinformowania Zamawiającego, że wybór jego oferty będzie prowadził do powstania u Zamawiającego obowiązku podatkowego;</w:t>
      </w:r>
    </w:p>
    <w:p w14:paraId="5EBA489F" w14:textId="77777777" w:rsidR="00E636B1" w:rsidRDefault="008869E2" w:rsidP="00E636B1">
      <w:pPr>
        <w:pStyle w:val="Akapitzlist"/>
        <w:numPr>
          <w:ilvl w:val="0"/>
          <w:numId w:val="69"/>
        </w:numPr>
        <w:suppressAutoHyphens/>
        <w:autoSpaceDE w:val="0"/>
        <w:spacing w:after="0" w:line="276" w:lineRule="auto"/>
        <w:ind w:left="993" w:hanging="426"/>
        <w:jc w:val="both"/>
        <w:rPr>
          <w:rFonts w:ascii="Calibri" w:eastAsia="Times New Roman" w:hAnsi="Calibri" w:cs="Calibri"/>
          <w:lang w:eastAsia="pl-PL"/>
        </w:rPr>
      </w:pPr>
      <w:r w:rsidRPr="00E636B1">
        <w:rPr>
          <w:rFonts w:ascii="Calibri" w:eastAsia="Times New Roman" w:hAnsi="Calibri" w:cs="Calibri"/>
          <w:lang w:eastAsia="pl-PL"/>
        </w:rPr>
        <w:t>wskazania nazwy (rodzaju) towaru lub usługi, których dostawa lub świadczenie będą prowadziły do powstania obowiązku podatkowego;</w:t>
      </w:r>
    </w:p>
    <w:p w14:paraId="657DBE7C" w14:textId="77777777" w:rsidR="00E636B1" w:rsidRDefault="008869E2" w:rsidP="00E636B1">
      <w:pPr>
        <w:pStyle w:val="Akapitzlist"/>
        <w:numPr>
          <w:ilvl w:val="0"/>
          <w:numId w:val="69"/>
        </w:numPr>
        <w:suppressAutoHyphens/>
        <w:autoSpaceDE w:val="0"/>
        <w:spacing w:after="0" w:line="276" w:lineRule="auto"/>
        <w:ind w:left="993" w:hanging="426"/>
        <w:jc w:val="both"/>
        <w:rPr>
          <w:rFonts w:ascii="Calibri" w:eastAsia="Times New Roman" w:hAnsi="Calibri" w:cs="Calibri"/>
          <w:lang w:eastAsia="pl-PL"/>
        </w:rPr>
      </w:pPr>
      <w:r w:rsidRPr="00E636B1">
        <w:rPr>
          <w:rFonts w:ascii="Calibri" w:eastAsia="Times New Roman" w:hAnsi="Calibri" w:cs="Calibri"/>
          <w:lang w:eastAsia="pl-PL"/>
        </w:rPr>
        <w:t>wskazania wartości towaru lub usługi objętego obowiązkiem podatkowym Zamawiającego, bez kwoty podatku;</w:t>
      </w:r>
    </w:p>
    <w:p w14:paraId="6283C6D3" w14:textId="75B96C54" w:rsidR="008869E2" w:rsidRPr="00E636B1" w:rsidRDefault="008869E2" w:rsidP="00E636B1">
      <w:pPr>
        <w:pStyle w:val="Akapitzlist"/>
        <w:numPr>
          <w:ilvl w:val="0"/>
          <w:numId w:val="69"/>
        </w:numPr>
        <w:suppressAutoHyphens/>
        <w:autoSpaceDE w:val="0"/>
        <w:spacing w:after="0" w:line="276" w:lineRule="auto"/>
        <w:ind w:left="993" w:hanging="426"/>
        <w:jc w:val="both"/>
        <w:rPr>
          <w:rFonts w:ascii="Calibri" w:eastAsia="Times New Roman" w:hAnsi="Calibri" w:cs="Calibri"/>
          <w:lang w:eastAsia="pl-PL"/>
        </w:rPr>
      </w:pPr>
      <w:r w:rsidRPr="00E636B1">
        <w:rPr>
          <w:rFonts w:ascii="Calibri" w:eastAsia="Times New Roman" w:hAnsi="Calibri" w:cs="Calibri"/>
          <w:lang w:eastAsia="pl-PL"/>
        </w:rPr>
        <w:t>wskazania stawki podatku od towarów i usług, która zgodnie z wiedzą Wykonawcy, będzie miała zastosowanie.</w:t>
      </w:r>
    </w:p>
    <w:p w14:paraId="12AC4E6D" w14:textId="746F7CF8" w:rsidR="00BF51BD" w:rsidRPr="000A618E" w:rsidRDefault="008869E2" w:rsidP="00FC39F0">
      <w:pPr>
        <w:numPr>
          <w:ilvl w:val="0"/>
          <w:numId w:val="55"/>
        </w:numPr>
        <w:suppressAutoHyphens/>
        <w:autoSpaceDE w:val="0"/>
        <w:spacing w:after="0" w:line="276" w:lineRule="auto"/>
        <w:ind w:left="567" w:hanging="567"/>
        <w:jc w:val="both"/>
        <w:rPr>
          <w:rFonts w:cstheme="minorHAnsi"/>
        </w:rPr>
      </w:pPr>
      <w:r w:rsidRPr="008869E2">
        <w:rPr>
          <w:rFonts w:ascii="Calibri" w:eastAsia="Times New Roman" w:hAnsi="Calibri" w:cs="Calibri"/>
          <w:lang w:eastAsia="pl-PL"/>
        </w:rPr>
        <w:t>Brak złożenia ww. informacji będzie postrzegany jako brak powstania obowiązku podatkowego                                    u Zamawiającego</w:t>
      </w:r>
      <w:r w:rsidR="00BF51BD" w:rsidRPr="000A618E">
        <w:rPr>
          <w:rFonts w:cstheme="minorHAnsi"/>
        </w:rPr>
        <w:t>.</w:t>
      </w:r>
    </w:p>
    <w:p w14:paraId="68A2E8FA" w14:textId="40A6660C" w:rsidR="003B317D" w:rsidRPr="003B317D" w:rsidRDefault="00A7581C" w:rsidP="003B317D">
      <w:pPr>
        <w:pStyle w:val="Nagwek1"/>
      </w:pPr>
      <w:bookmarkStart w:id="44" w:name="_Toc182398996"/>
      <w:r w:rsidRPr="00A7581C">
        <w:t>Rozdział III – Informacje o przebiegu postępowania</w:t>
      </w:r>
      <w:r w:rsidR="002C26D1">
        <w:t>.</w:t>
      </w:r>
      <w:bookmarkEnd w:id="44"/>
    </w:p>
    <w:p w14:paraId="4273C2AD" w14:textId="4F50DC79" w:rsidR="00A7581C" w:rsidRPr="00C658A7" w:rsidRDefault="00A7581C" w:rsidP="006923DB">
      <w:pPr>
        <w:pStyle w:val="Nagwek2"/>
        <w:numPr>
          <w:ilvl w:val="0"/>
          <w:numId w:val="3"/>
        </w:numPr>
        <w:ind w:left="2127" w:hanging="1843"/>
      </w:pPr>
      <w:bookmarkStart w:id="45" w:name="_Toc182398997"/>
      <w:r w:rsidRPr="00C658A7">
        <w:t>Sposób porozumiewania się zamawiającego z wykonawcami</w:t>
      </w:r>
      <w:r w:rsidR="002C26D1" w:rsidRPr="00C658A7">
        <w:t>.</w:t>
      </w:r>
      <w:bookmarkEnd w:id="45"/>
    </w:p>
    <w:p w14:paraId="7D013B6C" w14:textId="0DE389E1" w:rsidR="00AD01F8" w:rsidRPr="00392B68" w:rsidRDefault="00AD01F8">
      <w:pPr>
        <w:pStyle w:val="Akapitzlist"/>
        <w:numPr>
          <w:ilvl w:val="0"/>
          <w:numId w:val="17"/>
        </w:numPr>
        <w:ind w:left="567" w:hanging="567"/>
        <w:jc w:val="both"/>
        <w:rPr>
          <w:lang w:eastAsia="pl-PL"/>
        </w:rPr>
      </w:pPr>
      <w:r w:rsidRPr="00392B68">
        <w:rPr>
          <w:lang w:eastAsia="pl-PL"/>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w:t>
      </w:r>
    </w:p>
    <w:p w14:paraId="508ECFF5" w14:textId="31F29713" w:rsidR="00AD01F8" w:rsidRPr="00392B68" w:rsidRDefault="00AD01F8">
      <w:pPr>
        <w:pStyle w:val="Akapitzlist"/>
        <w:numPr>
          <w:ilvl w:val="0"/>
          <w:numId w:val="17"/>
        </w:numPr>
        <w:ind w:left="567" w:hanging="567"/>
        <w:rPr>
          <w:lang w:eastAsia="pl-PL"/>
        </w:rPr>
      </w:pPr>
      <w:r w:rsidRPr="00392B68">
        <w:rPr>
          <w:lang w:eastAsia="pl-PL"/>
        </w:rPr>
        <w:t>Osoby wskazane do porozumiewania się z wykonawcami</w:t>
      </w:r>
      <w:r w:rsidR="004D2961">
        <w:rPr>
          <w:lang w:eastAsia="pl-PL"/>
        </w:rPr>
        <w:t xml:space="preserve"> </w:t>
      </w:r>
      <w:r w:rsidR="004D2961" w:rsidRPr="004D2961">
        <w:rPr>
          <w:lang w:eastAsia="pl-PL"/>
        </w:rPr>
        <w:t xml:space="preserve">w sprawach technicznych (np. nie działa serwer, itp.) są: </w:t>
      </w:r>
    </w:p>
    <w:p w14:paraId="51E75A7A" w14:textId="77777777" w:rsidR="004D2961" w:rsidRDefault="004D2961" w:rsidP="004D2961">
      <w:pPr>
        <w:pStyle w:val="Akapitzlist"/>
        <w:ind w:left="993"/>
        <w:jc w:val="both"/>
        <w:rPr>
          <w:lang w:eastAsia="pl-PL"/>
        </w:rPr>
      </w:pPr>
      <w:r>
        <w:rPr>
          <w:lang w:eastAsia="pl-PL"/>
        </w:rPr>
        <w:t>Sławomir Kocjan, Mariola Graczyk</w:t>
      </w:r>
    </w:p>
    <w:p w14:paraId="3386DF66" w14:textId="77777777" w:rsidR="004D2961" w:rsidRDefault="004D2961" w:rsidP="004D2961">
      <w:pPr>
        <w:pStyle w:val="Akapitzlist"/>
        <w:ind w:left="993"/>
        <w:jc w:val="both"/>
        <w:rPr>
          <w:lang w:eastAsia="pl-PL"/>
        </w:rPr>
      </w:pPr>
      <w:r>
        <w:rPr>
          <w:lang w:eastAsia="pl-PL"/>
        </w:rPr>
        <w:t>e-mail: przetarg@umig.olkusz.pl</w:t>
      </w:r>
    </w:p>
    <w:p w14:paraId="661166D0" w14:textId="77777777" w:rsidR="004D2961" w:rsidRPr="004D2961" w:rsidRDefault="004D2961" w:rsidP="004D2961">
      <w:pPr>
        <w:pStyle w:val="Akapitzlist"/>
        <w:ind w:left="567"/>
        <w:jc w:val="both"/>
        <w:rPr>
          <w:u w:val="single"/>
          <w:lang w:eastAsia="pl-PL"/>
        </w:rPr>
      </w:pPr>
      <w:r w:rsidRPr="004D2961">
        <w:rPr>
          <w:u w:val="single"/>
          <w:lang w:eastAsia="pl-PL"/>
        </w:rPr>
        <w:lastRenderedPageBreak/>
        <w:t>Jednocześnie 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osobisty w swojej siedzibie.</w:t>
      </w:r>
    </w:p>
    <w:p w14:paraId="2177996A" w14:textId="0A2C71AB" w:rsidR="00001BBA" w:rsidRDefault="00001BBA">
      <w:pPr>
        <w:pStyle w:val="Akapitzlist"/>
        <w:numPr>
          <w:ilvl w:val="0"/>
          <w:numId w:val="17"/>
        </w:numPr>
        <w:ind w:left="567" w:hanging="567"/>
        <w:jc w:val="both"/>
        <w:rPr>
          <w:lang w:eastAsia="pl-PL"/>
        </w:rPr>
      </w:pPr>
      <w:r w:rsidRPr="00392B68">
        <w:rPr>
          <w:lang w:eastAsia="pl-PL"/>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5"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6"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pPr>
        <w:pStyle w:val="Akapitzlist"/>
        <w:numPr>
          <w:ilvl w:val="0"/>
          <w:numId w:val="17"/>
        </w:numPr>
        <w:ind w:left="567" w:hanging="567"/>
        <w:jc w:val="both"/>
        <w:rPr>
          <w:lang w:eastAsia="pl-PL"/>
        </w:rPr>
      </w:pPr>
      <w:r>
        <w:rPr>
          <w:lang w:eastAsia="pl-PL"/>
        </w:rPr>
        <w:t xml:space="preserve">W sytuacjach awaryjnych np. w przypadku niedziałania strony </w:t>
      </w:r>
      <w:hyperlink r:id="rId17"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8"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7"/>
        </w:numPr>
        <w:ind w:left="567" w:hanging="567"/>
        <w:jc w:val="both"/>
        <w:rPr>
          <w:lang w:eastAsia="pl-PL"/>
        </w:rPr>
      </w:pPr>
      <w:r w:rsidRPr="00392B68">
        <w:rPr>
          <w:lang w:eastAsia="pl-PL"/>
        </w:rPr>
        <w:t xml:space="preserve">Zamawiający będzie przekazywał wykonawcom informacje w formie elektronicznej za pośrednictwem </w:t>
      </w:r>
      <w:hyperlink r:id="rId19"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0" w:history="1">
        <w:r w:rsidRPr="00392B68">
          <w:rPr>
            <w:color w:val="1155CC"/>
            <w:u w:val="single"/>
            <w:lang w:eastAsia="pl-PL"/>
          </w:rPr>
          <w:t>platformazakupowa.pl</w:t>
        </w:r>
      </w:hyperlink>
      <w:r w:rsidRPr="00392B68">
        <w:rPr>
          <w:lang w:eastAsia="pl-PL"/>
        </w:rPr>
        <w:t xml:space="preserve"> do konkretnego wykonawcy.</w:t>
      </w:r>
    </w:p>
    <w:p w14:paraId="1C100210" w14:textId="33DDF89E" w:rsidR="008E03BA" w:rsidRDefault="00AD01F8">
      <w:pPr>
        <w:pStyle w:val="Akapitzlist"/>
        <w:numPr>
          <w:ilvl w:val="0"/>
          <w:numId w:val="17"/>
        </w:numPr>
        <w:ind w:left="567" w:hanging="567"/>
        <w:jc w:val="both"/>
        <w:rPr>
          <w:lang w:eastAsia="pl-PL"/>
        </w:rPr>
      </w:pPr>
      <w:r w:rsidRPr="00392B68">
        <w:rPr>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18845C9" w14:textId="00BC7BE2" w:rsidR="00AD01F8" w:rsidRPr="00392B68" w:rsidRDefault="008E03BA">
      <w:pPr>
        <w:pStyle w:val="Akapitzlist"/>
        <w:numPr>
          <w:ilvl w:val="0"/>
          <w:numId w:val="17"/>
        </w:numPr>
        <w:spacing w:after="0"/>
        <w:ind w:left="567" w:hanging="567"/>
        <w:jc w:val="both"/>
        <w:rPr>
          <w:lang w:eastAsia="pl-PL"/>
        </w:rPr>
      </w:pPr>
      <w:r w:rsidRPr="008E03BA">
        <w:rPr>
          <w:lang w:eastAsia="pl-PL"/>
        </w:rPr>
        <w:t xml:space="preserve">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w:t>
      </w:r>
      <w:r w:rsidR="00AD01F8" w:rsidRPr="00392B68">
        <w:rPr>
          <w:lang w:eastAsia="pl-PL"/>
        </w:rPr>
        <w:t xml:space="preserve">na </w:t>
      </w:r>
      <w:hyperlink r:id="rId21" w:history="1">
        <w:r w:rsidR="00AD01F8" w:rsidRPr="008E03BA">
          <w:rPr>
            <w:color w:val="1155CC"/>
            <w:u w:val="single"/>
            <w:lang w:eastAsia="pl-PL"/>
          </w:rPr>
          <w:t>platformazakupowa.pl</w:t>
        </w:r>
      </w:hyperlink>
      <w:r w:rsidR="00AD01F8" w:rsidRPr="00392B68">
        <w:rPr>
          <w:lang w:eastAsia="pl-PL"/>
        </w:rPr>
        <w:t>, tj.:</w:t>
      </w:r>
    </w:p>
    <w:p w14:paraId="73EA1219"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pPr>
        <w:pStyle w:val="Akapitzlist"/>
        <w:numPr>
          <w:ilvl w:val="0"/>
          <w:numId w:val="17"/>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7"/>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lastRenderedPageBreak/>
        <w:t xml:space="preserve">akceptuje warunki korzystania z </w:t>
      </w:r>
      <w:hyperlink r:id="rId22"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3"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7"/>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4"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57192D3E" w:rsidR="00AD01F8" w:rsidRPr="00392B68" w:rsidRDefault="00AD01F8">
      <w:pPr>
        <w:pStyle w:val="Akapitzlist"/>
        <w:numPr>
          <w:ilvl w:val="0"/>
          <w:numId w:val="17"/>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5"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 xml:space="preserve">ustawy </w:t>
      </w:r>
      <w:proofErr w:type="spellStart"/>
      <w:r w:rsidR="00426DA7">
        <w:rPr>
          <w:rFonts w:eastAsia="Times New Roman" w:cs="Times New Roman"/>
          <w:color w:val="000000"/>
          <w:lang w:eastAsia="pl-PL"/>
        </w:rPr>
        <w:t>Pzp</w:t>
      </w:r>
      <w:proofErr w:type="spellEnd"/>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7"/>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6"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7"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8"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111F98C3" w:rsidR="00AD01F8" w:rsidRPr="00392B68" w:rsidRDefault="004D2961" w:rsidP="003C1499">
      <w:pPr>
        <w:rPr>
          <w:sz w:val="24"/>
          <w:szCs w:val="24"/>
          <w:lang w:eastAsia="pl-PL"/>
        </w:rPr>
      </w:pPr>
      <w:bookmarkStart w:id="46" w:name="_Hlk83810211"/>
      <w:r w:rsidRPr="007F4EF3">
        <w:rPr>
          <w:b/>
          <w:bCs/>
          <w:lang w:eastAsia="pl-PL"/>
        </w:rPr>
        <w:t xml:space="preserve">Formaty plików wykorzystywanych przez wykonawców powinny być zgodne </w:t>
      </w:r>
      <w:r w:rsidRPr="007F4EF3">
        <w:rPr>
          <w:lang w:eastAsia="pl-PL"/>
        </w:rPr>
        <w:t xml:space="preserve">z </w:t>
      </w:r>
      <w:r w:rsidR="003B2E9B" w:rsidRPr="003B2E9B">
        <w:rPr>
          <w:lang w:eastAsia="pl-PL"/>
        </w:rPr>
        <w:t>“Obwieszczeniem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003C1499" w:rsidRPr="00392B68">
        <w:rPr>
          <w:lang w:eastAsia="pl-PL"/>
        </w:rPr>
        <w:t>.</w:t>
      </w:r>
      <w:bookmarkEnd w:id="46"/>
    </w:p>
    <w:p w14:paraId="4BA69AA0" w14:textId="53AC5932" w:rsidR="00A7581C" w:rsidRPr="00C658A7" w:rsidRDefault="001A32CB" w:rsidP="006923DB">
      <w:pPr>
        <w:pStyle w:val="Nagwek2"/>
        <w:numPr>
          <w:ilvl w:val="0"/>
          <w:numId w:val="3"/>
        </w:numPr>
        <w:ind w:left="2127" w:hanging="1843"/>
        <w:jc w:val="both"/>
      </w:pPr>
      <w:bookmarkStart w:id="47" w:name="_Toc182398998"/>
      <w:r w:rsidRPr="00C658A7">
        <w:t>Sposób oraz termin składania ofert. Termin otwarcia ofert</w:t>
      </w:r>
      <w:r w:rsidR="002C26D1" w:rsidRPr="00C658A7">
        <w:t>.</w:t>
      </w:r>
      <w:bookmarkEnd w:id="47"/>
    </w:p>
    <w:p w14:paraId="6A60A310" w14:textId="77777777" w:rsidR="00333EAD" w:rsidRPr="00B70FD2" w:rsidRDefault="00333EAD">
      <w:pPr>
        <w:pStyle w:val="Akapitzlist"/>
        <w:numPr>
          <w:ilvl w:val="0"/>
          <w:numId w:val="29"/>
        </w:numPr>
        <w:spacing w:after="0" w:line="276" w:lineRule="auto"/>
        <w:ind w:left="567" w:hanging="567"/>
        <w:jc w:val="both"/>
        <w:rPr>
          <w:sz w:val="48"/>
          <w:szCs w:val="48"/>
          <w:lang w:eastAsia="pl-PL"/>
        </w:rPr>
      </w:pPr>
      <w:r w:rsidRPr="00B70FD2">
        <w:rPr>
          <w:lang w:eastAsia="pl-PL"/>
        </w:rPr>
        <w:t>Miejsce i termin składania ofert </w:t>
      </w:r>
    </w:p>
    <w:p w14:paraId="185C93E0" w14:textId="022162AE" w:rsidR="00333EAD" w:rsidRPr="00D92F9E" w:rsidRDefault="00001BBA">
      <w:pPr>
        <w:numPr>
          <w:ilvl w:val="0"/>
          <w:numId w:val="27"/>
        </w:numPr>
        <w:tabs>
          <w:tab w:val="clear" w:pos="720"/>
        </w:tabs>
        <w:spacing w:after="0" w:line="276" w:lineRule="auto"/>
        <w:ind w:left="993" w:hanging="426"/>
        <w:contextualSpacing/>
        <w:jc w:val="both"/>
        <w:textAlignment w:val="baseline"/>
        <w:rPr>
          <w:rFonts w:eastAsia="Times New Roman" w:cs="Times New Roman"/>
          <w:b/>
          <w:bCs/>
          <w:color w:val="FF0000"/>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29"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0" w:history="1">
        <w:r w:rsidR="002A6446" w:rsidRPr="002A6446">
          <w:rPr>
            <w:color w:val="0000FF"/>
            <w:u w:val="single"/>
          </w:rPr>
          <w:t>https://platformazakupowa.pl/transakcja/1014628</w:t>
        </w:r>
      </w:hyperlink>
      <w:r w:rsidR="00B61164">
        <w:t xml:space="preserve"> </w:t>
      </w:r>
      <w:r w:rsidRPr="002B7FDA">
        <w:rPr>
          <w:rFonts w:eastAsia="Times New Roman" w:cs="Times New Roman"/>
          <w:lang w:eastAsia="pl-PL"/>
        </w:rPr>
        <w:t>na stronie internetowej prowadzonego postępowania  do dnia</w:t>
      </w:r>
      <w:r w:rsidR="003646E3">
        <w:rPr>
          <w:rFonts w:eastAsia="Times New Roman" w:cs="Times New Roman"/>
          <w:lang w:eastAsia="pl-PL"/>
        </w:rPr>
        <w:t xml:space="preserve"> </w:t>
      </w:r>
      <w:r w:rsidR="001C6D2E" w:rsidRPr="001C6D2E">
        <w:rPr>
          <w:rFonts w:eastAsia="Times New Roman" w:cs="Times New Roman"/>
          <w:b/>
          <w:bCs/>
          <w:lang w:eastAsia="pl-PL"/>
        </w:rPr>
        <w:t>28</w:t>
      </w:r>
      <w:r w:rsidR="00CC55C4" w:rsidRPr="001C6D2E">
        <w:rPr>
          <w:rFonts w:eastAsia="Times New Roman" w:cs="Times New Roman"/>
          <w:b/>
          <w:bCs/>
          <w:lang w:eastAsia="pl-PL"/>
        </w:rPr>
        <w:t>.</w:t>
      </w:r>
      <w:r w:rsidR="00EE1F81" w:rsidRPr="001C6D2E">
        <w:rPr>
          <w:rFonts w:eastAsia="Times New Roman" w:cs="Times New Roman"/>
          <w:b/>
          <w:bCs/>
          <w:lang w:eastAsia="pl-PL"/>
        </w:rPr>
        <w:t>1</w:t>
      </w:r>
      <w:r w:rsidR="00B32921" w:rsidRPr="001C6D2E">
        <w:rPr>
          <w:rFonts w:eastAsia="Times New Roman" w:cs="Times New Roman"/>
          <w:b/>
          <w:bCs/>
          <w:lang w:eastAsia="pl-PL"/>
        </w:rPr>
        <w:t>1</w:t>
      </w:r>
      <w:r w:rsidR="00CC55C4" w:rsidRPr="00CC22D4">
        <w:rPr>
          <w:rFonts w:eastAsia="Times New Roman" w:cs="Times New Roman"/>
          <w:b/>
          <w:bCs/>
          <w:lang w:eastAsia="pl-PL"/>
        </w:rPr>
        <w:t>.</w:t>
      </w:r>
      <w:r w:rsidR="004D2961" w:rsidRPr="00CC22D4">
        <w:rPr>
          <w:rFonts w:eastAsia="Times New Roman" w:cs="Times New Roman"/>
          <w:b/>
          <w:bCs/>
          <w:lang w:eastAsia="pl-PL"/>
        </w:rPr>
        <w:t xml:space="preserve">2024 </w:t>
      </w:r>
      <w:r w:rsidR="00333EAD" w:rsidRPr="00CC22D4">
        <w:rPr>
          <w:rFonts w:eastAsia="Times New Roman" w:cs="Times New Roman"/>
          <w:b/>
          <w:bCs/>
          <w:lang w:eastAsia="pl-PL"/>
        </w:rPr>
        <w:t>r.  godz. 1</w:t>
      </w:r>
      <w:r w:rsidR="001C6D2E">
        <w:rPr>
          <w:rFonts w:eastAsia="Times New Roman" w:cs="Times New Roman"/>
          <w:b/>
          <w:bCs/>
          <w:lang w:eastAsia="pl-PL"/>
        </w:rPr>
        <w:t>1</w:t>
      </w:r>
      <w:r w:rsidR="00333EAD" w:rsidRPr="00CC22D4">
        <w:rPr>
          <w:rFonts w:eastAsia="Times New Roman" w:cs="Times New Roman"/>
          <w:b/>
          <w:bCs/>
          <w:lang w:eastAsia="pl-PL"/>
        </w:rPr>
        <w:t>:00</w:t>
      </w:r>
    </w:p>
    <w:p w14:paraId="32A1C3E7" w14:textId="77777777" w:rsidR="00333EAD" w:rsidRPr="00752A8E" w:rsidRDefault="00333EAD">
      <w:pPr>
        <w:numPr>
          <w:ilvl w:val="0"/>
          <w:numId w:val="27"/>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27"/>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157E8996" w:rsidR="00333EAD" w:rsidRPr="00752A8E" w:rsidRDefault="00333EAD">
      <w:pPr>
        <w:numPr>
          <w:ilvl w:val="0"/>
          <w:numId w:val="27"/>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1"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2"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r w:rsidR="00BF300A">
        <w:rPr>
          <w:rFonts w:eastAsia="Times New Roman" w:cs="Times New Roman"/>
          <w:color w:val="000000"/>
          <w:lang w:eastAsia="pl-PL"/>
        </w:rPr>
        <w:t xml:space="preserve">ustawy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27"/>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27"/>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lastRenderedPageBreak/>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3"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29"/>
        </w:numPr>
        <w:spacing w:line="276" w:lineRule="auto"/>
        <w:ind w:left="567" w:hanging="567"/>
        <w:jc w:val="both"/>
        <w:rPr>
          <w:sz w:val="48"/>
          <w:szCs w:val="48"/>
          <w:lang w:eastAsia="pl-PL"/>
        </w:rPr>
      </w:pPr>
      <w:r w:rsidRPr="00752A8E">
        <w:rPr>
          <w:lang w:eastAsia="pl-PL"/>
        </w:rPr>
        <w:t>Otwarcie ofert</w:t>
      </w:r>
    </w:p>
    <w:p w14:paraId="0CF5DE8D" w14:textId="68EBA89D" w:rsidR="00333EAD" w:rsidRPr="00CC22D4" w:rsidRDefault="00333EAD">
      <w:pPr>
        <w:pStyle w:val="Akapitzlist"/>
        <w:numPr>
          <w:ilvl w:val="0"/>
          <w:numId w:val="28"/>
        </w:numPr>
        <w:shd w:val="clear" w:color="auto" w:fill="FFFFFF"/>
        <w:spacing w:line="276" w:lineRule="auto"/>
        <w:ind w:left="993" w:hanging="426"/>
        <w:jc w:val="both"/>
        <w:rPr>
          <w:rFonts w:eastAsia="Times New Roman" w:cs="Times New Roman"/>
          <w:b/>
          <w:bCs/>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 xml:space="preserve">. </w:t>
      </w:r>
      <w:r w:rsidR="001C6D2E" w:rsidRPr="001C6D2E">
        <w:rPr>
          <w:rFonts w:eastAsia="Times New Roman" w:cs="Times New Roman"/>
          <w:b/>
          <w:bCs/>
          <w:lang w:eastAsia="pl-PL"/>
        </w:rPr>
        <w:t>28</w:t>
      </w:r>
      <w:r w:rsidR="00CC55C4" w:rsidRPr="001C6D2E">
        <w:rPr>
          <w:rFonts w:eastAsia="Times New Roman" w:cs="Times New Roman"/>
          <w:b/>
          <w:bCs/>
          <w:lang w:eastAsia="pl-PL"/>
        </w:rPr>
        <w:t>.</w:t>
      </w:r>
      <w:r w:rsidR="006F6A3F" w:rsidRPr="001C6D2E">
        <w:rPr>
          <w:rFonts w:eastAsia="Times New Roman" w:cs="Times New Roman"/>
          <w:b/>
          <w:bCs/>
          <w:lang w:eastAsia="pl-PL"/>
        </w:rPr>
        <w:t>1</w:t>
      </w:r>
      <w:r w:rsidR="00694FBC" w:rsidRPr="001C6D2E">
        <w:rPr>
          <w:rFonts w:eastAsia="Times New Roman" w:cs="Times New Roman"/>
          <w:b/>
          <w:bCs/>
          <w:lang w:eastAsia="pl-PL"/>
        </w:rPr>
        <w:t>1</w:t>
      </w:r>
      <w:r w:rsidR="00D417A5" w:rsidRPr="00CC22D4">
        <w:rPr>
          <w:rFonts w:eastAsia="Times New Roman" w:cs="Times New Roman"/>
          <w:b/>
          <w:bCs/>
          <w:lang w:eastAsia="pl-PL"/>
        </w:rPr>
        <w:t>.</w:t>
      </w:r>
      <w:r w:rsidR="004D2961" w:rsidRPr="00CC22D4">
        <w:rPr>
          <w:rFonts w:eastAsia="Times New Roman" w:cs="Times New Roman"/>
          <w:b/>
          <w:bCs/>
          <w:lang w:eastAsia="pl-PL"/>
        </w:rPr>
        <w:t>2024</w:t>
      </w:r>
      <w:r w:rsidRPr="00CC22D4">
        <w:rPr>
          <w:rFonts w:eastAsia="Times New Roman" w:cs="Times New Roman"/>
          <w:b/>
          <w:bCs/>
          <w:lang w:eastAsia="pl-PL"/>
        </w:rPr>
        <w:t xml:space="preserve"> r.  godz. 1</w:t>
      </w:r>
      <w:r w:rsidR="001C6D2E">
        <w:rPr>
          <w:rFonts w:eastAsia="Times New Roman" w:cs="Times New Roman"/>
          <w:b/>
          <w:bCs/>
          <w:lang w:eastAsia="pl-PL"/>
        </w:rPr>
        <w:t>1</w:t>
      </w:r>
      <w:r w:rsidRPr="00CC22D4">
        <w:rPr>
          <w:rFonts w:eastAsia="Times New Roman" w:cs="Times New Roman"/>
          <w:b/>
          <w:bCs/>
          <w:lang w:eastAsia="pl-PL"/>
        </w:rPr>
        <w:t>:15</w:t>
      </w:r>
      <w:r w:rsidR="006F6A3F" w:rsidRPr="00CC22D4">
        <w:rPr>
          <w:rFonts w:eastAsia="Times New Roman" w:cs="Times New Roman"/>
          <w:b/>
          <w:bCs/>
          <w:lang w:eastAsia="pl-PL"/>
        </w:rPr>
        <w:t>.</w:t>
      </w:r>
    </w:p>
    <w:p w14:paraId="4F678EEE" w14:textId="77777777" w:rsidR="00333EAD" w:rsidRPr="00752A8E" w:rsidRDefault="00333EAD">
      <w:pPr>
        <w:pStyle w:val="Akapitzlist"/>
        <w:numPr>
          <w:ilvl w:val="0"/>
          <w:numId w:val="28"/>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2E313C8" w14:textId="77777777" w:rsidR="00333EAD" w:rsidRPr="00752A8E" w:rsidRDefault="00333EAD">
      <w:pPr>
        <w:pStyle w:val="Akapitzlist"/>
        <w:numPr>
          <w:ilvl w:val="0"/>
          <w:numId w:val="28"/>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28"/>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28"/>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77777777" w:rsidR="00333EAD" w:rsidRPr="00752A8E" w:rsidRDefault="00333EAD" w:rsidP="00516D0E">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4" w:history="1">
        <w:r w:rsidRPr="00752A8E">
          <w:rPr>
            <w:rFonts w:eastAsia="Times New Roman" w:cs="Times New Roman"/>
            <w:color w:val="1155CC"/>
            <w:u w:val="single"/>
            <w:lang w:eastAsia="pl-PL"/>
          </w:rPr>
          <w:t xml:space="preserve"> </w:t>
        </w:r>
        <w:hyperlink r:id="rId35" w:history="1">
          <w:r>
            <w:rPr>
              <w:rStyle w:val="Hipercze"/>
            </w:rPr>
            <w:t>https://platformazakupowa.pl/pn/olkusz</w:t>
          </w:r>
        </w:hyperlink>
      </w:hyperlink>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Pr="00C658A7" w:rsidRDefault="00A7581C" w:rsidP="006923DB">
      <w:pPr>
        <w:pStyle w:val="Nagwek2"/>
        <w:numPr>
          <w:ilvl w:val="0"/>
          <w:numId w:val="3"/>
        </w:numPr>
        <w:ind w:left="1560" w:hanging="1276"/>
        <w:jc w:val="both"/>
      </w:pPr>
      <w:bookmarkStart w:id="48" w:name="_Toc182398999"/>
      <w:r w:rsidRPr="00C658A7">
        <w:t>Termin związania ofertą</w:t>
      </w:r>
      <w:bookmarkEnd w:id="48"/>
    </w:p>
    <w:p w14:paraId="717E9F8F" w14:textId="17B46F4A" w:rsidR="001A32CB" w:rsidRPr="00D92F9E" w:rsidRDefault="001A32CB" w:rsidP="00BA2880">
      <w:pPr>
        <w:spacing w:after="0" w:line="276" w:lineRule="auto"/>
        <w:jc w:val="both"/>
        <w:rPr>
          <w:color w:val="FF0000"/>
        </w:rPr>
      </w:pPr>
      <w:r w:rsidRPr="00637B43">
        <w:t xml:space="preserve">Wykonawca pozostaje związany ofertą do </w:t>
      </w:r>
      <w:r w:rsidRPr="00CC22D4">
        <w:t>dnia</w:t>
      </w:r>
      <w:r w:rsidR="00E90316" w:rsidRPr="00CC22D4">
        <w:t xml:space="preserve"> </w:t>
      </w:r>
      <w:r w:rsidR="000A618E" w:rsidRPr="00CC22D4">
        <w:rPr>
          <w:b/>
          <w:bCs/>
        </w:rPr>
        <w:tab/>
      </w:r>
      <w:r w:rsidR="001C6D2E">
        <w:rPr>
          <w:b/>
          <w:bCs/>
        </w:rPr>
        <w:t>27.</w:t>
      </w:r>
      <w:r w:rsidR="00B32921">
        <w:rPr>
          <w:b/>
          <w:bCs/>
        </w:rPr>
        <w:t>12</w:t>
      </w:r>
      <w:r w:rsidR="00B87AD4" w:rsidRPr="00CC22D4">
        <w:rPr>
          <w:b/>
          <w:bCs/>
        </w:rPr>
        <w:t>.</w:t>
      </w:r>
      <w:r w:rsidR="004D2961" w:rsidRPr="00CC22D4">
        <w:rPr>
          <w:b/>
          <w:bCs/>
        </w:rPr>
        <w:t>2024</w:t>
      </w:r>
      <w:r w:rsidR="005B4FEC" w:rsidRPr="00CC22D4">
        <w:rPr>
          <w:b/>
          <w:bCs/>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Pr="00C658A7" w:rsidRDefault="00A7581C" w:rsidP="006923DB">
      <w:pPr>
        <w:pStyle w:val="Nagwek2"/>
        <w:numPr>
          <w:ilvl w:val="0"/>
          <w:numId w:val="3"/>
        </w:numPr>
        <w:ind w:left="2127" w:hanging="1843"/>
        <w:jc w:val="both"/>
      </w:pPr>
      <w:bookmarkStart w:id="49" w:name="_Toc182399000"/>
      <w:r w:rsidRPr="00C658A7">
        <w:t>Opis kryteriów oceny ofert wraz z podaniem wag tych kryteriów i sposobu oceny ofert</w:t>
      </w:r>
      <w:bookmarkEnd w:id="49"/>
    </w:p>
    <w:p w14:paraId="11413F26" w14:textId="48526651" w:rsidR="001A32CB" w:rsidRDefault="001A32CB" w:rsidP="00422F2A">
      <w:pPr>
        <w:spacing w:after="0" w:line="276" w:lineRule="auto"/>
        <w:jc w:val="both"/>
      </w:pPr>
      <w:r w:rsidRPr="001A32CB">
        <w:t>Przy wyborze najkorzystniejszej oferty zamawiający będzie kierował się następującymi kryteriami i odpowiadającymi im znaczeniami:</w:t>
      </w:r>
    </w:p>
    <w:p w14:paraId="3A828C64" w14:textId="2288F62E" w:rsidR="00534464" w:rsidRDefault="00534464">
      <w:pPr>
        <w:pStyle w:val="Akapitzlist"/>
        <w:numPr>
          <w:ilvl w:val="1"/>
          <w:numId w:val="36"/>
        </w:numPr>
        <w:spacing w:line="276" w:lineRule="auto"/>
        <w:jc w:val="both"/>
        <w:rPr>
          <w:b/>
          <w:bCs/>
        </w:rPr>
      </w:pPr>
      <w:r w:rsidRPr="00034901">
        <w:rPr>
          <w:b/>
          <w:bCs/>
        </w:rPr>
        <w:t>Cena</w:t>
      </w:r>
      <w:r>
        <w:rPr>
          <w:b/>
          <w:bCs/>
        </w:rPr>
        <w:t xml:space="preserve"> – C</w:t>
      </w:r>
      <w:r w:rsidRPr="002F177C">
        <w:rPr>
          <w:b/>
          <w:bCs/>
          <w:vertAlign w:val="subscript"/>
        </w:rPr>
        <w:t>1</w:t>
      </w:r>
      <w:r>
        <w:rPr>
          <w:b/>
          <w:bCs/>
        </w:rPr>
        <w:t xml:space="preserve"> </w:t>
      </w:r>
      <w:r w:rsidR="00DB6BAF">
        <w:rPr>
          <w:b/>
          <w:bCs/>
        </w:rPr>
        <w:t>(</w:t>
      </w:r>
      <w:r w:rsidRPr="00034901">
        <w:rPr>
          <w:b/>
          <w:bCs/>
        </w:rPr>
        <w:t xml:space="preserve">60 </w:t>
      </w:r>
      <w:r>
        <w:rPr>
          <w:b/>
          <w:bCs/>
        </w:rPr>
        <w:t>pkt</w:t>
      </w:r>
      <w:r w:rsidR="00DB6BAF">
        <w:rPr>
          <w:b/>
          <w:bCs/>
        </w:rPr>
        <w:t>)</w:t>
      </w:r>
    </w:p>
    <w:p w14:paraId="3D50B551" w14:textId="57C686D6" w:rsidR="00534464" w:rsidRDefault="00B32921">
      <w:pPr>
        <w:pStyle w:val="Akapitzlist"/>
        <w:numPr>
          <w:ilvl w:val="1"/>
          <w:numId w:val="36"/>
        </w:numPr>
        <w:spacing w:line="276" w:lineRule="auto"/>
        <w:jc w:val="both"/>
        <w:rPr>
          <w:b/>
          <w:bCs/>
        </w:rPr>
      </w:pPr>
      <w:r w:rsidRPr="00B32921">
        <w:rPr>
          <w:b/>
          <w:bCs/>
        </w:rPr>
        <w:t xml:space="preserve">Dostępność biur obsługi najemców wraz z punktami kasowymi </w:t>
      </w:r>
      <w:r w:rsidR="00534464">
        <w:rPr>
          <w:b/>
          <w:bCs/>
        </w:rPr>
        <w:t>– C</w:t>
      </w:r>
      <w:r w:rsidR="00534464" w:rsidRPr="002F177C">
        <w:rPr>
          <w:b/>
          <w:bCs/>
          <w:vertAlign w:val="subscript"/>
        </w:rPr>
        <w:t>2</w:t>
      </w:r>
      <w:r w:rsidR="00534464">
        <w:rPr>
          <w:b/>
          <w:bCs/>
        </w:rPr>
        <w:t xml:space="preserve"> </w:t>
      </w:r>
      <w:r w:rsidR="00DB6BAF">
        <w:rPr>
          <w:b/>
          <w:bCs/>
        </w:rPr>
        <w:t>(</w:t>
      </w:r>
      <w:r w:rsidR="00534464">
        <w:rPr>
          <w:b/>
          <w:bCs/>
        </w:rPr>
        <w:t>40 pkt</w:t>
      </w:r>
      <w:r w:rsidR="00DB6BAF">
        <w:rPr>
          <w:b/>
          <w:bCs/>
        </w:rPr>
        <w:t>)</w:t>
      </w:r>
    </w:p>
    <w:p w14:paraId="0A8DEFCB" w14:textId="77777777" w:rsidR="00952A57" w:rsidRDefault="00952A57" w:rsidP="00422F2A">
      <w:pPr>
        <w:spacing w:after="0" w:line="276" w:lineRule="auto"/>
        <w:jc w:val="both"/>
      </w:pPr>
      <w:r>
        <w:t>Oferty oceniane będą punktowo. W trakcie oceny ofert kolejno rozpatrywanym i ocenianym ofertom</w:t>
      </w:r>
    </w:p>
    <w:p w14:paraId="1102C269" w14:textId="14CA1C17" w:rsidR="00952A57" w:rsidRDefault="00952A57" w:rsidP="00422F2A">
      <w:pPr>
        <w:spacing w:after="0" w:line="276" w:lineRule="auto"/>
        <w:jc w:val="both"/>
      </w:pPr>
      <w:r>
        <w:t>przyznawane będą punkty wg poniższ</w:t>
      </w:r>
      <w:r w:rsidR="00DB6BAF">
        <w:t>ego wzoru:</w:t>
      </w:r>
    </w:p>
    <w:p w14:paraId="4300E8C2" w14:textId="79334345" w:rsidR="00DB6BAF" w:rsidRPr="00DB6BAF" w:rsidRDefault="00DB6BAF" w:rsidP="00422F2A">
      <w:pPr>
        <w:spacing w:after="0" w:line="276" w:lineRule="auto"/>
        <w:jc w:val="both"/>
        <w:rPr>
          <w:b/>
          <w:bCs/>
        </w:rPr>
      </w:pPr>
      <w:r w:rsidRPr="00DB6BAF">
        <w:rPr>
          <w:b/>
          <w:bCs/>
        </w:rPr>
        <w:t>(</w:t>
      </w:r>
      <w:r w:rsidR="00B32921">
        <w:rPr>
          <w:b/>
          <w:bCs/>
        </w:rPr>
        <w:t>P</w:t>
      </w:r>
      <w:r w:rsidRPr="00DB6BAF">
        <w:rPr>
          <w:b/>
          <w:bCs/>
        </w:rPr>
        <w:t xml:space="preserve"> = C</w:t>
      </w:r>
      <w:r w:rsidRPr="00DB6BAF">
        <w:rPr>
          <w:b/>
          <w:bCs/>
          <w:vertAlign w:val="subscript"/>
        </w:rPr>
        <w:t>1</w:t>
      </w:r>
      <w:r w:rsidRPr="00DB6BAF">
        <w:rPr>
          <w:b/>
          <w:bCs/>
        </w:rPr>
        <w:t>+C</w:t>
      </w:r>
      <w:r w:rsidRPr="00DB6BAF">
        <w:rPr>
          <w:b/>
          <w:bCs/>
          <w:vertAlign w:val="subscript"/>
        </w:rPr>
        <w:t>2</w:t>
      </w:r>
      <w:r w:rsidRPr="00DB6BAF">
        <w:rPr>
          <w:b/>
          <w:bCs/>
        </w:rPr>
        <w:t>).</w:t>
      </w:r>
    </w:p>
    <w:p w14:paraId="3D86F86C" w14:textId="77777777" w:rsidR="00DB6BAF" w:rsidRDefault="00DB6BAF" w:rsidP="00422F2A">
      <w:pPr>
        <w:spacing w:after="0" w:line="276" w:lineRule="auto"/>
        <w:jc w:val="both"/>
      </w:pPr>
      <w:r>
        <w:t xml:space="preserve">gdzie: </w:t>
      </w:r>
    </w:p>
    <w:p w14:paraId="7DF510BC" w14:textId="3B2949A7" w:rsidR="00DB6BAF" w:rsidRDefault="00B32921" w:rsidP="00422F2A">
      <w:pPr>
        <w:spacing w:after="0" w:line="276" w:lineRule="auto"/>
        <w:jc w:val="both"/>
      </w:pPr>
      <w:r>
        <w:t>P</w:t>
      </w:r>
      <w:r w:rsidR="00DB6BAF">
        <w:t xml:space="preserve"> –   łączna liczba punktów przyznanych badanej ofercie</w:t>
      </w:r>
      <w:r w:rsidR="00080BC0">
        <w:t>.</w:t>
      </w:r>
    </w:p>
    <w:p w14:paraId="3D9003C5" w14:textId="5A446251" w:rsidR="00DB6BAF" w:rsidRDefault="00DB6BAF" w:rsidP="00422F2A">
      <w:pPr>
        <w:spacing w:after="0" w:line="276" w:lineRule="auto"/>
        <w:jc w:val="both"/>
      </w:pPr>
      <w:r>
        <w:t>C</w:t>
      </w:r>
      <w:r w:rsidRPr="00DB6BAF">
        <w:rPr>
          <w:vertAlign w:val="subscript"/>
        </w:rPr>
        <w:t>1</w:t>
      </w:r>
      <w:r>
        <w:t xml:space="preserve"> – liczba punktów przyznanych ofercie w kryterium cena</w:t>
      </w:r>
      <w:r w:rsidR="00080BC0">
        <w:t>.</w:t>
      </w:r>
    </w:p>
    <w:p w14:paraId="64AB8DC4" w14:textId="713D37F2" w:rsidR="00DB6BAF" w:rsidRDefault="00DB6BAF" w:rsidP="009F366A">
      <w:pPr>
        <w:spacing w:line="276" w:lineRule="auto"/>
        <w:ind w:left="425" w:hanging="425"/>
        <w:jc w:val="both"/>
      </w:pPr>
      <w:r>
        <w:lastRenderedPageBreak/>
        <w:t>C</w:t>
      </w:r>
      <w:r w:rsidRPr="00DB6BAF">
        <w:rPr>
          <w:vertAlign w:val="subscript"/>
        </w:rPr>
        <w:t>2</w:t>
      </w:r>
      <w:r w:rsidR="00B32921">
        <w:rPr>
          <w:vertAlign w:val="subscript"/>
        </w:rPr>
        <w:t xml:space="preserve"> </w:t>
      </w:r>
      <w:r>
        <w:t xml:space="preserve">– </w:t>
      </w:r>
      <w:r w:rsidR="00B32921" w:rsidRPr="00B32921">
        <w:t>liczba punktów przyznanych ofercie w kryterium dostępność biur obsługi najemców wraz z punktami kasowymi</w:t>
      </w:r>
      <w:r w:rsidR="00080BC0">
        <w:t>.</w:t>
      </w:r>
    </w:p>
    <w:p w14:paraId="4E0D5C24" w14:textId="699F980E" w:rsidR="00534464" w:rsidRPr="0066731D" w:rsidRDefault="00534464">
      <w:pPr>
        <w:pStyle w:val="Akapitzlist"/>
        <w:numPr>
          <w:ilvl w:val="1"/>
          <w:numId w:val="35"/>
        </w:numPr>
        <w:spacing w:after="0" w:line="276" w:lineRule="auto"/>
        <w:ind w:left="567" w:hanging="567"/>
        <w:jc w:val="both"/>
        <w:rPr>
          <w:b/>
          <w:bCs/>
        </w:rPr>
      </w:pPr>
      <w:r w:rsidRPr="0066731D">
        <w:rPr>
          <w:b/>
          <w:bCs/>
        </w:rPr>
        <w:t>C</w:t>
      </w:r>
      <w:r w:rsidRPr="00534464">
        <w:rPr>
          <w:b/>
          <w:bCs/>
          <w:vertAlign w:val="subscript"/>
        </w:rPr>
        <w:t>1</w:t>
      </w:r>
      <w:r w:rsidR="002F177C" w:rsidRPr="002F177C">
        <w:rPr>
          <w:b/>
          <w:bCs/>
        </w:rPr>
        <w:t xml:space="preserve"> - w kryterium ceny, oferty będą oceniane wg poniższego wzoru:</w:t>
      </w:r>
    </w:p>
    <w:p w14:paraId="7194B8DA" w14:textId="77777777" w:rsidR="00534464" w:rsidRPr="008014DF" w:rsidRDefault="00534464" w:rsidP="00422F2A">
      <w:pPr>
        <w:spacing w:after="0" w:line="276" w:lineRule="auto"/>
        <w:ind w:left="567"/>
        <w:jc w:val="both"/>
      </w:pPr>
      <w:r w:rsidRPr="008014DF">
        <w:t>C</w:t>
      </w:r>
      <w:r w:rsidRPr="00534464">
        <w:rPr>
          <w:vertAlign w:val="subscript"/>
        </w:rPr>
        <w:t>1</w:t>
      </w:r>
      <w:r w:rsidRPr="008014DF">
        <w:t xml:space="preserve"> = </w:t>
      </w:r>
      <w:proofErr w:type="spellStart"/>
      <w:r w:rsidRPr="008014DF">
        <w:t>C</w:t>
      </w:r>
      <w:r>
        <w:rPr>
          <w:vertAlign w:val="subscript"/>
        </w:rPr>
        <w:t>min</w:t>
      </w:r>
      <w:proofErr w:type="spellEnd"/>
      <w:r w:rsidRPr="008014DF">
        <w:t>/C</w:t>
      </w:r>
      <w:r>
        <w:rPr>
          <w:vertAlign w:val="subscript"/>
        </w:rPr>
        <w:t>o</w:t>
      </w:r>
      <w:r w:rsidRPr="008014DF">
        <w:t xml:space="preserve"> * 60 pkt</w:t>
      </w:r>
    </w:p>
    <w:p w14:paraId="718472FC" w14:textId="77777777" w:rsidR="00534464" w:rsidRPr="008014DF" w:rsidRDefault="00534464" w:rsidP="00422F2A">
      <w:pPr>
        <w:spacing w:after="0" w:line="276" w:lineRule="auto"/>
        <w:ind w:left="567"/>
        <w:jc w:val="both"/>
      </w:pPr>
      <w:r w:rsidRPr="008014DF">
        <w:t>gdzie:</w:t>
      </w:r>
    </w:p>
    <w:p w14:paraId="013C2E0E" w14:textId="408A7371" w:rsidR="00534464" w:rsidRPr="008014DF" w:rsidRDefault="00534464" w:rsidP="00422F2A">
      <w:pPr>
        <w:spacing w:after="0" w:line="276" w:lineRule="auto"/>
        <w:ind w:left="567"/>
        <w:jc w:val="both"/>
      </w:pPr>
      <w:r w:rsidRPr="008014DF">
        <w:t>C</w:t>
      </w:r>
      <w:r w:rsidRPr="00534464">
        <w:rPr>
          <w:vertAlign w:val="subscript"/>
        </w:rPr>
        <w:t>1</w:t>
      </w:r>
      <w:r w:rsidRPr="008014DF">
        <w:tab/>
      </w:r>
      <w:r w:rsidRPr="00790D0E">
        <w:t>-</w:t>
      </w:r>
      <w:r w:rsidR="00790D0E">
        <w:t xml:space="preserve"> </w:t>
      </w:r>
      <w:r w:rsidRPr="00790D0E">
        <w:t xml:space="preserve">ilość punktów </w:t>
      </w:r>
      <w:r w:rsidR="002F177C" w:rsidRPr="00790D0E">
        <w:t>w kryterium cena</w:t>
      </w:r>
    </w:p>
    <w:p w14:paraId="67E7C191" w14:textId="6D73A371" w:rsidR="00790D0E" w:rsidRDefault="00790D0E" w:rsidP="00790D0E">
      <w:pPr>
        <w:spacing w:after="0" w:line="240" w:lineRule="auto"/>
        <w:ind w:left="567"/>
      </w:pPr>
      <w:proofErr w:type="spellStart"/>
      <w:r w:rsidRPr="008014DF">
        <w:t>C</w:t>
      </w:r>
      <w:r w:rsidRPr="00A906BC">
        <w:rPr>
          <w:vertAlign w:val="subscript"/>
        </w:rPr>
        <w:t>min</w:t>
      </w:r>
      <w:proofErr w:type="spellEnd"/>
      <w:r>
        <w:rPr>
          <w:vertAlign w:val="subscript"/>
        </w:rPr>
        <w:t>.</w:t>
      </w:r>
      <w:r>
        <w:rPr>
          <w:vertAlign w:val="subscript"/>
        </w:rPr>
        <w:tab/>
      </w:r>
      <w:r w:rsidRPr="00790D0E">
        <w:t>- najniższa cena oferty</w:t>
      </w:r>
      <w:r>
        <w:t xml:space="preserve"> brutto spośród wszystkich ocenianych ofert</w:t>
      </w:r>
      <w:r w:rsidRPr="008014DF">
        <w:t xml:space="preserve"> </w:t>
      </w:r>
    </w:p>
    <w:p w14:paraId="40F9B6D6" w14:textId="51A97C20" w:rsidR="00790D0E" w:rsidRDefault="00790D0E" w:rsidP="009F366A">
      <w:pPr>
        <w:spacing w:after="0" w:line="276" w:lineRule="auto"/>
        <w:ind w:left="567"/>
      </w:pPr>
      <w:r w:rsidRPr="008014DF">
        <w:t>C</w:t>
      </w:r>
      <w:r w:rsidRPr="00A906BC">
        <w:rPr>
          <w:vertAlign w:val="subscript"/>
        </w:rPr>
        <w:t>o</w:t>
      </w:r>
      <w:r>
        <w:rPr>
          <w:vertAlign w:val="subscript"/>
        </w:rPr>
        <w:tab/>
      </w:r>
      <w:r w:rsidRPr="00790D0E">
        <w:t>- cena brutto oferty ocenianej</w:t>
      </w:r>
    </w:p>
    <w:p w14:paraId="51D7B193" w14:textId="4A274BC1" w:rsidR="00B32921" w:rsidRDefault="00B32921" w:rsidP="00313908">
      <w:pPr>
        <w:spacing w:after="0" w:line="276" w:lineRule="auto"/>
        <w:ind w:left="567"/>
      </w:pPr>
      <w:r w:rsidRPr="00B32921">
        <w:t>Maksymalna ilość punktów możliwych do uzyskania w kryterium cena wynosi 60.</w:t>
      </w:r>
    </w:p>
    <w:p w14:paraId="10CFD698" w14:textId="77777777" w:rsidR="00534464" w:rsidRPr="008014DF" w:rsidRDefault="00534464" w:rsidP="00313908">
      <w:pPr>
        <w:spacing w:after="0" w:line="276" w:lineRule="auto"/>
        <w:ind w:left="567"/>
        <w:jc w:val="both"/>
      </w:pPr>
    </w:p>
    <w:p w14:paraId="10684237" w14:textId="74E93470" w:rsidR="00534464" w:rsidRPr="00316284" w:rsidRDefault="002F177C" w:rsidP="00313908">
      <w:pPr>
        <w:pStyle w:val="Akapitzlist"/>
        <w:numPr>
          <w:ilvl w:val="1"/>
          <w:numId w:val="35"/>
        </w:numPr>
        <w:spacing w:after="0" w:line="276" w:lineRule="auto"/>
        <w:ind w:left="567" w:hanging="567"/>
        <w:jc w:val="both"/>
        <w:rPr>
          <w:rFonts w:cstheme="minorHAnsi"/>
          <w:b/>
          <w:bCs/>
        </w:rPr>
      </w:pPr>
      <w:bookmarkStart w:id="50" w:name="_Hlk105407862"/>
      <w:r w:rsidRPr="00316284">
        <w:rPr>
          <w:rFonts w:cstheme="minorHAnsi"/>
          <w:b/>
          <w:bCs/>
        </w:rPr>
        <w:t>C</w:t>
      </w:r>
      <w:r w:rsidRPr="00316284">
        <w:rPr>
          <w:rFonts w:cstheme="minorHAnsi"/>
          <w:b/>
          <w:bCs/>
          <w:vertAlign w:val="subscript"/>
        </w:rPr>
        <w:t xml:space="preserve">2 </w:t>
      </w:r>
      <w:r w:rsidRPr="00316284">
        <w:rPr>
          <w:rFonts w:cstheme="minorHAnsi"/>
          <w:b/>
          <w:bCs/>
        </w:rPr>
        <w:t>-</w:t>
      </w:r>
      <w:r w:rsidR="00AD2EDF" w:rsidRPr="00316284">
        <w:rPr>
          <w:rFonts w:cstheme="minorHAnsi"/>
          <w:b/>
          <w:bCs/>
        </w:rPr>
        <w:t xml:space="preserve"> </w:t>
      </w:r>
      <w:r w:rsidR="00B32921" w:rsidRPr="00B32921">
        <w:rPr>
          <w:rFonts w:cstheme="minorHAnsi"/>
          <w:b/>
          <w:bCs/>
        </w:rPr>
        <w:t>w kryterium dostępność biur obsługi najemców wraz z punktami kasowymi,  ofertom punkty będą przyznawane w następujący sposób</w:t>
      </w:r>
      <w:r w:rsidRPr="00316284">
        <w:rPr>
          <w:rFonts w:cstheme="minorHAnsi"/>
          <w:b/>
          <w:bCs/>
        </w:rPr>
        <w:t>:</w:t>
      </w:r>
      <w:r w:rsidR="00534464" w:rsidRPr="00316284">
        <w:rPr>
          <w:rFonts w:cstheme="minorHAnsi"/>
          <w:b/>
          <w:bCs/>
        </w:rPr>
        <w:t xml:space="preserve"> </w:t>
      </w:r>
    </w:p>
    <w:bookmarkEnd w:id="50"/>
    <w:p w14:paraId="11EDB8B8" w14:textId="357BF94D" w:rsidR="00B32921" w:rsidRPr="000B2717" w:rsidRDefault="00B32921" w:rsidP="000B2717">
      <w:pPr>
        <w:pStyle w:val="Akapitzlist"/>
        <w:numPr>
          <w:ilvl w:val="0"/>
          <w:numId w:val="71"/>
        </w:numPr>
        <w:spacing w:after="0" w:line="276" w:lineRule="auto"/>
        <w:ind w:left="993" w:hanging="426"/>
        <w:jc w:val="both"/>
        <w:rPr>
          <w:rFonts w:eastAsia="Times New Roman" w:cstheme="minorHAnsi"/>
          <w:bCs/>
          <w:lang w:eastAsia="pl-PL"/>
        </w:rPr>
      </w:pPr>
      <w:r w:rsidRPr="000B2717">
        <w:rPr>
          <w:rFonts w:eastAsia="Times New Roman" w:cstheme="minorHAnsi"/>
          <w:bCs/>
          <w:lang w:eastAsia="pl-PL"/>
        </w:rPr>
        <w:t xml:space="preserve">biura obsługi najemców czynne </w:t>
      </w:r>
      <w:r w:rsidR="000B2717" w:rsidRPr="000B2717">
        <w:rPr>
          <w:rFonts w:eastAsia="Times New Roman" w:cstheme="minorHAnsi"/>
          <w:bCs/>
          <w:lang w:eastAsia="pl-PL"/>
        </w:rPr>
        <w:t xml:space="preserve">w tygodniu </w:t>
      </w:r>
      <w:r w:rsidRPr="000B2717">
        <w:rPr>
          <w:rFonts w:eastAsia="Times New Roman" w:cstheme="minorHAnsi"/>
          <w:bCs/>
          <w:lang w:eastAsia="pl-PL"/>
        </w:rPr>
        <w:t>przez 6 godzin na dobę przez 4 dni oraz przez 8 godzin na dobę przez 1 dzień  - 0 pkt;</w:t>
      </w:r>
    </w:p>
    <w:p w14:paraId="67D4370B" w14:textId="77777777" w:rsidR="00B32921" w:rsidRPr="009D13AA" w:rsidRDefault="00B32921" w:rsidP="00313908">
      <w:pPr>
        <w:spacing w:after="0" w:line="276" w:lineRule="auto"/>
        <w:ind w:left="567"/>
        <w:jc w:val="both"/>
        <w:rPr>
          <w:rFonts w:eastAsia="Times New Roman" w:cstheme="minorHAnsi"/>
          <w:bCs/>
          <w:lang w:eastAsia="pl-PL"/>
        </w:rPr>
      </w:pPr>
      <w:r w:rsidRPr="009D13AA">
        <w:rPr>
          <w:rFonts w:eastAsia="Times New Roman" w:cstheme="minorHAnsi"/>
          <w:bCs/>
          <w:lang w:eastAsia="pl-PL"/>
        </w:rPr>
        <w:t xml:space="preserve">Zwiększenie liczby godzin, w których </w:t>
      </w:r>
      <w:r>
        <w:rPr>
          <w:rFonts w:eastAsia="Times New Roman" w:cstheme="minorHAnsi"/>
          <w:bCs/>
          <w:lang w:eastAsia="pl-PL"/>
        </w:rPr>
        <w:t xml:space="preserve">biura czynne będą przez 8 godzin na dobę  (zamiast 6 godzin), spowoduje: </w:t>
      </w:r>
      <w:r w:rsidRPr="009D13AA">
        <w:rPr>
          <w:rFonts w:eastAsia="Times New Roman" w:cstheme="minorHAnsi"/>
          <w:bCs/>
          <w:lang w:eastAsia="pl-PL"/>
        </w:rPr>
        <w:t xml:space="preserve"> </w:t>
      </w:r>
    </w:p>
    <w:p w14:paraId="535096C8" w14:textId="08B59143" w:rsidR="00B32921" w:rsidRPr="000B2717" w:rsidRDefault="00B32921" w:rsidP="000B2717">
      <w:pPr>
        <w:pStyle w:val="Akapitzlist"/>
        <w:numPr>
          <w:ilvl w:val="0"/>
          <w:numId w:val="72"/>
        </w:numPr>
        <w:spacing w:after="0" w:line="276" w:lineRule="auto"/>
        <w:ind w:left="993" w:hanging="426"/>
        <w:jc w:val="both"/>
        <w:rPr>
          <w:rFonts w:eastAsia="Times New Roman" w:cstheme="minorHAnsi"/>
          <w:bCs/>
          <w:lang w:eastAsia="pl-PL"/>
        </w:rPr>
      </w:pPr>
      <w:r w:rsidRPr="000B2717">
        <w:rPr>
          <w:rFonts w:eastAsia="Times New Roman" w:cstheme="minorHAnsi"/>
          <w:bCs/>
          <w:lang w:eastAsia="pl-PL"/>
        </w:rPr>
        <w:t>uzyskanie 10 pkt – przy zwiększeniu o 1 dzień</w:t>
      </w:r>
    </w:p>
    <w:p w14:paraId="55B5652D" w14:textId="296A246D" w:rsidR="00B32921" w:rsidRPr="000B2717" w:rsidRDefault="00B32921" w:rsidP="000B2717">
      <w:pPr>
        <w:pStyle w:val="Akapitzlist"/>
        <w:numPr>
          <w:ilvl w:val="0"/>
          <w:numId w:val="72"/>
        </w:numPr>
        <w:spacing w:after="0" w:line="276" w:lineRule="auto"/>
        <w:ind w:left="993" w:hanging="426"/>
        <w:jc w:val="both"/>
        <w:rPr>
          <w:rFonts w:eastAsia="Times New Roman" w:cstheme="minorHAnsi"/>
          <w:bCs/>
          <w:lang w:eastAsia="pl-PL"/>
        </w:rPr>
      </w:pPr>
      <w:r w:rsidRPr="000B2717">
        <w:rPr>
          <w:rFonts w:eastAsia="Times New Roman" w:cstheme="minorHAnsi"/>
          <w:bCs/>
          <w:lang w:eastAsia="pl-PL"/>
        </w:rPr>
        <w:t>uzyskanie 20 pkt – przy zwiększeniu o 2 dni</w:t>
      </w:r>
    </w:p>
    <w:p w14:paraId="2AF7461E" w14:textId="61609304" w:rsidR="00B32921" w:rsidRPr="000B2717" w:rsidRDefault="00B32921" w:rsidP="000B2717">
      <w:pPr>
        <w:pStyle w:val="Akapitzlist"/>
        <w:numPr>
          <w:ilvl w:val="0"/>
          <w:numId w:val="72"/>
        </w:numPr>
        <w:spacing w:after="0" w:line="276" w:lineRule="auto"/>
        <w:ind w:left="993" w:hanging="426"/>
        <w:jc w:val="both"/>
        <w:rPr>
          <w:rFonts w:eastAsia="Times New Roman" w:cstheme="minorHAnsi"/>
          <w:bCs/>
          <w:lang w:eastAsia="pl-PL"/>
        </w:rPr>
      </w:pPr>
      <w:r w:rsidRPr="000B2717">
        <w:rPr>
          <w:rFonts w:eastAsia="Times New Roman" w:cstheme="minorHAnsi"/>
          <w:bCs/>
          <w:lang w:eastAsia="pl-PL"/>
        </w:rPr>
        <w:t>uzyskanie 30 pkt – przy zwiększeniu o 3 dni</w:t>
      </w:r>
    </w:p>
    <w:p w14:paraId="2BB175DA" w14:textId="1ECAB3CD" w:rsidR="002F177C" w:rsidRPr="000B2717" w:rsidRDefault="00B32921" w:rsidP="000B2717">
      <w:pPr>
        <w:pStyle w:val="Akapitzlist"/>
        <w:numPr>
          <w:ilvl w:val="0"/>
          <w:numId w:val="72"/>
        </w:numPr>
        <w:spacing w:line="276" w:lineRule="auto"/>
        <w:ind w:left="993" w:hanging="426"/>
        <w:jc w:val="both"/>
        <w:rPr>
          <w:rFonts w:eastAsia="Times New Roman" w:cstheme="minorHAnsi"/>
          <w:bCs/>
          <w:lang w:eastAsia="pl-PL"/>
        </w:rPr>
      </w:pPr>
      <w:r w:rsidRPr="000B2717">
        <w:rPr>
          <w:rFonts w:eastAsia="Times New Roman" w:cstheme="minorHAnsi"/>
          <w:bCs/>
          <w:lang w:eastAsia="pl-PL"/>
        </w:rPr>
        <w:t>uzyskanie 40 pkt – przy zwiększeniu o 4 dni</w:t>
      </w:r>
    </w:p>
    <w:p w14:paraId="03151ABC" w14:textId="77777777" w:rsidR="008C3162" w:rsidRDefault="008C3162" w:rsidP="00313908">
      <w:pPr>
        <w:tabs>
          <w:tab w:val="left" w:pos="288"/>
        </w:tabs>
        <w:spacing w:after="0" w:line="276" w:lineRule="auto"/>
        <w:jc w:val="both"/>
        <w:rPr>
          <w:rFonts w:cstheme="minorHAnsi"/>
        </w:rPr>
      </w:pPr>
      <w:r w:rsidRPr="009C502E">
        <w:rPr>
          <w:rFonts w:cstheme="minorHAnsi"/>
        </w:rPr>
        <w:t>Zamawiający oceni i porówna jedynie te oferty, które zostaną określone jako zgodne z wymaganiami określonymi w niniejszej specyfikacji.</w:t>
      </w:r>
    </w:p>
    <w:p w14:paraId="100457F7" w14:textId="19EB0007" w:rsidR="00422F2A" w:rsidRPr="009C502E" w:rsidRDefault="00422F2A" w:rsidP="00313908">
      <w:pPr>
        <w:tabs>
          <w:tab w:val="left" w:pos="288"/>
        </w:tabs>
        <w:spacing w:after="0" w:line="276" w:lineRule="auto"/>
        <w:jc w:val="both"/>
        <w:rPr>
          <w:rFonts w:cstheme="minorHAnsi"/>
        </w:rPr>
      </w:pPr>
      <w:r w:rsidRPr="00422F2A">
        <w:rPr>
          <w:rFonts w:cstheme="minorHAnsi"/>
        </w:rPr>
        <w:t>Zamawiający wybierze tego Wykonawcę, którego oferta została uznana za najkorzystniejszą, ze względu na uzyskanie największej ilości punktów (</w:t>
      </w:r>
      <w:r w:rsidR="00313908">
        <w:rPr>
          <w:rFonts w:cstheme="minorHAnsi"/>
        </w:rPr>
        <w:t>P</w:t>
      </w:r>
      <w:r w:rsidRPr="00422F2A">
        <w:rPr>
          <w:rFonts w:cstheme="minorHAnsi"/>
        </w:rPr>
        <w:t xml:space="preserve"> = C1+C2).</w:t>
      </w:r>
    </w:p>
    <w:p w14:paraId="38F026A9" w14:textId="54BE5294" w:rsidR="00377433" w:rsidRPr="00B94299" w:rsidRDefault="008C3162" w:rsidP="00313908">
      <w:pPr>
        <w:spacing w:line="276" w:lineRule="auto"/>
        <w:jc w:val="both"/>
        <w:rPr>
          <w:b/>
          <w:bCs/>
        </w:rPr>
      </w:pPr>
      <w:r w:rsidRPr="008C3162">
        <w:rPr>
          <w:rFonts w:cstheme="minorHAnsi"/>
        </w:rPr>
        <w:t>Ogólna ilość uzyskanych punktów (</w:t>
      </w:r>
      <w:r w:rsidR="00313908">
        <w:rPr>
          <w:rFonts w:cstheme="minorHAnsi"/>
        </w:rPr>
        <w:t>P</w:t>
      </w:r>
      <w:r w:rsidRPr="008C3162">
        <w:rPr>
          <w:rFonts w:cstheme="minorHAnsi"/>
        </w:rPr>
        <w:t>) nie może przekroczyć 100</w:t>
      </w:r>
      <w:r w:rsidR="00377433">
        <w:rPr>
          <w:rFonts w:cstheme="minorHAnsi"/>
        </w:rPr>
        <w:t>.</w:t>
      </w:r>
    </w:p>
    <w:p w14:paraId="6FAC0440" w14:textId="23A03D8D" w:rsidR="00A7581C" w:rsidRPr="00C658A7" w:rsidRDefault="00A7581C" w:rsidP="006923DB">
      <w:pPr>
        <w:pStyle w:val="Nagwek2"/>
        <w:numPr>
          <w:ilvl w:val="0"/>
          <w:numId w:val="3"/>
        </w:numPr>
        <w:ind w:left="2127" w:hanging="1843"/>
        <w:jc w:val="both"/>
      </w:pPr>
      <w:bookmarkStart w:id="51" w:name="_Toc182399001"/>
      <w:r w:rsidRPr="00C658A7">
        <w:t>Projektowane postanowienia umowy w sprawie zamówienia publicznego, które zostaną wprowadzone do umowy w sprawie zamówienia publicznego</w:t>
      </w:r>
      <w:bookmarkEnd w:id="51"/>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65AEC428" w:rsidR="004B0535" w:rsidRPr="00447597" w:rsidRDefault="00D92F9E" w:rsidP="004B0535">
      <w:pPr>
        <w:pStyle w:val="Akapitzlist"/>
        <w:numPr>
          <w:ilvl w:val="3"/>
          <w:numId w:val="3"/>
        </w:numPr>
        <w:spacing w:line="276" w:lineRule="auto"/>
        <w:ind w:left="567" w:hanging="567"/>
        <w:jc w:val="both"/>
      </w:pPr>
      <w:r w:rsidRPr="00D92F9E">
        <w:t xml:space="preserve">Projektowane postanowienia umowy określone zostały we wzorze umowy stanowią </w:t>
      </w:r>
      <w:r w:rsidR="004B0535" w:rsidRPr="00447597">
        <w:t xml:space="preserve">załącznik nr </w:t>
      </w:r>
      <w:r w:rsidR="00313908">
        <w:t>4</w:t>
      </w:r>
      <w:r w:rsidR="004B0535" w:rsidRPr="00447597">
        <w:t xml:space="preserve"> do SWZ</w:t>
      </w:r>
      <w:r w:rsidR="00186907">
        <w:t xml:space="preserve"> (wzór umowy)</w:t>
      </w:r>
      <w:r w:rsidR="004B0535" w:rsidRPr="00447597">
        <w:t xml:space="preserve">. </w:t>
      </w:r>
    </w:p>
    <w:p w14:paraId="23F5BD86" w14:textId="77777777" w:rsidR="00422F2A" w:rsidRDefault="004B0535" w:rsidP="00422F2A">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53D816F6" w:rsidR="004B0535" w:rsidRPr="00447597" w:rsidRDefault="00422F2A" w:rsidP="00422F2A">
      <w:pPr>
        <w:pStyle w:val="Akapitzlist"/>
        <w:numPr>
          <w:ilvl w:val="3"/>
          <w:numId w:val="3"/>
        </w:numPr>
        <w:spacing w:line="276" w:lineRule="auto"/>
        <w:ind w:left="567" w:hanging="567"/>
        <w:jc w:val="both"/>
      </w:pPr>
      <w:r w:rsidRPr="00422F2A">
        <w:t xml:space="preserve">Umowa może ulec zmianie zgodnie z art. 455 ust. 1 ustawy </w:t>
      </w:r>
      <w:proofErr w:type="spellStart"/>
      <w:r w:rsidRPr="00422F2A">
        <w:t>Pzp</w:t>
      </w:r>
      <w:proofErr w:type="spellEnd"/>
      <w:r w:rsidRPr="00422F2A">
        <w:t xml:space="preserve"> w sposób i na warunkach określonych we wzorze umowy</w:t>
      </w:r>
      <w:r w:rsidR="004B0535" w:rsidRPr="00447597">
        <w:t>.</w:t>
      </w:r>
    </w:p>
    <w:p w14:paraId="6448A6E5" w14:textId="7B58FF79" w:rsidR="001A32CB" w:rsidRPr="00447597" w:rsidRDefault="004B0535" w:rsidP="004B0535">
      <w:pPr>
        <w:pStyle w:val="Akapitzlist"/>
        <w:numPr>
          <w:ilvl w:val="3"/>
          <w:numId w:val="3"/>
        </w:numPr>
        <w:spacing w:line="276" w:lineRule="auto"/>
        <w:ind w:left="567" w:hanging="567"/>
        <w:jc w:val="both"/>
      </w:pPr>
      <w:bookmarkStart w:id="52" w:name="_Hlk158195393"/>
      <w:r w:rsidRPr="00447597">
        <w:t>Wszelkie zmiany umowy wymagają formy pisemnej pod rygorem nieważności.</w:t>
      </w:r>
    </w:p>
    <w:p w14:paraId="03B88F90" w14:textId="66B15316" w:rsidR="00A7581C" w:rsidRPr="00C658A7" w:rsidRDefault="00A7581C" w:rsidP="0068696D">
      <w:pPr>
        <w:pStyle w:val="Nagwek2"/>
        <w:numPr>
          <w:ilvl w:val="0"/>
          <w:numId w:val="3"/>
        </w:numPr>
        <w:ind w:left="2127" w:hanging="1843"/>
        <w:jc w:val="both"/>
      </w:pPr>
      <w:bookmarkStart w:id="53" w:name="_Toc182399002"/>
      <w:r w:rsidRPr="00C658A7">
        <w:t>Zabezpieczenie należytego wykonania umowy</w:t>
      </w:r>
      <w:bookmarkEnd w:id="53"/>
    </w:p>
    <w:p w14:paraId="40D44A83" w14:textId="7EB9B4D2" w:rsidR="00AB45FD" w:rsidRPr="00313908" w:rsidRDefault="00313908" w:rsidP="00313908">
      <w:pPr>
        <w:spacing w:line="276" w:lineRule="auto"/>
        <w:ind w:right="-108"/>
        <w:jc w:val="both"/>
        <w:rPr>
          <w:rFonts w:eastAsia="Times New Roman" w:cstheme="minorHAnsi"/>
          <w:b/>
          <w:bCs/>
          <w:lang w:eastAsia="pl-PL"/>
        </w:rPr>
      </w:pPr>
      <w:bookmarkStart w:id="54" w:name="_Hlk158195356"/>
      <w:r w:rsidRPr="00313908">
        <w:rPr>
          <w:rFonts w:eastAsia="Times New Roman" w:cstheme="minorHAnsi"/>
          <w:lang w:eastAsia="pl-PL"/>
        </w:rPr>
        <w:t>NIE WYMAGANE.</w:t>
      </w:r>
    </w:p>
    <w:p w14:paraId="0DABE1C4" w14:textId="31310BEB" w:rsidR="00A7581C" w:rsidRPr="0043747F" w:rsidRDefault="00A7581C" w:rsidP="006923DB">
      <w:pPr>
        <w:pStyle w:val="Nagwek2"/>
        <w:numPr>
          <w:ilvl w:val="0"/>
          <w:numId w:val="3"/>
        </w:numPr>
        <w:ind w:left="2127" w:hanging="1843"/>
        <w:jc w:val="both"/>
      </w:pPr>
      <w:bookmarkStart w:id="55" w:name="_Toc182399003"/>
      <w:r w:rsidRPr="0043747F">
        <w:lastRenderedPageBreak/>
        <w:t>Informacje o formalnościach, jakie muszą zostać dopełnione po wyborze oferty w celu zawarcia umowy w sprawie zamówienia publicznego</w:t>
      </w:r>
      <w:bookmarkEnd w:id="55"/>
    </w:p>
    <w:p w14:paraId="3D013475" w14:textId="77777777" w:rsidR="00937D06" w:rsidRPr="00A01D3B" w:rsidRDefault="00937D06" w:rsidP="00937D06">
      <w:pPr>
        <w:numPr>
          <w:ilvl w:val="0"/>
          <w:numId w:val="39"/>
        </w:numPr>
        <w:spacing w:after="0" w:line="276" w:lineRule="auto"/>
        <w:ind w:left="567" w:right="-108" w:hanging="567"/>
        <w:jc w:val="both"/>
        <w:rPr>
          <w:rFonts w:eastAsia="Times New Roman" w:cstheme="minorHAnsi"/>
          <w:lang w:eastAsia="pl-PL"/>
        </w:rPr>
      </w:pPr>
      <w:bookmarkStart w:id="56" w:name="_Toc42045493"/>
      <w:bookmarkStart w:id="57" w:name="_Toc158189325"/>
      <w:bookmarkEnd w:id="52"/>
      <w:bookmarkEnd w:id="54"/>
      <w:r w:rsidRPr="007876A8">
        <w:rPr>
          <w:rFonts w:eastAsia="Times New Roman" w:cstheme="minorHAnsi"/>
          <w:lang w:eastAsia="pl-PL"/>
        </w:rPr>
        <w:t>Zamawiający poinformuje wykonawcę, któremu zostanie udzielone zamówienie, o miejscu i terminie zawarcia umowy.</w:t>
      </w:r>
    </w:p>
    <w:p w14:paraId="72463329" w14:textId="77777777" w:rsidR="00937D06" w:rsidRDefault="00937D06" w:rsidP="00937D06">
      <w:pPr>
        <w:numPr>
          <w:ilvl w:val="0"/>
          <w:numId w:val="39"/>
        </w:numPr>
        <w:spacing w:after="0" w:line="276" w:lineRule="auto"/>
        <w:ind w:left="567" w:right="-108" w:hanging="567"/>
        <w:jc w:val="both"/>
        <w:rPr>
          <w:rFonts w:eastAsia="Times New Roman" w:cstheme="minorHAnsi"/>
          <w:lang w:eastAsia="pl-PL"/>
        </w:rPr>
      </w:pPr>
      <w:r w:rsidRPr="007876A8">
        <w:rPr>
          <w:rFonts w:eastAsia="Times New Roman" w:cstheme="minorHAnsi"/>
          <w:lang w:eastAsia="pl-PL"/>
        </w:rPr>
        <w:t>Wykonawca przed zawarciem umowy</w:t>
      </w:r>
      <w:r>
        <w:rPr>
          <w:rFonts w:eastAsia="Times New Roman" w:cstheme="minorHAnsi"/>
          <w:lang w:eastAsia="pl-PL"/>
        </w:rPr>
        <w:t xml:space="preserve"> zobowiązany będzie do:</w:t>
      </w:r>
    </w:p>
    <w:p w14:paraId="0A2590C0" w14:textId="77777777" w:rsidR="00937D06" w:rsidRDefault="00937D06" w:rsidP="00937D06">
      <w:pPr>
        <w:pStyle w:val="Akapitzlist"/>
        <w:numPr>
          <w:ilvl w:val="0"/>
          <w:numId w:val="73"/>
        </w:numPr>
        <w:spacing w:after="0" w:line="276" w:lineRule="auto"/>
        <w:ind w:left="993" w:right="-108" w:hanging="426"/>
        <w:jc w:val="both"/>
        <w:rPr>
          <w:rFonts w:eastAsia="Times New Roman" w:cstheme="minorHAnsi"/>
          <w:lang w:eastAsia="pl-PL"/>
        </w:rPr>
      </w:pPr>
      <w:r w:rsidRPr="00AF2C9A">
        <w:rPr>
          <w:rFonts w:eastAsia="Times New Roman" w:cstheme="minorHAnsi"/>
          <w:lang w:eastAsia="pl-PL"/>
        </w:rPr>
        <w:t>Przedstawienia Zamawiającemu polisy ubezpieczeniowej z tytułu Odpowiedzialności Cywilnej, a w przypadku jej braku, innego dokumentu potwierdzającego, że Wykonawca jest ubezpieczony od odpowiedzialności cywilnej w zakresie prowadzonej działalności związanej z przedmiotem zamówienia.</w:t>
      </w:r>
    </w:p>
    <w:p w14:paraId="5E2EDC1B" w14:textId="77777777" w:rsidR="00937D06" w:rsidRPr="00E1639D" w:rsidRDefault="00937D06" w:rsidP="00937D06">
      <w:pPr>
        <w:pStyle w:val="Akapitzlist"/>
        <w:numPr>
          <w:ilvl w:val="0"/>
          <w:numId w:val="73"/>
        </w:numPr>
        <w:spacing w:after="0" w:line="276" w:lineRule="auto"/>
        <w:ind w:left="993" w:right="-108" w:hanging="426"/>
        <w:jc w:val="both"/>
        <w:rPr>
          <w:rFonts w:eastAsia="Times New Roman" w:cstheme="minorHAnsi"/>
          <w:lang w:eastAsia="pl-PL"/>
        </w:rPr>
      </w:pPr>
      <w:r w:rsidRPr="00E1639D">
        <w:rPr>
          <w:rFonts w:eastAsia="Times New Roman" w:cstheme="minorHAnsi"/>
          <w:lang w:eastAsia="pl-PL"/>
        </w:rPr>
        <w:t>Przedstawi</w:t>
      </w:r>
      <w:r>
        <w:rPr>
          <w:rFonts w:eastAsia="Times New Roman" w:cstheme="minorHAnsi"/>
          <w:lang w:eastAsia="pl-PL"/>
        </w:rPr>
        <w:t>enia</w:t>
      </w:r>
      <w:r w:rsidRPr="00E1639D">
        <w:rPr>
          <w:rFonts w:eastAsia="Times New Roman" w:cstheme="minorHAnsi"/>
          <w:lang w:eastAsia="pl-PL"/>
        </w:rPr>
        <w:t xml:space="preserve"> na piśmie, okazując stosowny dokument potwierdzający władanie biurami  obsługi najemców wraz punktami kasowymi umożliwiającym przyjmowanie należności przysługujących Zamawiającemu.</w:t>
      </w:r>
    </w:p>
    <w:p w14:paraId="46BEE727" w14:textId="77777777" w:rsidR="00937D06" w:rsidRPr="00AF2C9A" w:rsidRDefault="00937D06" w:rsidP="00937D06">
      <w:pPr>
        <w:pStyle w:val="Akapitzlist"/>
        <w:numPr>
          <w:ilvl w:val="0"/>
          <w:numId w:val="73"/>
        </w:numPr>
        <w:spacing w:after="0" w:line="276" w:lineRule="auto"/>
        <w:ind w:left="993" w:right="-108" w:hanging="426"/>
        <w:jc w:val="both"/>
        <w:rPr>
          <w:rFonts w:eastAsia="Times New Roman" w:cstheme="minorHAnsi"/>
          <w:lang w:eastAsia="pl-PL"/>
        </w:rPr>
      </w:pPr>
      <w:r w:rsidRPr="00AF2C9A">
        <w:rPr>
          <w:rFonts w:eastAsia="Times New Roman" w:cstheme="minorHAnsi"/>
          <w:lang w:eastAsia="pl-PL"/>
        </w:rPr>
        <w:t>Podania wszelkie informacje niezbędne do wypełnienia treści umowy na wezwanie Zamawiającego.</w:t>
      </w:r>
    </w:p>
    <w:p w14:paraId="24B699DD" w14:textId="77777777" w:rsidR="00937D06" w:rsidRPr="00313908" w:rsidRDefault="00937D06" w:rsidP="00937D06">
      <w:pPr>
        <w:numPr>
          <w:ilvl w:val="0"/>
          <w:numId w:val="39"/>
        </w:numPr>
        <w:spacing w:line="276" w:lineRule="auto"/>
        <w:ind w:left="567" w:right="-108" w:hanging="567"/>
        <w:jc w:val="both"/>
        <w:rPr>
          <w:rFonts w:eastAsia="Times New Roman" w:cstheme="minorHAnsi"/>
          <w:lang w:eastAsia="pl-PL"/>
        </w:rPr>
      </w:pPr>
      <w:r w:rsidRPr="00812B6B">
        <w:rPr>
          <w:rFonts w:eastAsia="Times New Roman" w:cstheme="minorHAnsi"/>
          <w:lang w:eastAsia="pl-PL"/>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r>
        <w:rPr>
          <w:rFonts w:eastAsia="Times New Roman" w:cstheme="minorHAnsi"/>
          <w:lang w:eastAsia="pl-PL"/>
        </w:rPr>
        <w:t>.</w:t>
      </w:r>
    </w:p>
    <w:p w14:paraId="73FFF70F" w14:textId="50F54B77" w:rsidR="0068696D" w:rsidRPr="00C658A7" w:rsidRDefault="0068696D" w:rsidP="0068696D">
      <w:pPr>
        <w:pStyle w:val="Nagwek2"/>
        <w:numPr>
          <w:ilvl w:val="0"/>
          <w:numId w:val="3"/>
        </w:numPr>
        <w:ind w:left="2127" w:hanging="1843"/>
        <w:jc w:val="both"/>
      </w:pPr>
      <w:bookmarkStart w:id="58" w:name="_Toc182399004"/>
      <w:bookmarkEnd w:id="56"/>
      <w:r w:rsidRPr="00C658A7">
        <w:t>Kwota przeznaczona na sfinansowanie zamówienia.</w:t>
      </w:r>
      <w:bookmarkEnd w:id="57"/>
      <w:bookmarkEnd w:id="58"/>
    </w:p>
    <w:p w14:paraId="47611F70" w14:textId="56BD8189" w:rsidR="0068696D" w:rsidRDefault="0068696D" w:rsidP="00B5298C">
      <w:pPr>
        <w:spacing w:after="0" w:line="276" w:lineRule="auto"/>
        <w:ind w:right="-108"/>
        <w:jc w:val="both"/>
        <w:rPr>
          <w:rFonts w:eastAsia="Times New Roman" w:cstheme="minorHAnsi"/>
          <w:lang w:eastAsia="pl-PL"/>
        </w:rPr>
      </w:pPr>
      <w:r w:rsidRPr="00E26125">
        <w:rPr>
          <w:rFonts w:eastAsia="Times New Roman" w:cstheme="minorHAnsi"/>
          <w:lang w:eastAsia="pl-PL"/>
        </w:rPr>
        <w:t xml:space="preserve">Zgodnie z art. 222 ust. 4 ustawy </w:t>
      </w:r>
      <w:proofErr w:type="spellStart"/>
      <w:r w:rsidRPr="00E26125">
        <w:rPr>
          <w:rFonts w:eastAsia="Times New Roman" w:cstheme="minorHAnsi"/>
          <w:lang w:eastAsia="pl-PL"/>
        </w:rPr>
        <w:t>Pzp</w:t>
      </w:r>
      <w:proofErr w:type="spellEnd"/>
      <w:r w:rsidRPr="00E26125">
        <w:rPr>
          <w:rFonts w:eastAsia="Times New Roman" w:cstheme="minorHAnsi"/>
          <w:lang w:eastAsia="pl-PL"/>
        </w:rPr>
        <w:t xml:space="preserve">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zamawiającego</w:t>
      </w:r>
      <w:r>
        <w:rPr>
          <w:rFonts w:eastAsia="Times New Roman" w:cstheme="minorHAnsi"/>
          <w:lang w:eastAsia="pl-PL"/>
        </w:rPr>
        <w:t>.</w:t>
      </w:r>
    </w:p>
    <w:p w14:paraId="21B9D56B" w14:textId="77777777" w:rsidR="009F366A" w:rsidRDefault="009F366A" w:rsidP="00313908">
      <w:pPr>
        <w:spacing w:after="0" w:line="276" w:lineRule="auto"/>
        <w:jc w:val="both"/>
        <w:rPr>
          <w:b/>
          <w:bCs/>
        </w:rPr>
      </w:pPr>
    </w:p>
    <w:p w14:paraId="4718D96E" w14:textId="39F25BD5" w:rsidR="00422F2A" w:rsidRPr="00313908" w:rsidRDefault="001A32CB" w:rsidP="00313908">
      <w:pPr>
        <w:spacing w:after="0" w:line="276" w:lineRule="auto"/>
        <w:jc w:val="both"/>
        <w:rPr>
          <w:b/>
          <w:bCs/>
        </w:rPr>
      </w:pPr>
      <w:r w:rsidRPr="001A32CB">
        <w:rPr>
          <w:b/>
          <w:bCs/>
        </w:rPr>
        <w:t>Załącznikami do specyfikacji istotnych warunków zamówienia są:</w:t>
      </w:r>
    </w:p>
    <w:p w14:paraId="4A6E7FB0" w14:textId="77777777" w:rsidR="00313908" w:rsidRDefault="00313908" w:rsidP="00313908">
      <w:pPr>
        <w:numPr>
          <w:ilvl w:val="0"/>
          <w:numId w:val="40"/>
        </w:numPr>
        <w:spacing w:line="276" w:lineRule="auto"/>
        <w:contextualSpacing/>
        <w:jc w:val="both"/>
      </w:pPr>
      <w:r>
        <w:t>Załącznik nr 1</w:t>
      </w:r>
      <w:r>
        <w:tab/>
        <w:t>Wzór formularza ofertowego.</w:t>
      </w:r>
    </w:p>
    <w:p w14:paraId="0C256BFE" w14:textId="77777777" w:rsidR="00313908" w:rsidRDefault="00313908" w:rsidP="00313908">
      <w:pPr>
        <w:numPr>
          <w:ilvl w:val="0"/>
          <w:numId w:val="40"/>
        </w:numPr>
        <w:spacing w:line="276" w:lineRule="auto"/>
        <w:contextualSpacing/>
        <w:jc w:val="both"/>
      </w:pPr>
      <w:r>
        <w:t>Załącznik nr 2</w:t>
      </w:r>
      <w:r>
        <w:tab/>
        <w:t>Oświadczenie Wykonawcy o spełnianiu warunków udziału w postępowaniu.</w:t>
      </w:r>
    </w:p>
    <w:p w14:paraId="12AC95B7" w14:textId="77777777" w:rsidR="00313908" w:rsidRDefault="00313908" w:rsidP="00313908">
      <w:pPr>
        <w:numPr>
          <w:ilvl w:val="0"/>
          <w:numId w:val="40"/>
        </w:numPr>
        <w:spacing w:line="276" w:lineRule="auto"/>
        <w:contextualSpacing/>
        <w:jc w:val="both"/>
      </w:pPr>
      <w:r>
        <w:t>Załącznik nr 3</w:t>
      </w:r>
      <w:r>
        <w:tab/>
        <w:t>Oświadczenie Wykonawcy o braku podstaw do wykluczenia.</w:t>
      </w:r>
    </w:p>
    <w:p w14:paraId="01F847EE" w14:textId="77777777" w:rsidR="00313908" w:rsidRDefault="00313908" w:rsidP="00313908">
      <w:pPr>
        <w:numPr>
          <w:ilvl w:val="0"/>
          <w:numId w:val="40"/>
        </w:numPr>
        <w:spacing w:line="276" w:lineRule="auto"/>
        <w:contextualSpacing/>
        <w:jc w:val="both"/>
      </w:pPr>
      <w:r>
        <w:t>Załącznik nr 4</w:t>
      </w:r>
      <w:r>
        <w:tab/>
        <w:t xml:space="preserve">Wzór umowy </w:t>
      </w:r>
    </w:p>
    <w:p w14:paraId="2CEC1CA6" w14:textId="77777777" w:rsidR="00313908" w:rsidRDefault="00313908" w:rsidP="00313908">
      <w:pPr>
        <w:numPr>
          <w:ilvl w:val="0"/>
          <w:numId w:val="40"/>
        </w:numPr>
        <w:spacing w:line="276" w:lineRule="auto"/>
        <w:contextualSpacing/>
        <w:jc w:val="both"/>
      </w:pPr>
      <w:r>
        <w:t>Załącznik nr 5    Informacja wykonawcy o przynależności do grupy kapitałowej</w:t>
      </w:r>
    </w:p>
    <w:p w14:paraId="7913E611" w14:textId="77777777" w:rsidR="00313908" w:rsidRDefault="00313908" w:rsidP="00313908">
      <w:pPr>
        <w:numPr>
          <w:ilvl w:val="0"/>
          <w:numId w:val="40"/>
        </w:numPr>
        <w:spacing w:line="276" w:lineRule="auto"/>
        <w:contextualSpacing/>
        <w:jc w:val="both"/>
      </w:pPr>
      <w:r>
        <w:t>Załącznik nr 6    Wykaz usług</w:t>
      </w:r>
    </w:p>
    <w:p w14:paraId="0B6E2240" w14:textId="77777777" w:rsidR="00313908" w:rsidRDefault="00313908" w:rsidP="00313908">
      <w:pPr>
        <w:numPr>
          <w:ilvl w:val="0"/>
          <w:numId w:val="40"/>
        </w:numPr>
        <w:spacing w:line="276" w:lineRule="auto"/>
        <w:contextualSpacing/>
        <w:jc w:val="both"/>
      </w:pPr>
      <w:r>
        <w:t>Załącznik nr 7    Wykaz osób</w:t>
      </w:r>
    </w:p>
    <w:p w14:paraId="1B249F55" w14:textId="77777777" w:rsidR="00313908" w:rsidRDefault="00313908" w:rsidP="009F366A">
      <w:pPr>
        <w:numPr>
          <w:ilvl w:val="0"/>
          <w:numId w:val="40"/>
        </w:numPr>
        <w:spacing w:after="0" w:line="276" w:lineRule="auto"/>
        <w:ind w:left="714" w:hanging="357"/>
        <w:jc w:val="both"/>
      </w:pPr>
      <w:r>
        <w:t>Załącznik nr 8</w:t>
      </w:r>
      <w:r>
        <w:tab/>
        <w:t>Pisemne zobowiązanie podmiotu udostępniającego zasoby,</w:t>
      </w:r>
    </w:p>
    <w:p w14:paraId="2F2D1735" w14:textId="38998070" w:rsidR="0078153A" w:rsidRDefault="00313908" w:rsidP="009F366A">
      <w:pPr>
        <w:numPr>
          <w:ilvl w:val="0"/>
          <w:numId w:val="40"/>
        </w:numPr>
        <w:spacing w:after="0" w:line="276" w:lineRule="auto"/>
        <w:ind w:left="714" w:hanging="357"/>
        <w:jc w:val="both"/>
      </w:pPr>
      <w:r>
        <w:t>Załącznik nr 9</w:t>
      </w:r>
      <w:r>
        <w:tab/>
        <w:t>Oświadczenie podmiotu udostępniającego zasoby</w:t>
      </w:r>
      <w:r w:rsidR="0078153A" w:rsidRPr="0078153A">
        <w:t>.</w:t>
      </w:r>
    </w:p>
    <w:p w14:paraId="671BAE49" w14:textId="789652C6" w:rsidR="009F366A" w:rsidRPr="0078153A" w:rsidRDefault="009F366A" w:rsidP="009F366A">
      <w:pPr>
        <w:pStyle w:val="Akapitzlist"/>
        <w:numPr>
          <w:ilvl w:val="0"/>
          <w:numId w:val="40"/>
        </w:numPr>
      </w:pPr>
      <w:r w:rsidRPr="009F366A">
        <w:t xml:space="preserve">Załącznik nr </w:t>
      </w:r>
      <w:r>
        <w:t>10</w:t>
      </w:r>
      <w:r w:rsidRPr="009F366A">
        <w:tab/>
        <w:t>Oświadczenie podmiotów występujących wspólnie.</w:t>
      </w:r>
    </w:p>
    <w:p w14:paraId="12E1CB5F" w14:textId="77777777" w:rsidR="0078153A" w:rsidRDefault="0078153A" w:rsidP="0078153A">
      <w:pPr>
        <w:spacing w:line="276" w:lineRule="auto"/>
        <w:contextualSpacing/>
        <w:jc w:val="both"/>
      </w:pPr>
    </w:p>
    <w:sectPr w:rsidR="0078153A">
      <w:footerReference w:type="defaul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26984E" w14:textId="77777777" w:rsidR="004E6801" w:rsidRDefault="004E6801" w:rsidP="008F37FA">
      <w:pPr>
        <w:spacing w:after="0" w:line="240" w:lineRule="auto"/>
      </w:pPr>
      <w:r>
        <w:separator/>
      </w:r>
    </w:p>
  </w:endnote>
  <w:endnote w:type="continuationSeparator" w:id="0">
    <w:p w14:paraId="6C127B39" w14:textId="77777777" w:rsidR="004E6801" w:rsidRDefault="004E6801"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946CCC" w14:textId="77777777" w:rsidR="004E6801" w:rsidRDefault="004E6801" w:rsidP="008F37FA">
      <w:pPr>
        <w:spacing w:after="0" w:line="240" w:lineRule="auto"/>
      </w:pPr>
      <w:r>
        <w:separator/>
      </w:r>
    </w:p>
  </w:footnote>
  <w:footnote w:type="continuationSeparator" w:id="0">
    <w:p w14:paraId="6D992A5E" w14:textId="77777777" w:rsidR="004E6801" w:rsidRDefault="004E6801"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684F74"/>
    <w:multiLevelType w:val="hybridMultilevel"/>
    <w:tmpl w:val="1FD21022"/>
    <w:lvl w:ilvl="0" w:tplc="04150011">
      <w:start w:val="1"/>
      <w:numFmt w:val="decimal"/>
      <w:lvlText w:val="%1)"/>
      <w:lvlJc w:val="left"/>
      <w:pPr>
        <w:ind w:left="1287" w:hanging="360"/>
      </w:pPr>
    </w:lvl>
    <w:lvl w:ilvl="1" w:tplc="9E942876">
      <w:start w:val="1"/>
      <w:numFmt w:val="decimal"/>
      <w:lvlText w:val="%2."/>
      <w:lvlJc w:val="left"/>
      <w:pPr>
        <w:ind w:left="720" w:hanging="360"/>
      </w:pPr>
      <w:rPr>
        <w:color w:val="auto"/>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0BA0C2B"/>
    <w:multiLevelType w:val="hybridMultilevel"/>
    <w:tmpl w:val="05D03520"/>
    <w:lvl w:ilvl="0" w:tplc="9E94287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11063A6"/>
    <w:multiLevelType w:val="hybridMultilevel"/>
    <w:tmpl w:val="72C681F8"/>
    <w:lvl w:ilvl="0" w:tplc="FFFFFFFF">
      <w:start w:val="1"/>
      <w:numFmt w:val="decimal"/>
      <w:lvlText w:val="%1)"/>
      <w:lvlJc w:val="left"/>
      <w:pPr>
        <w:ind w:left="720" w:hanging="360"/>
      </w:pPr>
      <w:rPr>
        <w:rFonts w:hint="default"/>
        <w:b w:val="0"/>
        <w:bCs/>
      </w:rPr>
    </w:lvl>
    <w:lvl w:ilvl="1" w:tplc="9E942876">
      <w:start w:val="1"/>
      <w:numFmt w:val="decimal"/>
      <w:lvlText w:val="%2."/>
      <w:lvlJc w:val="left"/>
      <w:pPr>
        <w:ind w:left="72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1C46C1B"/>
    <w:multiLevelType w:val="hybridMultilevel"/>
    <w:tmpl w:val="381CDC8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1">
      <w:start w:val="1"/>
      <w:numFmt w:val="decimal"/>
      <w:lvlText w:val="%3)"/>
      <w:lvlJc w:val="left"/>
      <w:pPr>
        <w:ind w:left="1440" w:hanging="36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84B627F"/>
    <w:multiLevelType w:val="hybridMultilevel"/>
    <w:tmpl w:val="01489F8A"/>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0F6258FF"/>
    <w:multiLevelType w:val="hybridMultilevel"/>
    <w:tmpl w:val="CFB03F16"/>
    <w:lvl w:ilvl="0" w:tplc="FFFFFFFF">
      <w:start w:val="1"/>
      <w:numFmt w:val="decimal"/>
      <w:lvlText w:val="%1)"/>
      <w:lvlJc w:val="left"/>
      <w:pPr>
        <w:ind w:left="720" w:hanging="360"/>
      </w:pPr>
      <w:rPr>
        <w:rFonts w:eastAsiaTheme="minorHAnsi" w:hint="default"/>
        <w:b w:val="0"/>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71020"/>
    <w:multiLevelType w:val="hybridMultilevel"/>
    <w:tmpl w:val="120CC1B0"/>
    <w:lvl w:ilvl="0" w:tplc="27949B26">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80794C"/>
    <w:multiLevelType w:val="hybridMultilevel"/>
    <w:tmpl w:val="F8C05F1E"/>
    <w:lvl w:ilvl="0" w:tplc="6BC24ADC">
      <w:start w:val="1"/>
      <w:numFmt w:val="lowerLetter"/>
      <w:lvlText w:val="%1)"/>
      <w:lvlJc w:val="left"/>
      <w:pPr>
        <w:ind w:left="1713" w:hanging="360"/>
      </w:pPr>
      <w:rPr>
        <w:rFonts w:hint="default"/>
        <w:b w:val="0"/>
        <w:bCs w:val="0"/>
        <w:i w:val="0"/>
        <w:iCs/>
        <w:color w:val="auto"/>
        <w:sz w:val="22"/>
        <w:szCs w:val="22"/>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5"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66A19B5"/>
    <w:multiLevelType w:val="hybridMultilevel"/>
    <w:tmpl w:val="D92E7310"/>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724784B"/>
    <w:multiLevelType w:val="hybridMultilevel"/>
    <w:tmpl w:val="2CE25C32"/>
    <w:lvl w:ilvl="0" w:tplc="6DF2550A">
      <w:start w:val="1"/>
      <w:numFmt w:val="decimal"/>
      <w:lvlText w:val="%1)"/>
      <w:lvlJc w:val="left"/>
      <w:pPr>
        <w:ind w:left="1287"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9"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18238EE"/>
    <w:multiLevelType w:val="hybridMultilevel"/>
    <w:tmpl w:val="FB8A8764"/>
    <w:lvl w:ilvl="0" w:tplc="FFFFFFFF">
      <w:start w:val="1"/>
      <w:numFmt w:val="decimal"/>
      <w:lvlText w:val="%1)"/>
      <w:lvlJc w:val="left"/>
      <w:pPr>
        <w:ind w:left="1146" w:hanging="360"/>
      </w:pPr>
    </w:lvl>
    <w:lvl w:ilvl="1" w:tplc="2A4293E0">
      <w:start w:val="1"/>
      <w:numFmt w:val="decimal"/>
      <w:lvlText w:val="%2."/>
      <w:lvlJc w:val="left"/>
      <w:pPr>
        <w:ind w:left="360" w:hanging="360"/>
      </w:pPr>
      <w:rPr>
        <w:rFonts w:hint="default"/>
        <w:b w:val="0"/>
        <w:bCs/>
        <w:i w:val="0"/>
        <w:iCs/>
        <w:color w:val="auto"/>
        <w:sz w:val="22"/>
        <w:szCs w:val="22"/>
      </w:rPr>
    </w:lvl>
    <w:lvl w:ilvl="2" w:tplc="8B2E0564">
      <w:start w:val="1"/>
      <w:numFmt w:val="lowerLetter"/>
      <w:lvlText w:val="%3)"/>
      <w:lvlJc w:val="left"/>
      <w:pPr>
        <w:ind w:left="2766" w:hanging="360"/>
      </w:pPr>
      <w:rPr>
        <w:rFonts w:hint="default"/>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1" w15:restartNumberingAfterBreak="0">
    <w:nsid w:val="21F55FDC"/>
    <w:multiLevelType w:val="hybridMultilevel"/>
    <w:tmpl w:val="9B5A4BF8"/>
    <w:lvl w:ilvl="0" w:tplc="FFFFFFFF">
      <w:start w:val="1"/>
      <w:numFmt w:val="decimal"/>
      <w:lvlText w:val="%1)"/>
      <w:lvlJc w:val="left"/>
      <w:pPr>
        <w:ind w:left="720" w:hanging="360"/>
      </w:pPr>
      <w:rPr>
        <w:rFonts w:eastAsiaTheme="minorHAnsi" w:hint="default"/>
        <w:b w:val="0"/>
        <w:i w:val="0"/>
        <w:iCs/>
        <w:color w:val="auto"/>
        <w:sz w:val="22"/>
        <w:szCs w:val="22"/>
      </w:rPr>
    </w:lvl>
    <w:lvl w:ilvl="1" w:tplc="FFFFFFFF">
      <w:start w:val="1"/>
      <w:numFmt w:val="decimal"/>
      <w:lvlText w:val="%2)"/>
      <w:lvlJc w:val="left"/>
      <w:pPr>
        <w:ind w:left="720" w:hanging="360"/>
      </w:pPr>
      <w:rPr>
        <w:rFonts w:eastAsiaTheme="minorHAnsi" w:hint="default"/>
        <w:b w:val="0"/>
        <w:i w:val="0"/>
        <w:iCs/>
        <w:color w:val="auto"/>
        <w:sz w:val="22"/>
        <w:szCs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44F26E3"/>
    <w:multiLevelType w:val="hybridMultilevel"/>
    <w:tmpl w:val="1D9672EC"/>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245928FD"/>
    <w:multiLevelType w:val="hybridMultilevel"/>
    <w:tmpl w:val="51D847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7C2F85"/>
    <w:multiLevelType w:val="hybridMultilevel"/>
    <w:tmpl w:val="7362163E"/>
    <w:lvl w:ilvl="0" w:tplc="61740D10">
      <w:start w:val="1"/>
      <w:numFmt w:val="decimal"/>
      <w:lvlText w:val="%1)"/>
      <w:lvlJc w:val="left"/>
      <w:pPr>
        <w:ind w:left="1287" w:hanging="360"/>
      </w:pPr>
      <w:rPr>
        <w:rFonts w:hint="default"/>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B27242B"/>
    <w:multiLevelType w:val="hybridMultilevel"/>
    <w:tmpl w:val="59A81772"/>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2BE64628"/>
    <w:multiLevelType w:val="hybridMultilevel"/>
    <w:tmpl w:val="443411B0"/>
    <w:lvl w:ilvl="0" w:tplc="CDCED94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DF0112"/>
    <w:multiLevelType w:val="hybridMultilevel"/>
    <w:tmpl w:val="98964EB8"/>
    <w:lvl w:ilvl="0" w:tplc="CDCED94C">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31"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5A24BB2"/>
    <w:multiLevelType w:val="hybridMultilevel"/>
    <w:tmpl w:val="6DD623F8"/>
    <w:lvl w:ilvl="0" w:tplc="3B70903C">
      <w:start w:val="1"/>
      <w:numFmt w:val="decimal"/>
      <w:lvlText w:val="%1)"/>
      <w:lvlJc w:val="left"/>
      <w:pPr>
        <w:ind w:left="1287" w:hanging="360"/>
      </w:pPr>
      <w:rPr>
        <w:rFonts w:ascii="Calibri" w:hAnsi="Calibri" w:cs="Calibri" w:hint="default"/>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35E971F3"/>
    <w:multiLevelType w:val="hybridMultilevel"/>
    <w:tmpl w:val="D3EE1012"/>
    <w:lvl w:ilvl="0" w:tplc="6DF2550A">
      <w:start w:val="1"/>
      <w:numFmt w:val="decimal"/>
      <w:lvlText w:val="%1)"/>
      <w:lvlJc w:val="left"/>
      <w:pPr>
        <w:ind w:left="1287"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9C029EF"/>
    <w:multiLevelType w:val="hybridMultilevel"/>
    <w:tmpl w:val="9AB6CA24"/>
    <w:lvl w:ilvl="0" w:tplc="6E88F724">
      <w:start w:val="1"/>
      <w:numFmt w:val="lowerLetter"/>
      <w:lvlText w:val="%1)"/>
      <w:lvlJc w:val="left"/>
      <w:pPr>
        <w:ind w:left="1440" w:hanging="360"/>
      </w:pPr>
      <w:rPr>
        <w:rFonts w:hint="default"/>
        <w:b w:val="0"/>
        <w:bCs w:val="0"/>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3A743A53"/>
    <w:multiLevelType w:val="hybridMultilevel"/>
    <w:tmpl w:val="7A6ABF94"/>
    <w:lvl w:ilvl="0" w:tplc="6DF2550A">
      <w:start w:val="1"/>
      <w:numFmt w:val="decimal"/>
      <w:lvlText w:val="%1)"/>
      <w:lvlJc w:val="left"/>
      <w:pPr>
        <w:ind w:left="720"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3B7E160A"/>
    <w:multiLevelType w:val="hybridMultilevel"/>
    <w:tmpl w:val="8B666E28"/>
    <w:lvl w:ilvl="0" w:tplc="548E48B8">
      <w:start w:val="1"/>
      <w:numFmt w:val="decimal"/>
      <w:lvlText w:val="Podrozdział %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C7053B3"/>
    <w:multiLevelType w:val="hybridMultilevel"/>
    <w:tmpl w:val="BEE8638E"/>
    <w:lvl w:ilvl="0" w:tplc="FFFFFFFF">
      <w:start w:val="1"/>
      <w:numFmt w:val="upperLetter"/>
      <w:lvlText w:val="%1."/>
      <w:lvlJc w:val="left"/>
      <w:pPr>
        <w:ind w:left="1288" w:hanging="360"/>
      </w:pPr>
    </w:lvl>
    <w:lvl w:ilvl="1" w:tplc="FFFFFFFF" w:tentative="1">
      <w:start w:val="1"/>
      <w:numFmt w:val="lowerLetter"/>
      <w:lvlText w:val="%2."/>
      <w:lvlJc w:val="left"/>
      <w:pPr>
        <w:ind w:left="2008" w:hanging="360"/>
      </w:pPr>
    </w:lvl>
    <w:lvl w:ilvl="2" w:tplc="04150017">
      <w:start w:val="1"/>
      <w:numFmt w:val="lowerLetter"/>
      <w:lvlText w:val="%3)"/>
      <w:lvlJc w:val="left"/>
      <w:pPr>
        <w:ind w:left="1440" w:hanging="360"/>
      </w:pPr>
    </w:lvl>
    <w:lvl w:ilvl="3" w:tplc="FFFFFFFF" w:tentative="1">
      <w:start w:val="1"/>
      <w:numFmt w:val="decimal"/>
      <w:lvlText w:val="%4."/>
      <w:lvlJc w:val="left"/>
      <w:pPr>
        <w:ind w:left="3448" w:hanging="360"/>
      </w:pPr>
    </w:lvl>
    <w:lvl w:ilvl="4" w:tplc="FFFFFFFF" w:tentative="1">
      <w:start w:val="1"/>
      <w:numFmt w:val="lowerLetter"/>
      <w:lvlText w:val="%5."/>
      <w:lvlJc w:val="left"/>
      <w:pPr>
        <w:ind w:left="4168" w:hanging="360"/>
      </w:pPr>
    </w:lvl>
    <w:lvl w:ilvl="5" w:tplc="FFFFFFFF" w:tentative="1">
      <w:start w:val="1"/>
      <w:numFmt w:val="lowerRoman"/>
      <w:lvlText w:val="%6."/>
      <w:lvlJc w:val="right"/>
      <w:pPr>
        <w:ind w:left="4888" w:hanging="180"/>
      </w:pPr>
    </w:lvl>
    <w:lvl w:ilvl="6" w:tplc="FFFFFFFF" w:tentative="1">
      <w:start w:val="1"/>
      <w:numFmt w:val="decimal"/>
      <w:lvlText w:val="%7."/>
      <w:lvlJc w:val="left"/>
      <w:pPr>
        <w:ind w:left="5608" w:hanging="360"/>
      </w:pPr>
    </w:lvl>
    <w:lvl w:ilvl="7" w:tplc="FFFFFFFF" w:tentative="1">
      <w:start w:val="1"/>
      <w:numFmt w:val="lowerLetter"/>
      <w:lvlText w:val="%8."/>
      <w:lvlJc w:val="left"/>
      <w:pPr>
        <w:ind w:left="6328" w:hanging="360"/>
      </w:pPr>
    </w:lvl>
    <w:lvl w:ilvl="8" w:tplc="FFFFFFFF" w:tentative="1">
      <w:start w:val="1"/>
      <w:numFmt w:val="lowerRoman"/>
      <w:lvlText w:val="%9."/>
      <w:lvlJc w:val="right"/>
      <w:pPr>
        <w:ind w:left="7048" w:hanging="180"/>
      </w:pPr>
    </w:lvl>
  </w:abstractNum>
  <w:abstractNum w:abstractNumId="43"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4" w15:restartNumberingAfterBreak="0">
    <w:nsid w:val="4B414692"/>
    <w:multiLevelType w:val="hybridMultilevel"/>
    <w:tmpl w:val="84BEF93E"/>
    <w:lvl w:ilvl="0" w:tplc="2A4293E0">
      <w:start w:val="1"/>
      <w:numFmt w:val="decimal"/>
      <w:lvlText w:val="%1."/>
      <w:lvlJc w:val="left"/>
      <w:pPr>
        <w:ind w:left="360" w:hanging="360"/>
      </w:pPr>
      <w:rPr>
        <w:rFonts w:hint="default"/>
        <w:b w:val="0"/>
        <w:bCs/>
        <w:i w:val="0"/>
        <w:iCs/>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BA53F1C"/>
    <w:multiLevelType w:val="hybridMultilevel"/>
    <w:tmpl w:val="CE46D282"/>
    <w:lvl w:ilvl="0" w:tplc="3B5EE384">
      <w:start w:val="1"/>
      <w:numFmt w:val="decimal"/>
      <w:lvlText w:val="%1."/>
      <w:lvlJc w:val="left"/>
      <w:pPr>
        <w:ind w:left="360" w:hanging="360"/>
      </w:pPr>
      <w:rPr>
        <w:b w:val="0"/>
        <w:bCs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CA63EED"/>
    <w:multiLevelType w:val="hybridMultilevel"/>
    <w:tmpl w:val="F36032E4"/>
    <w:lvl w:ilvl="0" w:tplc="9E942876">
      <w:start w:val="1"/>
      <w:numFmt w:val="decimal"/>
      <w:lvlText w:val="%1."/>
      <w:lvlJc w:val="left"/>
      <w:pPr>
        <w:ind w:left="720" w:hanging="360"/>
      </w:pPr>
      <w:rPr>
        <w:rFonts w:hint="default"/>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CCB510E"/>
    <w:multiLevelType w:val="hybridMultilevel"/>
    <w:tmpl w:val="BBCCFD0C"/>
    <w:lvl w:ilvl="0" w:tplc="0415000F">
      <w:start w:val="1"/>
      <w:numFmt w:val="decimal"/>
      <w:lvlText w:val="%1."/>
      <w:lvlJc w:val="left"/>
      <w:pPr>
        <w:ind w:left="720" w:hanging="360"/>
      </w:pPr>
    </w:lvl>
    <w:lvl w:ilvl="1" w:tplc="B15ED19E">
      <w:start w:val="1"/>
      <w:numFmt w:val="lowerLetter"/>
      <w:lvlText w:val="1%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80291C"/>
    <w:multiLevelType w:val="hybridMultilevel"/>
    <w:tmpl w:val="A022A19E"/>
    <w:lvl w:ilvl="0" w:tplc="130E8174">
      <w:start w:val="1"/>
      <w:numFmt w:val="decimal"/>
      <w:lvlText w:val="Podrozdział %1."/>
      <w:lvlJc w:val="left"/>
      <w:pPr>
        <w:ind w:left="1065" w:hanging="705"/>
      </w:pPr>
      <w:rPr>
        <w:rFonts w:asciiTheme="majorHAnsi" w:hAnsiTheme="majorHAnsi" w:cstheme="majorHAnsi" w:hint="default"/>
        <w:color w:val="2F5496" w:themeColor="accent1" w:themeShade="BF"/>
        <w:sz w:val="26"/>
        <w:szCs w:val="26"/>
      </w:rPr>
    </w:lvl>
    <w:lvl w:ilvl="1" w:tplc="9E94287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3E31EB"/>
    <w:multiLevelType w:val="hybridMultilevel"/>
    <w:tmpl w:val="61127F2E"/>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0"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83063BE"/>
    <w:multiLevelType w:val="hybridMultilevel"/>
    <w:tmpl w:val="8C843AD6"/>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4"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9"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31A2668"/>
    <w:multiLevelType w:val="hybridMultilevel"/>
    <w:tmpl w:val="5F48B81E"/>
    <w:lvl w:ilvl="0" w:tplc="CDCED9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2"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5360E49"/>
    <w:multiLevelType w:val="hybridMultilevel"/>
    <w:tmpl w:val="006EF7E8"/>
    <w:lvl w:ilvl="0" w:tplc="3B70903C">
      <w:start w:val="1"/>
      <w:numFmt w:val="decimal"/>
      <w:lvlText w:val="%1)"/>
      <w:lvlJc w:val="left"/>
      <w:pPr>
        <w:ind w:left="1419" w:hanging="852"/>
      </w:pPr>
      <w:rPr>
        <w:rFonts w:ascii="Calibri" w:hAnsi="Calibri" w:cs="Calibri"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5"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9FD5716"/>
    <w:multiLevelType w:val="hybridMultilevel"/>
    <w:tmpl w:val="3BCEC9DC"/>
    <w:lvl w:ilvl="0" w:tplc="3B70903C">
      <w:start w:val="1"/>
      <w:numFmt w:val="decimal"/>
      <w:lvlText w:val="%1)"/>
      <w:lvlJc w:val="left"/>
      <w:pPr>
        <w:ind w:left="1800" w:hanging="360"/>
      </w:pPr>
      <w:rPr>
        <w:rFonts w:ascii="Calibri" w:hAnsi="Calibri" w:cs="Calibri" w:hint="default"/>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7" w15:restartNumberingAfterBreak="0">
    <w:nsid w:val="6A0B77CE"/>
    <w:multiLevelType w:val="multilevel"/>
    <w:tmpl w:val="C8B2E24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ind w:left="1080" w:hanging="360"/>
      </w:pPr>
      <w:rPr>
        <w:rFonts w:asciiTheme="minorHAnsi" w:hAnsiTheme="minorHAnsi" w:cstheme="minorHAnsi" w:hint="default"/>
        <w:b w:val="0"/>
        <w:bCs w:val="0"/>
        <w:i w:val="0"/>
        <w:iCs w:val="0"/>
        <w:color w:val="auto"/>
        <w:spacing w:val="0"/>
        <w:w w:val="100"/>
        <w:kern w:val="20"/>
        <w:position w:val="0"/>
        <w:sz w:val="22"/>
        <w:szCs w:val="20"/>
      </w:r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68"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71D95594"/>
    <w:multiLevelType w:val="hybridMultilevel"/>
    <w:tmpl w:val="5CD830EE"/>
    <w:lvl w:ilvl="0" w:tplc="810C5178">
      <w:start w:val="1"/>
      <w:numFmt w:val="decimal"/>
      <w:lvlText w:val="%1)"/>
      <w:lvlJc w:val="left"/>
      <w:pPr>
        <w:ind w:left="720" w:hanging="360"/>
      </w:pPr>
      <w:rPr>
        <w:rFonts w:asciiTheme="minorHAnsi" w:hAnsiTheme="minorHAnsi" w:cstheme="minorHAnsi" w:hint="default"/>
        <w:b w:val="0"/>
        <w:bCs w:val="0"/>
        <w:i w:val="0"/>
        <w:iCs w:val="0"/>
        <w:color w:val="auto"/>
        <w:spacing w:val="0"/>
        <w:w w:val="100"/>
        <w:kern w:val="20"/>
        <w:position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6DF10B2"/>
    <w:multiLevelType w:val="hybridMultilevel"/>
    <w:tmpl w:val="21702BDE"/>
    <w:lvl w:ilvl="0" w:tplc="FFFFFFFF">
      <w:start w:val="1"/>
      <w:numFmt w:val="decimal"/>
      <w:lvlText w:val="%1)"/>
      <w:lvlJc w:val="left"/>
      <w:pPr>
        <w:ind w:left="720" w:hanging="360"/>
      </w:pPr>
      <w:rPr>
        <w:rFonts w:eastAsiaTheme="minorHAnsi" w:hint="default"/>
        <w:b w:val="0"/>
        <w:i w:val="0"/>
        <w:iCs/>
        <w:color w:val="auto"/>
        <w:sz w:val="22"/>
        <w:szCs w:val="22"/>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76B2561"/>
    <w:multiLevelType w:val="multilevel"/>
    <w:tmpl w:val="5350A0A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73" w15:restartNumberingAfterBreak="0">
    <w:nsid w:val="7B2E68A3"/>
    <w:multiLevelType w:val="hybridMultilevel"/>
    <w:tmpl w:val="06E49A36"/>
    <w:lvl w:ilvl="0" w:tplc="6DF2550A">
      <w:start w:val="1"/>
      <w:numFmt w:val="decimal"/>
      <w:lvlText w:val="%1)"/>
      <w:lvlJc w:val="left"/>
      <w:pPr>
        <w:ind w:left="2204"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74"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48"/>
  </w:num>
  <w:num w:numId="2" w16cid:durableId="259484946">
    <w:abstractNumId w:val="12"/>
  </w:num>
  <w:num w:numId="3" w16cid:durableId="1910965273">
    <w:abstractNumId w:val="41"/>
  </w:num>
  <w:num w:numId="4" w16cid:durableId="1654486866">
    <w:abstractNumId w:val="29"/>
  </w:num>
  <w:num w:numId="5" w16cid:durableId="1790124654">
    <w:abstractNumId w:val="18"/>
  </w:num>
  <w:num w:numId="6" w16cid:durableId="150870479">
    <w:abstractNumId w:val="63"/>
  </w:num>
  <w:num w:numId="7" w16cid:durableId="1020274679">
    <w:abstractNumId w:val="59"/>
  </w:num>
  <w:num w:numId="8" w16cid:durableId="1424837897">
    <w:abstractNumId w:val="31"/>
  </w:num>
  <w:num w:numId="9" w16cid:durableId="2145849301">
    <w:abstractNumId w:val="22"/>
  </w:num>
  <w:num w:numId="10" w16cid:durableId="1756441334">
    <w:abstractNumId w:val="6"/>
  </w:num>
  <w:num w:numId="11" w16cid:durableId="1004478038">
    <w:abstractNumId w:val="10"/>
  </w:num>
  <w:num w:numId="12" w16cid:durableId="1957441747">
    <w:abstractNumId w:val="52"/>
  </w:num>
  <w:num w:numId="13" w16cid:durableId="570890634">
    <w:abstractNumId w:val="5"/>
  </w:num>
  <w:num w:numId="14" w16cid:durableId="671877422">
    <w:abstractNumId w:val="51"/>
  </w:num>
  <w:num w:numId="15" w16cid:durableId="649480847">
    <w:abstractNumId w:val="70"/>
  </w:num>
  <w:num w:numId="16" w16cid:durableId="2008088880">
    <w:abstractNumId w:val="39"/>
  </w:num>
  <w:num w:numId="17" w16cid:durableId="1225674967">
    <w:abstractNumId w:val="13"/>
  </w:num>
  <w:num w:numId="18" w16cid:durableId="967081447">
    <w:abstractNumId w:val="62"/>
  </w:num>
  <w:num w:numId="19" w16cid:durableId="1972053510">
    <w:abstractNumId w:val="15"/>
  </w:num>
  <w:num w:numId="20" w16cid:durableId="1822504002">
    <w:abstractNumId w:val="56"/>
  </w:num>
  <w:num w:numId="21" w16cid:durableId="1232038333">
    <w:abstractNumId w:val="58"/>
  </w:num>
  <w:num w:numId="22" w16cid:durableId="1769885217">
    <w:abstractNumId w:val="68"/>
  </w:num>
  <w:num w:numId="23" w16cid:durableId="736393605">
    <w:abstractNumId w:val="57"/>
  </w:num>
  <w:num w:numId="24" w16cid:durableId="424040001">
    <w:abstractNumId w:val="40"/>
  </w:num>
  <w:num w:numId="25" w16cid:durableId="201940615">
    <w:abstractNumId w:val="32"/>
  </w:num>
  <w:num w:numId="26" w16cid:durableId="2111654349">
    <w:abstractNumId w:val="36"/>
  </w:num>
  <w:num w:numId="27" w16cid:durableId="556597616">
    <w:abstractNumId w:val="54"/>
  </w:num>
  <w:num w:numId="28" w16cid:durableId="1416703521">
    <w:abstractNumId w:val="75"/>
  </w:num>
  <w:num w:numId="29" w16cid:durableId="1447429561">
    <w:abstractNumId w:val="3"/>
  </w:num>
  <w:num w:numId="30" w16cid:durableId="998533173">
    <w:abstractNumId w:val="19"/>
  </w:num>
  <w:num w:numId="31" w16cid:durableId="1783842418">
    <w:abstractNumId w:val="37"/>
  </w:num>
  <w:num w:numId="32" w16cid:durableId="296112582">
    <w:abstractNumId w:val="60"/>
  </w:num>
  <w:num w:numId="33" w16cid:durableId="1236431912">
    <w:abstractNumId w:val="74"/>
  </w:num>
  <w:num w:numId="34" w16cid:durableId="787431887">
    <w:abstractNumId w:val="55"/>
  </w:num>
  <w:num w:numId="35" w16cid:durableId="224999486">
    <w:abstractNumId w:val="50"/>
  </w:num>
  <w:num w:numId="36" w16cid:durableId="1581674111">
    <w:abstractNumId w:val="33"/>
  </w:num>
  <w:num w:numId="37" w16cid:durableId="2090105852">
    <w:abstractNumId w:val="26"/>
  </w:num>
  <w:num w:numId="38" w16cid:durableId="1881935552">
    <w:abstractNumId w:val="65"/>
  </w:num>
  <w:num w:numId="39" w16cid:durableId="830832335">
    <w:abstractNumId w:val="45"/>
  </w:num>
  <w:num w:numId="40" w16cid:durableId="39137962">
    <w:abstractNumId w:val="47"/>
  </w:num>
  <w:num w:numId="41" w16cid:durableId="254174407">
    <w:abstractNumId w:val="66"/>
  </w:num>
  <w:num w:numId="42" w16cid:durableId="685444654">
    <w:abstractNumId w:val="34"/>
  </w:num>
  <w:num w:numId="43" w16cid:durableId="403337011">
    <w:abstractNumId w:val="44"/>
  </w:num>
  <w:num w:numId="44" w16cid:durableId="468786429">
    <w:abstractNumId w:val="28"/>
  </w:num>
  <w:num w:numId="45" w16cid:durableId="351345310">
    <w:abstractNumId w:val="64"/>
  </w:num>
  <w:num w:numId="46" w16cid:durableId="480969708">
    <w:abstractNumId w:val="23"/>
  </w:num>
  <w:num w:numId="47" w16cid:durableId="879904705">
    <w:abstractNumId w:val="20"/>
  </w:num>
  <w:num w:numId="48" w16cid:durableId="875389406">
    <w:abstractNumId w:val="42"/>
  </w:num>
  <w:num w:numId="49" w16cid:durableId="1935045166">
    <w:abstractNumId w:val="30"/>
  </w:num>
  <w:num w:numId="50" w16cid:durableId="318309851">
    <w:abstractNumId w:val="43"/>
  </w:num>
  <w:num w:numId="51" w16cid:durableId="732385157">
    <w:abstractNumId w:val="53"/>
  </w:num>
  <w:num w:numId="52" w16cid:durableId="1748771064">
    <w:abstractNumId w:val="35"/>
  </w:num>
  <w:num w:numId="53" w16cid:durableId="552035641">
    <w:abstractNumId w:val="7"/>
  </w:num>
  <w:num w:numId="54" w16cid:durableId="1835023133">
    <w:abstractNumId w:val="16"/>
  </w:num>
  <w:num w:numId="55" w16cid:durableId="1869946114">
    <w:abstractNumId w:val="46"/>
  </w:num>
  <w:num w:numId="56" w16cid:durableId="894973078">
    <w:abstractNumId w:val="71"/>
  </w:num>
  <w:num w:numId="57" w16cid:durableId="577906502">
    <w:abstractNumId w:val="49"/>
  </w:num>
  <w:num w:numId="58" w16cid:durableId="247276830">
    <w:abstractNumId w:val="4"/>
  </w:num>
  <w:num w:numId="59" w16cid:durableId="464466660">
    <w:abstractNumId w:val="61"/>
  </w:num>
  <w:num w:numId="60" w16cid:durableId="1449157029">
    <w:abstractNumId w:val="21"/>
  </w:num>
  <w:num w:numId="61" w16cid:durableId="901213544">
    <w:abstractNumId w:val="11"/>
  </w:num>
  <w:num w:numId="62" w16cid:durableId="490944431">
    <w:abstractNumId w:val="72"/>
  </w:num>
  <w:num w:numId="63" w16cid:durableId="1408846847">
    <w:abstractNumId w:val="73"/>
  </w:num>
  <w:num w:numId="64" w16cid:durableId="1074474219">
    <w:abstractNumId w:val="67"/>
  </w:num>
  <w:num w:numId="65" w16cid:durableId="16547564">
    <w:abstractNumId w:val="24"/>
  </w:num>
  <w:num w:numId="66" w16cid:durableId="1458260856">
    <w:abstractNumId w:val="69"/>
  </w:num>
  <w:num w:numId="67" w16cid:durableId="772819722">
    <w:abstractNumId w:val="8"/>
  </w:num>
  <w:num w:numId="68" w16cid:durableId="2046321837">
    <w:abstractNumId w:val="14"/>
  </w:num>
  <w:num w:numId="69" w16cid:durableId="1567648352">
    <w:abstractNumId w:val="38"/>
  </w:num>
  <w:num w:numId="70" w16cid:durableId="336737614">
    <w:abstractNumId w:val="25"/>
  </w:num>
  <w:num w:numId="71" w16cid:durableId="604267493">
    <w:abstractNumId w:val="9"/>
  </w:num>
  <w:num w:numId="72" w16cid:durableId="1136482670">
    <w:abstractNumId w:val="27"/>
  </w:num>
  <w:num w:numId="73" w16cid:durableId="1456563330">
    <w:abstractNumId w:val="1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608F"/>
    <w:rsid w:val="000107F1"/>
    <w:rsid w:val="00010D31"/>
    <w:rsid w:val="00010E48"/>
    <w:rsid w:val="00011143"/>
    <w:rsid w:val="00012DF2"/>
    <w:rsid w:val="000134A8"/>
    <w:rsid w:val="00014E98"/>
    <w:rsid w:val="00016DC6"/>
    <w:rsid w:val="00023276"/>
    <w:rsid w:val="000258EC"/>
    <w:rsid w:val="00025A74"/>
    <w:rsid w:val="0002609D"/>
    <w:rsid w:val="00027692"/>
    <w:rsid w:val="00027912"/>
    <w:rsid w:val="00032A51"/>
    <w:rsid w:val="00032EA8"/>
    <w:rsid w:val="00033822"/>
    <w:rsid w:val="00035022"/>
    <w:rsid w:val="00035BB5"/>
    <w:rsid w:val="00035C9C"/>
    <w:rsid w:val="000379FE"/>
    <w:rsid w:val="00042754"/>
    <w:rsid w:val="000440DB"/>
    <w:rsid w:val="000445BB"/>
    <w:rsid w:val="0004462D"/>
    <w:rsid w:val="00046101"/>
    <w:rsid w:val="00046632"/>
    <w:rsid w:val="00047670"/>
    <w:rsid w:val="000503A5"/>
    <w:rsid w:val="00050AEA"/>
    <w:rsid w:val="000514F6"/>
    <w:rsid w:val="00052B97"/>
    <w:rsid w:val="00053B96"/>
    <w:rsid w:val="000562D5"/>
    <w:rsid w:val="000563EB"/>
    <w:rsid w:val="00057099"/>
    <w:rsid w:val="0005768A"/>
    <w:rsid w:val="000631B0"/>
    <w:rsid w:val="0007163A"/>
    <w:rsid w:val="00071CB4"/>
    <w:rsid w:val="000749A2"/>
    <w:rsid w:val="00080BC0"/>
    <w:rsid w:val="000832A0"/>
    <w:rsid w:val="00084E81"/>
    <w:rsid w:val="00085727"/>
    <w:rsid w:val="0008774C"/>
    <w:rsid w:val="00090C93"/>
    <w:rsid w:val="000922B1"/>
    <w:rsid w:val="00093CBD"/>
    <w:rsid w:val="00094C0E"/>
    <w:rsid w:val="00095F37"/>
    <w:rsid w:val="00096EA2"/>
    <w:rsid w:val="000A16AE"/>
    <w:rsid w:val="000A3C02"/>
    <w:rsid w:val="000A4498"/>
    <w:rsid w:val="000A618E"/>
    <w:rsid w:val="000A7E21"/>
    <w:rsid w:val="000B1754"/>
    <w:rsid w:val="000B2717"/>
    <w:rsid w:val="000B446E"/>
    <w:rsid w:val="000B6E9B"/>
    <w:rsid w:val="000B7742"/>
    <w:rsid w:val="000B7883"/>
    <w:rsid w:val="000C007A"/>
    <w:rsid w:val="000C410C"/>
    <w:rsid w:val="000C462A"/>
    <w:rsid w:val="000C6008"/>
    <w:rsid w:val="000C776A"/>
    <w:rsid w:val="000C7A72"/>
    <w:rsid w:val="000D017E"/>
    <w:rsid w:val="000D3720"/>
    <w:rsid w:val="000D44AB"/>
    <w:rsid w:val="000D466F"/>
    <w:rsid w:val="000D7427"/>
    <w:rsid w:val="000E00E6"/>
    <w:rsid w:val="000E1F6D"/>
    <w:rsid w:val="000E37D3"/>
    <w:rsid w:val="000E5DA7"/>
    <w:rsid w:val="000F0AFD"/>
    <w:rsid w:val="000F22FE"/>
    <w:rsid w:val="000F2D3A"/>
    <w:rsid w:val="000F2EAF"/>
    <w:rsid w:val="000F310C"/>
    <w:rsid w:val="000F3EEB"/>
    <w:rsid w:val="000F4FC9"/>
    <w:rsid w:val="000F5280"/>
    <w:rsid w:val="000F63DA"/>
    <w:rsid w:val="000F68B1"/>
    <w:rsid w:val="000F6D91"/>
    <w:rsid w:val="0010490F"/>
    <w:rsid w:val="00106306"/>
    <w:rsid w:val="00107194"/>
    <w:rsid w:val="0010740E"/>
    <w:rsid w:val="001075F5"/>
    <w:rsid w:val="00110463"/>
    <w:rsid w:val="00111362"/>
    <w:rsid w:val="001149F7"/>
    <w:rsid w:val="001172BB"/>
    <w:rsid w:val="0011734B"/>
    <w:rsid w:val="00121EAF"/>
    <w:rsid w:val="00125BAB"/>
    <w:rsid w:val="00126F92"/>
    <w:rsid w:val="0013054C"/>
    <w:rsid w:val="00130B34"/>
    <w:rsid w:val="00131528"/>
    <w:rsid w:val="001344D7"/>
    <w:rsid w:val="001407E0"/>
    <w:rsid w:val="00142522"/>
    <w:rsid w:val="001433B5"/>
    <w:rsid w:val="00147BC3"/>
    <w:rsid w:val="00147FC8"/>
    <w:rsid w:val="001504FD"/>
    <w:rsid w:val="0015698B"/>
    <w:rsid w:val="001570B7"/>
    <w:rsid w:val="00157D85"/>
    <w:rsid w:val="0016121C"/>
    <w:rsid w:val="00161A2E"/>
    <w:rsid w:val="00162B5B"/>
    <w:rsid w:val="001635AC"/>
    <w:rsid w:val="00163E80"/>
    <w:rsid w:val="00165566"/>
    <w:rsid w:val="00167A5E"/>
    <w:rsid w:val="001738AD"/>
    <w:rsid w:val="001802E4"/>
    <w:rsid w:val="00181AD0"/>
    <w:rsid w:val="0018249F"/>
    <w:rsid w:val="0018480A"/>
    <w:rsid w:val="00185505"/>
    <w:rsid w:val="0018556B"/>
    <w:rsid w:val="001855F5"/>
    <w:rsid w:val="00186907"/>
    <w:rsid w:val="00186923"/>
    <w:rsid w:val="00187785"/>
    <w:rsid w:val="00190EA3"/>
    <w:rsid w:val="00191A60"/>
    <w:rsid w:val="00192D96"/>
    <w:rsid w:val="00195E6F"/>
    <w:rsid w:val="0019622F"/>
    <w:rsid w:val="001A0B5C"/>
    <w:rsid w:val="001A32CB"/>
    <w:rsid w:val="001A3420"/>
    <w:rsid w:val="001A3714"/>
    <w:rsid w:val="001A519D"/>
    <w:rsid w:val="001A51D0"/>
    <w:rsid w:val="001A5E3D"/>
    <w:rsid w:val="001A7EFE"/>
    <w:rsid w:val="001B436F"/>
    <w:rsid w:val="001B445F"/>
    <w:rsid w:val="001B5ACC"/>
    <w:rsid w:val="001B791F"/>
    <w:rsid w:val="001B7F54"/>
    <w:rsid w:val="001C051F"/>
    <w:rsid w:val="001C1ACB"/>
    <w:rsid w:val="001C20F6"/>
    <w:rsid w:val="001C2F06"/>
    <w:rsid w:val="001C6D2E"/>
    <w:rsid w:val="001D0E59"/>
    <w:rsid w:val="001E14AF"/>
    <w:rsid w:val="001E1DE6"/>
    <w:rsid w:val="001E2E5E"/>
    <w:rsid w:val="001E51CF"/>
    <w:rsid w:val="001E6BE5"/>
    <w:rsid w:val="001F0BBD"/>
    <w:rsid w:val="001F31CF"/>
    <w:rsid w:val="001F3217"/>
    <w:rsid w:val="001F3BE4"/>
    <w:rsid w:val="001F5F5F"/>
    <w:rsid w:val="00200328"/>
    <w:rsid w:val="002006F4"/>
    <w:rsid w:val="00201573"/>
    <w:rsid w:val="00202BB7"/>
    <w:rsid w:val="0020383A"/>
    <w:rsid w:val="00204432"/>
    <w:rsid w:val="002044B2"/>
    <w:rsid w:val="0021186A"/>
    <w:rsid w:val="0021518F"/>
    <w:rsid w:val="002207D9"/>
    <w:rsid w:val="00222C79"/>
    <w:rsid w:val="00222D64"/>
    <w:rsid w:val="002230C1"/>
    <w:rsid w:val="00223EB0"/>
    <w:rsid w:val="00223EC2"/>
    <w:rsid w:val="00225B1C"/>
    <w:rsid w:val="00225E72"/>
    <w:rsid w:val="00226766"/>
    <w:rsid w:val="0022753A"/>
    <w:rsid w:val="00227F1F"/>
    <w:rsid w:val="0023168A"/>
    <w:rsid w:val="002317CC"/>
    <w:rsid w:val="0023206A"/>
    <w:rsid w:val="002353F7"/>
    <w:rsid w:val="00235F6F"/>
    <w:rsid w:val="0023782A"/>
    <w:rsid w:val="00237E83"/>
    <w:rsid w:val="0024076D"/>
    <w:rsid w:val="002414E0"/>
    <w:rsid w:val="0024203E"/>
    <w:rsid w:val="00247FAC"/>
    <w:rsid w:val="002509C3"/>
    <w:rsid w:val="00250CBA"/>
    <w:rsid w:val="00252313"/>
    <w:rsid w:val="0025401C"/>
    <w:rsid w:val="00255990"/>
    <w:rsid w:val="00256C60"/>
    <w:rsid w:val="00257B79"/>
    <w:rsid w:val="00261332"/>
    <w:rsid w:val="00261E2F"/>
    <w:rsid w:val="002633C3"/>
    <w:rsid w:val="00263BAC"/>
    <w:rsid w:val="00271868"/>
    <w:rsid w:val="00271C9E"/>
    <w:rsid w:val="00271E3E"/>
    <w:rsid w:val="00273209"/>
    <w:rsid w:val="00273F79"/>
    <w:rsid w:val="00274196"/>
    <w:rsid w:val="00274573"/>
    <w:rsid w:val="00280216"/>
    <w:rsid w:val="00281523"/>
    <w:rsid w:val="002838F0"/>
    <w:rsid w:val="0028629D"/>
    <w:rsid w:val="00291EA3"/>
    <w:rsid w:val="00292CF8"/>
    <w:rsid w:val="002932F5"/>
    <w:rsid w:val="002944B8"/>
    <w:rsid w:val="00294807"/>
    <w:rsid w:val="00295AE2"/>
    <w:rsid w:val="00295EAC"/>
    <w:rsid w:val="002977BB"/>
    <w:rsid w:val="002A1934"/>
    <w:rsid w:val="002A6446"/>
    <w:rsid w:val="002A648F"/>
    <w:rsid w:val="002A6711"/>
    <w:rsid w:val="002B0E29"/>
    <w:rsid w:val="002B2C20"/>
    <w:rsid w:val="002B37AF"/>
    <w:rsid w:val="002B71ED"/>
    <w:rsid w:val="002C0A21"/>
    <w:rsid w:val="002C26D1"/>
    <w:rsid w:val="002C3DE9"/>
    <w:rsid w:val="002C41AB"/>
    <w:rsid w:val="002C5490"/>
    <w:rsid w:val="002C5BAD"/>
    <w:rsid w:val="002C6C95"/>
    <w:rsid w:val="002C75DC"/>
    <w:rsid w:val="002D097D"/>
    <w:rsid w:val="002D0D2C"/>
    <w:rsid w:val="002D4456"/>
    <w:rsid w:val="002D4D81"/>
    <w:rsid w:val="002D6840"/>
    <w:rsid w:val="002E02A7"/>
    <w:rsid w:val="002E06A6"/>
    <w:rsid w:val="002E0931"/>
    <w:rsid w:val="002E3D1B"/>
    <w:rsid w:val="002E3FA8"/>
    <w:rsid w:val="002E6671"/>
    <w:rsid w:val="002F1747"/>
    <w:rsid w:val="002F177C"/>
    <w:rsid w:val="002F2BF0"/>
    <w:rsid w:val="002F4097"/>
    <w:rsid w:val="002F488B"/>
    <w:rsid w:val="00306F22"/>
    <w:rsid w:val="00307552"/>
    <w:rsid w:val="00313908"/>
    <w:rsid w:val="00313DAA"/>
    <w:rsid w:val="0031423B"/>
    <w:rsid w:val="00315561"/>
    <w:rsid w:val="00316284"/>
    <w:rsid w:val="0031667D"/>
    <w:rsid w:val="00317ABF"/>
    <w:rsid w:val="00320259"/>
    <w:rsid w:val="00321F88"/>
    <w:rsid w:val="0032271B"/>
    <w:rsid w:val="00325A82"/>
    <w:rsid w:val="0032640E"/>
    <w:rsid w:val="00327D30"/>
    <w:rsid w:val="00330BE8"/>
    <w:rsid w:val="00332017"/>
    <w:rsid w:val="0033237C"/>
    <w:rsid w:val="00332C0B"/>
    <w:rsid w:val="00333056"/>
    <w:rsid w:val="003334B4"/>
    <w:rsid w:val="00333804"/>
    <w:rsid w:val="0033394E"/>
    <w:rsid w:val="00333EAD"/>
    <w:rsid w:val="00335298"/>
    <w:rsid w:val="00337E01"/>
    <w:rsid w:val="00340603"/>
    <w:rsid w:val="00341F0F"/>
    <w:rsid w:val="003432FA"/>
    <w:rsid w:val="00343A9F"/>
    <w:rsid w:val="00344685"/>
    <w:rsid w:val="00344CEA"/>
    <w:rsid w:val="0034549A"/>
    <w:rsid w:val="003536CE"/>
    <w:rsid w:val="00353C5F"/>
    <w:rsid w:val="003579C1"/>
    <w:rsid w:val="00357FD3"/>
    <w:rsid w:val="0036181C"/>
    <w:rsid w:val="003619E5"/>
    <w:rsid w:val="00363C2A"/>
    <w:rsid w:val="003646E3"/>
    <w:rsid w:val="00365C6E"/>
    <w:rsid w:val="00366906"/>
    <w:rsid w:val="00367D52"/>
    <w:rsid w:val="00371A82"/>
    <w:rsid w:val="00372830"/>
    <w:rsid w:val="0037382A"/>
    <w:rsid w:val="0037473B"/>
    <w:rsid w:val="00374ADB"/>
    <w:rsid w:val="00377069"/>
    <w:rsid w:val="00377433"/>
    <w:rsid w:val="0038711F"/>
    <w:rsid w:val="003916AB"/>
    <w:rsid w:val="00392B68"/>
    <w:rsid w:val="00392DCC"/>
    <w:rsid w:val="00393251"/>
    <w:rsid w:val="0039373C"/>
    <w:rsid w:val="00397C20"/>
    <w:rsid w:val="003A03A3"/>
    <w:rsid w:val="003A0F17"/>
    <w:rsid w:val="003A5BDC"/>
    <w:rsid w:val="003B0242"/>
    <w:rsid w:val="003B025F"/>
    <w:rsid w:val="003B1180"/>
    <w:rsid w:val="003B284E"/>
    <w:rsid w:val="003B2E9B"/>
    <w:rsid w:val="003B317D"/>
    <w:rsid w:val="003B351B"/>
    <w:rsid w:val="003B3D34"/>
    <w:rsid w:val="003B4381"/>
    <w:rsid w:val="003B7329"/>
    <w:rsid w:val="003B7BB2"/>
    <w:rsid w:val="003C0FA4"/>
    <w:rsid w:val="003C1499"/>
    <w:rsid w:val="003C17D9"/>
    <w:rsid w:val="003C2320"/>
    <w:rsid w:val="003C25A8"/>
    <w:rsid w:val="003C509F"/>
    <w:rsid w:val="003C7501"/>
    <w:rsid w:val="003D2BF3"/>
    <w:rsid w:val="003D5334"/>
    <w:rsid w:val="003D53FF"/>
    <w:rsid w:val="003E2C31"/>
    <w:rsid w:val="003E5C3F"/>
    <w:rsid w:val="003E6165"/>
    <w:rsid w:val="003F05F8"/>
    <w:rsid w:val="003F17D8"/>
    <w:rsid w:val="003F3E87"/>
    <w:rsid w:val="003F3EDD"/>
    <w:rsid w:val="003F42FF"/>
    <w:rsid w:val="003F777E"/>
    <w:rsid w:val="003F7B7D"/>
    <w:rsid w:val="004005B3"/>
    <w:rsid w:val="00400E6F"/>
    <w:rsid w:val="00401449"/>
    <w:rsid w:val="004014A1"/>
    <w:rsid w:val="004021B7"/>
    <w:rsid w:val="004022D1"/>
    <w:rsid w:val="004023ED"/>
    <w:rsid w:val="00405620"/>
    <w:rsid w:val="00407448"/>
    <w:rsid w:val="0040777D"/>
    <w:rsid w:val="00407FAF"/>
    <w:rsid w:val="0041053A"/>
    <w:rsid w:val="00410A8D"/>
    <w:rsid w:val="00412552"/>
    <w:rsid w:val="00413450"/>
    <w:rsid w:val="00413510"/>
    <w:rsid w:val="00413C65"/>
    <w:rsid w:val="00416828"/>
    <w:rsid w:val="00417BA1"/>
    <w:rsid w:val="00422F2A"/>
    <w:rsid w:val="0042354A"/>
    <w:rsid w:val="004247FC"/>
    <w:rsid w:val="00424C1A"/>
    <w:rsid w:val="00425334"/>
    <w:rsid w:val="0042569F"/>
    <w:rsid w:val="00425801"/>
    <w:rsid w:val="00425D11"/>
    <w:rsid w:val="00426DA7"/>
    <w:rsid w:val="004271EB"/>
    <w:rsid w:val="00431618"/>
    <w:rsid w:val="00431A53"/>
    <w:rsid w:val="00431EED"/>
    <w:rsid w:val="004322C3"/>
    <w:rsid w:val="00436ADE"/>
    <w:rsid w:val="00437378"/>
    <w:rsid w:val="0043747F"/>
    <w:rsid w:val="00440841"/>
    <w:rsid w:val="0044341B"/>
    <w:rsid w:val="0044353A"/>
    <w:rsid w:val="00444D8A"/>
    <w:rsid w:val="00446D59"/>
    <w:rsid w:val="0044746D"/>
    <w:rsid w:val="00447597"/>
    <w:rsid w:val="004500BC"/>
    <w:rsid w:val="0045326C"/>
    <w:rsid w:val="00454387"/>
    <w:rsid w:val="004566D9"/>
    <w:rsid w:val="00463659"/>
    <w:rsid w:val="00466207"/>
    <w:rsid w:val="00466C00"/>
    <w:rsid w:val="00472C1B"/>
    <w:rsid w:val="00472FAD"/>
    <w:rsid w:val="00473CB3"/>
    <w:rsid w:val="00474FB9"/>
    <w:rsid w:val="004759DC"/>
    <w:rsid w:val="00477F34"/>
    <w:rsid w:val="004817E2"/>
    <w:rsid w:val="004820D3"/>
    <w:rsid w:val="00482169"/>
    <w:rsid w:val="00484300"/>
    <w:rsid w:val="00484521"/>
    <w:rsid w:val="004861B5"/>
    <w:rsid w:val="00486EB8"/>
    <w:rsid w:val="00491E8F"/>
    <w:rsid w:val="00492709"/>
    <w:rsid w:val="004947CD"/>
    <w:rsid w:val="004960EC"/>
    <w:rsid w:val="004A1101"/>
    <w:rsid w:val="004A2429"/>
    <w:rsid w:val="004A4565"/>
    <w:rsid w:val="004A4584"/>
    <w:rsid w:val="004A4BC0"/>
    <w:rsid w:val="004A5C09"/>
    <w:rsid w:val="004B0535"/>
    <w:rsid w:val="004B0F78"/>
    <w:rsid w:val="004B2DE3"/>
    <w:rsid w:val="004B6052"/>
    <w:rsid w:val="004C0444"/>
    <w:rsid w:val="004C0E0C"/>
    <w:rsid w:val="004C104F"/>
    <w:rsid w:val="004C143A"/>
    <w:rsid w:val="004C3279"/>
    <w:rsid w:val="004C3F9F"/>
    <w:rsid w:val="004C442B"/>
    <w:rsid w:val="004C5C7E"/>
    <w:rsid w:val="004D20A0"/>
    <w:rsid w:val="004D2961"/>
    <w:rsid w:val="004D2C67"/>
    <w:rsid w:val="004D3DB9"/>
    <w:rsid w:val="004D4399"/>
    <w:rsid w:val="004D4BB0"/>
    <w:rsid w:val="004D7117"/>
    <w:rsid w:val="004E2BCF"/>
    <w:rsid w:val="004E4B88"/>
    <w:rsid w:val="004E5F1B"/>
    <w:rsid w:val="004E6801"/>
    <w:rsid w:val="004F3A22"/>
    <w:rsid w:val="004F57FF"/>
    <w:rsid w:val="005013A9"/>
    <w:rsid w:val="005013EE"/>
    <w:rsid w:val="00501532"/>
    <w:rsid w:val="00501CD7"/>
    <w:rsid w:val="00502C45"/>
    <w:rsid w:val="00503B3D"/>
    <w:rsid w:val="00504742"/>
    <w:rsid w:val="005047C4"/>
    <w:rsid w:val="00507816"/>
    <w:rsid w:val="005107B9"/>
    <w:rsid w:val="0051289C"/>
    <w:rsid w:val="00514D9A"/>
    <w:rsid w:val="00514E2D"/>
    <w:rsid w:val="0051567A"/>
    <w:rsid w:val="005156C9"/>
    <w:rsid w:val="00516D0E"/>
    <w:rsid w:val="00516F64"/>
    <w:rsid w:val="00517CA5"/>
    <w:rsid w:val="00520D2F"/>
    <w:rsid w:val="0052440C"/>
    <w:rsid w:val="005264CF"/>
    <w:rsid w:val="005277CE"/>
    <w:rsid w:val="00533977"/>
    <w:rsid w:val="00534464"/>
    <w:rsid w:val="00535562"/>
    <w:rsid w:val="0054193B"/>
    <w:rsid w:val="00544B2E"/>
    <w:rsid w:val="00545D17"/>
    <w:rsid w:val="0054605E"/>
    <w:rsid w:val="005513D2"/>
    <w:rsid w:val="00552A26"/>
    <w:rsid w:val="00552EEF"/>
    <w:rsid w:val="0055374D"/>
    <w:rsid w:val="00554020"/>
    <w:rsid w:val="005543BF"/>
    <w:rsid w:val="005565C9"/>
    <w:rsid w:val="00557427"/>
    <w:rsid w:val="0056415F"/>
    <w:rsid w:val="005652E1"/>
    <w:rsid w:val="005672A3"/>
    <w:rsid w:val="005704BF"/>
    <w:rsid w:val="00574F7B"/>
    <w:rsid w:val="00575AE9"/>
    <w:rsid w:val="00576B7A"/>
    <w:rsid w:val="00576FE5"/>
    <w:rsid w:val="00580E7B"/>
    <w:rsid w:val="00581090"/>
    <w:rsid w:val="00583A10"/>
    <w:rsid w:val="00584BB5"/>
    <w:rsid w:val="00584EFC"/>
    <w:rsid w:val="00585BAE"/>
    <w:rsid w:val="0058600B"/>
    <w:rsid w:val="0059507F"/>
    <w:rsid w:val="00595EA1"/>
    <w:rsid w:val="005964CA"/>
    <w:rsid w:val="00596C89"/>
    <w:rsid w:val="005A2390"/>
    <w:rsid w:val="005A3A9C"/>
    <w:rsid w:val="005A667A"/>
    <w:rsid w:val="005A75BE"/>
    <w:rsid w:val="005B053B"/>
    <w:rsid w:val="005B05DA"/>
    <w:rsid w:val="005B1022"/>
    <w:rsid w:val="005B189F"/>
    <w:rsid w:val="005B1F16"/>
    <w:rsid w:val="005B4A0B"/>
    <w:rsid w:val="005B4FEC"/>
    <w:rsid w:val="005B5351"/>
    <w:rsid w:val="005B7AB5"/>
    <w:rsid w:val="005C717E"/>
    <w:rsid w:val="005D2ABB"/>
    <w:rsid w:val="005D4141"/>
    <w:rsid w:val="005D4B1A"/>
    <w:rsid w:val="005D5A3C"/>
    <w:rsid w:val="005D6275"/>
    <w:rsid w:val="005D74D6"/>
    <w:rsid w:val="005E155E"/>
    <w:rsid w:val="005E1C2D"/>
    <w:rsid w:val="005E4F85"/>
    <w:rsid w:val="005E63D4"/>
    <w:rsid w:val="005F0A3D"/>
    <w:rsid w:val="005F0A73"/>
    <w:rsid w:val="005F2221"/>
    <w:rsid w:val="005F293C"/>
    <w:rsid w:val="005F2A1A"/>
    <w:rsid w:val="005F466D"/>
    <w:rsid w:val="005F7362"/>
    <w:rsid w:val="005F7F08"/>
    <w:rsid w:val="00600212"/>
    <w:rsid w:val="006027AB"/>
    <w:rsid w:val="00602CC5"/>
    <w:rsid w:val="0060388D"/>
    <w:rsid w:val="00604B2D"/>
    <w:rsid w:val="00606171"/>
    <w:rsid w:val="006102D0"/>
    <w:rsid w:val="00610A27"/>
    <w:rsid w:val="006116A7"/>
    <w:rsid w:val="0061348A"/>
    <w:rsid w:val="00614730"/>
    <w:rsid w:val="00614C9C"/>
    <w:rsid w:val="00614E40"/>
    <w:rsid w:val="0061631C"/>
    <w:rsid w:val="00617547"/>
    <w:rsid w:val="0062045C"/>
    <w:rsid w:val="0062277F"/>
    <w:rsid w:val="006251EB"/>
    <w:rsid w:val="006300F2"/>
    <w:rsid w:val="006310D2"/>
    <w:rsid w:val="0063272A"/>
    <w:rsid w:val="0063343F"/>
    <w:rsid w:val="00634758"/>
    <w:rsid w:val="00637B43"/>
    <w:rsid w:val="0064061E"/>
    <w:rsid w:val="00641BEB"/>
    <w:rsid w:val="00643855"/>
    <w:rsid w:val="00646C94"/>
    <w:rsid w:val="00646CDD"/>
    <w:rsid w:val="006518C3"/>
    <w:rsid w:val="00651D22"/>
    <w:rsid w:val="006520B7"/>
    <w:rsid w:val="0065256D"/>
    <w:rsid w:val="00653E7A"/>
    <w:rsid w:val="006551CF"/>
    <w:rsid w:val="00657A6A"/>
    <w:rsid w:val="00662017"/>
    <w:rsid w:val="00664F1C"/>
    <w:rsid w:val="006663A7"/>
    <w:rsid w:val="0066647E"/>
    <w:rsid w:val="006664EB"/>
    <w:rsid w:val="00666515"/>
    <w:rsid w:val="00666FE6"/>
    <w:rsid w:val="0066731D"/>
    <w:rsid w:val="00667A87"/>
    <w:rsid w:val="00670F96"/>
    <w:rsid w:val="006725B2"/>
    <w:rsid w:val="00674718"/>
    <w:rsid w:val="00674F7A"/>
    <w:rsid w:val="00675A4B"/>
    <w:rsid w:val="00677427"/>
    <w:rsid w:val="006803E9"/>
    <w:rsid w:val="00682421"/>
    <w:rsid w:val="0068323C"/>
    <w:rsid w:val="006843EC"/>
    <w:rsid w:val="0068486A"/>
    <w:rsid w:val="00686036"/>
    <w:rsid w:val="0068696D"/>
    <w:rsid w:val="00690702"/>
    <w:rsid w:val="006910DE"/>
    <w:rsid w:val="006923DB"/>
    <w:rsid w:val="00693B2D"/>
    <w:rsid w:val="00694095"/>
    <w:rsid w:val="0069455F"/>
    <w:rsid w:val="00694FBC"/>
    <w:rsid w:val="006A0002"/>
    <w:rsid w:val="006A09A6"/>
    <w:rsid w:val="006A0DD8"/>
    <w:rsid w:val="006A39A6"/>
    <w:rsid w:val="006A404D"/>
    <w:rsid w:val="006A5B32"/>
    <w:rsid w:val="006A6617"/>
    <w:rsid w:val="006B22E4"/>
    <w:rsid w:val="006B3FA1"/>
    <w:rsid w:val="006B4249"/>
    <w:rsid w:val="006B470D"/>
    <w:rsid w:val="006B4BE5"/>
    <w:rsid w:val="006B4ECA"/>
    <w:rsid w:val="006B7F88"/>
    <w:rsid w:val="006C1DA5"/>
    <w:rsid w:val="006C4717"/>
    <w:rsid w:val="006C5599"/>
    <w:rsid w:val="006D0379"/>
    <w:rsid w:val="006D461E"/>
    <w:rsid w:val="006D5779"/>
    <w:rsid w:val="006D7B32"/>
    <w:rsid w:val="006E01CC"/>
    <w:rsid w:val="006E0A23"/>
    <w:rsid w:val="006E0FE6"/>
    <w:rsid w:val="006E1553"/>
    <w:rsid w:val="006E2897"/>
    <w:rsid w:val="006E3966"/>
    <w:rsid w:val="006E3BDD"/>
    <w:rsid w:val="006E3CEC"/>
    <w:rsid w:val="006E4B0A"/>
    <w:rsid w:val="006E4E0D"/>
    <w:rsid w:val="006E63F3"/>
    <w:rsid w:val="006F2421"/>
    <w:rsid w:val="006F2F8D"/>
    <w:rsid w:val="006F4127"/>
    <w:rsid w:val="006F5226"/>
    <w:rsid w:val="006F5974"/>
    <w:rsid w:val="006F6808"/>
    <w:rsid w:val="006F6A3F"/>
    <w:rsid w:val="00702C64"/>
    <w:rsid w:val="00702FAE"/>
    <w:rsid w:val="00703B85"/>
    <w:rsid w:val="00704239"/>
    <w:rsid w:val="007043F5"/>
    <w:rsid w:val="00704773"/>
    <w:rsid w:val="00707B81"/>
    <w:rsid w:val="00715680"/>
    <w:rsid w:val="00716AA5"/>
    <w:rsid w:val="00721863"/>
    <w:rsid w:val="007248E9"/>
    <w:rsid w:val="00724DAB"/>
    <w:rsid w:val="007335D0"/>
    <w:rsid w:val="0073393A"/>
    <w:rsid w:val="007346FE"/>
    <w:rsid w:val="00734FA8"/>
    <w:rsid w:val="00741BAC"/>
    <w:rsid w:val="007436A5"/>
    <w:rsid w:val="007457B8"/>
    <w:rsid w:val="007468AE"/>
    <w:rsid w:val="00746ECC"/>
    <w:rsid w:val="00747153"/>
    <w:rsid w:val="00750748"/>
    <w:rsid w:val="00750DA6"/>
    <w:rsid w:val="00752A8E"/>
    <w:rsid w:val="00755025"/>
    <w:rsid w:val="0075505A"/>
    <w:rsid w:val="00757F27"/>
    <w:rsid w:val="00760BE0"/>
    <w:rsid w:val="00761E7C"/>
    <w:rsid w:val="00762263"/>
    <w:rsid w:val="007627A8"/>
    <w:rsid w:val="007639A2"/>
    <w:rsid w:val="00764EE6"/>
    <w:rsid w:val="00765517"/>
    <w:rsid w:val="00767D83"/>
    <w:rsid w:val="00770205"/>
    <w:rsid w:val="0077073E"/>
    <w:rsid w:val="00774D0A"/>
    <w:rsid w:val="00775069"/>
    <w:rsid w:val="00777E70"/>
    <w:rsid w:val="0078153A"/>
    <w:rsid w:val="00783DA4"/>
    <w:rsid w:val="00784204"/>
    <w:rsid w:val="007850FB"/>
    <w:rsid w:val="007876A8"/>
    <w:rsid w:val="00790D0E"/>
    <w:rsid w:val="0079171B"/>
    <w:rsid w:val="00792169"/>
    <w:rsid w:val="0079438C"/>
    <w:rsid w:val="007953A0"/>
    <w:rsid w:val="007957FD"/>
    <w:rsid w:val="00796134"/>
    <w:rsid w:val="00797B6C"/>
    <w:rsid w:val="007A02C2"/>
    <w:rsid w:val="007A07BC"/>
    <w:rsid w:val="007A0A27"/>
    <w:rsid w:val="007A0AC2"/>
    <w:rsid w:val="007A0B99"/>
    <w:rsid w:val="007A0D8E"/>
    <w:rsid w:val="007B15BA"/>
    <w:rsid w:val="007B243D"/>
    <w:rsid w:val="007B2E88"/>
    <w:rsid w:val="007B2FF3"/>
    <w:rsid w:val="007B35F4"/>
    <w:rsid w:val="007B5BDA"/>
    <w:rsid w:val="007B65E2"/>
    <w:rsid w:val="007C03A2"/>
    <w:rsid w:val="007C20F6"/>
    <w:rsid w:val="007C34B2"/>
    <w:rsid w:val="007C421D"/>
    <w:rsid w:val="007C692A"/>
    <w:rsid w:val="007C7072"/>
    <w:rsid w:val="007C76EA"/>
    <w:rsid w:val="007D0DEC"/>
    <w:rsid w:val="007D43C9"/>
    <w:rsid w:val="007D7960"/>
    <w:rsid w:val="007E0ED8"/>
    <w:rsid w:val="007E37AF"/>
    <w:rsid w:val="007E37E7"/>
    <w:rsid w:val="007E385E"/>
    <w:rsid w:val="007E5BE5"/>
    <w:rsid w:val="007E6175"/>
    <w:rsid w:val="007F41C0"/>
    <w:rsid w:val="007F4B38"/>
    <w:rsid w:val="007F6F4E"/>
    <w:rsid w:val="00800042"/>
    <w:rsid w:val="008014DF"/>
    <w:rsid w:val="00804017"/>
    <w:rsid w:val="0080465D"/>
    <w:rsid w:val="00804A94"/>
    <w:rsid w:val="00805C77"/>
    <w:rsid w:val="0080605B"/>
    <w:rsid w:val="00810E76"/>
    <w:rsid w:val="00811D55"/>
    <w:rsid w:val="00812A05"/>
    <w:rsid w:val="0081315B"/>
    <w:rsid w:val="0081341E"/>
    <w:rsid w:val="00815DA7"/>
    <w:rsid w:val="0082212A"/>
    <w:rsid w:val="008227CE"/>
    <w:rsid w:val="00825799"/>
    <w:rsid w:val="008261AA"/>
    <w:rsid w:val="00826F92"/>
    <w:rsid w:val="008327C5"/>
    <w:rsid w:val="0083339F"/>
    <w:rsid w:val="00836C72"/>
    <w:rsid w:val="00840E34"/>
    <w:rsid w:val="008412C1"/>
    <w:rsid w:val="00842B8F"/>
    <w:rsid w:val="00847833"/>
    <w:rsid w:val="00850794"/>
    <w:rsid w:val="00852D05"/>
    <w:rsid w:val="00852ECE"/>
    <w:rsid w:val="0085358E"/>
    <w:rsid w:val="008541D2"/>
    <w:rsid w:val="00854A66"/>
    <w:rsid w:val="00854D91"/>
    <w:rsid w:val="008553F7"/>
    <w:rsid w:val="00860C0A"/>
    <w:rsid w:val="00863E1C"/>
    <w:rsid w:val="00866FEF"/>
    <w:rsid w:val="00867876"/>
    <w:rsid w:val="00870387"/>
    <w:rsid w:val="008713A5"/>
    <w:rsid w:val="00871C7C"/>
    <w:rsid w:val="00872688"/>
    <w:rsid w:val="0087381B"/>
    <w:rsid w:val="008738C9"/>
    <w:rsid w:val="00880158"/>
    <w:rsid w:val="00884430"/>
    <w:rsid w:val="00885B1D"/>
    <w:rsid w:val="008869E2"/>
    <w:rsid w:val="00887394"/>
    <w:rsid w:val="00891D90"/>
    <w:rsid w:val="00891F6D"/>
    <w:rsid w:val="00893452"/>
    <w:rsid w:val="00894C64"/>
    <w:rsid w:val="00895BD0"/>
    <w:rsid w:val="008A1089"/>
    <w:rsid w:val="008A1899"/>
    <w:rsid w:val="008A1BE8"/>
    <w:rsid w:val="008A1F6B"/>
    <w:rsid w:val="008A408A"/>
    <w:rsid w:val="008A72FF"/>
    <w:rsid w:val="008B0D07"/>
    <w:rsid w:val="008B10EE"/>
    <w:rsid w:val="008B142E"/>
    <w:rsid w:val="008B20F2"/>
    <w:rsid w:val="008B3250"/>
    <w:rsid w:val="008B3418"/>
    <w:rsid w:val="008B40B3"/>
    <w:rsid w:val="008B4398"/>
    <w:rsid w:val="008B4674"/>
    <w:rsid w:val="008B624A"/>
    <w:rsid w:val="008C13BA"/>
    <w:rsid w:val="008C3162"/>
    <w:rsid w:val="008C340F"/>
    <w:rsid w:val="008C369C"/>
    <w:rsid w:val="008C6506"/>
    <w:rsid w:val="008D05A4"/>
    <w:rsid w:val="008D2832"/>
    <w:rsid w:val="008D3E4B"/>
    <w:rsid w:val="008D4B12"/>
    <w:rsid w:val="008D5BC8"/>
    <w:rsid w:val="008D6E39"/>
    <w:rsid w:val="008E03BA"/>
    <w:rsid w:val="008E14B1"/>
    <w:rsid w:val="008E4C8C"/>
    <w:rsid w:val="008E4E43"/>
    <w:rsid w:val="008E5BA7"/>
    <w:rsid w:val="008F2A3D"/>
    <w:rsid w:val="008F2DCE"/>
    <w:rsid w:val="008F37FA"/>
    <w:rsid w:val="008F69CA"/>
    <w:rsid w:val="008F7B29"/>
    <w:rsid w:val="00902A2E"/>
    <w:rsid w:val="009041A4"/>
    <w:rsid w:val="0090489D"/>
    <w:rsid w:val="00911881"/>
    <w:rsid w:val="0091317C"/>
    <w:rsid w:val="00916962"/>
    <w:rsid w:val="00921280"/>
    <w:rsid w:val="00922E45"/>
    <w:rsid w:val="00926E37"/>
    <w:rsid w:val="00932738"/>
    <w:rsid w:val="0093370C"/>
    <w:rsid w:val="00933FAC"/>
    <w:rsid w:val="009347EF"/>
    <w:rsid w:val="0093555A"/>
    <w:rsid w:val="009367CF"/>
    <w:rsid w:val="00937D06"/>
    <w:rsid w:val="009414DE"/>
    <w:rsid w:val="0094178F"/>
    <w:rsid w:val="00941C16"/>
    <w:rsid w:val="00942B33"/>
    <w:rsid w:val="00945F10"/>
    <w:rsid w:val="00946E64"/>
    <w:rsid w:val="0095074C"/>
    <w:rsid w:val="00950CF5"/>
    <w:rsid w:val="00952A57"/>
    <w:rsid w:val="009538A9"/>
    <w:rsid w:val="00962BCC"/>
    <w:rsid w:val="00964D7A"/>
    <w:rsid w:val="00967281"/>
    <w:rsid w:val="009678BF"/>
    <w:rsid w:val="00972DDC"/>
    <w:rsid w:val="00973215"/>
    <w:rsid w:val="00976B86"/>
    <w:rsid w:val="00977F71"/>
    <w:rsid w:val="00983C1E"/>
    <w:rsid w:val="00985066"/>
    <w:rsid w:val="009854EC"/>
    <w:rsid w:val="009855B9"/>
    <w:rsid w:val="009908B3"/>
    <w:rsid w:val="00990E97"/>
    <w:rsid w:val="009938EA"/>
    <w:rsid w:val="00996448"/>
    <w:rsid w:val="009A080E"/>
    <w:rsid w:val="009A1D50"/>
    <w:rsid w:val="009A3481"/>
    <w:rsid w:val="009A3B81"/>
    <w:rsid w:val="009A3FD8"/>
    <w:rsid w:val="009A5A10"/>
    <w:rsid w:val="009A6322"/>
    <w:rsid w:val="009A6822"/>
    <w:rsid w:val="009B02B6"/>
    <w:rsid w:val="009B12AD"/>
    <w:rsid w:val="009B1C22"/>
    <w:rsid w:val="009B1EE9"/>
    <w:rsid w:val="009B5945"/>
    <w:rsid w:val="009B5BC1"/>
    <w:rsid w:val="009C07BD"/>
    <w:rsid w:val="009C1E8A"/>
    <w:rsid w:val="009C1F22"/>
    <w:rsid w:val="009C406D"/>
    <w:rsid w:val="009C476F"/>
    <w:rsid w:val="009C4B13"/>
    <w:rsid w:val="009C502E"/>
    <w:rsid w:val="009D005A"/>
    <w:rsid w:val="009D1120"/>
    <w:rsid w:val="009D1E0C"/>
    <w:rsid w:val="009D3768"/>
    <w:rsid w:val="009D4E28"/>
    <w:rsid w:val="009D5811"/>
    <w:rsid w:val="009D5C5F"/>
    <w:rsid w:val="009E7854"/>
    <w:rsid w:val="009E7A4E"/>
    <w:rsid w:val="009F21E4"/>
    <w:rsid w:val="009F366A"/>
    <w:rsid w:val="009F385A"/>
    <w:rsid w:val="009F5943"/>
    <w:rsid w:val="009F722A"/>
    <w:rsid w:val="009F786A"/>
    <w:rsid w:val="00A022CA"/>
    <w:rsid w:val="00A05F93"/>
    <w:rsid w:val="00A07568"/>
    <w:rsid w:val="00A1018C"/>
    <w:rsid w:val="00A13C8C"/>
    <w:rsid w:val="00A16812"/>
    <w:rsid w:val="00A20386"/>
    <w:rsid w:val="00A21A9F"/>
    <w:rsid w:val="00A222C6"/>
    <w:rsid w:val="00A25C2F"/>
    <w:rsid w:val="00A32EAB"/>
    <w:rsid w:val="00A3333D"/>
    <w:rsid w:val="00A34909"/>
    <w:rsid w:val="00A355B4"/>
    <w:rsid w:val="00A40209"/>
    <w:rsid w:val="00A40D3D"/>
    <w:rsid w:val="00A41CD3"/>
    <w:rsid w:val="00A42117"/>
    <w:rsid w:val="00A438FA"/>
    <w:rsid w:val="00A440D5"/>
    <w:rsid w:val="00A4441A"/>
    <w:rsid w:val="00A4791A"/>
    <w:rsid w:val="00A502DA"/>
    <w:rsid w:val="00A518D2"/>
    <w:rsid w:val="00A51D36"/>
    <w:rsid w:val="00A51DFB"/>
    <w:rsid w:val="00A53663"/>
    <w:rsid w:val="00A54DFC"/>
    <w:rsid w:val="00A557C9"/>
    <w:rsid w:val="00A558EC"/>
    <w:rsid w:val="00A609BF"/>
    <w:rsid w:val="00A678DF"/>
    <w:rsid w:val="00A7056D"/>
    <w:rsid w:val="00A7183A"/>
    <w:rsid w:val="00A73795"/>
    <w:rsid w:val="00A73BD5"/>
    <w:rsid w:val="00A74F98"/>
    <w:rsid w:val="00A7581C"/>
    <w:rsid w:val="00A7635A"/>
    <w:rsid w:val="00A76916"/>
    <w:rsid w:val="00A77588"/>
    <w:rsid w:val="00A7798F"/>
    <w:rsid w:val="00A8027B"/>
    <w:rsid w:val="00A847CD"/>
    <w:rsid w:val="00A861F4"/>
    <w:rsid w:val="00A86E8E"/>
    <w:rsid w:val="00A87EC9"/>
    <w:rsid w:val="00A9160A"/>
    <w:rsid w:val="00A92A44"/>
    <w:rsid w:val="00A97366"/>
    <w:rsid w:val="00AA0B6E"/>
    <w:rsid w:val="00AA16EF"/>
    <w:rsid w:val="00AA1CEE"/>
    <w:rsid w:val="00AA4415"/>
    <w:rsid w:val="00AA4917"/>
    <w:rsid w:val="00AA58E0"/>
    <w:rsid w:val="00AB1EF4"/>
    <w:rsid w:val="00AB275D"/>
    <w:rsid w:val="00AB3077"/>
    <w:rsid w:val="00AB45FD"/>
    <w:rsid w:val="00AB47DA"/>
    <w:rsid w:val="00AB5B05"/>
    <w:rsid w:val="00AC00B1"/>
    <w:rsid w:val="00AC3222"/>
    <w:rsid w:val="00AC3B37"/>
    <w:rsid w:val="00AC4E72"/>
    <w:rsid w:val="00AC55D9"/>
    <w:rsid w:val="00AC6B90"/>
    <w:rsid w:val="00AD01F8"/>
    <w:rsid w:val="00AD1778"/>
    <w:rsid w:val="00AD1FB2"/>
    <w:rsid w:val="00AD2174"/>
    <w:rsid w:val="00AD2EDF"/>
    <w:rsid w:val="00AD3D33"/>
    <w:rsid w:val="00AD4438"/>
    <w:rsid w:val="00AD5D92"/>
    <w:rsid w:val="00AD5E95"/>
    <w:rsid w:val="00AD669B"/>
    <w:rsid w:val="00AE1143"/>
    <w:rsid w:val="00AE161B"/>
    <w:rsid w:val="00AE6846"/>
    <w:rsid w:val="00AE7817"/>
    <w:rsid w:val="00AE783E"/>
    <w:rsid w:val="00AF2A51"/>
    <w:rsid w:val="00B008F7"/>
    <w:rsid w:val="00B037D5"/>
    <w:rsid w:val="00B03889"/>
    <w:rsid w:val="00B07434"/>
    <w:rsid w:val="00B07CB7"/>
    <w:rsid w:val="00B11418"/>
    <w:rsid w:val="00B11A4C"/>
    <w:rsid w:val="00B11AB6"/>
    <w:rsid w:val="00B13812"/>
    <w:rsid w:val="00B14884"/>
    <w:rsid w:val="00B15D2E"/>
    <w:rsid w:val="00B17E91"/>
    <w:rsid w:val="00B20541"/>
    <w:rsid w:val="00B21865"/>
    <w:rsid w:val="00B228DE"/>
    <w:rsid w:val="00B2533B"/>
    <w:rsid w:val="00B25F22"/>
    <w:rsid w:val="00B2614A"/>
    <w:rsid w:val="00B26C65"/>
    <w:rsid w:val="00B27B5D"/>
    <w:rsid w:val="00B30014"/>
    <w:rsid w:val="00B30168"/>
    <w:rsid w:val="00B30BE0"/>
    <w:rsid w:val="00B31E8D"/>
    <w:rsid w:val="00B32921"/>
    <w:rsid w:val="00B32A45"/>
    <w:rsid w:val="00B33608"/>
    <w:rsid w:val="00B3395F"/>
    <w:rsid w:val="00B3443F"/>
    <w:rsid w:val="00B34E8B"/>
    <w:rsid w:val="00B36FD4"/>
    <w:rsid w:val="00B400E8"/>
    <w:rsid w:val="00B40138"/>
    <w:rsid w:val="00B4026F"/>
    <w:rsid w:val="00B40844"/>
    <w:rsid w:val="00B41790"/>
    <w:rsid w:val="00B41E3F"/>
    <w:rsid w:val="00B42134"/>
    <w:rsid w:val="00B43130"/>
    <w:rsid w:val="00B45F35"/>
    <w:rsid w:val="00B4669B"/>
    <w:rsid w:val="00B47E25"/>
    <w:rsid w:val="00B5298C"/>
    <w:rsid w:val="00B53A57"/>
    <w:rsid w:val="00B54A51"/>
    <w:rsid w:val="00B5517D"/>
    <w:rsid w:val="00B56E2D"/>
    <w:rsid w:val="00B575EE"/>
    <w:rsid w:val="00B60874"/>
    <w:rsid w:val="00B61164"/>
    <w:rsid w:val="00B61891"/>
    <w:rsid w:val="00B61996"/>
    <w:rsid w:val="00B658D0"/>
    <w:rsid w:val="00B66481"/>
    <w:rsid w:val="00B670BB"/>
    <w:rsid w:val="00B70FD2"/>
    <w:rsid w:val="00B73867"/>
    <w:rsid w:val="00B74A15"/>
    <w:rsid w:val="00B74C7C"/>
    <w:rsid w:val="00B75CCA"/>
    <w:rsid w:val="00B82A59"/>
    <w:rsid w:val="00B82D7F"/>
    <w:rsid w:val="00B86B30"/>
    <w:rsid w:val="00B87AD4"/>
    <w:rsid w:val="00B90AF7"/>
    <w:rsid w:val="00B912AA"/>
    <w:rsid w:val="00B91F0D"/>
    <w:rsid w:val="00B93229"/>
    <w:rsid w:val="00B93ADE"/>
    <w:rsid w:val="00B93EAB"/>
    <w:rsid w:val="00B94299"/>
    <w:rsid w:val="00B94F84"/>
    <w:rsid w:val="00BA20C1"/>
    <w:rsid w:val="00BA2880"/>
    <w:rsid w:val="00BA2CD9"/>
    <w:rsid w:val="00BA399F"/>
    <w:rsid w:val="00BA6BCF"/>
    <w:rsid w:val="00BA7163"/>
    <w:rsid w:val="00BB48A1"/>
    <w:rsid w:val="00BB5D55"/>
    <w:rsid w:val="00BB6B4C"/>
    <w:rsid w:val="00BC2809"/>
    <w:rsid w:val="00BC74FC"/>
    <w:rsid w:val="00BD5ECE"/>
    <w:rsid w:val="00BD6F74"/>
    <w:rsid w:val="00BE632A"/>
    <w:rsid w:val="00BE6617"/>
    <w:rsid w:val="00BE731C"/>
    <w:rsid w:val="00BF11D8"/>
    <w:rsid w:val="00BF12CC"/>
    <w:rsid w:val="00BF300A"/>
    <w:rsid w:val="00BF3D3E"/>
    <w:rsid w:val="00BF40F8"/>
    <w:rsid w:val="00BF4974"/>
    <w:rsid w:val="00BF51BD"/>
    <w:rsid w:val="00BF6368"/>
    <w:rsid w:val="00BF6EA8"/>
    <w:rsid w:val="00C0083B"/>
    <w:rsid w:val="00C011E8"/>
    <w:rsid w:val="00C02192"/>
    <w:rsid w:val="00C0297C"/>
    <w:rsid w:val="00C05260"/>
    <w:rsid w:val="00C07B54"/>
    <w:rsid w:val="00C10088"/>
    <w:rsid w:val="00C101C0"/>
    <w:rsid w:val="00C10F42"/>
    <w:rsid w:val="00C22A1E"/>
    <w:rsid w:val="00C23737"/>
    <w:rsid w:val="00C23B8A"/>
    <w:rsid w:val="00C27BD9"/>
    <w:rsid w:val="00C3061F"/>
    <w:rsid w:val="00C32308"/>
    <w:rsid w:val="00C34BF5"/>
    <w:rsid w:val="00C35981"/>
    <w:rsid w:val="00C3652B"/>
    <w:rsid w:val="00C36994"/>
    <w:rsid w:val="00C36C41"/>
    <w:rsid w:val="00C37DF0"/>
    <w:rsid w:val="00C40352"/>
    <w:rsid w:val="00C40E75"/>
    <w:rsid w:val="00C4119B"/>
    <w:rsid w:val="00C42019"/>
    <w:rsid w:val="00C42C50"/>
    <w:rsid w:val="00C5136D"/>
    <w:rsid w:val="00C52B4D"/>
    <w:rsid w:val="00C538CD"/>
    <w:rsid w:val="00C564A2"/>
    <w:rsid w:val="00C57051"/>
    <w:rsid w:val="00C570C7"/>
    <w:rsid w:val="00C6064E"/>
    <w:rsid w:val="00C61840"/>
    <w:rsid w:val="00C6274B"/>
    <w:rsid w:val="00C633FC"/>
    <w:rsid w:val="00C636A3"/>
    <w:rsid w:val="00C64FB8"/>
    <w:rsid w:val="00C65502"/>
    <w:rsid w:val="00C655F0"/>
    <w:rsid w:val="00C658A7"/>
    <w:rsid w:val="00C70A39"/>
    <w:rsid w:val="00C70ED9"/>
    <w:rsid w:val="00C71F62"/>
    <w:rsid w:val="00C7339C"/>
    <w:rsid w:val="00C74503"/>
    <w:rsid w:val="00C75756"/>
    <w:rsid w:val="00C75D5A"/>
    <w:rsid w:val="00C80FA7"/>
    <w:rsid w:val="00C816DF"/>
    <w:rsid w:val="00C816F9"/>
    <w:rsid w:val="00C81BAF"/>
    <w:rsid w:val="00C82D75"/>
    <w:rsid w:val="00C832A9"/>
    <w:rsid w:val="00C84685"/>
    <w:rsid w:val="00C84F16"/>
    <w:rsid w:val="00C86398"/>
    <w:rsid w:val="00C87B8C"/>
    <w:rsid w:val="00C90E2B"/>
    <w:rsid w:val="00C925B5"/>
    <w:rsid w:val="00C9443E"/>
    <w:rsid w:val="00C962A6"/>
    <w:rsid w:val="00C97F2D"/>
    <w:rsid w:val="00CA1457"/>
    <w:rsid w:val="00CA338F"/>
    <w:rsid w:val="00CA3C8D"/>
    <w:rsid w:val="00CA3F86"/>
    <w:rsid w:val="00CA413A"/>
    <w:rsid w:val="00CA4810"/>
    <w:rsid w:val="00CA6773"/>
    <w:rsid w:val="00CA69E0"/>
    <w:rsid w:val="00CA6BEC"/>
    <w:rsid w:val="00CB21A0"/>
    <w:rsid w:val="00CB3117"/>
    <w:rsid w:val="00CB6209"/>
    <w:rsid w:val="00CB7BC2"/>
    <w:rsid w:val="00CB7C6E"/>
    <w:rsid w:val="00CB7F8E"/>
    <w:rsid w:val="00CC0498"/>
    <w:rsid w:val="00CC22D4"/>
    <w:rsid w:val="00CC2E14"/>
    <w:rsid w:val="00CC49B3"/>
    <w:rsid w:val="00CC4D0E"/>
    <w:rsid w:val="00CC5393"/>
    <w:rsid w:val="00CC53FB"/>
    <w:rsid w:val="00CC55C4"/>
    <w:rsid w:val="00CC6ED1"/>
    <w:rsid w:val="00CD35C7"/>
    <w:rsid w:val="00CD3D47"/>
    <w:rsid w:val="00CD481D"/>
    <w:rsid w:val="00CD791B"/>
    <w:rsid w:val="00CE3D79"/>
    <w:rsid w:val="00CE5006"/>
    <w:rsid w:val="00CE70CF"/>
    <w:rsid w:val="00CF0996"/>
    <w:rsid w:val="00CF2341"/>
    <w:rsid w:val="00CF538C"/>
    <w:rsid w:val="00CF721D"/>
    <w:rsid w:val="00D004F3"/>
    <w:rsid w:val="00D0220A"/>
    <w:rsid w:val="00D02DBC"/>
    <w:rsid w:val="00D03B5F"/>
    <w:rsid w:val="00D0464B"/>
    <w:rsid w:val="00D062BF"/>
    <w:rsid w:val="00D07F3F"/>
    <w:rsid w:val="00D11260"/>
    <w:rsid w:val="00D12F59"/>
    <w:rsid w:val="00D13CF8"/>
    <w:rsid w:val="00D16050"/>
    <w:rsid w:val="00D17354"/>
    <w:rsid w:val="00D177E2"/>
    <w:rsid w:val="00D20F30"/>
    <w:rsid w:val="00D21467"/>
    <w:rsid w:val="00D2167A"/>
    <w:rsid w:val="00D22A9A"/>
    <w:rsid w:val="00D2583E"/>
    <w:rsid w:val="00D27DE1"/>
    <w:rsid w:val="00D31264"/>
    <w:rsid w:val="00D32270"/>
    <w:rsid w:val="00D32417"/>
    <w:rsid w:val="00D344E2"/>
    <w:rsid w:val="00D35569"/>
    <w:rsid w:val="00D3586A"/>
    <w:rsid w:val="00D373D9"/>
    <w:rsid w:val="00D378C6"/>
    <w:rsid w:val="00D40AFB"/>
    <w:rsid w:val="00D417A5"/>
    <w:rsid w:val="00D42319"/>
    <w:rsid w:val="00D42578"/>
    <w:rsid w:val="00D465BC"/>
    <w:rsid w:val="00D46AB0"/>
    <w:rsid w:val="00D50AFB"/>
    <w:rsid w:val="00D52716"/>
    <w:rsid w:val="00D53F53"/>
    <w:rsid w:val="00D561F1"/>
    <w:rsid w:val="00D616FD"/>
    <w:rsid w:val="00D628EF"/>
    <w:rsid w:val="00D641B8"/>
    <w:rsid w:val="00D67F29"/>
    <w:rsid w:val="00D703C7"/>
    <w:rsid w:val="00D73833"/>
    <w:rsid w:val="00D73DD7"/>
    <w:rsid w:val="00D74E90"/>
    <w:rsid w:val="00D750DF"/>
    <w:rsid w:val="00D75901"/>
    <w:rsid w:val="00D832B8"/>
    <w:rsid w:val="00D84D5D"/>
    <w:rsid w:val="00D855D6"/>
    <w:rsid w:val="00D86F7C"/>
    <w:rsid w:val="00D92039"/>
    <w:rsid w:val="00D927B6"/>
    <w:rsid w:val="00D92F5D"/>
    <w:rsid w:val="00D92F9E"/>
    <w:rsid w:val="00D9500B"/>
    <w:rsid w:val="00D962A4"/>
    <w:rsid w:val="00D97D96"/>
    <w:rsid w:val="00DA1927"/>
    <w:rsid w:val="00DA1ADA"/>
    <w:rsid w:val="00DA2EBF"/>
    <w:rsid w:val="00DA6118"/>
    <w:rsid w:val="00DA6683"/>
    <w:rsid w:val="00DA6CCF"/>
    <w:rsid w:val="00DB220A"/>
    <w:rsid w:val="00DB2A6B"/>
    <w:rsid w:val="00DB4342"/>
    <w:rsid w:val="00DB5011"/>
    <w:rsid w:val="00DB6BAF"/>
    <w:rsid w:val="00DB7726"/>
    <w:rsid w:val="00DC323B"/>
    <w:rsid w:val="00DC3E9E"/>
    <w:rsid w:val="00DC47F8"/>
    <w:rsid w:val="00DC497F"/>
    <w:rsid w:val="00DD2EDA"/>
    <w:rsid w:val="00DD3231"/>
    <w:rsid w:val="00DD5934"/>
    <w:rsid w:val="00DD5F91"/>
    <w:rsid w:val="00DE23E0"/>
    <w:rsid w:val="00DE302A"/>
    <w:rsid w:val="00DE3D38"/>
    <w:rsid w:val="00DE56EA"/>
    <w:rsid w:val="00DE700A"/>
    <w:rsid w:val="00DE7960"/>
    <w:rsid w:val="00DF0F2F"/>
    <w:rsid w:val="00DF272C"/>
    <w:rsid w:val="00DF273F"/>
    <w:rsid w:val="00DF295A"/>
    <w:rsid w:val="00DF2DD7"/>
    <w:rsid w:val="00DF5C9C"/>
    <w:rsid w:val="00DF7DC9"/>
    <w:rsid w:val="00E00277"/>
    <w:rsid w:val="00E005FA"/>
    <w:rsid w:val="00E007D6"/>
    <w:rsid w:val="00E01205"/>
    <w:rsid w:val="00E0231A"/>
    <w:rsid w:val="00E041C5"/>
    <w:rsid w:val="00E05B73"/>
    <w:rsid w:val="00E131DB"/>
    <w:rsid w:val="00E135D4"/>
    <w:rsid w:val="00E21162"/>
    <w:rsid w:val="00E21681"/>
    <w:rsid w:val="00E21923"/>
    <w:rsid w:val="00E23369"/>
    <w:rsid w:val="00E24982"/>
    <w:rsid w:val="00E25C3D"/>
    <w:rsid w:val="00E26408"/>
    <w:rsid w:val="00E27F34"/>
    <w:rsid w:val="00E32A4E"/>
    <w:rsid w:val="00E334D6"/>
    <w:rsid w:val="00E3535B"/>
    <w:rsid w:val="00E36DDA"/>
    <w:rsid w:val="00E372BC"/>
    <w:rsid w:val="00E407D8"/>
    <w:rsid w:val="00E40A70"/>
    <w:rsid w:val="00E42ED5"/>
    <w:rsid w:val="00E43296"/>
    <w:rsid w:val="00E438D2"/>
    <w:rsid w:val="00E44287"/>
    <w:rsid w:val="00E5376A"/>
    <w:rsid w:val="00E55B77"/>
    <w:rsid w:val="00E55C71"/>
    <w:rsid w:val="00E567CA"/>
    <w:rsid w:val="00E56A2D"/>
    <w:rsid w:val="00E572FE"/>
    <w:rsid w:val="00E57BC4"/>
    <w:rsid w:val="00E60A04"/>
    <w:rsid w:val="00E61DCC"/>
    <w:rsid w:val="00E621EE"/>
    <w:rsid w:val="00E6256F"/>
    <w:rsid w:val="00E632F7"/>
    <w:rsid w:val="00E636B1"/>
    <w:rsid w:val="00E63B37"/>
    <w:rsid w:val="00E6579A"/>
    <w:rsid w:val="00E6707D"/>
    <w:rsid w:val="00E71B21"/>
    <w:rsid w:val="00E71EE5"/>
    <w:rsid w:val="00E76FAF"/>
    <w:rsid w:val="00E801F8"/>
    <w:rsid w:val="00E818CC"/>
    <w:rsid w:val="00E81CA8"/>
    <w:rsid w:val="00E82CA0"/>
    <w:rsid w:val="00E852AF"/>
    <w:rsid w:val="00E85C57"/>
    <w:rsid w:val="00E85CC5"/>
    <w:rsid w:val="00E8622C"/>
    <w:rsid w:val="00E9005A"/>
    <w:rsid w:val="00E90316"/>
    <w:rsid w:val="00E923B0"/>
    <w:rsid w:val="00E93713"/>
    <w:rsid w:val="00E93B98"/>
    <w:rsid w:val="00E97ED6"/>
    <w:rsid w:val="00EA11DA"/>
    <w:rsid w:val="00EA1AB4"/>
    <w:rsid w:val="00EA248D"/>
    <w:rsid w:val="00EA2C56"/>
    <w:rsid w:val="00EA476A"/>
    <w:rsid w:val="00EB01A1"/>
    <w:rsid w:val="00EB2919"/>
    <w:rsid w:val="00EB5560"/>
    <w:rsid w:val="00EB66B3"/>
    <w:rsid w:val="00EB7B5E"/>
    <w:rsid w:val="00EB7DEC"/>
    <w:rsid w:val="00EC002E"/>
    <w:rsid w:val="00EC06AD"/>
    <w:rsid w:val="00EC44C3"/>
    <w:rsid w:val="00EC4E8F"/>
    <w:rsid w:val="00EC66E2"/>
    <w:rsid w:val="00EC7374"/>
    <w:rsid w:val="00EC784F"/>
    <w:rsid w:val="00ED0DAA"/>
    <w:rsid w:val="00ED0FD1"/>
    <w:rsid w:val="00ED26A4"/>
    <w:rsid w:val="00ED290D"/>
    <w:rsid w:val="00ED3716"/>
    <w:rsid w:val="00ED3CBF"/>
    <w:rsid w:val="00EE1684"/>
    <w:rsid w:val="00EE1EA9"/>
    <w:rsid w:val="00EE1F81"/>
    <w:rsid w:val="00EE2263"/>
    <w:rsid w:val="00EE3450"/>
    <w:rsid w:val="00EE3F39"/>
    <w:rsid w:val="00EE6245"/>
    <w:rsid w:val="00EE71D0"/>
    <w:rsid w:val="00EE78E6"/>
    <w:rsid w:val="00EF3A08"/>
    <w:rsid w:val="00EF5019"/>
    <w:rsid w:val="00EF5CBA"/>
    <w:rsid w:val="00F038B2"/>
    <w:rsid w:val="00F06F1E"/>
    <w:rsid w:val="00F117CD"/>
    <w:rsid w:val="00F15BCD"/>
    <w:rsid w:val="00F16072"/>
    <w:rsid w:val="00F17A25"/>
    <w:rsid w:val="00F20A34"/>
    <w:rsid w:val="00F22562"/>
    <w:rsid w:val="00F22A71"/>
    <w:rsid w:val="00F22C76"/>
    <w:rsid w:val="00F22F4E"/>
    <w:rsid w:val="00F2353B"/>
    <w:rsid w:val="00F30DCA"/>
    <w:rsid w:val="00F3400A"/>
    <w:rsid w:val="00F34902"/>
    <w:rsid w:val="00F365EA"/>
    <w:rsid w:val="00F37390"/>
    <w:rsid w:val="00F379F4"/>
    <w:rsid w:val="00F37D96"/>
    <w:rsid w:val="00F401FC"/>
    <w:rsid w:val="00F40211"/>
    <w:rsid w:val="00F40AE1"/>
    <w:rsid w:val="00F468FD"/>
    <w:rsid w:val="00F474FF"/>
    <w:rsid w:val="00F525EB"/>
    <w:rsid w:val="00F533AF"/>
    <w:rsid w:val="00F536B8"/>
    <w:rsid w:val="00F5720D"/>
    <w:rsid w:val="00F621AA"/>
    <w:rsid w:val="00F622F6"/>
    <w:rsid w:val="00F65EC0"/>
    <w:rsid w:val="00F7034B"/>
    <w:rsid w:val="00F72949"/>
    <w:rsid w:val="00F738B3"/>
    <w:rsid w:val="00F770C0"/>
    <w:rsid w:val="00F770D0"/>
    <w:rsid w:val="00F77B49"/>
    <w:rsid w:val="00F81534"/>
    <w:rsid w:val="00F8211D"/>
    <w:rsid w:val="00F82B7F"/>
    <w:rsid w:val="00F90041"/>
    <w:rsid w:val="00F9289D"/>
    <w:rsid w:val="00F92CCF"/>
    <w:rsid w:val="00F96219"/>
    <w:rsid w:val="00F96665"/>
    <w:rsid w:val="00F966FD"/>
    <w:rsid w:val="00F9747E"/>
    <w:rsid w:val="00FA0306"/>
    <w:rsid w:val="00FA0FE7"/>
    <w:rsid w:val="00FA1A93"/>
    <w:rsid w:val="00FA210F"/>
    <w:rsid w:val="00FB0335"/>
    <w:rsid w:val="00FB20F6"/>
    <w:rsid w:val="00FB3167"/>
    <w:rsid w:val="00FB3260"/>
    <w:rsid w:val="00FB3346"/>
    <w:rsid w:val="00FB43F0"/>
    <w:rsid w:val="00FB53E0"/>
    <w:rsid w:val="00FB67CE"/>
    <w:rsid w:val="00FB7229"/>
    <w:rsid w:val="00FB7A99"/>
    <w:rsid w:val="00FB7AA3"/>
    <w:rsid w:val="00FC0745"/>
    <w:rsid w:val="00FC1DC4"/>
    <w:rsid w:val="00FC2AD4"/>
    <w:rsid w:val="00FC3860"/>
    <w:rsid w:val="00FC39F0"/>
    <w:rsid w:val="00FC61A7"/>
    <w:rsid w:val="00FC7313"/>
    <w:rsid w:val="00FC7E9B"/>
    <w:rsid w:val="00FD050F"/>
    <w:rsid w:val="00FD076D"/>
    <w:rsid w:val="00FD1829"/>
    <w:rsid w:val="00FD1F71"/>
    <w:rsid w:val="00FD6508"/>
    <w:rsid w:val="00FD7F5F"/>
    <w:rsid w:val="00FE0833"/>
    <w:rsid w:val="00FE4B1A"/>
    <w:rsid w:val="00FF02CE"/>
    <w:rsid w:val="00FF15F4"/>
    <w:rsid w:val="00FF193D"/>
    <w:rsid w:val="00FF1949"/>
    <w:rsid w:val="00FF4107"/>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1053A"/>
    <w:pPr>
      <w:tabs>
        <w:tab w:val="right" w:leader="dot" w:pos="9062"/>
      </w:tabs>
      <w:spacing w:after="100"/>
      <w:ind w:left="1701" w:hanging="1481"/>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 w:type="paragraph" w:customStyle="1" w:styleId="Default">
    <w:name w:val="Default"/>
    <w:rsid w:val="00C87B8C"/>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13143" TargetMode="External"/><Relationship Id="rId13" Type="http://schemas.openxmlformats.org/officeDocument/2006/relationships/hyperlink" Target="https://platformazakupowa.pl/" TargetMode="External"/><Relationship Id="rId18" Type="http://schemas.openxmlformats.org/officeDocument/2006/relationships/hyperlink" Target="mailto:przetarg@umig.olkusz.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platformazakupowa.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1.xml"/><Relationship Id="rId10" Type="http://schemas.openxmlformats.org/officeDocument/2006/relationships/hyperlink" Target="https://platformazakupowa.pl/transakcja/1014628"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mailto:przetarg@umig.olkusz.pl" TargetMode="External"/><Relationship Id="rId14" Type="http://schemas.openxmlformats.org/officeDocument/2006/relationships/hyperlink" Target="https://platformazakupowa.pl/strona/45-instrukcje"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transakcja/1014628" TargetMode="External"/><Relationship Id="rId35" Type="http://schemas.openxmlformats.org/officeDocument/2006/relationships/hyperlink" Target="https://platformazakupowa.pl/pn/olkusz"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1743</TotalTime>
  <Pages>26</Pages>
  <Words>10378</Words>
  <Characters>62271</Characters>
  <Application>Microsoft Office Word</Application>
  <DocSecurity>0</DocSecurity>
  <Lines>518</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S.Kocjan</cp:lastModifiedBy>
  <cp:revision>241</cp:revision>
  <cp:lastPrinted>2024-11-13T13:09:00Z</cp:lastPrinted>
  <dcterms:created xsi:type="dcterms:W3CDTF">2024-03-01T09:22:00Z</dcterms:created>
  <dcterms:modified xsi:type="dcterms:W3CDTF">2024-11-20T08:52:00Z</dcterms:modified>
</cp:coreProperties>
</file>