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F084" w14:textId="77777777" w:rsidR="00DD38B5" w:rsidRDefault="002F0713">
      <w:pPr>
        <w:keepNext/>
        <w:spacing w:after="0"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Toc14380656"/>
      <w:bookmarkStart w:id="1" w:name="_Toc14380687"/>
      <w:bookmarkStart w:id="2" w:name="_Toc14441833"/>
      <w:bookmarkStart w:id="3" w:name="_Toc15461114"/>
      <w:bookmarkStart w:id="4" w:name="_Toc15568905"/>
      <w:bookmarkStart w:id="5" w:name="_Toc15568935"/>
      <w:bookmarkStart w:id="6" w:name="_Toc39744828"/>
      <w:bookmarkStart w:id="7" w:name="_Toc39760209"/>
      <w:bookmarkStart w:id="8" w:name="_Toc309679065"/>
      <w:bookmarkStart w:id="9" w:name="_Toc309679053"/>
      <w:bookmarkStart w:id="10" w:name="_Toc26030004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4F42FD9A" wp14:editId="5807D822">
                <wp:simplePos x="0" y="0"/>
                <wp:positionH relativeFrom="column">
                  <wp:posOffset>-83820</wp:posOffset>
                </wp:positionH>
                <wp:positionV relativeFrom="paragraph">
                  <wp:posOffset>-50165</wp:posOffset>
                </wp:positionV>
                <wp:extent cx="5933440" cy="861695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86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7FABB4" w14:textId="3AFFCEF4" w:rsidR="00DD38B5" w:rsidRDefault="002F0713">
                            <w:pPr>
                              <w:pStyle w:val="Zawartoramki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Załącznik nr 1 do SWZ</w:t>
                            </w:r>
                          </w:p>
                          <w:p w14:paraId="06EAF7B4" w14:textId="77777777" w:rsidR="00DD38B5" w:rsidRDefault="002F0713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Szczegółowy opis przedmiotu zamówienia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Spis treści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2FD9A" id="Text Box 2" o:spid="_x0000_s1026" style="position:absolute;left:0;text-align:left;margin-left:-6.6pt;margin-top:-3.95pt;width:467.2pt;height:67.8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" o:allowincell="f" stroked="f" strokeweight="0">
                <v:textbox>
                  <w:txbxContent>
                    <w:p w14:paraId="527FABB4" w14:textId="3AFFCEF4" w:rsidR="00DD38B5" w:rsidRDefault="002F0713">
                      <w:pPr>
                        <w:pStyle w:val="Zawartoramki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Załącznik nr 1 do SWZ</w:t>
                      </w:r>
                    </w:p>
                    <w:p w14:paraId="06EAF7B4" w14:textId="77777777" w:rsidR="00DD38B5" w:rsidRDefault="002F0713">
                      <w:pPr>
                        <w:pStyle w:val="Zawartoramki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Szczegółowy opis przedmiotu zamówienia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Spis treści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</w:rPr>
        <w:br/>
      </w:r>
    </w:p>
    <w:p w14:paraId="60D4FCA6" w14:textId="77777777" w:rsidR="00DD38B5" w:rsidRDefault="002F0713">
      <w:pPr>
        <w:tabs>
          <w:tab w:val="left" w:pos="137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5ED6084" w14:textId="58EE57B1" w:rsidR="00DD38B5" w:rsidRDefault="002F0713">
      <w:pPr>
        <w:tabs>
          <w:tab w:val="left" w:pos="137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dla zamówienia na zakup </w:t>
      </w:r>
      <w:r w:rsidR="000841D5">
        <w:rPr>
          <w:rFonts w:ascii="Arial" w:hAnsi="Arial" w:cs="Arial"/>
          <w:b/>
          <w:sz w:val="28"/>
          <w:szCs w:val="28"/>
        </w:rPr>
        <w:t xml:space="preserve">studia </w:t>
      </w:r>
      <w:proofErr w:type="spellStart"/>
      <w:r w:rsidR="000841D5">
        <w:rPr>
          <w:rFonts w:ascii="Arial" w:hAnsi="Arial" w:cs="Arial"/>
          <w:b/>
          <w:sz w:val="28"/>
          <w:szCs w:val="28"/>
        </w:rPr>
        <w:t>audiowideo</w:t>
      </w:r>
      <w:proofErr w:type="spellEnd"/>
      <w:r w:rsidR="000841D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na potrzeby projektu pn.: „Śląskie </w:t>
      </w:r>
      <w:proofErr w:type="spellStart"/>
      <w:r>
        <w:rPr>
          <w:rFonts w:ascii="Arial" w:hAnsi="Arial" w:cs="Arial"/>
          <w:b/>
          <w:sz w:val="28"/>
          <w:szCs w:val="28"/>
        </w:rPr>
        <w:t>Digitarium</w:t>
      </w:r>
      <w:proofErr w:type="spellEnd"/>
      <w:r>
        <w:rPr>
          <w:rFonts w:ascii="Arial" w:hAnsi="Arial" w:cs="Arial"/>
          <w:b/>
          <w:sz w:val="28"/>
          <w:szCs w:val="28"/>
        </w:rPr>
        <w:t>. Digitalizacja i udostępnianie zasobów instytucji kultury województwa śląskiego”.</w:t>
      </w:r>
    </w:p>
    <w:p w14:paraId="5E9C9D97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b/>
          <w:sz w:val="28"/>
          <w:szCs w:val="28"/>
        </w:rPr>
      </w:pPr>
    </w:p>
    <w:p w14:paraId="39568A70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b/>
          <w:sz w:val="28"/>
          <w:szCs w:val="28"/>
        </w:rPr>
      </w:pPr>
    </w:p>
    <w:p w14:paraId="3A8B97CB" w14:textId="77777777" w:rsidR="00DD38B5" w:rsidRDefault="002F0713">
      <w:pPr>
        <w:tabs>
          <w:tab w:val="left" w:pos="1376"/>
          <w:tab w:val="left" w:pos="644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184B1054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12BE283B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241A1E60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190C1288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7F2FB415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641C912C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36FA3574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37E16F45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5E767285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01144AF6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028C6F66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609A6017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1D653500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4EAEF5AD" w14:textId="3C48A2BA" w:rsidR="00DD38B5" w:rsidRDefault="00DD38B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49978DCA" w14:textId="25B9C392" w:rsidR="000841D5" w:rsidRDefault="000841D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62907807" w14:textId="77777777" w:rsidR="00F320F2" w:rsidRDefault="00F320F2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2913BBED" w14:textId="77777777" w:rsidR="00DD38B5" w:rsidRDefault="00DD38B5">
      <w:pPr>
        <w:tabs>
          <w:tab w:val="left" w:pos="1376"/>
        </w:tabs>
        <w:jc w:val="center"/>
        <w:rPr>
          <w:rFonts w:ascii="Arial" w:hAnsi="Arial" w:cs="Arial"/>
          <w:sz w:val="20"/>
          <w:szCs w:val="20"/>
        </w:rPr>
      </w:pPr>
    </w:p>
    <w:p w14:paraId="7BEA5539" w14:textId="77777777" w:rsidR="00DD38B5" w:rsidRDefault="002F0713">
      <w:pPr>
        <w:pStyle w:val="Nagwek2"/>
        <w:numPr>
          <w:ilvl w:val="0"/>
          <w:numId w:val="4"/>
        </w:numPr>
      </w:pPr>
      <w:bookmarkStart w:id="11" w:name="_Toc39760212"/>
      <w:bookmarkStart w:id="12" w:name="_GoBack"/>
      <w:bookmarkEnd w:id="12"/>
      <w:r>
        <w:lastRenderedPageBreak/>
        <w:t xml:space="preserve">Zestaw do rejestracji </w:t>
      </w:r>
      <w:proofErr w:type="spellStart"/>
      <w:r>
        <w:t>audiovideo</w:t>
      </w:r>
      <w:proofErr w:type="spellEnd"/>
      <w:r>
        <w:t xml:space="preserve"> – ilość 1 szt.</w:t>
      </w:r>
      <w:bookmarkEnd w:id="11"/>
    </w:p>
    <w:p w14:paraId="67D47234" w14:textId="77777777" w:rsidR="00DD38B5" w:rsidRDefault="00DD38B5"/>
    <w:tbl>
      <w:tblPr>
        <w:tblW w:w="963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7"/>
        <w:gridCol w:w="2551"/>
        <w:gridCol w:w="6390"/>
      </w:tblGrid>
      <w:tr w:rsidR="00DD38B5" w14:paraId="55DE2231" w14:textId="77777777">
        <w:trPr>
          <w:trHeight w:val="657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5C2E1087" w14:textId="77777777" w:rsidR="00DD38B5" w:rsidRDefault="002F071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6E3CEA80" w14:textId="77777777" w:rsidR="00DD38B5" w:rsidRDefault="002F071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elementu/cechy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31FD1A13" w14:textId="77777777" w:rsidR="00DD38B5" w:rsidRDefault="002F071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</w:tr>
      <w:tr w:rsidR="00DD38B5" w14:paraId="04BF8DDB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2A318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79BC6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Kamera 4K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FBC6B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Kamera 4K:</w:t>
            </w:r>
          </w:p>
          <w:p w14:paraId="00DC2546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Możliwość nagrywania w rozdzielczości nie mniej niż 4K w 60fps</w:t>
            </w:r>
          </w:p>
          <w:p w14:paraId="188E9E16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Wymienne obiektywy</w:t>
            </w:r>
          </w:p>
          <w:p w14:paraId="3253798D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Możliwość nagrywania materiału w formacie RAW na zewnętrznych nośnikach (jeżeli potrzebne dołączyć dodatkowe akcesoria, moduły do kamery) </w:t>
            </w:r>
          </w:p>
          <w:p w14:paraId="476AE71C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Rozpiętość tonalna na poziomie nie mniej niż 15EV</w:t>
            </w:r>
          </w:p>
          <w:p w14:paraId="6B30E6F0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Stabilizacja obrazu wbudowana w kamerę lub możliwa na podstawie metadanych z kamery w dedykowanym programie z poziomu komputera </w:t>
            </w:r>
          </w:p>
          <w:p w14:paraId="4E186B8A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 mniej niż dwa złącza XLR oraz pokrętła na obudowie kamery służące do kontroli poziomu nagrywania dźwięku w jakości co najmniej 24-Bit 48 kHz PCM</w:t>
            </w:r>
          </w:p>
          <w:p w14:paraId="19E26BC5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Auto Focus z funkcją wykrywania i ciągłego śledzenia twarzy</w:t>
            </w:r>
          </w:p>
          <w:p w14:paraId="1E4D27DB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Filtr ND</w:t>
            </w:r>
          </w:p>
          <w:p w14:paraId="10FEB462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Funkcja nagrywania materiału w HDR</w:t>
            </w:r>
          </w:p>
          <w:p w14:paraId="165AD371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Balans bieli w zakresie 2000-15000K</w:t>
            </w:r>
          </w:p>
          <w:p w14:paraId="6762DF89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Zdalne sterowanie kamerą ze smartfonu lub tabletu poprzez łącze Wi-Fi</w:t>
            </w:r>
          </w:p>
          <w:p w14:paraId="57267072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Zasilacz sieciowy</w:t>
            </w:r>
          </w:p>
          <w:p w14:paraId="78B4B1E8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Bateria lub zestaw baterii umożliwiający pracę kamery z wykorzystaniem urządzeń zewnętrznych (takich jak monitor) nie krócej niż 4 godziny.</w:t>
            </w:r>
          </w:p>
          <w:p w14:paraId="471A1215" w14:textId="29EC7052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Dedykowany mikrofon montowany na uchwyt kamery</w:t>
            </w:r>
          </w:p>
          <w:p w14:paraId="6E9DC072" w14:textId="65A767AF" w:rsidR="007D6C94" w:rsidRDefault="007D6C94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6C94">
              <w:rPr>
                <w:rFonts w:ascii="Arial" w:eastAsia="Calibri" w:hAnsi="Arial" w:cs="Arial"/>
                <w:sz w:val="20"/>
                <w:szCs w:val="20"/>
              </w:rPr>
              <w:t>Waga kamery nie więcej niż 1,9kg</w:t>
            </w:r>
          </w:p>
          <w:p w14:paraId="4E3492C2" w14:textId="77777777" w:rsidR="00DD38B5" w:rsidRDefault="00DD38B5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EF023A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Oprogramowanie do montażu i edycji audio i wideo:</w:t>
            </w:r>
          </w:p>
          <w:p w14:paraId="59355E89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Pełna wersja programu, bezterminowa. Zamawiający nie dopuszcza licencjonowania w modelu subskrypcyjnym</w:t>
            </w:r>
          </w:p>
          <w:p w14:paraId="6F788416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Funkcje: koloryzacji, korekty balansu bieli, dodatkowe efekty FX, edycja dźwięku</w:t>
            </w:r>
          </w:p>
          <w:p w14:paraId="7D70236B" w14:textId="77777777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Możliwość zapisania materiału wyjściowego w jakości nie mniejszej niż 4K w kodeku H.264</w:t>
            </w:r>
          </w:p>
          <w:p w14:paraId="520BC192" w14:textId="53FB0A86" w:rsidR="00DD38B5" w:rsidRDefault="002F0713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Profile LUT, możliwość wgrania własnych profili</w:t>
            </w:r>
          </w:p>
          <w:p w14:paraId="60CFA160" w14:textId="186ED2E5" w:rsidR="00A80382" w:rsidRDefault="00A80382" w:rsidP="00A80382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9D47B2" w14:textId="1F48CD10" w:rsidR="00A80382" w:rsidRDefault="00A80382" w:rsidP="00A80382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Konsola edycyjna:</w:t>
            </w:r>
          </w:p>
          <w:p w14:paraId="6A4BC33F" w14:textId="77777777" w:rsidR="00E31F0B" w:rsidRDefault="00E04222" w:rsidP="00A80382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04222">
              <w:rPr>
                <w:rFonts w:ascii="Arial" w:eastAsia="Calibri" w:hAnsi="Arial" w:cs="Arial"/>
                <w:sz w:val="20"/>
                <w:szCs w:val="20"/>
              </w:rPr>
              <w:t>Konsola do edycji zdjęć, filmów i projektów graficznych.</w:t>
            </w:r>
          </w:p>
          <w:p w14:paraId="237FA4EF" w14:textId="77777777" w:rsidR="00E31F0B" w:rsidRDefault="00E04222" w:rsidP="00A80382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04222">
              <w:rPr>
                <w:rFonts w:ascii="Arial" w:eastAsia="Calibri" w:hAnsi="Arial" w:cs="Arial"/>
                <w:sz w:val="20"/>
                <w:szCs w:val="20"/>
              </w:rPr>
              <w:t xml:space="preserve">Obsługa głównych narzędzi edycyjnych. </w:t>
            </w:r>
          </w:p>
          <w:p w14:paraId="28F9140D" w14:textId="77777777" w:rsidR="00E31F0B" w:rsidRDefault="00E04222" w:rsidP="00A80382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04222">
              <w:rPr>
                <w:rFonts w:ascii="Arial" w:eastAsia="Calibri" w:hAnsi="Arial" w:cs="Arial"/>
                <w:sz w:val="20"/>
                <w:szCs w:val="20"/>
              </w:rPr>
              <w:t>Tworzenie własnych obszarów roboczych dopasowanych do osobistego systemu pracy za pomocą oprogramowania konfiguracyjnego.</w:t>
            </w:r>
          </w:p>
          <w:p w14:paraId="1962010D" w14:textId="77777777" w:rsidR="00E31F0B" w:rsidRDefault="00E04222" w:rsidP="00A80382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04222">
              <w:rPr>
                <w:rFonts w:ascii="Arial" w:eastAsia="Calibri" w:hAnsi="Arial" w:cs="Arial"/>
                <w:sz w:val="20"/>
                <w:szCs w:val="20"/>
              </w:rPr>
              <w:t xml:space="preserve">Nie mniej niż 6 pokręteł, duże pokrętło wielofunkcyjne DIAL, ekran LCD. </w:t>
            </w:r>
          </w:p>
          <w:p w14:paraId="281B9AC4" w14:textId="77777777" w:rsidR="00E31F0B" w:rsidRDefault="00E04222" w:rsidP="00A80382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04222">
              <w:rPr>
                <w:rFonts w:ascii="Arial" w:eastAsia="Calibri" w:hAnsi="Arial" w:cs="Arial"/>
                <w:sz w:val="20"/>
                <w:szCs w:val="20"/>
              </w:rPr>
              <w:t xml:space="preserve">Łączność z komputerem przez kabel USB. </w:t>
            </w:r>
          </w:p>
          <w:p w14:paraId="46EF8F84" w14:textId="5FCF206B" w:rsidR="00A80382" w:rsidRDefault="00E04222" w:rsidP="00A80382">
            <w:pPr>
              <w:pStyle w:val="Standard"/>
              <w:numPr>
                <w:ilvl w:val="0"/>
                <w:numId w:val="3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04222">
              <w:rPr>
                <w:rFonts w:ascii="Arial" w:eastAsia="Calibri" w:hAnsi="Arial" w:cs="Arial"/>
                <w:sz w:val="20"/>
                <w:szCs w:val="20"/>
              </w:rPr>
              <w:t>Aluminiowa obudowa.</w:t>
            </w:r>
          </w:p>
          <w:p w14:paraId="280DE810" w14:textId="77777777" w:rsidR="00DD38B5" w:rsidRDefault="00DD38B5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8C887A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Nagrywarka zewnętrzna:</w:t>
            </w:r>
          </w:p>
          <w:p w14:paraId="025C81EC" w14:textId="77777777" w:rsidR="00DD38B5" w:rsidRDefault="002F0713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Ekran o rozdzielczości nie mniejszej niż 7 cali i minimalnej rozdzielczości 1920 x 1200. </w:t>
            </w:r>
          </w:p>
          <w:p w14:paraId="31F0E6CB" w14:textId="77777777" w:rsidR="00DD38B5" w:rsidRDefault="002F0713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Obsługa tabeli przeglądowej (LUT), HDMI oraz HD-SDI.</w:t>
            </w:r>
          </w:p>
          <w:p w14:paraId="01D2CC19" w14:textId="77777777" w:rsidR="00DD38B5" w:rsidRDefault="002F0713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Możliwością nagrywania materiału wideo (RAW) o rozdzielczości 4K w nie mniej niż 60 klatkach na sekundę.</w:t>
            </w:r>
          </w:p>
          <w:p w14:paraId="0EEC971A" w14:textId="77777777" w:rsidR="00DD38B5" w:rsidRDefault="002F0713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Narzędzia do ustawiania ostrości, kadrowania oraz ekspozycji, np.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focus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peaking,zoom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zebra,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false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256D86E2" w14:textId="77777777" w:rsidR="00DD38B5" w:rsidRDefault="002F0713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Jasność monitora nie mniej niż 1500 cd/m². </w:t>
            </w:r>
          </w:p>
          <w:p w14:paraId="75DC4CB0" w14:textId="77777777" w:rsidR="00DD38B5" w:rsidRDefault="002F0713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Możliwość pracy na zasilaczu sieciowym. </w:t>
            </w:r>
          </w:p>
          <w:p w14:paraId="1F76EBCF" w14:textId="77777777" w:rsidR="00DD38B5" w:rsidRDefault="002F0713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 zestawie dyski do nagrania minimum 5 godzinnego materiału w jakości 4K w formacie RAW 60fps. </w:t>
            </w:r>
          </w:p>
          <w:p w14:paraId="30411F05" w14:textId="77777777" w:rsidR="00DD38B5" w:rsidRDefault="002F0713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 zestawie 2 baterie oraz ładowarka. </w:t>
            </w:r>
          </w:p>
          <w:p w14:paraId="4D4FCCD8" w14:textId="77777777" w:rsidR="00DD38B5" w:rsidRDefault="002F0713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Stacja dokująca umożliwiająca podpięcie dysku do komputera w standardzie USB 3.0</w:t>
            </w:r>
          </w:p>
          <w:p w14:paraId="097265FF" w14:textId="77777777" w:rsidR="00DD3DAE" w:rsidRDefault="00DD3DAE">
            <w:pPr>
              <w:pStyle w:val="Standard"/>
              <w:numPr>
                <w:ilvl w:val="0"/>
                <w:numId w:val="3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W zestawie kabel do połączenia z kamerą oraz uchwyty do montażu ma kamerze.</w:t>
            </w:r>
          </w:p>
        </w:tc>
      </w:tr>
      <w:tr w:rsidR="00DD38B5" w14:paraId="7EC53183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1B019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D8900" w14:textId="77777777" w:rsidR="00DD38B5" w:rsidRPr="005376C3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Akcesoria - Obiektywy do kamery 4K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D7748" w14:textId="2566019E" w:rsidR="00DD38B5" w:rsidRPr="005376C3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W zależności od modelu zaoferowanej kamery, należy dobrać odpowiedni zestaw dwóch obiektywów kompatybilnych z kamerą 4K. Obiektywy muszą być kompatybilne z zaoferowaną kamerą 4K.</w:t>
            </w:r>
            <w:r w:rsidR="00DD3DAE" w:rsidRPr="005376C3">
              <w:rPr>
                <w:rFonts w:ascii="Arial" w:eastAsia="Calibri" w:hAnsi="Arial" w:cs="Arial"/>
                <w:sz w:val="20"/>
                <w:szCs w:val="20"/>
              </w:rPr>
              <w:t xml:space="preserve"> Zamawiający nie dopuszcza zastosowania adapterów</w:t>
            </w:r>
            <w:r w:rsidR="001764EB" w:rsidRPr="005376C3">
              <w:rPr>
                <w:rFonts w:ascii="Arial" w:eastAsia="Calibri" w:hAnsi="Arial" w:cs="Arial"/>
                <w:sz w:val="20"/>
                <w:szCs w:val="20"/>
              </w:rPr>
              <w:t xml:space="preserve"> lub przejściówek</w:t>
            </w:r>
            <w:r w:rsidR="00DD3DAE" w:rsidRPr="005376C3">
              <w:rPr>
                <w:rFonts w:ascii="Arial" w:eastAsia="Calibri" w:hAnsi="Arial" w:cs="Arial"/>
                <w:sz w:val="20"/>
                <w:szCs w:val="20"/>
              </w:rPr>
              <w:t>, obiektywy muszą mieć mocowanie zgodne z mocowaniem kamery.</w:t>
            </w:r>
          </w:p>
          <w:p w14:paraId="2D15B410" w14:textId="77777777" w:rsidR="00DD38B5" w:rsidRPr="005376C3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Zestaw A:</w:t>
            </w:r>
          </w:p>
          <w:p w14:paraId="34A9986A" w14:textId="77777777" w:rsidR="00DD38B5" w:rsidRPr="005376C3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Obiektyw 16-35mm T 3.1:</w:t>
            </w:r>
          </w:p>
          <w:p w14:paraId="6948E2BD" w14:textId="77777777" w:rsidR="00DD38B5" w:rsidRPr="005376C3" w:rsidRDefault="002F0713">
            <w:pPr>
              <w:pStyle w:val="Standard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3 pierścienie do regulacji: zoom, ogniskowej oraz przysłony</w:t>
            </w:r>
          </w:p>
          <w:p w14:paraId="2C2F4A66" w14:textId="77777777" w:rsidR="00DD38B5" w:rsidRPr="005376C3" w:rsidRDefault="002F0713">
            <w:pPr>
              <w:pStyle w:val="Standard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Przysłona 11 listków kołowa</w:t>
            </w:r>
          </w:p>
          <w:p w14:paraId="2D45E773" w14:textId="77777777" w:rsidR="00DD38B5" w:rsidRPr="005376C3" w:rsidRDefault="002F0713">
            <w:pPr>
              <w:pStyle w:val="Standard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Konstrukcja odporna na kurz i wilgoć</w:t>
            </w:r>
          </w:p>
          <w:p w14:paraId="6DCCE9B0" w14:textId="77777777" w:rsidR="00DD38B5" w:rsidRPr="005376C3" w:rsidRDefault="002F0713">
            <w:pPr>
              <w:pStyle w:val="Standard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Obiektyw zgodny z zaawansowanym system AF i śledzeniem obiektu kamery.</w:t>
            </w:r>
          </w:p>
          <w:p w14:paraId="692DE6A4" w14:textId="77777777" w:rsidR="00DD38B5" w:rsidRPr="005376C3" w:rsidRDefault="002F0713">
            <w:pPr>
              <w:pStyle w:val="Standard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Pełna komunikacja z kamerą w tym metadane</w:t>
            </w:r>
          </w:p>
          <w:p w14:paraId="20F61C63" w14:textId="77777777" w:rsidR="00DD38B5" w:rsidRPr="005376C3" w:rsidRDefault="002F0713">
            <w:pPr>
              <w:pStyle w:val="Standard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Obiektyw zgodny z sposobem realizacji stabilizacji w kamerze</w:t>
            </w:r>
          </w:p>
          <w:p w14:paraId="1CABD0A4" w14:textId="77777777" w:rsidR="00DD38B5" w:rsidRPr="005376C3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Obiektyw 28-135, F4:</w:t>
            </w:r>
          </w:p>
          <w:p w14:paraId="066FF2C8" w14:textId="77777777" w:rsidR="00DD38B5" w:rsidRPr="005376C3" w:rsidRDefault="002F0713">
            <w:pPr>
              <w:pStyle w:val="Standard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Konstrukcja odporna na kurz i wilgoć</w:t>
            </w:r>
          </w:p>
          <w:p w14:paraId="0FC195E9" w14:textId="77777777" w:rsidR="00DD38B5" w:rsidRPr="005376C3" w:rsidRDefault="002F0713">
            <w:pPr>
              <w:pStyle w:val="Standard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Przysłona 9 listków kołowa</w:t>
            </w:r>
          </w:p>
          <w:p w14:paraId="10A0C86A" w14:textId="77777777" w:rsidR="00DD38B5" w:rsidRPr="005376C3" w:rsidRDefault="002F0713">
            <w:pPr>
              <w:pStyle w:val="Standard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Elektryczna regulacja zoomu</w:t>
            </w:r>
          </w:p>
          <w:p w14:paraId="033549E7" w14:textId="77777777" w:rsidR="00DD38B5" w:rsidRPr="005376C3" w:rsidRDefault="002F0713">
            <w:pPr>
              <w:pStyle w:val="Standard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Obiektyw przystosowany do pracy z kamerami, posiada pierścienie do regulacji przysłony, ostrości i ogniskowej</w:t>
            </w:r>
          </w:p>
          <w:p w14:paraId="2E60C9A8" w14:textId="77777777" w:rsidR="00DD38B5" w:rsidRPr="005376C3" w:rsidRDefault="002F0713">
            <w:pPr>
              <w:pStyle w:val="Standard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 xml:space="preserve">Wbudowany stabilizator obrazu oraz soczewki </w:t>
            </w:r>
            <w:proofErr w:type="spellStart"/>
            <w:r w:rsidRPr="005376C3">
              <w:rPr>
                <w:rFonts w:ascii="Arial" w:eastAsia="Calibri" w:hAnsi="Arial" w:cs="Arial"/>
                <w:sz w:val="20"/>
                <w:szCs w:val="20"/>
              </w:rPr>
              <w:t>asferyczne</w:t>
            </w:r>
            <w:proofErr w:type="spellEnd"/>
            <w:r w:rsidRPr="005376C3">
              <w:rPr>
                <w:rFonts w:ascii="Arial" w:eastAsia="Calibri" w:hAnsi="Arial" w:cs="Arial"/>
                <w:sz w:val="20"/>
                <w:szCs w:val="20"/>
              </w:rPr>
              <w:t>, które kompensują aberracje</w:t>
            </w:r>
          </w:p>
          <w:p w14:paraId="5225085A" w14:textId="77777777" w:rsidR="00DD38B5" w:rsidRPr="005376C3" w:rsidRDefault="002F0713">
            <w:pPr>
              <w:pStyle w:val="Standard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Wielowarstwowe powłoki optyczne, zwiększające kontrast i tłumiące refleksy przy zdjęciach pod światło</w:t>
            </w:r>
          </w:p>
          <w:p w14:paraId="71BE38C3" w14:textId="77777777" w:rsidR="00DD38B5" w:rsidRPr="005376C3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14:paraId="29948967" w14:textId="77777777" w:rsidR="00DD38B5" w:rsidRPr="005376C3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Zestaw B:</w:t>
            </w:r>
          </w:p>
          <w:p w14:paraId="4267F1EF" w14:textId="77777777" w:rsidR="00DD38B5" w:rsidRPr="005376C3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Obiektyw 18-35 T 2.0:</w:t>
            </w:r>
          </w:p>
          <w:p w14:paraId="28B93C89" w14:textId="77777777" w:rsidR="00DD38B5" w:rsidRPr="005376C3" w:rsidRDefault="002F0713">
            <w:pPr>
              <w:pStyle w:val="Standard"/>
              <w:numPr>
                <w:ilvl w:val="0"/>
                <w:numId w:val="2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Przysłona 9 listkowa kołowa</w:t>
            </w:r>
          </w:p>
          <w:p w14:paraId="65541E06" w14:textId="77777777" w:rsidR="00DD38B5" w:rsidRPr="005376C3" w:rsidRDefault="002F0713">
            <w:pPr>
              <w:pStyle w:val="Standard"/>
              <w:numPr>
                <w:ilvl w:val="0"/>
                <w:numId w:val="2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Wewnętrzne ogniskowanie</w:t>
            </w:r>
          </w:p>
          <w:p w14:paraId="6710A63E" w14:textId="77777777" w:rsidR="00DD38B5" w:rsidRPr="005376C3" w:rsidRDefault="002F0713">
            <w:pPr>
              <w:pStyle w:val="Standard"/>
              <w:numPr>
                <w:ilvl w:val="0"/>
                <w:numId w:val="2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Uszczelnienie przed pyłem i kurzem</w:t>
            </w:r>
          </w:p>
          <w:p w14:paraId="04C67F1B" w14:textId="77777777" w:rsidR="00DD38B5" w:rsidRPr="005376C3" w:rsidRDefault="002F0713">
            <w:pPr>
              <w:pStyle w:val="Standard"/>
              <w:numPr>
                <w:ilvl w:val="0"/>
                <w:numId w:val="2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Szkło o niskiej dyspersji mające na celu minimalizację aberracji chromatycznej</w:t>
            </w:r>
          </w:p>
          <w:p w14:paraId="4E06D579" w14:textId="77777777" w:rsidR="00DD38B5" w:rsidRPr="005376C3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Obiektyw 50-100 T 2.0</w:t>
            </w:r>
          </w:p>
          <w:p w14:paraId="7738524E" w14:textId="77777777" w:rsidR="00DD38B5" w:rsidRPr="005376C3" w:rsidRDefault="002F0713">
            <w:pPr>
              <w:pStyle w:val="Standard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lastRenderedPageBreak/>
              <w:t>Przysłona 9 listkowa kołowa</w:t>
            </w:r>
          </w:p>
          <w:p w14:paraId="46BA61E3" w14:textId="77777777" w:rsidR="00DD38B5" w:rsidRPr="005376C3" w:rsidRDefault="002F0713">
            <w:pPr>
              <w:pStyle w:val="Standard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Wewnętrzne ogniskowanie</w:t>
            </w:r>
          </w:p>
          <w:p w14:paraId="774A1C80" w14:textId="77777777" w:rsidR="00DD38B5" w:rsidRPr="005376C3" w:rsidRDefault="002F0713">
            <w:pPr>
              <w:pStyle w:val="Standard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Uszczelnienie przed pyłem i kurzem</w:t>
            </w:r>
          </w:p>
          <w:p w14:paraId="71344EF0" w14:textId="77777777" w:rsidR="00DD38B5" w:rsidRPr="005376C3" w:rsidRDefault="002F0713">
            <w:pPr>
              <w:pStyle w:val="Standard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76C3">
              <w:rPr>
                <w:rFonts w:ascii="Arial" w:eastAsia="Calibri" w:hAnsi="Arial" w:cs="Arial"/>
                <w:sz w:val="20"/>
                <w:szCs w:val="20"/>
              </w:rPr>
              <w:t>Szkło o niskiej dyspersji mające na celu minimalizację aberracji chromatycznej</w:t>
            </w:r>
          </w:p>
        </w:tc>
      </w:tr>
      <w:tr w:rsidR="00DD38B5" w14:paraId="1CB9767B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9772E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E2501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Akcesoria - Komplet wzorców do kontroli koloru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4E9CF7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Foto:</w:t>
            </w:r>
          </w:p>
          <w:p w14:paraId="0FE85E1D" w14:textId="77777777" w:rsidR="00DD38B5" w:rsidRDefault="002F0713">
            <w:pPr>
              <w:pStyle w:val="Standard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 pola kontrolne zawarte w rozmiarze zbliżonym do A4 (20,57 x 28,90cm)</w:t>
            </w:r>
          </w:p>
          <w:p w14:paraId="606F42B8" w14:textId="77777777" w:rsidR="00DD38B5" w:rsidRDefault="002F0713">
            <w:pPr>
              <w:pStyle w:val="Standard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Kolory to odpowiedniki naturalnych obiektów (ludzka skóra, liście, błękitne niebo itp.)</w:t>
            </w:r>
          </w:p>
          <w:p w14:paraId="275F71ED" w14:textId="77777777" w:rsidR="00DD38B5" w:rsidRDefault="002F0713">
            <w:pPr>
              <w:pStyle w:val="Standard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Przeznaczony do oceny, mierzenia i weryfikacji wartości kolorystycznych</w:t>
            </w:r>
          </w:p>
          <w:p w14:paraId="13A245DA" w14:textId="77777777" w:rsidR="00DD38B5" w:rsidRDefault="002F0713">
            <w:pPr>
              <w:pStyle w:val="Standard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Dostarczany w specjalnej kopercie ochronnej</w:t>
            </w:r>
          </w:p>
          <w:p w14:paraId="535E6AE0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Video (wzorzec kolorów):</w:t>
            </w:r>
          </w:p>
          <w:p w14:paraId="6836F36E" w14:textId="77777777" w:rsidR="00DD38B5" w:rsidRDefault="002F0713">
            <w:pPr>
              <w:pStyle w:val="Standard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Kolory Chromatyczne: dwa rzędy sześciu chromatycznych, pól kolorystycznych w celu dopasowania osi koloru na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wektoroskopie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1F25BDEC" w14:textId="77777777" w:rsidR="00DD38B5" w:rsidRDefault="002F0713">
            <w:pPr>
              <w:pStyle w:val="Standard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Odcienie skóry: szereg pól dedykowanych odcieniom skóry od jasnego do ciemnego dla dokładnego odtworzenia półtonów. Pola umieszczono wzdłuż zewnętrznej krawędzi wzorca dla łatwego dopasowania.</w:t>
            </w:r>
          </w:p>
          <w:p w14:paraId="05F3BCFD" w14:textId="77777777" w:rsidR="00DD38B5" w:rsidRDefault="002F0713">
            <w:pPr>
              <w:pStyle w:val="Standard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Duże pola skali szarości: cztery większe pola dla osiągnięcia balansu szarości, włączając wzorcową biel, średnią szarość o wartości 40 IRE, głęboką szarość oraz wzorcową czerń o wysokim połysku.</w:t>
            </w:r>
          </w:p>
          <w:p w14:paraId="72A5D680" w14:textId="77777777" w:rsidR="00DD38B5" w:rsidRDefault="002F0713">
            <w:pPr>
              <w:pStyle w:val="Standard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Liniowa skala szarości: sześciostopniowy balans szarości. Zawiera dodatkowe pola przeznaczone dla świateł i cieni.</w:t>
            </w:r>
          </w:p>
          <w:p w14:paraId="5F22ED3A" w14:textId="77777777" w:rsidR="00DD38B5" w:rsidRDefault="002F0713">
            <w:pPr>
              <w:pStyle w:val="Standard"/>
              <w:numPr>
                <w:ilvl w:val="0"/>
                <w:numId w:val="23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Kontrola oświetlenia: pola czerni i bieli w dwóch rogach, umożliwiają określenie równomiernego oświetlenia wzorca.</w:t>
            </w:r>
          </w:p>
          <w:p w14:paraId="59F3A64E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Video (wzorzec balansu bieli):</w:t>
            </w:r>
          </w:p>
          <w:p w14:paraId="733FEF2D" w14:textId="77777777" w:rsidR="00DD38B5" w:rsidRDefault="002F0713">
            <w:pPr>
              <w:pStyle w:val="Standard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Eliminacja dominant barwnych</w:t>
            </w:r>
          </w:p>
          <w:p w14:paraId="76C78050" w14:textId="77777777" w:rsidR="00DD38B5" w:rsidRDefault="002F0713">
            <w:pPr>
              <w:pStyle w:val="Standard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Poprawa podglądu kolorów na wyświetlaczu aparatu</w:t>
            </w:r>
          </w:p>
          <w:p w14:paraId="5E927DB6" w14:textId="77777777" w:rsidR="00DD38B5" w:rsidRDefault="002F0713">
            <w:pPr>
              <w:pStyle w:val="Standard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Szybka i łatwa edycja, eliminacja ustawień balansu bieli dla każdej klatki z osobna</w:t>
            </w:r>
          </w:p>
          <w:p w14:paraId="34EDAAAD" w14:textId="77777777" w:rsidR="00DD38B5" w:rsidRDefault="002F0713">
            <w:pPr>
              <w:pStyle w:val="Standard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Referencyjna powierzchnia wzorca odbijająca równe wartości światła (czerwieni, niebieskiego i zieleni) w każdych warunkach oświetleniowych</w:t>
            </w:r>
          </w:p>
        </w:tc>
      </w:tr>
      <w:tr w:rsidR="00DD38B5" w14:paraId="71B00F1A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3190A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44BA2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Nagrywarka audio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645C5" w14:textId="77777777" w:rsidR="00DD38B5" w:rsidRDefault="002F0713">
            <w:pPr>
              <w:pStyle w:val="Standard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Jednoczesne nagrywanie na sześciu ścieżkach</w:t>
            </w:r>
          </w:p>
          <w:p w14:paraId="5D1F47B8" w14:textId="7FB7F03E" w:rsidR="00DD38B5" w:rsidRDefault="002F0713">
            <w:pPr>
              <w:pStyle w:val="Standard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Cztery wejścia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Mic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/Line ze złączami zespolonymi XLR/TRS</w:t>
            </w:r>
            <w:r w:rsidR="00D04AF5">
              <w:rPr>
                <w:rFonts w:ascii="Arial" w:eastAsia="Calibri" w:hAnsi="Arial" w:cs="Arial"/>
                <w:sz w:val="20"/>
                <w:szCs w:val="20"/>
              </w:rPr>
              <w:t>, blokada wtyczki XLR</w:t>
            </w:r>
          </w:p>
          <w:p w14:paraId="140F3DAE" w14:textId="77777777" w:rsidR="00DD38B5" w:rsidRDefault="002F0713">
            <w:pPr>
              <w:pStyle w:val="Standard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Regulator wzmocnienia i przełącznik PAD -20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na wejście</w:t>
            </w:r>
          </w:p>
          <w:p w14:paraId="27BDFBE7" w14:textId="77777777" w:rsidR="00DD38B5" w:rsidRDefault="002F0713">
            <w:pPr>
              <w:pStyle w:val="Standard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Zasilanie Phantom dla wszystkich wejść głównych: +12/+24/+48 Volt</w:t>
            </w:r>
          </w:p>
          <w:p w14:paraId="3E758F88" w14:textId="77777777" w:rsidR="00DD38B5" w:rsidRDefault="002F0713">
            <w:pPr>
              <w:pStyle w:val="Standard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Wyświetlacz LCD</w:t>
            </w:r>
          </w:p>
          <w:p w14:paraId="3F101A3D" w14:textId="77777777" w:rsidR="00DD38B5" w:rsidRDefault="002F0713">
            <w:pPr>
              <w:pStyle w:val="Standard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Bezpośrednie nagrywanie na nośniki pamięci SDHC</w:t>
            </w:r>
          </w:p>
          <w:p w14:paraId="67CB7B16" w14:textId="77777777" w:rsidR="00DD38B5" w:rsidRDefault="002F0713">
            <w:pPr>
              <w:pStyle w:val="Standard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Rozdzielczość do 24 Bit /96 kHz jako pliki WAV </w:t>
            </w:r>
          </w:p>
          <w:p w14:paraId="043DEE89" w14:textId="77777777" w:rsidR="00DD38B5" w:rsidRDefault="002F0713">
            <w:pPr>
              <w:pStyle w:val="Standard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Niezależne połączenie monitorowania i odtwarzania</w:t>
            </w:r>
          </w:p>
          <w:p w14:paraId="56F4B4B1" w14:textId="77777777" w:rsidR="00DD38B5" w:rsidRDefault="002F0713">
            <w:pPr>
              <w:pStyle w:val="Standard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Złącze USB do wymiany danych z komputerem</w:t>
            </w:r>
          </w:p>
          <w:p w14:paraId="04C4C99D" w14:textId="77777777" w:rsidR="00DD38B5" w:rsidRDefault="002F0713">
            <w:pPr>
              <w:pStyle w:val="Standard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Bezpośrednia możliwość montażu na kamerze</w:t>
            </w:r>
          </w:p>
          <w:p w14:paraId="0C774150" w14:textId="77777777" w:rsidR="00DD38B5" w:rsidRDefault="002F0713">
            <w:pPr>
              <w:pStyle w:val="Standard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Potrzebne złącza do montażu na kamerze (jeżeli jest to wymagane)</w:t>
            </w:r>
          </w:p>
          <w:p w14:paraId="56115328" w14:textId="3F91AFC7" w:rsidR="00DD38B5" w:rsidRDefault="002F0713">
            <w:pPr>
              <w:pStyle w:val="Standard"/>
              <w:numPr>
                <w:ilvl w:val="0"/>
                <w:numId w:val="3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 zestawie: 8 akumulatorków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NiMH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o pojemności nie mniejszej niż 1900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ładowarka na min 8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akumulatorków, karta SDHC 2 szt</w:t>
            </w:r>
            <w:r w:rsidRPr="005376C3">
              <w:rPr>
                <w:rFonts w:ascii="Arial" w:eastAsia="Calibri" w:hAnsi="Arial" w:cs="Arial"/>
                <w:sz w:val="20"/>
                <w:szCs w:val="20"/>
              </w:rPr>
              <w:t>. min</w:t>
            </w:r>
            <w:r w:rsidR="00DD3DAE" w:rsidRPr="005376C3">
              <w:rPr>
                <w:rFonts w:ascii="Arial" w:eastAsia="Calibri" w:hAnsi="Arial" w:cs="Arial"/>
                <w:sz w:val="20"/>
                <w:szCs w:val="20"/>
              </w:rPr>
              <w:t xml:space="preserve"> 32GB.</w:t>
            </w:r>
            <w:r w:rsidRPr="005376C3">
              <w:rPr>
                <w:rFonts w:ascii="Arial" w:eastAsia="Calibri" w:hAnsi="Arial" w:cs="Arial"/>
                <w:sz w:val="20"/>
                <w:szCs w:val="20"/>
              </w:rPr>
              <w:t xml:space="preserve"> Dwa kabl</w:t>
            </w:r>
            <w:r w:rsidR="00DD3DAE" w:rsidRPr="005376C3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5376C3">
              <w:rPr>
                <w:rFonts w:ascii="Arial" w:eastAsia="Calibri" w:hAnsi="Arial" w:cs="Arial"/>
                <w:sz w:val="20"/>
                <w:szCs w:val="20"/>
              </w:rPr>
              <w:t xml:space="preserve"> umożliwiający podłączenie rekordera z kamerą o długości  2m i 0,5m</w:t>
            </w:r>
            <w:r w:rsidR="00D04AF5" w:rsidRPr="005376C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5376C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D3DAE" w:rsidRPr="005376C3">
              <w:rPr>
                <w:rFonts w:ascii="Arial" w:eastAsia="Calibri" w:hAnsi="Arial" w:cs="Arial"/>
                <w:sz w:val="20"/>
                <w:szCs w:val="20"/>
              </w:rPr>
              <w:t>Statyw umożliwiający montaż nagrywarki o wysokości nie mniej niż 150 cm. Zasilacz sieciowy w zestawie.</w:t>
            </w:r>
          </w:p>
        </w:tc>
      </w:tr>
      <w:tr w:rsidR="00DD38B5" w14:paraId="78E5B8DB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05607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10E80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Akcesoria - Mikrofon kierunkowy - 2 szt.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63B0A" w14:textId="77777777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Charakterystyka kierunkowa: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superkardioidalna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shotgun</w:t>
            </w:r>
            <w:proofErr w:type="spellEnd"/>
          </w:p>
          <w:p w14:paraId="3413AFBF" w14:textId="77777777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Pasmo przenoszenia co najmniej w zakresie: 50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20 kHz</w:t>
            </w:r>
          </w:p>
          <w:p w14:paraId="724A064E" w14:textId="70CAFBC4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Charakterystyka częstotliwościowa co najmniej w zakresie: </w:t>
            </w:r>
            <w:r w:rsidR="009E3A04">
              <w:rPr>
                <w:rFonts w:ascii="Arial" w:eastAsia="Calibri" w:hAnsi="Arial" w:cs="Arial"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20 kHz</w:t>
            </w:r>
          </w:p>
          <w:p w14:paraId="1CE0C8F6" w14:textId="77777777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Czułość co najmniej: -36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dBV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/Pa</w:t>
            </w:r>
          </w:p>
          <w:p w14:paraId="768A4B1F" w14:textId="77777777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Zakres dynamiki co najmniej: 110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</w:p>
          <w:p w14:paraId="3270E896" w14:textId="77777777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Równoważny szum co najmniej: 23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(A) </w:t>
            </w:r>
          </w:p>
          <w:p w14:paraId="309793F1" w14:textId="77777777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Złącze XLR</w:t>
            </w:r>
          </w:p>
          <w:p w14:paraId="42134909" w14:textId="77777777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 zestawie: uchwyt, osłona przeciwwietrzna.</w:t>
            </w:r>
          </w:p>
        </w:tc>
      </w:tr>
      <w:tr w:rsidR="00DD38B5" w14:paraId="75F67091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19A8E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2E9C5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Akcesoria - Mikrofon krawatowy – 2 szt.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8ED62C" w14:textId="77777777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Zestaw 2 bezprzewodowych mikrofonów krawatowych wraz z nadajnikami i odbiornikami</w:t>
            </w:r>
          </w:p>
          <w:p w14:paraId="34BB4B40" w14:textId="77777777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Poziom szumów: stosunek sygnał/szum min. 60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</w:p>
          <w:p w14:paraId="104293FF" w14:textId="77777777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Pasmo przenoszenia: zakres co najmniej 23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do 18 kHz</w:t>
            </w:r>
          </w:p>
          <w:p w14:paraId="65344486" w14:textId="77777777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Całkowite zniekształcenia harmoniczne (THD): max 0,9%</w:t>
            </w:r>
          </w:p>
          <w:p w14:paraId="2135ACF0" w14:textId="77777777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Charakterystyka dookólna</w:t>
            </w:r>
          </w:p>
          <w:p w14:paraId="23382804" w14:textId="77777777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Montaż odbiornika bezpośrednio do źródła nagrywania poprzez wejście XLR</w:t>
            </w:r>
          </w:p>
          <w:p w14:paraId="3C63D71A" w14:textId="77777777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Opóźnienie sygnału nie większe niż 19ms</w:t>
            </w:r>
          </w:p>
          <w:p w14:paraId="5D3FDC62" w14:textId="77777777" w:rsidR="00DD38B5" w:rsidRDefault="002F0713">
            <w:pPr>
              <w:pStyle w:val="Standard"/>
              <w:numPr>
                <w:ilvl w:val="0"/>
                <w:numId w:val="7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Dodatkowo: ochraniacz przed wiatrem, zacisk mikrofonowy, dwie dodatkowe dedykowane baterie do każdego odbiornika.</w:t>
            </w:r>
          </w:p>
        </w:tc>
      </w:tr>
      <w:tr w:rsidR="00DD38B5" w14:paraId="55DA61DB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96A22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794CC7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Akcesoria - Kabel XLR - 2 szt.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3517F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Kabel typu XLR kompatybilny z mikrofonem oraz kamerą z pozycji 1. Długość 15m. 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rdzeń miedziany, owijka powłoka: PVC. Kolor czarny.</w:t>
            </w:r>
          </w:p>
        </w:tc>
      </w:tr>
      <w:tr w:rsidR="00DD38B5" w14:paraId="206541A1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E8FDFA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43D7B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Akcesoria - Statyw mikrofonowy typu boom - 1 szt.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77379" w14:textId="77777777" w:rsidR="00DD38B5" w:rsidRDefault="002F0713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Statyw z wysięgnikiem i przeciwwagą</w:t>
            </w:r>
          </w:p>
          <w:p w14:paraId="6335AFFD" w14:textId="77777777" w:rsidR="00DD38B5" w:rsidRDefault="002F0713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Wysokość maksymalna nie mniej niż 230cm.</w:t>
            </w:r>
          </w:p>
          <w:p w14:paraId="1DAD5E3F" w14:textId="77777777" w:rsidR="00DD38B5" w:rsidRDefault="002F0713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Wysięgnik regulowany do długości co najmniej 200cm</w:t>
            </w:r>
          </w:p>
          <w:p w14:paraId="1F05487E" w14:textId="77777777" w:rsidR="00DD38B5" w:rsidRDefault="002F0713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Kompatybilny z mikrofonem uchwyt antywstrząsowy</w:t>
            </w:r>
          </w:p>
          <w:p w14:paraId="28BAC6B1" w14:textId="77777777" w:rsidR="00DD38B5" w:rsidRDefault="002F0713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Kolor statywu: czarny</w:t>
            </w:r>
          </w:p>
        </w:tc>
      </w:tr>
      <w:tr w:rsidR="00DD38B5" w14:paraId="2422E434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38258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C6767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Akcesoria - Statyw mikrofonowy - 2 szt.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79072" w14:textId="77777777" w:rsidR="00DD38B5" w:rsidRDefault="002F0713">
            <w:pPr>
              <w:pStyle w:val="Standard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Statyw mikrofonowy z ramieniem i składanymi nóżkami.</w:t>
            </w:r>
          </w:p>
          <w:p w14:paraId="390D1778" w14:textId="11747B6A" w:rsidR="00DD38B5" w:rsidRDefault="002F0713">
            <w:pPr>
              <w:pStyle w:val="Standard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Wysokość co najmniej 1</w:t>
            </w:r>
            <w:r w:rsidR="00B403BF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0cm</w:t>
            </w:r>
          </w:p>
          <w:p w14:paraId="464A16F5" w14:textId="77777777" w:rsidR="00DD38B5" w:rsidRDefault="002F0713">
            <w:pPr>
              <w:pStyle w:val="Standard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white"/>
              </w:rPr>
              <w:t>Długość ramienia co najmniej 60cm</w:t>
            </w:r>
          </w:p>
          <w:p w14:paraId="235F8FF8" w14:textId="77777777" w:rsidR="00DD38B5" w:rsidRDefault="002F0713">
            <w:pPr>
              <w:pStyle w:val="Standard"/>
              <w:numPr>
                <w:ilvl w:val="0"/>
                <w:numId w:val="10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Uchwyt kompatybilny z mikrofonem.</w:t>
            </w:r>
          </w:p>
        </w:tc>
      </w:tr>
      <w:tr w:rsidR="00DD38B5" w14:paraId="2FE99508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9960D3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478DC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Akcesoria – Transport 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3D7393" w14:textId="01A41E52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Walizka, kufer na sprzęt – </w:t>
            </w:r>
            <w:r w:rsidR="00B5129B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szt.:</w:t>
            </w:r>
          </w:p>
          <w:p w14:paraId="7687BE91" w14:textId="77777777" w:rsidR="00DD38B5" w:rsidRDefault="002F0713">
            <w:pPr>
              <w:pStyle w:val="Standard"/>
              <w:spacing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Kufer sztywny z przegródkami w środku które można dowolnie konfigurować</w:t>
            </w:r>
          </w:p>
          <w:p w14:paraId="50A6BDA8" w14:textId="77777777" w:rsidR="00DD38B5" w:rsidRDefault="002F0713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Wysuwany uchwyt ręczny.</w:t>
            </w:r>
          </w:p>
          <w:p w14:paraId="27C6AEF9" w14:textId="77777777" w:rsidR="00DD38B5" w:rsidRDefault="002F0713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Kółka do łatwego transportu</w:t>
            </w:r>
          </w:p>
          <w:p w14:paraId="0C33513D" w14:textId="77777777" w:rsidR="00DD38B5" w:rsidRDefault="002F0713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Minimalne wymiary wewnętrzne. 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26 x 17 x 50 cm</w:t>
            </w:r>
          </w:p>
          <w:p w14:paraId="27C04F47" w14:textId="77777777" w:rsidR="00DD38B5" w:rsidRDefault="002F0713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Wodoodporny</w:t>
            </w:r>
          </w:p>
          <w:p w14:paraId="17AE2086" w14:textId="77777777" w:rsidR="00DD38B5" w:rsidRDefault="002F0713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Kolor czarny</w:t>
            </w:r>
          </w:p>
          <w:p w14:paraId="0E228455" w14:textId="77777777" w:rsidR="00DD38B5" w:rsidRDefault="00DD38B5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D3B6793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Kufer transportowy:</w:t>
            </w:r>
          </w:p>
          <w:p w14:paraId="4B01632B" w14:textId="77777777" w:rsidR="00DD38B5" w:rsidRDefault="002F0713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Możliwość dowolnej regulacji wnętrza za pomocą pianki</w:t>
            </w:r>
          </w:p>
          <w:p w14:paraId="0F4650A0" w14:textId="77777777" w:rsidR="00DD38B5" w:rsidRDefault="002F0713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Odporny na wodę</w:t>
            </w:r>
          </w:p>
          <w:p w14:paraId="178FC219" w14:textId="77777777" w:rsidR="00DD38B5" w:rsidRDefault="002F0713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Kółka ułatwiające przemieszczanie</w:t>
            </w:r>
          </w:p>
          <w:p w14:paraId="011606DD" w14:textId="77777777" w:rsidR="00DD38B5" w:rsidRDefault="002F0713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Wymiary wewnętrzne nie mniej niż 530 x 700 x 360 mm</w:t>
            </w:r>
          </w:p>
          <w:p w14:paraId="5BED0BC6" w14:textId="77777777" w:rsidR="00DD38B5" w:rsidRDefault="002F0713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Kolor czarny</w:t>
            </w:r>
          </w:p>
        </w:tc>
      </w:tr>
      <w:tr w:rsidR="00DD38B5" w14:paraId="3DA19E1A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70F2D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DFED3" w14:textId="77777777" w:rsidR="00DD38B5" w:rsidRDefault="002F0713">
            <w:pPr>
              <w:pStyle w:val="Standard"/>
              <w:spacing w:line="240" w:lineRule="auto"/>
            </w:pPr>
            <w:r>
              <w:rPr>
                <w:rFonts w:ascii="Arial" w:eastAsia="Calibri" w:hAnsi="Arial" w:cs="Arial"/>
                <w:sz w:val="20"/>
                <w:szCs w:val="20"/>
              </w:rPr>
              <w:t>Akcesoria - Statyw video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85B773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Statyw:</w:t>
            </w:r>
          </w:p>
          <w:p w14:paraId="43DB859A" w14:textId="00451B34" w:rsidR="00DD38B5" w:rsidRDefault="002F0713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Udźwig: dostosowany do współpracy z kamerą oraz akcesoriami (body + obiektyw + monitor podglądowy + mikrofon)</w:t>
            </w:r>
            <w:r w:rsidR="0042385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7A14214" w14:textId="6DC40CB5" w:rsidR="00DD38B5" w:rsidRDefault="002F0713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Wysokość nie mniej niż </w:t>
            </w:r>
            <w:r w:rsidR="00836989">
              <w:rPr>
                <w:rFonts w:ascii="Arial" w:eastAsia="Calibri" w:hAnsi="Arial" w:cs="Arial"/>
                <w:sz w:val="20"/>
                <w:szCs w:val="20"/>
              </w:rPr>
              <w:t>160</w:t>
            </w:r>
            <w:r>
              <w:rPr>
                <w:rFonts w:ascii="Arial" w:eastAsia="Calibri" w:hAnsi="Arial" w:cs="Arial"/>
                <w:sz w:val="20"/>
                <w:szCs w:val="20"/>
              </w:rPr>
              <w:t>cm</w:t>
            </w:r>
          </w:p>
          <w:p w14:paraId="6070F100" w14:textId="77777777" w:rsidR="00DD38B5" w:rsidRDefault="002F0713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Podwójne karbonowe nogi</w:t>
            </w:r>
          </w:p>
          <w:p w14:paraId="67DA70E1" w14:textId="77777777" w:rsidR="00DD38B5" w:rsidRDefault="002F0713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Środkowa rozpórka</w:t>
            </w:r>
          </w:p>
          <w:p w14:paraId="42294673" w14:textId="77777777" w:rsidR="00DD38B5" w:rsidRDefault="002F0713">
            <w:pPr>
              <w:pStyle w:val="Standard"/>
              <w:numPr>
                <w:ilvl w:val="0"/>
                <w:numId w:val="6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Torba w zestawie</w:t>
            </w:r>
          </w:p>
          <w:p w14:paraId="44807408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Głowica:</w:t>
            </w:r>
          </w:p>
          <w:p w14:paraId="2F9380AC" w14:textId="77777777" w:rsidR="00DD38B5" w:rsidRDefault="002F0713">
            <w:pPr>
              <w:pStyle w:val="Standard"/>
              <w:numPr>
                <w:ilvl w:val="0"/>
                <w:numId w:val="1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Płaska baza z podziałką</w:t>
            </w:r>
          </w:p>
          <w:p w14:paraId="48BC1383" w14:textId="77777777" w:rsidR="00DD38B5" w:rsidRDefault="002F0713">
            <w:pPr>
              <w:pStyle w:val="Standard"/>
              <w:numPr>
                <w:ilvl w:val="0"/>
                <w:numId w:val="1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Długość nie mniej niż 75mm</w:t>
            </w:r>
          </w:p>
          <w:p w14:paraId="724557F0" w14:textId="77777777" w:rsidR="00DD38B5" w:rsidRDefault="002F0713">
            <w:pPr>
              <w:pStyle w:val="Standard"/>
              <w:numPr>
                <w:ilvl w:val="0"/>
                <w:numId w:val="1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Standardowy gwint 3/8''</w:t>
            </w:r>
          </w:p>
          <w:p w14:paraId="694B79BC" w14:textId="77777777" w:rsidR="00DD38B5" w:rsidRDefault="002F0713">
            <w:pPr>
              <w:pStyle w:val="Standard"/>
              <w:numPr>
                <w:ilvl w:val="0"/>
                <w:numId w:val="1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Szybkozłączka</w:t>
            </w:r>
            <w:proofErr w:type="spellEnd"/>
          </w:p>
          <w:p w14:paraId="0F8A22B4" w14:textId="77777777" w:rsidR="00DD38B5" w:rsidRDefault="002F0713">
            <w:pPr>
              <w:pStyle w:val="Standard"/>
              <w:numPr>
                <w:ilvl w:val="0"/>
                <w:numId w:val="1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Poziomnica</w:t>
            </w:r>
          </w:p>
          <w:p w14:paraId="4161FB1A" w14:textId="77777777" w:rsidR="00DD38B5" w:rsidRDefault="002F0713">
            <w:pPr>
              <w:pStyle w:val="Standard"/>
              <w:numPr>
                <w:ilvl w:val="0"/>
                <w:numId w:val="1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Przechył Przód-Tył  nie mniej -70° / +90°</w:t>
            </w:r>
          </w:p>
          <w:p w14:paraId="66EAF89F" w14:textId="77777777" w:rsidR="00DD38B5" w:rsidRDefault="002F0713">
            <w:pPr>
              <w:pStyle w:val="Standard"/>
              <w:numPr>
                <w:ilvl w:val="0"/>
                <w:numId w:val="1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Rączka w komplecie</w:t>
            </w:r>
          </w:p>
          <w:p w14:paraId="5F50E658" w14:textId="77777777" w:rsidR="00DD38B5" w:rsidRDefault="002F0713">
            <w:pPr>
              <w:pStyle w:val="Standard"/>
              <w:numPr>
                <w:ilvl w:val="0"/>
                <w:numId w:val="12"/>
              </w:num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Regulacja oporu pokrętłem. </w:t>
            </w:r>
          </w:p>
        </w:tc>
      </w:tr>
      <w:tr w:rsidR="00DD38B5" w14:paraId="5439A0EB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B2701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545039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Akcesoria - Lampa ze światłem stałym - 2 szt.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63BC0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Lampa:</w:t>
            </w:r>
          </w:p>
          <w:p w14:paraId="6B7F128F" w14:textId="77777777" w:rsidR="00DD38B5" w:rsidRDefault="002F0713">
            <w:pPr>
              <w:pStyle w:val="Standard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Dioda LED o mocy min. 100W (odpowiednik 1000W lampy halogenowej lub nie mniej niż o natężeniu 10000 Lux z odległości 1m)</w:t>
            </w:r>
          </w:p>
          <w:p w14:paraId="04F7E1AD" w14:textId="77777777" w:rsidR="00DD38B5" w:rsidRDefault="002F0713">
            <w:pPr>
              <w:pStyle w:val="Standard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Współczynnik oddawania barw nie mniej niż Ra≥95, </w:t>
            </w:r>
          </w:p>
          <w:p w14:paraId="349968B7" w14:textId="77777777" w:rsidR="00DD38B5" w:rsidRDefault="002F0713">
            <w:pPr>
              <w:pStyle w:val="Standard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Regulacji temp. barwowej w zakresie min 3000 i nie mniej niż 6000 K</w:t>
            </w:r>
          </w:p>
          <w:p w14:paraId="7C52F72A" w14:textId="77777777" w:rsidR="00DD38B5" w:rsidRDefault="002F0713">
            <w:pPr>
              <w:pStyle w:val="Standard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Płynna regulacja jasności</w:t>
            </w:r>
          </w:p>
          <w:p w14:paraId="15E0F96D" w14:textId="77777777" w:rsidR="00DD38B5" w:rsidRDefault="002F0713">
            <w:pPr>
              <w:pStyle w:val="Standard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Mocowanie akcesoriów typu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Bowens</w:t>
            </w:r>
            <w:proofErr w:type="spellEnd"/>
          </w:p>
          <w:p w14:paraId="72CD851D" w14:textId="77777777" w:rsidR="00DD38B5" w:rsidRDefault="002F0713">
            <w:pPr>
              <w:pStyle w:val="Standard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W zestawie czasza oraz wrota.</w:t>
            </w:r>
          </w:p>
          <w:p w14:paraId="56BAB835" w14:textId="09494047" w:rsidR="00DD38B5" w:rsidRDefault="00823E8A">
            <w:pPr>
              <w:pStyle w:val="Standard"/>
              <w:numPr>
                <w:ilvl w:val="0"/>
                <w:numId w:val="34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23E8A">
              <w:rPr>
                <w:rFonts w:ascii="Arial" w:eastAsia="Calibri" w:hAnsi="Arial" w:cs="Arial"/>
                <w:sz w:val="20"/>
                <w:szCs w:val="20"/>
              </w:rPr>
              <w:t>Sterowanie lampą za pomocą Wi-Fi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DD38B5" w14:paraId="2B77E7CB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F4524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6C53E4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Akcesoria – Zestaw statywów oświetleniowych - 2 szt.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DB1531" w14:textId="77777777" w:rsidR="00DD38B5" w:rsidRDefault="002F0713">
            <w:pPr>
              <w:pStyle w:val="Standard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Statyw oświetleniowy do lamp studyjnych</w:t>
            </w:r>
          </w:p>
          <w:p w14:paraId="02C8B798" w14:textId="77777777" w:rsidR="00DD38B5" w:rsidRDefault="002F0713">
            <w:pPr>
              <w:pStyle w:val="Standard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Wysokość nie mniej niż 300cm</w:t>
            </w:r>
          </w:p>
          <w:p w14:paraId="6937FDEF" w14:textId="77777777" w:rsidR="00DD38B5" w:rsidRDefault="002F0713">
            <w:pPr>
              <w:pStyle w:val="Standard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 komplecie trzpień zaopatrzony w dwa rodzaje gwintów mocujących: 1/4 i 3/8 cala</w:t>
            </w:r>
          </w:p>
          <w:p w14:paraId="2415B11D" w14:textId="77777777" w:rsidR="00DD38B5" w:rsidRDefault="002F0713">
            <w:pPr>
              <w:pStyle w:val="Standard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Udźwig nie mniej niż 8 kg</w:t>
            </w:r>
          </w:p>
          <w:p w14:paraId="6F38769B" w14:textId="77777777" w:rsidR="00DD38B5" w:rsidRDefault="002F0713">
            <w:pPr>
              <w:pStyle w:val="Standard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Kolor czarny</w:t>
            </w:r>
          </w:p>
          <w:p w14:paraId="642B06AD" w14:textId="77777777" w:rsidR="00DD38B5" w:rsidRDefault="002F0713">
            <w:pPr>
              <w:pStyle w:val="Standard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Kółka z hamulcem</w:t>
            </w:r>
          </w:p>
          <w:p w14:paraId="61AC0A1D" w14:textId="77777777" w:rsidR="00DD38B5" w:rsidRDefault="002F0713">
            <w:pPr>
              <w:pStyle w:val="Standard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Amortyzacja powietrzna</w:t>
            </w:r>
          </w:p>
          <w:p w14:paraId="200CF0A0" w14:textId="77777777" w:rsidR="00DD38B5" w:rsidRDefault="002F0713">
            <w:pPr>
              <w:pStyle w:val="Standard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Pokrowiec na statyw</w:t>
            </w:r>
          </w:p>
        </w:tc>
      </w:tr>
      <w:tr w:rsidR="00DD38B5" w14:paraId="71449BE9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041D08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DA7DEB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Statyw oświetleniowy typu boom - 1szt.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D7B2E" w14:textId="77777777" w:rsidR="00DD38B5" w:rsidRDefault="002F0713">
            <w:pPr>
              <w:pStyle w:val="Standard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Statyw oświetleniowy do studia typu boom</w:t>
            </w:r>
          </w:p>
          <w:p w14:paraId="4D0B999B" w14:textId="77777777" w:rsidR="00DD38B5" w:rsidRDefault="002F0713">
            <w:pPr>
              <w:pStyle w:val="Standard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Wysokość nie mniej niż 350 cm</w:t>
            </w:r>
          </w:p>
          <w:p w14:paraId="5110BFED" w14:textId="77777777" w:rsidR="00DD38B5" w:rsidRDefault="002F0713">
            <w:pPr>
              <w:pStyle w:val="Standard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Wysięg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booma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nie mniej niż 190 cm</w:t>
            </w:r>
          </w:p>
          <w:p w14:paraId="0A9FC12A" w14:textId="77777777" w:rsidR="00DD38B5" w:rsidRDefault="002F0713">
            <w:pPr>
              <w:pStyle w:val="Standard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Obciążenie w układzie boom nie mniej niż 5 kg</w:t>
            </w:r>
          </w:p>
          <w:p w14:paraId="2DC22879" w14:textId="77777777" w:rsidR="00DD38B5" w:rsidRDefault="002F0713">
            <w:pPr>
              <w:pStyle w:val="Standard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Przeciwwaga montowana na ramieniu lub dodatkowe obciążenie montowane na podstawie statywu</w:t>
            </w:r>
          </w:p>
          <w:p w14:paraId="0C9776FD" w14:textId="77777777" w:rsidR="00DD38B5" w:rsidRDefault="002F0713">
            <w:pPr>
              <w:pStyle w:val="Standard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Kółka z hamulcami do samodzielnego montażu i demontażu</w:t>
            </w:r>
          </w:p>
          <w:p w14:paraId="29BC70E6" w14:textId="77777777" w:rsidR="00DD38B5" w:rsidRDefault="002F0713">
            <w:pPr>
              <w:pStyle w:val="Standard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Wykonanie z aluminium oraz metalu, przeciwwaga w zestawie</w:t>
            </w:r>
          </w:p>
          <w:p w14:paraId="3D43E8BE" w14:textId="77777777" w:rsidR="00DD38B5" w:rsidRDefault="002F0713">
            <w:pPr>
              <w:pStyle w:val="Standard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Pokrowiec na statyw</w:t>
            </w:r>
          </w:p>
        </w:tc>
      </w:tr>
      <w:tr w:rsidR="00DD38B5" w14:paraId="76C8753C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1E2025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417DD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Akcesoria - Zestaw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softboxów</w:t>
            </w:r>
            <w:proofErr w:type="spell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44CD4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Mocowanie lampy, sposób oraz miejsce powinno dawać równomierne oświetlenie całego planu.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Softboxy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muszą pochodzić od jednego producenta.</w:t>
            </w:r>
          </w:p>
          <w:p w14:paraId="12944F2A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Softbox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65 cm szesnastokątny,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hexadecagon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5EADB22E" w14:textId="77777777" w:rsidR="00DD38B5" w:rsidRDefault="002F0713">
            <w:pPr>
              <w:pStyle w:val="Standard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Szybki montaż parasolkowy, mocowanie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Bowens</w:t>
            </w:r>
            <w:proofErr w:type="spellEnd"/>
          </w:p>
          <w:p w14:paraId="48998A31" w14:textId="77777777" w:rsidR="00DD38B5" w:rsidRDefault="002F0713">
            <w:pPr>
              <w:pStyle w:val="Standard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przystosowany do użytku ze światłem stałym</w:t>
            </w:r>
          </w:p>
          <w:p w14:paraId="455760D4" w14:textId="77777777" w:rsidR="00DD38B5" w:rsidRDefault="002F0713">
            <w:pPr>
              <w:pStyle w:val="Standard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Podwójny dyfuzor. </w:t>
            </w:r>
          </w:p>
          <w:p w14:paraId="442A757D" w14:textId="77777777" w:rsidR="00DD38B5" w:rsidRDefault="002F0713">
            <w:pPr>
              <w:pStyle w:val="Standard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 rozłożeniu wysokość (głębokość)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softboxu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nie większa niż 340mm. </w:t>
            </w:r>
          </w:p>
          <w:p w14:paraId="2BEA1966" w14:textId="77777777" w:rsidR="00DD38B5" w:rsidRDefault="002F0713">
            <w:pPr>
              <w:pStyle w:val="Standard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Beauty-Dish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montowany w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softboxie</w:t>
            </w:r>
            <w:proofErr w:type="spellEnd"/>
          </w:p>
          <w:p w14:paraId="4EDD217D" w14:textId="77777777" w:rsidR="00DD38B5" w:rsidRDefault="002F0713">
            <w:pPr>
              <w:pStyle w:val="Standard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 zestawie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grid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oraz torba do transportu.</w:t>
            </w:r>
          </w:p>
          <w:p w14:paraId="145AA489" w14:textId="77777777" w:rsidR="00DD38B5" w:rsidRDefault="00DD38B5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66D35D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Softbox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120 cm szesnastokątny,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hexadecagon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27C78E73" w14:textId="77777777" w:rsidR="00DD38B5" w:rsidRDefault="002F0713">
            <w:pPr>
              <w:pStyle w:val="Standard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Szybki montaż parasolkowy, mocowanie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Bowens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  <w:p w14:paraId="2DB08867" w14:textId="77777777" w:rsidR="00DD38B5" w:rsidRDefault="002F0713">
            <w:pPr>
              <w:pStyle w:val="Standard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przystosowany do użytku ze światłem stałym</w:t>
            </w:r>
          </w:p>
          <w:p w14:paraId="686D9ADA" w14:textId="77777777" w:rsidR="00DD38B5" w:rsidRDefault="002F0713">
            <w:pPr>
              <w:pStyle w:val="Standard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Podwójny dyfuzor</w:t>
            </w:r>
          </w:p>
          <w:p w14:paraId="4FDA8951" w14:textId="77777777" w:rsidR="00DD38B5" w:rsidRDefault="002F0713">
            <w:pPr>
              <w:pStyle w:val="Standard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 zestawie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grid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oraz torba do transportu.</w:t>
            </w:r>
          </w:p>
          <w:p w14:paraId="0DD2C664" w14:textId="77777777" w:rsidR="00DD38B5" w:rsidRDefault="00DD38B5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119543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Softbox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60x90cm:</w:t>
            </w:r>
          </w:p>
          <w:p w14:paraId="3F980840" w14:textId="77777777" w:rsidR="00DD38B5" w:rsidRDefault="002F0713">
            <w:pPr>
              <w:pStyle w:val="Standard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Możliwość szybkiego składania i rozkładania. </w:t>
            </w:r>
          </w:p>
          <w:p w14:paraId="46816215" w14:textId="77777777" w:rsidR="00DD38B5" w:rsidRDefault="002F0713">
            <w:pPr>
              <w:pStyle w:val="Standard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Uniwersalne mocowanie typu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Bowens</w:t>
            </w:r>
            <w:proofErr w:type="spellEnd"/>
          </w:p>
          <w:p w14:paraId="6C9C8981" w14:textId="77777777" w:rsidR="00DD38B5" w:rsidRDefault="002F0713">
            <w:pPr>
              <w:pStyle w:val="Standard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przystosowany do użytku ze światłem stałym. </w:t>
            </w:r>
          </w:p>
          <w:p w14:paraId="4C541DD0" w14:textId="77777777" w:rsidR="00DD38B5" w:rsidRDefault="002F0713">
            <w:pPr>
              <w:pStyle w:val="Standard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Podwójny dyfuzor</w:t>
            </w:r>
          </w:p>
          <w:p w14:paraId="52088975" w14:textId="77777777" w:rsidR="00DD38B5" w:rsidRDefault="002F0713">
            <w:pPr>
              <w:pStyle w:val="Standard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Dołączony plaster miodu.</w:t>
            </w:r>
          </w:p>
          <w:p w14:paraId="2C8E1FA0" w14:textId="77777777" w:rsidR="00DD38B5" w:rsidRDefault="002F0713">
            <w:pPr>
              <w:pStyle w:val="Standard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Pokrowiec w zestawie</w:t>
            </w:r>
          </w:p>
          <w:p w14:paraId="636019F6" w14:textId="77777777" w:rsidR="00DD38B5" w:rsidRDefault="00DD38B5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D0CE3A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Softbox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30x120:</w:t>
            </w:r>
          </w:p>
          <w:p w14:paraId="7D847B6E" w14:textId="77777777" w:rsidR="00DD38B5" w:rsidRDefault="002F0713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Uniwersalne mocowanie typu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Bowens</w:t>
            </w:r>
            <w:proofErr w:type="spellEnd"/>
          </w:p>
          <w:p w14:paraId="5E802E9C" w14:textId="77777777" w:rsidR="00DD38B5" w:rsidRDefault="002F0713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przystosowany do użytku ze światłem stałym</w:t>
            </w:r>
          </w:p>
          <w:p w14:paraId="7688F60D" w14:textId="77777777" w:rsidR="00DD38B5" w:rsidRDefault="002F0713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Podwójny dyfuzor rozpraszający światło</w:t>
            </w:r>
          </w:p>
          <w:p w14:paraId="7F5459B0" w14:textId="77777777" w:rsidR="00DD38B5" w:rsidRDefault="002F0713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Dwuczęściowe poszycie umożliwiające szybszy montaż i demontaż</w:t>
            </w:r>
          </w:p>
          <w:p w14:paraId="6201B6A3" w14:textId="77777777" w:rsidR="00DD38B5" w:rsidRDefault="002F0713">
            <w:pPr>
              <w:pStyle w:val="Standard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Pokrowiec w zestawie</w:t>
            </w:r>
          </w:p>
        </w:tc>
      </w:tr>
      <w:tr w:rsidR="00DD38B5" w14:paraId="175BD531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67FD4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29366" w14:textId="77777777" w:rsidR="00DD38B5" w:rsidRPr="009B5B3D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5B3D">
              <w:rPr>
                <w:rFonts w:ascii="Arial" w:eastAsia="Calibri" w:hAnsi="Arial" w:cs="Arial"/>
                <w:sz w:val="20"/>
                <w:szCs w:val="20"/>
              </w:rPr>
              <w:t xml:space="preserve">Akcesoria - </w:t>
            </w:r>
            <w:proofErr w:type="spellStart"/>
            <w:r w:rsidRPr="009B5B3D">
              <w:rPr>
                <w:rFonts w:ascii="Arial" w:eastAsia="Calibri" w:hAnsi="Arial" w:cs="Arial"/>
                <w:sz w:val="20"/>
                <w:szCs w:val="20"/>
              </w:rPr>
              <w:t>Gimbal</w:t>
            </w:r>
            <w:proofErr w:type="spell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D9069" w14:textId="77777777" w:rsidR="00DD38B5" w:rsidRPr="009B5B3D" w:rsidRDefault="002F0713">
            <w:pPr>
              <w:pStyle w:val="Standard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B5B3D">
              <w:rPr>
                <w:rFonts w:ascii="Arial" w:eastAsia="Calibri" w:hAnsi="Arial" w:cs="Arial"/>
                <w:sz w:val="20"/>
                <w:szCs w:val="20"/>
              </w:rPr>
              <w:t>Gimbal</w:t>
            </w:r>
            <w:proofErr w:type="spellEnd"/>
            <w:r w:rsidRPr="009B5B3D">
              <w:rPr>
                <w:rFonts w:ascii="Arial" w:eastAsia="Calibri" w:hAnsi="Arial" w:cs="Arial"/>
                <w:sz w:val="20"/>
                <w:szCs w:val="20"/>
              </w:rPr>
              <w:t xml:space="preserve"> przystosowany do montażu kamery z pozycji 1 o obciążeniu dostosowanym do kamery wraz z akcesoriami dodatkowymi (body +obiektyw + mikrofon).</w:t>
            </w:r>
          </w:p>
          <w:p w14:paraId="279A139E" w14:textId="77777777" w:rsidR="00DD38B5" w:rsidRPr="009B5B3D" w:rsidRDefault="002F0713">
            <w:pPr>
              <w:pStyle w:val="Standard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5B3D">
              <w:rPr>
                <w:rFonts w:ascii="Arial" w:eastAsia="Calibri" w:hAnsi="Arial" w:cs="Arial"/>
                <w:sz w:val="20"/>
                <w:szCs w:val="20"/>
              </w:rPr>
              <w:t xml:space="preserve">Stabilizacja 3 osiowa. </w:t>
            </w:r>
          </w:p>
          <w:p w14:paraId="5CEF5775" w14:textId="77777777" w:rsidR="00DD38B5" w:rsidRPr="009B5B3D" w:rsidRDefault="002F0713">
            <w:pPr>
              <w:pStyle w:val="Standard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5B3D">
              <w:rPr>
                <w:rFonts w:ascii="Arial" w:eastAsia="Calibri" w:hAnsi="Arial" w:cs="Arial"/>
                <w:sz w:val="20"/>
                <w:szCs w:val="20"/>
              </w:rPr>
              <w:t xml:space="preserve">Zakres mechaniczny rolek 360 stopnie w osi poziomej i pionowej. </w:t>
            </w:r>
          </w:p>
          <w:p w14:paraId="64FB1325" w14:textId="77777777" w:rsidR="00DD38B5" w:rsidRPr="009B5B3D" w:rsidRDefault="002F0713">
            <w:pPr>
              <w:pStyle w:val="Standard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5B3D">
              <w:rPr>
                <w:rFonts w:ascii="Arial" w:eastAsia="Calibri" w:hAnsi="Arial" w:cs="Arial"/>
                <w:sz w:val="20"/>
                <w:szCs w:val="20"/>
              </w:rPr>
              <w:t xml:space="preserve">Czas działania na baterii nie mniej niż 11 godzin. </w:t>
            </w:r>
          </w:p>
          <w:p w14:paraId="0F1A6503" w14:textId="77777777" w:rsidR="00DD38B5" w:rsidRPr="009B5B3D" w:rsidRDefault="002F0713">
            <w:pPr>
              <w:pStyle w:val="Standard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5B3D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Silniki zapewniające maksymalną nośność nie mniej niż 6,5 kg </w:t>
            </w:r>
          </w:p>
          <w:p w14:paraId="02A1CD28" w14:textId="77777777" w:rsidR="00DD38B5" w:rsidRPr="009B5B3D" w:rsidRDefault="002F0713">
            <w:pPr>
              <w:pStyle w:val="Standard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5B3D">
              <w:rPr>
                <w:rFonts w:ascii="Arial" w:eastAsia="Calibri" w:hAnsi="Arial" w:cs="Arial"/>
                <w:sz w:val="20"/>
                <w:szCs w:val="20"/>
              </w:rPr>
              <w:t xml:space="preserve">Port DC przeznaczony do bezpośredniego ładowania wejście. </w:t>
            </w:r>
          </w:p>
          <w:p w14:paraId="14481954" w14:textId="77777777" w:rsidR="00DD38B5" w:rsidRPr="009B5B3D" w:rsidRDefault="002F0713">
            <w:pPr>
              <w:pStyle w:val="Standard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5B3D">
              <w:rPr>
                <w:rFonts w:ascii="Arial" w:eastAsia="Calibri" w:hAnsi="Arial" w:cs="Arial"/>
                <w:sz w:val="20"/>
                <w:szCs w:val="20"/>
              </w:rPr>
              <w:t xml:space="preserve">Możliwość nagrywania z żabiej perspektywy. </w:t>
            </w:r>
          </w:p>
          <w:p w14:paraId="2D005BEC" w14:textId="0BC64ACC" w:rsidR="00DD38B5" w:rsidRPr="009B5B3D" w:rsidRDefault="002F0713">
            <w:pPr>
              <w:pStyle w:val="Standard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5B3D">
              <w:rPr>
                <w:rFonts w:ascii="Arial" w:eastAsia="Calibri" w:hAnsi="Arial" w:cs="Arial"/>
                <w:sz w:val="20"/>
                <w:szCs w:val="20"/>
              </w:rPr>
              <w:t xml:space="preserve">W zestawie dedykowany </w:t>
            </w:r>
            <w:proofErr w:type="spellStart"/>
            <w:r w:rsidRPr="009B5B3D">
              <w:rPr>
                <w:rFonts w:ascii="Arial" w:eastAsia="Calibri" w:hAnsi="Arial" w:cs="Arial"/>
                <w:sz w:val="20"/>
                <w:szCs w:val="20"/>
              </w:rPr>
              <w:t>Monopod</w:t>
            </w:r>
            <w:proofErr w:type="spellEnd"/>
            <w:r w:rsidRPr="009B5B3D">
              <w:rPr>
                <w:rFonts w:ascii="Arial" w:eastAsia="Calibri" w:hAnsi="Arial" w:cs="Arial"/>
                <w:sz w:val="20"/>
                <w:szCs w:val="20"/>
              </w:rPr>
              <w:t xml:space="preserve">, zestaw </w:t>
            </w:r>
            <w:proofErr w:type="spellStart"/>
            <w:r w:rsidRPr="009B5B3D">
              <w:rPr>
                <w:rFonts w:ascii="Arial" w:eastAsia="Calibri" w:hAnsi="Arial" w:cs="Arial"/>
                <w:sz w:val="20"/>
                <w:szCs w:val="20"/>
              </w:rPr>
              <w:t>Follow</w:t>
            </w:r>
            <w:proofErr w:type="spellEnd"/>
            <w:r w:rsidRPr="009B5B3D">
              <w:rPr>
                <w:rFonts w:ascii="Arial" w:eastAsia="Calibri" w:hAnsi="Arial" w:cs="Arial"/>
                <w:sz w:val="20"/>
                <w:szCs w:val="20"/>
              </w:rPr>
              <w:t xml:space="preserve"> Focus do ustawienia ostrości i zoomu oraz niezbędne akcesoria. Zestaw</w:t>
            </w:r>
            <w:r w:rsidR="00DD3DAE" w:rsidRPr="009B5B3D">
              <w:rPr>
                <w:rFonts w:ascii="Arial" w:eastAsia="Calibri" w:hAnsi="Arial" w:cs="Arial"/>
                <w:sz w:val="20"/>
                <w:szCs w:val="20"/>
              </w:rPr>
              <w:t xml:space="preserve"> 2</w:t>
            </w:r>
            <w:r w:rsidRPr="009B5B3D">
              <w:rPr>
                <w:rFonts w:ascii="Arial" w:eastAsia="Calibri" w:hAnsi="Arial" w:cs="Arial"/>
                <w:sz w:val="20"/>
                <w:szCs w:val="20"/>
              </w:rPr>
              <w:t xml:space="preserve"> akumulatorów przedłużających czas pracy </w:t>
            </w:r>
            <w:proofErr w:type="spellStart"/>
            <w:r w:rsidRPr="009B5B3D">
              <w:rPr>
                <w:rFonts w:ascii="Arial" w:eastAsia="Calibri" w:hAnsi="Arial" w:cs="Arial"/>
                <w:sz w:val="20"/>
                <w:szCs w:val="20"/>
              </w:rPr>
              <w:t>gimbala</w:t>
            </w:r>
            <w:proofErr w:type="spellEnd"/>
            <w:r w:rsidRPr="009B5B3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01D34441" w14:textId="77777777" w:rsidR="00DD38B5" w:rsidRPr="009B5B3D" w:rsidRDefault="002F0713">
            <w:pPr>
              <w:pStyle w:val="Standard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5B3D">
              <w:rPr>
                <w:rFonts w:ascii="Arial" w:eastAsia="Calibri" w:hAnsi="Arial" w:cs="Arial"/>
                <w:sz w:val="20"/>
                <w:szCs w:val="20"/>
              </w:rPr>
              <w:t>Zestaw zdalnego sterowania pozwalający bezprzewodowo zmieniać ustawienia ostrości, sterować stabilizatorem i precyzyjnie regulować jego ruchy.</w:t>
            </w:r>
          </w:p>
          <w:p w14:paraId="6BF7AAAE" w14:textId="0460AC80" w:rsidR="00DD38B5" w:rsidRPr="00677A8F" w:rsidRDefault="002F0713" w:rsidP="00677A8F">
            <w:pPr>
              <w:pStyle w:val="Standard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B5B3D">
              <w:rPr>
                <w:rFonts w:ascii="Arial" w:eastAsia="Calibri" w:hAnsi="Arial" w:cs="Arial"/>
                <w:sz w:val="20"/>
                <w:szCs w:val="20"/>
              </w:rPr>
              <w:t>W zestawie niezbędne okablowanie do podłączenia zestawu.</w:t>
            </w:r>
          </w:p>
        </w:tc>
      </w:tr>
      <w:tr w:rsidR="00DD38B5" w14:paraId="6388AA34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0E7592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C1216D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Akcesoria - Przedłużacz - 3 szt.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C4610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Przedłużacz czarny, min 5 m z opcją bezpieczników oraz własnym włącznikiem. Minimum 5 gniazd.</w:t>
            </w:r>
          </w:p>
        </w:tc>
      </w:tr>
      <w:tr w:rsidR="00DD38B5" w14:paraId="60419210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6774B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B2906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Akcesria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- Karta pamięci - 2 szt.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1AE88" w14:textId="77777777" w:rsidR="00DD38B5" w:rsidRDefault="002F0713">
            <w:pPr>
              <w:pStyle w:val="Standard"/>
              <w:spacing w:line="240" w:lineRule="auto"/>
              <w:jc w:val="both"/>
            </w:pPr>
            <w:r>
              <w:t>Karty pamięci zgodnie z zaleceniami producenta kamery o pojemności min. 512GB . Umożliwiające nagranie w maksymalnej możliwej jakości. W zestawie czytnik kart w standardzie USB 3.0</w:t>
            </w:r>
          </w:p>
        </w:tc>
      </w:tr>
      <w:tr w:rsidR="00DD38B5" w14:paraId="53F07809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D56FD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F0652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Akcesoria -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Slajder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szyna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24C89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Slajder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do kamer:</w:t>
            </w:r>
          </w:p>
          <w:p w14:paraId="142EE7F5" w14:textId="77777777" w:rsidR="00DD38B5" w:rsidRDefault="002F0713">
            <w:pPr>
              <w:pStyle w:val="Standard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Zakres ruchu nie mniej niż 100 cm</w:t>
            </w:r>
          </w:p>
          <w:p w14:paraId="668560B8" w14:textId="77777777" w:rsidR="00DD38B5" w:rsidRDefault="002F0713">
            <w:pPr>
              <w:pStyle w:val="Standard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Budowa aluminiowa</w:t>
            </w:r>
          </w:p>
          <w:p w14:paraId="25DC4DF5" w14:textId="77777777" w:rsidR="00DD38B5" w:rsidRDefault="002F0713">
            <w:pPr>
              <w:pStyle w:val="Standard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Udźwig nie mniej niż 5kg</w:t>
            </w:r>
          </w:p>
          <w:p w14:paraId="0FA7850D" w14:textId="77777777" w:rsidR="00DD38B5" w:rsidRDefault="002F0713">
            <w:pPr>
              <w:pStyle w:val="Standard"/>
              <w:numPr>
                <w:ilvl w:val="0"/>
                <w:numId w:val="2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Płytka z odpowiednim gwintem do zamontowania kamery. W zestawie niezbędne statywy zapewniające stabilność nagrania przy użyciu zestawu kamerowego o wadze powyżej 5kg</w:t>
            </w:r>
          </w:p>
          <w:p w14:paraId="28A7FD6B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Głowica:</w:t>
            </w:r>
          </w:p>
          <w:p w14:paraId="4FB1C677" w14:textId="77777777" w:rsidR="00DD38B5" w:rsidRDefault="002F0713">
            <w:pPr>
              <w:pStyle w:val="Standard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Zaawansowana głowica (lub zestaw głowic) do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time-lapse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i video umożliwiająca ruch kamerą w trzech osiach</w:t>
            </w:r>
          </w:p>
          <w:p w14:paraId="0F5BE86E" w14:textId="793EBCCA" w:rsidR="00DD38B5" w:rsidRPr="005F4483" w:rsidRDefault="002F0713" w:rsidP="005F4483">
            <w:pPr>
              <w:pStyle w:val="Standard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Udźwig głowicy nie mniej niż 5 kg.</w:t>
            </w:r>
          </w:p>
        </w:tc>
      </w:tr>
      <w:tr w:rsidR="00DD38B5" w14:paraId="42BA9C16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39D453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9352F1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Akcesoria - Klaps filmowy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19269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Klaps filmowy, biały, akrylowy w zestawie mazaki oraz gąbka.</w:t>
            </w:r>
          </w:p>
        </w:tc>
      </w:tr>
      <w:tr w:rsidR="00DD38B5" w14:paraId="3BA023D4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2DEF2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FB36B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Akcesoria - Mikrofon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02F0FA" w14:textId="77777777" w:rsidR="00DD38B5" w:rsidRDefault="002F0713">
            <w:pPr>
              <w:pStyle w:val="Standard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Lekki mikrofon do montażu na kamerze. </w:t>
            </w:r>
          </w:p>
          <w:p w14:paraId="75E3903E" w14:textId="77777777" w:rsidR="00DD38B5" w:rsidRDefault="002F0713">
            <w:pPr>
              <w:pStyle w:val="Standard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Uchwyt przeciwwstrząsowy, osłona przeciwwietrzna. </w:t>
            </w:r>
          </w:p>
          <w:p w14:paraId="36218A3E" w14:textId="77777777" w:rsidR="00DD38B5" w:rsidRDefault="002F0713">
            <w:pPr>
              <w:pStyle w:val="Standard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Wykonany z aluminium. </w:t>
            </w:r>
          </w:p>
          <w:p w14:paraId="3FC13FC5" w14:textId="77777777" w:rsidR="00DD38B5" w:rsidRDefault="002F0713">
            <w:pPr>
              <w:pStyle w:val="Standard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Charakterystyce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kardioidalnej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73B83AD6" w14:textId="77777777" w:rsidR="00DD38B5" w:rsidRDefault="002F0713">
            <w:pPr>
              <w:pStyle w:val="Standard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Mikrofon kierunkowy z redukcją dźwięków pochodzących z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otoczenia. </w:t>
            </w:r>
          </w:p>
          <w:p w14:paraId="7DB60E83" w14:textId="74F2D323" w:rsidR="00DD38B5" w:rsidRDefault="002F0713">
            <w:pPr>
              <w:pStyle w:val="Standard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Pasmo przenoszenia 100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="006931C6">
              <w:rPr>
                <w:rFonts w:ascii="Arial" w:eastAsia="Calibri" w:hAnsi="Arial" w:cs="Arial"/>
                <w:sz w:val="20"/>
                <w:szCs w:val="20"/>
              </w:rPr>
              <w:t>16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kHz. </w:t>
            </w:r>
          </w:p>
          <w:p w14:paraId="4C57B1A6" w14:textId="77777777" w:rsidR="00DD38B5" w:rsidRDefault="002F0713">
            <w:pPr>
              <w:pStyle w:val="Standard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Poziom szumu 20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A. </w:t>
            </w:r>
          </w:p>
          <w:p w14:paraId="5B470319" w14:textId="77777777" w:rsidR="00DD38B5" w:rsidRDefault="002F0713">
            <w:pPr>
              <w:pStyle w:val="Standard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Zasilanie z kamery. </w:t>
            </w:r>
          </w:p>
          <w:p w14:paraId="4E4EAF19" w14:textId="77777777" w:rsidR="00DD38B5" w:rsidRDefault="002F0713">
            <w:pPr>
              <w:pStyle w:val="Standard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Niezbędne okablowanie potrzebne do podłączenia do kamery.</w:t>
            </w:r>
          </w:p>
        </w:tc>
      </w:tr>
      <w:tr w:rsidR="00DD38B5" w14:paraId="3D521C22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8B5C61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398FB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Akcesoria -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Follow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Focus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0A151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Follow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Focus:</w:t>
            </w:r>
          </w:p>
          <w:p w14:paraId="07694286" w14:textId="1CAFF054" w:rsidR="00DD38B5" w:rsidRDefault="002F0713">
            <w:pPr>
              <w:pStyle w:val="Standard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System kompatybilny z obiektywami oraz całym zestawem video. 2 ograniczniki A/B. Łatwy i szybki montaż na drążkach. Pierścienie do ostrzenia kompatybilne z obiektywami w zestawie min 3 szt.</w:t>
            </w:r>
          </w:p>
          <w:p w14:paraId="6C29B498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Baseplate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1702189C" w14:textId="3487D2A4" w:rsidR="00DD38B5" w:rsidRDefault="002F0713">
            <w:pPr>
              <w:pStyle w:val="Standard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Baseplate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plus rurki o długości umożliwiającej montaż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Follow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Focusa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Matte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Box. Mocowanie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beznarzędziowe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za pomocą np. śrub motylkowych. Podpórka pod obiektywy, montowana na rurkach. Możliwość wyważenia kamery (regulacja przód, tył) w zakresie nie mniejszym niż 70mm. Rurki powinny przechodzić przez min dwa punkty wspierające zapewniając stabilność całego zestawu. Maksymalne zalecane obciążenie nie mniej niż </w:t>
            </w:r>
            <w:r w:rsidR="00904C91">
              <w:rPr>
                <w:rFonts w:ascii="Arial" w:eastAsia="Calibri" w:hAnsi="Arial" w:cs="Arial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kg</w:t>
            </w:r>
            <w:r w:rsidR="008337A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676C481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Matte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Box:</w:t>
            </w:r>
          </w:p>
          <w:p w14:paraId="555D6CAB" w14:textId="77777777" w:rsidR="00DD38B5" w:rsidRDefault="002F0713">
            <w:pPr>
              <w:pStyle w:val="Standard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Matte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box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dla kamer wyposażony w komplet regulowanych flag (wrota, góra oraz boki). Wygodne mocowanie na wałkach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baseplate'u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 regulacją w obu płaszczyznach ułatwiające dostęp do obiektywu. Wyposażony w minimum jedną obrotową kasety dla filtrów.</w:t>
            </w:r>
          </w:p>
          <w:p w14:paraId="7C1EB3DC" w14:textId="77777777" w:rsidR="00DD38B5" w:rsidRDefault="002F0713">
            <w:pPr>
              <w:pStyle w:val="Standard"/>
              <w:numPr>
                <w:ilvl w:val="0"/>
                <w:numId w:val="33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Matte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Box powinien umożliwić pracę z obiektywami opisanymi w OPZ oraz innymi akcesoriami.</w:t>
            </w:r>
          </w:p>
          <w:p w14:paraId="40E6F3A9" w14:textId="77777777" w:rsidR="00DD3DAE" w:rsidRDefault="00DD3DAE" w:rsidP="00DD3DAE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Filtr polaryzacyjny:</w:t>
            </w:r>
          </w:p>
          <w:p w14:paraId="771E743B" w14:textId="77777777" w:rsidR="004642E9" w:rsidRDefault="004642E9" w:rsidP="004642E9">
            <w:pPr>
              <w:pStyle w:val="Standard"/>
              <w:numPr>
                <w:ilvl w:val="0"/>
                <w:numId w:val="3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2E9">
              <w:rPr>
                <w:rFonts w:ascii="Arial" w:eastAsia="Calibri" w:hAnsi="Arial" w:cs="Arial"/>
                <w:sz w:val="20"/>
                <w:szCs w:val="20"/>
              </w:rPr>
              <w:t>Filtr polaryzacyjny do zastosowań filmowych i telewizyjnych.</w:t>
            </w:r>
          </w:p>
          <w:p w14:paraId="665DF377" w14:textId="77777777" w:rsidR="00DD3DAE" w:rsidRDefault="004642E9" w:rsidP="004642E9">
            <w:pPr>
              <w:pStyle w:val="Standard"/>
              <w:numPr>
                <w:ilvl w:val="0"/>
                <w:numId w:val="35"/>
              </w:num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642E9">
              <w:rPr>
                <w:rFonts w:ascii="Arial" w:eastAsia="Calibri" w:hAnsi="Arial" w:cs="Arial"/>
                <w:sz w:val="20"/>
                <w:szCs w:val="20"/>
              </w:rPr>
              <w:t xml:space="preserve">Rozmiar i możliwość montażu dostosowany do </w:t>
            </w:r>
            <w:proofErr w:type="spellStart"/>
            <w:r w:rsidRPr="004642E9">
              <w:rPr>
                <w:rFonts w:ascii="Arial" w:eastAsia="Calibri" w:hAnsi="Arial" w:cs="Arial"/>
                <w:sz w:val="20"/>
                <w:szCs w:val="20"/>
              </w:rPr>
              <w:t>Matte</w:t>
            </w:r>
            <w:proofErr w:type="spellEnd"/>
            <w:r w:rsidRPr="004642E9">
              <w:rPr>
                <w:rFonts w:ascii="Arial" w:eastAsia="Calibri" w:hAnsi="Arial" w:cs="Arial"/>
                <w:sz w:val="20"/>
                <w:szCs w:val="20"/>
              </w:rPr>
              <w:t xml:space="preserve"> Box</w:t>
            </w:r>
          </w:p>
        </w:tc>
      </w:tr>
      <w:tr w:rsidR="00DD38B5" w14:paraId="65BFBFCC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E2084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022B77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Komputer przystosowany do montażu filmów.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4A40F5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Dedykowana zewnętrzna komputerowa stacja robocza do obsługi zestawu wraz z systemem operacyjnym, umożliwiającym zainstalowanie i uruchomienie oprogramowania do obsługi zestawu.</w:t>
            </w:r>
          </w:p>
          <w:p w14:paraId="4CAAD0D8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Minimalne parametry stacji roboczej:</w:t>
            </w:r>
          </w:p>
          <w:p w14:paraId="501AC024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CPU nie mniej niż 20000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Average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CPU Mark wg. „2020.07.24_High_End_CPU.pdf”</w:t>
            </w:r>
          </w:p>
          <w:p w14:paraId="2D49FE78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dysk obsługujący system operacyjny: SSD min 500 GB, odczyt/zapis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2000MB/s</w:t>
            </w:r>
          </w:p>
          <w:p w14:paraId="0AB40FD3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dodatkowy dysk twardy: min. 8 TB 7200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obr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./min,</w:t>
            </w:r>
          </w:p>
          <w:p w14:paraId="38CFB70B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pamięć RAM: min. 32 GB (DDR-4),</w:t>
            </w:r>
          </w:p>
          <w:p w14:paraId="13ADECFA" w14:textId="77777777" w:rsidR="00DD38B5" w:rsidRDefault="002F0713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karta graficzna o wydajności min.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Average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G3D Mark = 16 000 wg „2020.07.24_High_End_Video_Card_Chart.pdf”</w:t>
            </w:r>
          </w:p>
          <w:p w14:paraId="1268ED58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modułowy zasilacz posiadający certyfikat 80 PLUS Gold</w:t>
            </w:r>
          </w:p>
          <w:p w14:paraId="5E65F720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Komunikacja:</w:t>
            </w:r>
          </w:p>
          <w:p w14:paraId="08C65C46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ilość złącz wystarczająca do jednoczesnej pracy całego zestawu,</w:t>
            </w:r>
          </w:p>
          <w:p w14:paraId="3CCE8E25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porty USB min 4 porty USB 3.0, w tym 2 typu A, 2 typu C, HDMI x2</w:t>
            </w:r>
          </w:p>
          <w:p w14:paraId="5B2FFB6E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podłączenie do sieci w standardzie Gigabit Ethernet, typ złącza: 10GbE RJ-45</w:t>
            </w:r>
          </w:p>
          <w:p w14:paraId="5ACD8A91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Klawiatura:</w:t>
            </w:r>
          </w:p>
          <w:p w14:paraId="1A49D430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przewodowa, mechaniczna, klawisze multimedialne, interfejs USB, podpórka pod nadgarstki, krótki skok klawisza, funkcja podświetlania klawiszy, regulowane nóżki, gumowe stabilizatory, kolor czarny.</w:t>
            </w:r>
          </w:p>
          <w:p w14:paraId="1D5E046A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Mysz USB:</w:t>
            </w:r>
          </w:p>
          <w:p w14:paraId="3ADC1B38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przewodowa, optyczna, rozdzielczość 12000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dpi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6 programowalnych przycisków, wbudowana pamięć do zapisywania ustawień, kolor czarny</w:t>
            </w:r>
          </w:p>
          <w:p w14:paraId="290CFC7A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Słuchawki:</w:t>
            </w:r>
          </w:p>
          <w:p w14:paraId="723E9295" w14:textId="77777777" w:rsidR="00DD38B5" w:rsidRDefault="002F0713">
            <w:pPr>
              <w:pStyle w:val="Standard"/>
              <w:spacing w:before="240"/>
              <w:jc w:val="both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zamknięte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wokółuszne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wielkość przetworników 40mm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mylarowo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-tytanowe lub neodymowe. Czułość min. 99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SPL. Długość kabla min.  1,5m, pasmo przenoszenia co najmniej 20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- 22 kHz. w zestawie etui, wymienny kabel.</w:t>
            </w:r>
          </w:p>
          <w:p w14:paraId="658A5C28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Monitor 1 szt.: matryca IPS, przekątna min. 27 cali, rozdzielczość 2560x1440, złącze 1xDisplayPort i 1xHDMI lub inne kompatybilne z oferowanym komputerem wraz z niezbędnym okablowaniem, jasność minimum  300 cd/m2, kontrast statyczny min.1000:1, odwzorowanie przestrzeni barw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sRGB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100% i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AdobeRGB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 99%, obsługa min. 14-bitowej tablicy LUT, kąt widzenia minimum 178° pion i minimum 178° poziom, kaptur ochronny, wbudowany kalibrator.</w:t>
            </w:r>
          </w:p>
          <w:p w14:paraId="07FE5874" w14:textId="77777777" w:rsidR="00DD38B5" w:rsidRDefault="002F0713">
            <w:pPr>
              <w:pStyle w:val="Standard"/>
              <w:spacing w:before="240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Głośniki do komputera w systemie 2.0. Moc głośnika RMS nie mniej niż 14W, minimalna najniższa częstotliwość 50Hz, minimalna najwyższa częstotliwość 20 kHz.  Głośniki są wyposażone w wejście liniowe audio. 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Umieszczone z przodu pokrętła do sterowania 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lastRenderedPageBreak/>
              <w:t>zasilaniem, basami i wysokimi tonami. Głośniki ekranowane magnetycznie. Przetworniki tonów średnich z kopułowymi membranami przetworniki tonów wysokich.</w:t>
            </w:r>
          </w:p>
          <w:p w14:paraId="43941F86" w14:textId="77777777" w:rsidR="00DD38B5" w:rsidRDefault="002F0713">
            <w:pPr>
              <w:pStyle w:val="Standard"/>
              <w:spacing w:before="240" w:line="240" w:lineRule="auto"/>
              <w:jc w:val="both"/>
            </w:pPr>
            <w:r>
              <w:t xml:space="preserve">Zainstalowany system operacyjny co najmniej Windows 10 Professional  64 bitowy w polskiej wersji językowej lub równoważny. Dopuszcza się inny rodzaj systemu operacyjnego, który będzie w stanie zapewnić pełną funkcjonalność i kompatybilność z stosowanym oprogramowaniem narzędziowym do edycji i montażu filmów z poz. 1. </w:t>
            </w:r>
          </w:p>
          <w:p w14:paraId="248A392A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t>Zamawiający nie dopuszcza zaoferowania systemu operacyjnego pochodzącego z rynku wtórnego, reaktywowanego systemu.</w:t>
            </w:r>
          </w:p>
        </w:tc>
      </w:tr>
      <w:tr w:rsidR="00DD38B5" w14:paraId="73CE2196" w14:textId="77777777"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DD027" w14:textId="77777777" w:rsidR="00DD38B5" w:rsidRDefault="00DD38B5">
            <w:pPr>
              <w:pStyle w:val="Standard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70FE1" w14:textId="77777777" w:rsidR="00DD38B5" w:rsidRDefault="002F0713">
            <w:pPr>
              <w:pStyle w:val="Standard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Uwagi dodatkowe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90EEB" w14:textId="77777777" w:rsidR="00DD38B5" w:rsidRDefault="002F0713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Jeśli są wymagane do prawidłowej współpracy ze sobą poszczególnych elementów zestawu dodatkowe złączki, uchwyty, mocowania, moduły, itd. to należy je dostarczyć razem ze sprzętem.</w:t>
            </w:r>
          </w:p>
        </w:tc>
      </w:tr>
    </w:tbl>
    <w:p w14:paraId="45EB7DFD" w14:textId="77777777" w:rsidR="00DD38B5" w:rsidRDefault="00DD38B5"/>
    <w:p w14:paraId="764D2E8B" w14:textId="77777777" w:rsidR="00DD38B5" w:rsidRDefault="00DD38B5">
      <w:pPr>
        <w:widowControl/>
        <w:suppressAutoHyphens w:val="0"/>
        <w:spacing w:after="0" w:line="240" w:lineRule="auto"/>
        <w:textAlignment w:val="auto"/>
      </w:pPr>
    </w:p>
    <w:p w14:paraId="09FF9052" w14:textId="77777777" w:rsidR="00DD38B5" w:rsidRDefault="00DD38B5">
      <w:pPr>
        <w:widowControl/>
        <w:suppressAutoHyphens w:val="0"/>
        <w:spacing w:after="0" w:line="240" w:lineRule="auto"/>
        <w:textAlignment w:val="auto"/>
      </w:pPr>
    </w:p>
    <w:p w14:paraId="2C505D27" w14:textId="77777777" w:rsidR="00DD38B5" w:rsidRDefault="00DD38B5">
      <w:pPr>
        <w:widowControl/>
        <w:suppressAutoHyphens w:val="0"/>
        <w:spacing w:after="0" w:line="240" w:lineRule="auto"/>
        <w:textAlignment w:val="auto"/>
      </w:pPr>
    </w:p>
    <w:p w14:paraId="22125FF6" w14:textId="77777777" w:rsidR="00DD38B5" w:rsidRDefault="00DD38B5">
      <w:pPr>
        <w:widowControl/>
        <w:suppressAutoHyphens w:val="0"/>
        <w:spacing w:after="0" w:line="240" w:lineRule="auto"/>
        <w:textAlignment w:val="auto"/>
      </w:pPr>
    </w:p>
    <w:p w14:paraId="1958D520" w14:textId="77777777" w:rsidR="00DD38B5" w:rsidRDefault="002F0713">
      <w:pPr>
        <w:pStyle w:val="Nagwek2"/>
        <w:numPr>
          <w:ilvl w:val="0"/>
          <w:numId w:val="4"/>
        </w:numPr>
      </w:pPr>
      <w:bookmarkStart w:id="13" w:name="_Toc39703238"/>
      <w:bookmarkStart w:id="14" w:name="_Toc39760215"/>
      <w:r>
        <w:t>Warunki gwarancji</w:t>
      </w:r>
      <w:bookmarkEnd w:id="13"/>
      <w:bookmarkEnd w:id="14"/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122"/>
        <w:gridCol w:w="6101"/>
      </w:tblGrid>
      <w:tr w:rsidR="00DD38B5" w14:paraId="1A25C3BE" w14:textId="77777777"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14:paraId="7FF4F4A1" w14:textId="77777777" w:rsidR="00DD38B5" w:rsidRDefault="002F0713">
            <w:pPr>
              <w:snapToGrid w:val="0"/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14:paraId="7359B3AE" w14:textId="77777777" w:rsidR="00DD38B5" w:rsidRDefault="002F0713">
            <w:pPr>
              <w:snapToGrid w:val="0"/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elementu/cechy</w:t>
            </w:r>
          </w:p>
        </w:tc>
        <w:tc>
          <w:tcPr>
            <w:tcW w:w="6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14:paraId="534F0954" w14:textId="77777777" w:rsidR="00DD38B5" w:rsidRDefault="002F0713">
            <w:pPr>
              <w:snapToGrid w:val="0"/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Wymagane minimalne parametry techniczne</w:t>
            </w:r>
          </w:p>
        </w:tc>
      </w:tr>
      <w:tr w:rsidR="00DD38B5" w14:paraId="4DDB46FB" w14:textId="77777777">
        <w:trPr>
          <w:trHeight w:val="505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D31CE7" w14:textId="77777777" w:rsidR="00DD38B5" w:rsidRDefault="00DD38B5">
            <w:pPr>
              <w:numPr>
                <w:ilvl w:val="0"/>
                <w:numId w:val="2"/>
              </w:numPr>
              <w:snapToGrid w:val="0"/>
              <w:spacing w:before="240" w:after="24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088B54" w14:textId="77777777" w:rsidR="00DD38B5" w:rsidRDefault="002F0713">
            <w:pPr>
              <w:snapToGrid w:val="0"/>
              <w:spacing w:before="240" w:after="24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Wymagane warunki gwarancji</w:t>
            </w:r>
          </w:p>
        </w:tc>
        <w:tc>
          <w:tcPr>
            <w:tcW w:w="6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60550" w14:textId="77777777" w:rsidR="00DD38B5" w:rsidRDefault="002F0713">
            <w:pPr>
              <w:snapToGrid w:val="0"/>
              <w:spacing w:before="24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 lata (24 miesiące) gwarancji na dostarczony sprzęt i oprogramowanie liczony od dnia dostawy.</w:t>
            </w:r>
          </w:p>
          <w:p w14:paraId="7E9681D6" w14:textId="77777777" w:rsidR="00DD38B5" w:rsidRDefault="002F0713">
            <w:pPr>
              <w:snapToGrid w:val="0"/>
              <w:spacing w:before="24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Koszt gwarancji obejmuje: koszt części zamiennych oraz robociznę.</w:t>
            </w:r>
          </w:p>
          <w:p w14:paraId="6EFFDC49" w14:textId="77777777" w:rsidR="00DD38B5" w:rsidRDefault="002F0713">
            <w:pPr>
              <w:snapToGrid w:val="0"/>
              <w:spacing w:before="24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Zgłoszenia serwisowe awarii/usterek będą przyjmowane od poniedziałku do piątku w godzinach 8:00 do 15:00.</w:t>
            </w:r>
          </w:p>
          <w:p w14:paraId="68B2CBF0" w14:textId="77777777" w:rsidR="00DD38B5" w:rsidRDefault="002F0713">
            <w:pPr>
              <w:snapToGrid w:val="0"/>
              <w:spacing w:before="24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Czas reakcji na zgłoszenia awarii/usterek: 4 godziny. </w:t>
            </w:r>
          </w:p>
          <w:p w14:paraId="2E4693ED" w14:textId="77777777" w:rsidR="00DD38B5" w:rsidRDefault="002F0713">
            <w:pPr>
              <w:snapToGrid w:val="0"/>
              <w:spacing w:before="24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W ramach świadczonej usługi serwisu Wykonawca jest zobowiązany do potwierdzenia przyjęcia zgłoszenia i wskazania osoby odpowiedzialnej za jego realizację w czasie do 4h.</w:t>
            </w:r>
          </w:p>
          <w:p w14:paraId="64A5A77D" w14:textId="77777777" w:rsidR="00DD38B5" w:rsidRDefault="002F0713">
            <w:pPr>
              <w:snapToGrid w:val="0"/>
              <w:spacing w:before="24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Czas  naprawy do 30 dni w sytuacji awarii.</w:t>
            </w:r>
          </w:p>
          <w:p w14:paraId="42174FAF" w14:textId="77777777" w:rsidR="00DD38B5" w:rsidRDefault="002F0713">
            <w:pPr>
              <w:snapToGrid w:val="0"/>
              <w:spacing w:before="24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Nieodpłatny dostęp do uaktualnień oprogramowania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mikrokodów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(tzw.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firmware’ów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) dostarczonego sprzętu będących przedmiotem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lastRenderedPageBreak/>
              <w:t>umowy w okresie trwania gwarancji.</w:t>
            </w:r>
          </w:p>
          <w:p w14:paraId="1358CE49" w14:textId="77777777" w:rsidR="00DD38B5" w:rsidRDefault="002F0713">
            <w:pPr>
              <w:snapToGrid w:val="0"/>
              <w:spacing w:before="24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W okresie obowiązywania gwarancji, Wykonawca musi zapewnić:</w:t>
            </w:r>
          </w:p>
          <w:p w14:paraId="50EE749A" w14:textId="77777777" w:rsidR="00DD38B5" w:rsidRDefault="002F0713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240" w:after="20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wsparcie dla operatorów w zakresie konfiguracji sprzętu i oprogramowania,</w:t>
            </w:r>
          </w:p>
          <w:p w14:paraId="66FC069E" w14:textId="77777777" w:rsidR="00DD38B5" w:rsidRDefault="002F0713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240" w:after="20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pomoc w rozwiązywaniu problemów związanych z bieżącą eksploatacją rozwiązania,</w:t>
            </w:r>
          </w:p>
          <w:p w14:paraId="6D96D0F5" w14:textId="77777777" w:rsidR="00DD38B5" w:rsidRDefault="002F0713">
            <w:pPr>
              <w:pStyle w:val="Akapitzlist"/>
              <w:widowControl w:val="0"/>
              <w:numPr>
                <w:ilvl w:val="0"/>
                <w:numId w:val="3"/>
              </w:numPr>
              <w:snapToGrid w:val="0"/>
              <w:spacing w:before="240" w:after="200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dwie dodatkowe zdalne sesje szkoleniowe na żądanie Zamawiającego w ilości łącznej 6 godzin roboczych w zakresie obsługi dostarczonego rozwiązania.</w:t>
            </w:r>
          </w:p>
        </w:tc>
      </w:tr>
    </w:tbl>
    <w:p w14:paraId="703EEE50" w14:textId="77777777" w:rsidR="00DD38B5" w:rsidRDefault="00DD38B5">
      <w:pPr>
        <w:pStyle w:val="Nagwek11"/>
        <w:spacing w:line="360" w:lineRule="auto"/>
        <w:rPr>
          <w:rFonts w:ascii="Georgia" w:hAnsi="Georgia"/>
          <w:b/>
        </w:rPr>
      </w:pPr>
    </w:p>
    <w:p w14:paraId="394958D1" w14:textId="77777777" w:rsidR="00DD38B5" w:rsidRDefault="00DD38B5"/>
    <w:p w14:paraId="4DE1172D" w14:textId="77777777" w:rsidR="00DD38B5" w:rsidRDefault="00DD38B5">
      <w:pPr>
        <w:widowControl/>
        <w:suppressAutoHyphens w:val="0"/>
        <w:spacing w:after="0" w:line="240" w:lineRule="auto"/>
        <w:textAlignment w:val="auto"/>
      </w:pPr>
    </w:p>
    <w:sectPr w:rsidR="00DD38B5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0D509" w14:textId="77777777" w:rsidR="00DA17ED" w:rsidRDefault="00DA17ED">
      <w:pPr>
        <w:spacing w:after="0" w:line="240" w:lineRule="auto"/>
      </w:pPr>
      <w:r>
        <w:separator/>
      </w:r>
    </w:p>
  </w:endnote>
  <w:endnote w:type="continuationSeparator" w:id="0">
    <w:p w14:paraId="03C7499B" w14:textId="77777777" w:rsidR="00DA17ED" w:rsidRDefault="00DA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D6A9" w14:textId="77777777" w:rsidR="00DD38B5" w:rsidRDefault="002F0713">
    <w:pPr>
      <w:pStyle w:val="Stopka"/>
      <w:spacing w:after="0" w:line="240" w:lineRule="auto"/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A511" w14:textId="77777777" w:rsidR="00DA17ED" w:rsidRDefault="00DA17ED">
      <w:pPr>
        <w:spacing w:after="0" w:line="240" w:lineRule="auto"/>
      </w:pPr>
      <w:r>
        <w:separator/>
      </w:r>
    </w:p>
  </w:footnote>
  <w:footnote w:type="continuationSeparator" w:id="0">
    <w:p w14:paraId="7EB76980" w14:textId="77777777" w:rsidR="00DA17ED" w:rsidRDefault="00DA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AB81E" w14:textId="77777777" w:rsidR="00DD38B5" w:rsidRDefault="002F0713">
    <w:pPr>
      <w:pStyle w:val="Nagwek"/>
    </w:pPr>
    <w:r>
      <w:rPr>
        <w:noProof/>
      </w:rPr>
      <w:drawing>
        <wp:inline distT="0" distB="0" distL="0" distR="0" wp14:anchorId="537EFF81" wp14:editId="4A1CEB67">
          <wp:extent cx="5707380" cy="86487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F57"/>
    <w:multiLevelType w:val="multilevel"/>
    <w:tmpl w:val="0FE4E2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95AB2"/>
    <w:multiLevelType w:val="multilevel"/>
    <w:tmpl w:val="519405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2C7C3B"/>
    <w:multiLevelType w:val="multilevel"/>
    <w:tmpl w:val="90E2DA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D77C7C"/>
    <w:multiLevelType w:val="multilevel"/>
    <w:tmpl w:val="ED8A48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F90D0A"/>
    <w:multiLevelType w:val="multilevel"/>
    <w:tmpl w:val="E36097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C33285"/>
    <w:multiLevelType w:val="multilevel"/>
    <w:tmpl w:val="BF7207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CF3D57"/>
    <w:multiLevelType w:val="multilevel"/>
    <w:tmpl w:val="C72442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E041DE"/>
    <w:multiLevelType w:val="multilevel"/>
    <w:tmpl w:val="3E5EEFA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37170FB"/>
    <w:multiLevelType w:val="multilevel"/>
    <w:tmpl w:val="16DAF2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9D7C6A"/>
    <w:multiLevelType w:val="multilevel"/>
    <w:tmpl w:val="A85C65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6D4B7F"/>
    <w:multiLevelType w:val="multilevel"/>
    <w:tmpl w:val="FAD200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F34106"/>
    <w:multiLevelType w:val="multilevel"/>
    <w:tmpl w:val="ACC2F8F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AE3BD7"/>
    <w:multiLevelType w:val="multilevel"/>
    <w:tmpl w:val="ED4621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4D5B65"/>
    <w:multiLevelType w:val="multilevel"/>
    <w:tmpl w:val="1C02FE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4" w15:restartNumberingAfterBreak="0">
    <w:nsid w:val="333421F1"/>
    <w:multiLevelType w:val="multilevel"/>
    <w:tmpl w:val="B3CC4FB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DE13FE"/>
    <w:multiLevelType w:val="multilevel"/>
    <w:tmpl w:val="5426B2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601D2B"/>
    <w:multiLevelType w:val="hybridMultilevel"/>
    <w:tmpl w:val="6E1EE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A35D8"/>
    <w:multiLevelType w:val="multilevel"/>
    <w:tmpl w:val="AD5630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9A4F99"/>
    <w:multiLevelType w:val="multilevel"/>
    <w:tmpl w:val="E44A94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7D518A"/>
    <w:multiLevelType w:val="multilevel"/>
    <w:tmpl w:val="C6C043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352CB1"/>
    <w:multiLevelType w:val="multilevel"/>
    <w:tmpl w:val="7CB250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C252F0"/>
    <w:multiLevelType w:val="multilevel"/>
    <w:tmpl w:val="03CCE3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3126E3"/>
    <w:multiLevelType w:val="multilevel"/>
    <w:tmpl w:val="3A32DD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110453"/>
    <w:multiLevelType w:val="multilevel"/>
    <w:tmpl w:val="01B6F7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C63208"/>
    <w:multiLevelType w:val="multilevel"/>
    <w:tmpl w:val="29BC66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1F11FC"/>
    <w:multiLevelType w:val="multilevel"/>
    <w:tmpl w:val="2730A3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B701E79"/>
    <w:multiLevelType w:val="multilevel"/>
    <w:tmpl w:val="6B8AFE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2D4152"/>
    <w:multiLevelType w:val="multilevel"/>
    <w:tmpl w:val="447246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974AD9"/>
    <w:multiLevelType w:val="multilevel"/>
    <w:tmpl w:val="46E8A6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9A0C9A"/>
    <w:multiLevelType w:val="multilevel"/>
    <w:tmpl w:val="521428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600DF7"/>
    <w:multiLevelType w:val="hybridMultilevel"/>
    <w:tmpl w:val="E834A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27CBB"/>
    <w:multiLevelType w:val="multilevel"/>
    <w:tmpl w:val="C0063F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514355"/>
    <w:multiLevelType w:val="multilevel"/>
    <w:tmpl w:val="CD105F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51A40A2"/>
    <w:multiLevelType w:val="multilevel"/>
    <w:tmpl w:val="82F43E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6E4789"/>
    <w:multiLevelType w:val="multilevel"/>
    <w:tmpl w:val="3CD4E1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4A1E54"/>
    <w:multiLevelType w:val="multilevel"/>
    <w:tmpl w:val="45449F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32"/>
  </w:num>
  <w:num w:numId="5">
    <w:abstractNumId w:val="9"/>
  </w:num>
  <w:num w:numId="6">
    <w:abstractNumId w:val="26"/>
  </w:num>
  <w:num w:numId="7">
    <w:abstractNumId w:val="20"/>
  </w:num>
  <w:num w:numId="8">
    <w:abstractNumId w:val="24"/>
  </w:num>
  <w:num w:numId="9">
    <w:abstractNumId w:val="23"/>
  </w:num>
  <w:num w:numId="10">
    <w:abstractNumId w:val="27"/>
  </w:num>
  <w:num w:numId="11">
    <w:abstractNumId w:val="31"/>
  </w:num>
  <w:num w:numId="12">
    <w:abstractNumId w:val="10"/>
  </w:num>
  <w:num w:numId="13">
    <w:abstractNumId w:val="29"/>
  </w:num>
  <w:num w:numId="14">
    <w:abstractNumId w:val="17"/>
  </w:num>
  <w:num w:numId="15">
    <w:abstractNumId w:val="22"/>
  </w:num>
  <w:num w:numId="16">
    <w:abstractNumId w:val="5"/>
  </w:num>
  <w:num w:numId="17">
    <w:abstractNumId w:val="3"/>
  </w:num>
  <w:num w:numId="18">
    <w:abstractNumId w:val="19"/>
  </w:num>
  <w:num w:numId="19">
    <w:abstractNumId w:val="21"/>
  </w:num>
  <w:num w:numId="20">
    <w:abstractNumId w:val="28"/>
  </w:num>
  <w:num w:numId="21">
    <w:abstractNumId w:val="2"/>
  </w:num>
  <w:num w:numId="22">
    <w:abstractNumId w:val="14"/>
  </w:num>
  <w:num w:numId="23">
    <w:abstractNumId w:val="4"/>
  </w:num>
  <w:num w:numId="24">
    <w:abstractNumId w:val="6"/>
  </w:num>
  <w:num w:numId="25">
    <w:abstractNumId w:val="33"/>
  </w:num>
  <w:num w:numId="26">
    <w:abstractNumId w:val="34"/>
  </w:num>
  <w:num w:numId="27">
    <w:abstractNumId w:val="8"/>
  </w:num>
  <w:num w:numId="28">
    <w:abstractNumId w:val="1"/>
  </w:num>
  <w:num w:numId="29">
    <w:abstractNumId w:val="0"/>
  </w:num>
  <w:num w:numId="30">
    <w:abstractNumId w:val="25"/>
  </w:num>
  <w:num w:numId="31">
    <w:abstractNumId w:val="12"/>
  </w:num>
  <w:num w:numId="32">
    <w:abstractNumId w:val="18"/>
  </w:num>
  <w:num w:numId="33">
    <w:abstractNumId w:val="15"/>
  </w:num>
  <w:num w:numId="34">
    <w:abstractNumId w:val="35"/>
  </w:num>
  <w:num w:numId="35">
    <w:abstractNumId w:val="1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B5"/>
    <w:rsid w:val="000841D5"/>
    <w:rsid w:val="0013008A"/>
    <w:rsid w:val="001764EB"/>
    <w:rsid w:val="002C7C79"/>
    <w:rsid w:val="002F0713"/>
    <w:rsid w:val="002F2AD3"/>
    <w:rsid w:val="003A2506"/>
    <w:rsid w:val="00423850"/>
    <w:rsid w:val="004642E9"/>
    <w:rsid w:val="005376C3"/>
    <w:rsid w:val="005F4483"/>
    <w:rsid w:val="00611195"/>
    <w:rsid w:val="00677A8F"/>
    <w:rsid w:val="006931C6"/>
    <w:rsid w:val="007D6C94"/>
    <w:rsid w:val="00823E8A"/>
    <w:rsid w:val="008337A1"/>
    <w:rsid w:val="00836989"/>
    <w:rsid w:val="00904C91"/>
    <w:rsid w:val="00940A15"/>
    <w:rsid w:val="009B5B3D"/>
    <w:rsid w:val="009E3A04"/>
    <w:rsid w:val="00A80382"/>
    <w:rsid w:val="00A8764C"/>
    <w:rsid w:val="00B403BF"/>
    <w:rsid w:val="00B5129B"/>
    <w:rsid w:val="00BF339A"/>
    <w:rsid w:val="00BF3528"/>
    <w:rsid w:val="00D04AF5"/>
    <w:rsid w:val="00DA17ED"/>
    <w:rsid w:val="00DD38B5"/>
    <w:rsid w:val="00DD3DAE"/>
    <w:rsid w:val="00E04222"/>
    <w:rsid w:val="00E31F0B"/>
    <w:rsid w:val="00F320F2"/>
    <w:rsid w:val="00F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72A5"/>
  <w15:docId w15:val="{39323F94-D886-4A5A-AB3B-DB442C58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895"/>
    <w:pPr>
      <w:widowControl w:val="0"/>
      <w:spacing w:after="200" w:line="276" w:lineRule="auto"/>
      <w:textAlignment w:val="baseline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39B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bCs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639B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qFormat/>
    <w:rsid w:val="00755666"/>
  </w:style>
  <w:style w:type="character" w:customStyle="1" w:styleId="TekstpodstawowyZnak">
    <w:name w:val="Tekst podstawowy Znak"/>
    <w:basedOn w:val="Domylnaczcionkaakapitu"/>
    <w:qFormat/>
    <w:rsid w:val="00755666"/>
  </w:style>
  <w:style w:type="character" w:customStyle="1" w:styleId="czeinternetowe">
    <w:name w:val="Łącze internetowe"/>
    <w:uiPriority w:val="99"/>
    <w:unhideWhenUsed/>
    <w:rsid w:val="00720464"/>
    <w:rPr>
      <w:color w:val="0000FF"/>
      <w:u w:val="single"/>
    </w:rPr>
  </w:style>
  <w:style w:type="character" w:customStyle="1" w:styleId="Znakiwypunktowania">
    <w:name w:val="Znaki wypunktowania"/>
    <w:qFormat/>
    <w:rsid w:val="00755666"/>
    <w:rPr>
      <w:rFonts w:ascii="OpenSymbol" w:eastAsia="OpenSymbol" w:hAnsi="OpenSymbol" w:cs="OpenSymbol"/>
    </w:rPr>
  </w:style>
  <w:style w:type="character" w:customStyle="1" w:styleId="Nagwek1Znak">
    <w:name w:val="Nagłówek 1 Znak"/>
    <w:link w:val="Nagwek1"/>
    <w:uiPriority w:val="9"/>
    <w:qFormat/>
    <w:rsid w:val="00A7639B"/>
    <w:rPr>
      <w:rFonts w:ascii="Arial" w:eastAsia="Times New Roman" w:hAnsi="Arial" w:cs="Times New Roman"/>
      <w:b/>
      <w:bCs/>
      <w:kern w:val="2"/>
      <w:sz w:val="32"/>
      <w:szCs w:val="32"/>
      <w:u w:val="single"/>
      <w:lang w:eastAsia="en-US"/>
    </w:rPr>
  </w:style>
  <w:style w:type="character" w:customStyle="1" w:styleId="NagwekZnak">
    <w:name w:val="Nagłówek Znak"/>
    <w:link w:val="Nagwek"/>
    <w:qFormat/>
    <w:rsid w:val="00720464"/>
    <w:rPr>
      <w:kern w:val="2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720464"/>
    <w:rPr>
      <w:kern w:val="2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qFormat/>
    <w:rsid w:val="00A7639B"/>
    <w:rPr>
      <w:rFonts w:ascii="Arial" w:eastAsia="Times New Roman" w:hAnsi="Arial" w:cs="Times New Roman"/>
      <w:b/>
      <w:bCs/>
      <w:i/>
      <w:iCs/>
      <w:kern w:val="2"/>
      <w:sz w:val="28"/>
      <w:szCs w:val="28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7706F7"/>
    <w:rPr>
      <w:rFonts w:ascii="Tahoma" w:hAnsi="Tahoma"/>
      <w:kern w:val="2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7706F7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706F7"/>
    <w:rPr>
      <w:kern w:val="2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706F7"/>
    <w:rPr>
      <w:b/>
      <w:bCs/>
      <w:kern w:val="2"/>
      <w:lang w:eastAsia="en-US"/>
    </w:rPr>
  </w:style>
  <w:style w:type="character" w:customStyle="1" w:styleId="Domylnaczcionkaakapitu3">
    <w:name w:val="Domyœlna czcionka akapitu3"/>
    <w:qFormat/>
    <w:rsid w:val="003A1DDC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D85CF1"/>
    <w:rPr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D85CF1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5223A"/>
    <w:rPr>
      <w:kern w:val="2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5223A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1F4430"/>
    <w:rPr>
      <w:rFonts w:eastAsia="Times New Roman" w:cs="Times New Roman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F21039"/>
    <w:rPr>
      <w:rFonts w:ascii="Century Schoolbook" w:eastAsia="Times New Roman" w:hAnsi="Century Schoolbook" w:cs="Times New Roman"/>
      <w:kern w:val="2"/>
      <w:sz w:val="24"/>
      <w:szCs w:val="24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nhideWhenUsed/>
    <w:qFormat/>
    <w:rsid w:val="00720464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755666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agwek11"/>
    <w:qFormat/>
    <w:rsid w:val="00755666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1">
    <w:name w:val="Nagłówek 1.1"/>
    <w:qFormat/>
    <w:rsid w:val="00755666"/>
    <w:pPr>
      <w:spacing w:before="120"/>
      <w:jc w:val="both"/>
      <w:textAlignment w:val="baseline"/>
    </w:pPr>
    <w:rPr>
      <w:rFonts w:ascii="Century Schoolbook" w:eastAsia="Times New Roman" w:hAnsi="Century Schoolbook" w:cs="Times New Roman"/>
      <w:kern w:val="2"/>
      <w:sz w:val="24"/>
      <w:szCs w:val="24"/>
    </w:rPr>
  </w:style>
  <w:style w:type="paragraph" w:customStyle="1" w:styleId="Header1">
    <w:name w:val="Header1"/>
    <w:basedOn w:val="Nagwek11"/>
    <w:next w:val="Textbody"/>
    <w:qFormat/>
    <w:rsid w:val="0075566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Nagwek11"/>
    <w:qFormat/>
    <w:rsid w:val="00755666"/>
    <w:pPr>
      <w:spacing w:line="192" w:lineRule="auto"/>
      <w:ind w:right="-285"/>
    </w:pPr>
    <w:rPr>
      <w:rFonts w:eastAsia="Calibri"/>
      <w:sz w:val="20"/>
      <w:szCs w:val="20"/>
    </w:rPr>
  </w:style>
  <w:style w:type="paragraph" w:customStyle="1" w:styleId="Caption1">
    <w:name w:val="Caption1"/>
    <w:basedOn w:val="Nagwek11"/>
    <w:qFormat/>
    <w:rsid w:val="00755666"/>
    <w:pPr>
      <w:suppressLineNumbers/>
      <w:spacing w:after="120"/>
    </w:pPr>
    <w:rPr>
      <w:rFonts w:cs="Mangal"/>
      <w:i/>
      <w:iCs/>
    </w:rPr>
  </w:style>
  <w:style w:type="paragraph" w:customStyle="1" w:styleId="Heading41">
    <w:name w:val="Heading 41"/>
    <w:basedOn w:val="Nagwek11"/>
    <w:next w:val="Textbody"/>
    <w:qFormat/>
    <w:rsid w:val="00755666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kapitzlist">
    <w:name w:val="List Paragraph"/>
    <w:basedOn w:val="Nagwek11"/>
    <w:link w:val="AkapitzlistZnak"/>
    <w:uiPriority w:val="34"/>
    <w:qFormat/>
    <w:rsid w:val="00755666"/>
  </w:style>
  <w:style w:type="paragraph" w:customStyle="1" w:styleId="1TableText">
    <w:name w:val="1Table_Text"/>
    <w:qFormat/>
    <w:rsid w:val="00755666"/>
    <w:pPr>
      <w:widowControl w:val="0"/>
      <w:spacing w:after="200" w:line="276" w:lineRule="auto"/>
      <w:textAlignment w:val="baseline"/>
    </w:pPr>
    <w:rPr>
      <w:kern w:val="2"/>
      <w:sz w:val="22"/>
      <w:szCs w:val="22"/>
      <w:lang w:eastAsia="en-US"/>
    </w:rPr>
  </w:style>
  <w:style w:type="paragraph" w:customStyle="1" w:styleId="Zawartotabeli">
    <w:name w:val="Zawartość tabeli"/>
    <w:basedOn w:val="Nagwek11"/>
    <w:qFormat/>
    <w:rsid w:val="00755666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20464"/>
    <w:pPr>
      <w:tabs>
        <w:tab w:val="center" w:pos="4536"/>
        <w:tab w:val="right" w:pos="9072"/>
      </w:tabs>
    </w:pPr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E055AA"/>
    <w:pPr>
      <w:tabs>
        <w:tab w:val="left" w:pos="440"/>
        <w:tab w:val="right" w:leader="dot" w:pos="9062"/>
      </w:tabs>
      <w:ind w:left="426" w:hanging="426"/>
    </w:pPr>
    <w:rPr>
      <w:rFonts w:ascii="Arial" w:hAnsi="Arial"/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B65A4"/>
    <w:pPr>
      <w:tabs>
        <w:tab w:val="left" w:pos="880"/>
        <w:tab w:val="right" w:leader="dot" w:pos="9062"/>
      </w:tabs>
      <w:ind w:left="851" w:hanging="631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06F7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706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706F7"/>
    <w:rPr>
      <w:b/>
      <w:bCs/>
    </w:rPr>
  </w:style>
  <w:style w:type="paragraph" w:styleId="Poprawka">
    <w:name w:val="Revision"/>
    <w:uiPriority w:val="99"/>
    <w:semiHidden/>
    <w:qFormat/>
    <w:rsid w:val="00CE5635"/>
    <w:rPr>
      <w:kern w:val="2"/>
      <w:sz w:val="22"/>
      <w:szCs w:val="22"/>
      <w:lang w:eastAsia="en-US"/>
    </w:rPr>
  </w:style>
  <w:style w:type="paragraph" w:customStyle="1" w:styleId="Normalny1">
    <w:name w:val="Normalny1"/>
    <w:qFormat/>
    <w:rsid w:val="003A1DDC"/>
    <w:pPr>
      <w:widowControl w:val="0"/>
    </w:pPr>
    <w:rPr>
      <w:rFonts w:ascii="Times New Roman" w:eastAsia="Times New Roman" w:hAnsi="Times New Roman" w:cs="Times New Roman"/>
      <w:kern w:val="2"/>
      <w:sz w:val="22"/>
      <w:lang w:eastAsia="ar-SA"/>
    </w:rPr>
  </w:style>
  <w:style w:type="paragraph" w:customStyle="1" w:styleId="Akapitzlist1">
    <w:name w:val="Akapit z listą1"/>
    <w:basedOn w:val="Normalny"/>
    <w:qFormat/>
    <w:rsid w:val="003A1DDC"/>
    <w:pPr>
      <w:ind w:left="720"/>
      <w:textAlignment w:val="auto"/>
    </w:pPr>
    <w:rPr>
      <w:rFonts w:eastAsia="Calibri" w:cs="Calibri"/>
      <w:color w:val="00000A"/>
      <w:lang w:eastAsia="ar-SA"/>
    </w:rPr>
  </w:style>
  <w:style w:type="paragraph" w:styleId="Listapunktowana">
    <w:name w:val="List Bullet"/>
    <w:basedOn w:val="Normalny"/>
    <w:uiPriority w:val="99"/>
    <w:unhideWhenUsed/>
    <w:qFormat/>
    <w:rsid w:val="001967BB"/>
    <w:pPr>
      <w:contextualSpacing/>
    </w:pPr>
  </w:style>
  <w:style w:type="paragraph" w:customStyle="1" w:styleId="Zwykytekst1">
    <w:name w:val="Zwykły tekst1"/>
    <w:basedOn w:val="Normalny"/>
    <w:qFormat/>
    <w:rsid w:val="001F02BC"/>
    <w:pPr>
      <w:widowControl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1F02BC"/>
    <w:rPr>
      <w:rFonts w:eastAsia="Times New Roman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CF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B51585"/>
    <w:pPr>
      <w:widowControl/>
      <w:suppressAutoHyphens w:val="0"/>
      <w:spacing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23A"/>
    <w:rPr>
      <w:rFonts w:cs="Times New Roman"/>
      <w:sz w:val="20"/>
      <w:szCs w:val="20"/>
    </w:rPr>
  </w:style>
  <w:style w:type="paragraph" w:customStyle="1" w:styleId="Default">
    <w:name w:val="Default"/>
    <w:qFormat/>
    <w:rsid w:val="00173C3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lainText1">
    <w:name w:val="Plain Text1"/>
    <w:qFormat/>
    <w:rsid w:val="005A0D41"/>
    <w:rPr>
      <w:rFonts w:ascii="Courier New" w:eastAsia="ヒラギノ角ゴ Pro W3" w:hAnsi="Courier New" w:cs="Times New Roman"/>
      <w:color w:val="000000"/>
      <w:sz w:val="22"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240F4A"/>
    <w:pPr>
      <w:widowControl/>
      <w:suppressAutoHyphens w:val="0"/>
      <w:spacing w:after="100"/>
      <w:ind w:left="440"/>
      <w:textAlignment w:val="auto"/>
    </w:pPr>
    <w:rPr>
      <w:rFonts w:asciiTheme="minorHAnsi" w:eastAsiaTheme="minorEastAsia" w:hAnsiTheme="minorHAnsi" w:cstheme="minorBidi"/>
      <w:kern w:val="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240F4A"/>
    <w:pPr>
      <w:widowControl/>
      <w:suppressAutoHyphens w:val="0"/>
      <w:spacing w:after="100"/>
      <w:ind w:left="660"/>
      <w:textAlignment w:val="auto"/>
    </w:pPr>
    <w:rPr>
      <w:rFonts w:asciiTheme="minorHAnsi" w:eastAsiaTheme="minorEastAsia" w:hAnsiTheme="minorHAnsi" w:cstheme="minorBidi"/>
      <w:kern w:val="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40F4A"/>
    <w:pPr>
      <w:widowControl/>
      <w:suppressAutoHyphens w:val="0"/>
      <w:spacing w:after="100"/>
      <w:ind w:left="880"/>
      <w:textAlignment w:val="auto"/>
    </w:pPr>
    <w:rPr>
      <w:rFonts w:asciiTheme="minorHAnsi" w:eastAsiaTheme="minorEastAsia" w:hAnsiTheme="minorHAnsi" w:cstheme="minorBidi"/>
      <w:kern w:val="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40F4A"/>
    <w:pPr>
      <w:widowControl/>
      <w:suppressAutoHyphens w:val="0"/>
      <w:spacing w:after="100"/>
      <w:ind w:left="1100"/>
      <w:textAlignment w:val="auto"/>
    </w:pPr>
    <w:rPr>
      <w:rFonts w:asciiTheme="minorHAnsi" w:eastAsiaTheme="minorEastAsia" w:hAnsiTheme="minorHAnsi" w:cstheme="minorBidi"/>
      <w:kern w:val="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40F4A"/>
    <w:pPr>
      <w:widowControl/>
      <w:suppressAutoHyphens w:val="0"/>
      <w:spacing w:after="100"/>
      <w:ind w:left="1320"/>
      <w:textAlignment w:val="auto"/>
    </w:pPr>
    <w:rPr>
      <w:rFonts w:asciiTheme="minorHAnsi" w:eastAsiaTheme="minorEastAsia" w:hAnsiTheme="minorHAnsi" w:cstheme="minorBidi"/>
      <w:kern w:val="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40F4A"/>
    <w:pPr>
      <w:widowControl/>
      <w:suppressAutoHyphens w:val="0"/>
      <w:spacing w:after="100"/>
      <w:ind w:left="1540"/>
      <w:textAlignment w:val="auto"/>
    </w:pPr>
    <w:rPr>
      <w:rFonts w:asciiTheme="minorHAnsi" w:eastAsiaTheme="minorEastAsia" w:hAnsiTheme="minorHAnsi" w:cstheme="minorBidi"/>
      <w:kern w:val="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40F4A"/>
    <w:pPr>
      <w:widowControl/>
      <w:suppressAutoHyphens w:val="0"/>
      <w:spacing w:after="100"/>
      <w:ind w:left="1760"/>
      <w:textAlignment w:val="auto"/>
    </w:pPr>
    <w:rPr>
      <w:rFonts w:asciiTheme="minorHAnsi" w:eastAsiaTheme="minorEastAsia" w:hAnsiTheme="minorHAnsi" w:cstheme="minorBidi"/>
      <w:kern w:val="0"/>
      <w:lang w:eastAsia="pl-PL"/>
    </w:rPr>
  </w:style>
  <w:style w:type="paragraph" w:customStyle="1" w:styleId="BodyText21">
    <w:name w:val="Body Text 21"/>
    <w:basedOn w:val="Normalny"/>
    <w:qFormat/>
    <w:rsid w:val="00D63FFF"/>
    <w:pPr>
      <w:suppressAutoHyphens w:val="0"/>
      <w:spacing w:after="0" w:line="240" w:lineRule="auto"/>
      <w:ind w:firstLine="60"/>
      <w:jc w:val="both"/>
      <w:textAlignment w:val="auto"/>
    </w:pPr>
    <w:rPr>
      <w:rFonts w:ascii="Arial" w:eastAsia="Times New Roman" w:hAnsi="Arial" w:cs="Times New Roman"/>
      <w:kern w:val="0"/>
      <w:sz w:val="24"/>
      <w:szCs w:val="20"/>
      <w:lang w:eastAsia="pl-PL"/>
    </w:rPr>
  </w:style>
  <w:style w:type="paragraph" w:customStyle="1" w:styleId="Standard">
    <w:name w:val="Standard"/>
    <w:qFormat/>
    <w:rsid w:val="00B71B60"/>
    <w:pPr>
      <w:widowControl w:val="0"/>
      <w:spacing w:after="200" w:line="276" w:lineRule="auto"/>
      <w:textAlignment w:val="baseline"/>
    </w:pPr>
    <w:rPr>
      <w:kern w:val="2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WWOutlineListStyle">
    <w:name w:val="WW_OutlineListStyle"/>
    <w:qFormat/>
    <w:rsid w:val="00755666"/>
  </w:style>
  <w:style w:type="table" w:styleId="Tabela-Siatka">
    <w:name w:val="Table Grid"/>
    <w:basedOn w:val="Standardowy"/>
    <w:uiPriority w:val="59"/>
    <w:rsid w:val="0019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8081D-49EE-4B3D-B327-68F6FE8B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2654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sowinskaa</cp:lastModifiedBy>
  <cp:revision>3</cp:revision>
  <dcterms:created xsi:type="dcterms:W3CDTF">2021-03-30T10:41:00Z</dcterms:created>
  <dcterms:modified xsi:type="dcterms:W3CDTF">2021-03-30T10:41:00Z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