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3A" w:rsidRPr="0028425D" w:rsidRDefault="00D1573A" w:rsidP="00C52AD5">
      <w:pPr>
        <w:spacing w:after="0" w:line="360" w:lineRule="auto"/>
        <w:ind w:right="-284"/>
        <w:jc w:val="right"/>
        <w:rPr>
          <w:rFonts w:ascii="Arial" w:hAnsi="Arial" w:cs="Arial"/>
          <w:sz w:val="22"/>
        </w:rPr>
      </w:pPr>
      <w:r w:rsidRPr="0028425D">
        <w:rPr>
          <w:rFonts w:ascii="Arial" w:hAnsi="Arial" w:cs="Arial"/>
          <w:sz w:val="22"/>
        </w:rPr>
        <w:t>Załącznik nr 2</w:t>
      </w:r>
      <w:r w:rsidR="000234D3" w:rsidRPr="0028425D">
        <w:rPr>
          <w:rFonts w:ascii="Arial" w:hAnsi="Arial" w:cs="Arial"/>
          <w:sz w:val="22"/>
        </w:rPr>
        <w:t>c</w:t>
      </w:r>
      <w:r w:rsidRPr="0028425D">
        <w:rPr>
          <w:rFonts w:ascii="Arial" w:hAnsi="Arial" w:cs="Arial"/>
          <w:sz w:val="22"/>
        </w:rPr>
        <w:t xml:space="preserve"> do SWZ</w:t>
      </w:r>
    </w:p>
    <w:p w:rsidR="00D1573A" w:rsidRPr="0028425D" w:rsidRDefault="0034062D" w:rsidP="00C52AD5">
      <w:pPr>
        <w:spacing w:after="0" w:line="360" w:lineRule="auto"/>
        <w:ind w:right="-284"/>
        <w:jc w:val="right"/>
        <w:rPr>
          <w:rFonts w:ascii="Arial" w:hAnsi="Arial" w:cs="Arial"/>
          <w:sz w:val="22"/>
        </w:rPr>
      </w:pPr>
      <w:r w:rsidRPr="0028425D">
        <w:rPr>
          <w:rFonts w:ascii="Arial" w:hAnsi="Arial" w:cs="Arial"/>
          <w:sz w:val="22"/>
        </w:rPr>
        <w:t>ZP.272.1.45</w:t>
      </w:r>
      <w:r w:rsidR="00D1573A" w:rsidRPr="0028425D">
        <w:rPr>
          <w:rFonts w:ascii="Arial" w:hAnsi="Arial" w:cs="Arial"/>
          <w:sz w:val="22"/>
        </w:rPr>
        <w:t xml:space="preserve">.2022     </w:t>
      </w:r>
    </w:p>
    <w:p w:rsidR="00D1573A" w:rsidRPr="0034062D" w:rsidRDefault="00D1573A" w:rsidP="0034062D">
      <w:pPr>
        <w:spacing w:after="0" w:line="360" w:lineRule="auto"/>
        <w:jc w:val="right"/>
        <w:rPr>
          <w:sz w:val="22"/>
        </w:rPr>
      </w:pPr>
      <w:r w:rsidRPr="00D1573A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573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3C6" w:rsidRDefault="0034062D" w:rsidP="00B213C6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u w:val="single"/>
          <w:lang w:eastAsia="en-US"/>
        </w:rPr>
        <w:t>SZCZEGÓŁOWY OPIS PRZEDMIOTU ZAMÓWIENIA</w:t>
      </w:r>
      <w:r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 – CZĘŚĆ I</w:t>
      </w:r>
      <w:r w:rsidR="00B213C6">
        <w:rPr>
          <w:rFonts w:ascii="Arial" w:eastAsiaTheme="minorHAnsi" w:hAnsi="Arial" w:cs="Arial"/>
          <w:b/>
          <w:sz w:val="23"/>
          <w:szCs w:val="23"/>
          <w:lang w:eastAsia="en-US"/>
        </w:rPr>
        <w:t>I</w:t>
      </w:r>
      <w:r w:rsidR="000234D3">
        <w:rPr>
          <w:rFonts w:ascii="Arial" w:eastAsiaTheme="minorHAnsi" w:hAnsi="Arial" w:cs="Arial"/>
          <w:b/>
          <w:sz w:val="23"/>
          <w:szCs w:val="23"/>
          <w:lang w:eastAsia="en-US"/>
        </w:rPr>
        <w:t>I</w:t>
      </w:r>
    </w:p>
    <w:p w:rsidR="00B213C6" w:rsidRDefault="00B213C6" w:rsidP="00B213C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234D3" w:rsidRDefault="000234D3" w:rsidP="00B213C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234D3" w:rsidRPr="000234D3" w:rsidRDefault="000234D3" w:rsidP="000234D3">
      <w:pPr>
        <w:spacing w:after="0"/>
        <w:jc w:val="both"/>
        <w:rPr>
          <w:rFonts w:ascii="Arial" w:hAnsi="Arial" w:cs="Arial"/>
          <w:sz w:val="22"/>
        </w:rPr>
      </w:pPr>
      <w:r w:rsidRPr="000234D3">
        <w:rPr>
          <w:rFonts w:ascii="Arial" w:hAnsi="Arial" w:cs="Arial"/>
          <w:bCs/>
          <w:sz w:val="22"/>
        </w:rPr>
        <w:t xml:space="preserve">Dotyczy zamówienia przedmiotem, którego </w:t>
      </w:r>
      <w:r w:rsidRPr="000234D3">
        <w:rPr>
          <w:rFonts w:ascii="Arial" w:hAnsi="Arial" w:cs="Arial"/>
          <w:sz w:val="22"/>
        </w:rPr>
        <w:t>jest wykonanie i dostawa odzieży</w:t>
      </w:r>
      <w:bookmarkStart w:id="0" w:name="_GoBack"/>
      <w:bookmarkEnd w:id="0"/>
      <w:r w:rsidRPr="000234D3">
        <w:rPr>
          <w:rFonts w:ascii="Arial" w:hAnsi="Arial" w:cs="Arial"/>
          <w:sz w:val="22"/>
        </w:rPr>
        <w:t xml:space="preserve"> promocyjnej wysokiej jakości wraz z oznakowaniem lub/i nadrukiem spersonalizowanym.</w:t>
      </w:r>
    </w:p>
    <w:p w:rsidR="000234D3" w:rsidRPr="000234D3" w:rsidRDefault="000234D3" w:rsidP="000234D3">
      <w:p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0234D3">
        <w:rPr>
          <w:rFonts w:ascii="Arial" w:hAnsi="Arial" w:cs="Arial"/>
          <w:sz w:val="22"/>
        </w:rPr>
        <w:t xml:space="preserve">  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142"/>
        <w:gridCol w:w="6378"/>
        <w:gridCol w:w="977"/>
      </w:tblGrid>
      <w:tr w:rsidR="000234D3" w:rsidRPr="000234D3" w:rsidTr="00457A94">
        <w:trPr>
          <w:trHeight w:val="574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234D3">
              <w:rPr>
                <w:rFonts w:ascii="Arial" w:hAnsi="Arial" w:cs="Arial"/>
                <w:b/>
                <w:color w:val="000000"/>
                <w:sz w:val="22"/>
              </w:rPr>
              <w:t>lp.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234D3">
              <w:rPr>
                <w:rFonts w:ascii="Arial" w:hAnsi="Arial" w:cs="Arial"/>
                <w:b/>
                <w:color w:val="000000"/>
                <w:sz w:val="22"/>
              </w:rPr>
              <w:t>asortyment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234D3">
              <w:rPr>
                <w:rFonts w:ascii="Arial" w:hAnsi="Arial" w:cs="Arial"/>
                <w:b/>
                <w:color w:val="000000"/>
                <w:sz w:val="22"/>
              </w:rPr>
              <w:t xml:space="preserve">specyfikacja 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234D3">
              <w:rPr>
                <w:rFonts w:ascii="Arial" w:hAnsi="Arial" w:cs="Arial"/>
                <w:b/>
                <w:color w:val="000000"/>
                <w:sz w:val="22"/>
              </w:rPr>
              <w:t>Ilość</w:t>
            </w:r>
          </w:p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234D3">
              <w:rPr>
                <w:rFonts w:ascii="Arial" w:hAnsi="Arial" w:cs="Arial"/>
                <w:b/>
                <w:color w:val="000000"/>
                <w:sz w:val="22"/>
              </w:rPr>
              <w:t xml:space="preserve">łącznie </w:t>
            </w:r>
          </w:p>
        </w:tc>
      </w:tr>
      <w:tr w:rsidR="000234D3" w:rsidRPr="000234D3" w:rsidTr="00457A94">
        <w:trPr>
          <w:trHeight w:val="2579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Kurtka przeciwwiatrowa, przeciwdeszczowa,</w:t>
            </w: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 xml:space="preserve">typu </w:t>
            </w:r>
            <w:proofErr w:type="spellStart"/>
            <w:r w:rsidRPr="000234D3">
              <w:rPr>
                <w:rFonts w:ascii="Arial" w:hAnsi="Arial" w:cs="Arial"/>
                <w:color w:val="000000"/>
                <w:sz w:val="22"/>
              </w:rPr>
              <w:t>softshell</w:t>
            </w:r>
            <w:proofErr w:type="spellEnd"/>
            <w:r w:rsidRPr="000234D3">
              <w:rPr>
                <w:rFonts w:ascii="Arial" w:hAnsi="Arial" w:cs="Arial"/>
                <w:color w:val="000000"/>
                <w:sz w:val="22"/>
              </w:rPr>
              <w:t xml:space="preserve"> (damska)</w:t>
            </w: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Zdjęcie poglądowe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br/>
              <w:t>nr 1</w:t>
            </w:r>
          </w:p>
        </w:tc>
        <w:tc>
          <w:tcPr>
            <w:tcW w:w="6378" w:type="dxa"/>
            <w:shd w:val="clear" w:color="auto" w:fill="auto"/>
          </w:tcPr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Kurtka wykonana z tkaniny nieprzemakalnej oraz przeciwwietrznej z membraną – tkanina typu </w:t>
            </w:r>
            <w:proofErr w:type="spellStart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softshell</w:t>
            </w:r>
            <w:proofErr w:type="spellEnd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; materiał rozciągliwy o składzie: poliester co najmniej 90%, dopuszczalne domieszki innych materiałów w ilości maksimum 10% (np. </w:t>
            </w:r>
            <w:proofErr w:type="spellStart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elastan</w:t>
            </w:r>
            <w:proofErr w:type="spellEnd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); wodoodporność nie mniejsza niż 3000 mm; oddychalność nie mniejsza niż 2000 g/m</w:t>
            </w:r>
            <w:r w:rsidRPr="000234D3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2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Kurtka zapinana pod szyję na zamek błyskawiczny (szczelny) pod listwą na rzepy lub/i napy. Kurtka zaopatrzona w dwie zewnętrzne kieszenie na ręce (zamykane na zamek błyskawiczny szczelny) oraz minimum jedną kieszeń wewnętrzną (siatkową). Kurtka z kapturem wszytym na stałe lub odpinanym, ściągany sznurek w części twarzowej.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color w:val="C00000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color w:val="C00000"/>
                <w:sz w:val="22"/>
                <w:lang w:eastAsia="en-US"/>
              </w:rPr>
              <w:t>Wysoka jakość wykonania, dobry gatunkowo materiał.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color w:val="C00000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Kolor kurtki czarny w rozmiarach: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M – 20 szt., L – 20 szt., XL – 15 szt., XXL – 10 szt.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br/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Oznakowanie kurtki (zdjęcie poglądowe nr 1) – logo województwa warmińsko-mazurskiego w kolorze srebrnym, logo umiejscowione na lewej lub prawej piersi; z tyłu kurtki w górnej części pleców napis (przekazany przez Zamawiającego) – nadruk w kolorze srebrnym. Wielkość nadruku na plecach dopasowana do rozmiaru kurtki. Technika nadruku – sitodruk, odporna na ścieranie, uszkodzenia mechaniczne oraz zróżnicowane warunki atmosferyczne. Dokładne umiejscowienie i wielkość logo oraz nadruku na plecach do ustalenia z Zamawiającym na etapie realizacji.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Opakowanie: torebka z oznaczeniem rozmiaru kurtki.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65</w:t>
            </w:r>
          </w:p>
        </w:tc>
      </w:tr>
      <w:tr w:rsidR="000234D3" w:rsidRPr="000234D3" w:rsidTr="00457A94">
        <w:trPr>
          <w:trHeight w:val="2579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Kurtka przeciwwiatrowa, przeciwdeszczowa,</w:t>
            </w: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 xml:space="preserve">typu </w:t>
            </w:r>
            <w:proofErr w:type="spellStart"/>
            <w:r w:rsidRPr="000234D3">
              <w:rPr>
                <w:rFonts w:ascii="Arial" w:hAnsi="Arial" w:cs="Arial"/>
                <w:color w:val="000000"/>
                <w:sz w:val="22"/>
              </w:rPr>
              <w:t>softshell</w:t>
            </w:r>
            <w:proofErr w:type="spellEnd"/>
            <w:r w:rsidRPr="000234D3">
              <w:rPr>
                <w:rFonts w:ascii="Arial" w:hAnsi="Arial" w:cs="Arial"/>
                <w:color w:val="000000"/>
                <w:sz w:val="22"/>
              </w:rPr>
              <w:t xml:space="preserve"> (męska)</w:t>
            </w: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Zdjęcie poglądowe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br/>
              <w:t>nr 1</w:t>
            </w:r>
          </w:p>
        </w:tc>
        <w:tc>
          <w:tcPr>
            <w:tcW w:w="6378" w:type="dxa"/>
            <w:shd w:val="clear" w:color="auto" w:fill="auto"/>
          </w:tcPr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Kurtka wykonana z tkaniny nieprzemakalnej oraz przeciwwietrznej z membraną – tkanina typu </w:t>
            </w:r>
            <w:proofErr w:type="spellStart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softshell</w:t>
            </w:r>
            <w:proofErr w:type="spellEnd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; materiał rozciągliwy o składzie: poliester co najmniej 90%, dopuszczalne domieszki innych materiałów w ilości maksimum 10% (np. </w:t>
            </w:r>
            <w:proofErr w:type="spellStart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elastan</w:t>
            </w:r>
            <w:proofErr w:type="spellEnd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); wodoodporność nie mniejsza niż 3000 mm; oddychalność nie mniejsza niż 2000 g/m</w:t>
            </w:r>
            <w:r w:rsidRPr="000234D3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2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Kurtka zapinana pod szyję na zamek błyskawiczny (szczelny) pod listwą na rzepy lub/i napy. Kurtka zaopatrzona w dwie zewnętrzne kieszenie na ręce (zamykane na zamek błyskawiczny szczelny) oraz minimum jedną kieszeń wewnętrzną (siatkową). Kurtka z kapturem wszytym na stałe lub odpinanym, ściągany sznurek w części twarzowej.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color w:val="C00000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color w:val="C00000"/>
                <w:sz w:val="22"/>
                <w:lang w:eastAsia="en-US"/>
              </w:rPr>
              <w:t>Wysoka jakość wykonania, dobry gatunkowo materiał.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Kolor kurtki czarny w rozmiarach: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M – 10 szt., L – 20 szt., XL – 20 szt., XXL – 15 szt.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Oznakowanie kurtki (zdjęcie poglądowe nr 1) – logo województwa warmińsko-mazurskiego w kolorze srebrnym, logo umiejscowione na lewej lub prawej piersi; z tyłu kurtki w górnej części pleców napis (przekazany przez Zamawiającego) – nadruk w kolorze srebrnym. Wielkość nadruku na plecach dopasowana do rozmiaru kurtki. Technika nadruku – sitodruk, odporna na ścieranie, uszkodzenia mechaniczne oraz zróżnicowane warunki atmosferyczne. Dokładne umiejscowienie i wielkość logo oraz nadruku na plecach do ustalenia z Zamawiającym na etapie realizacji.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Opakowanie: torebka z oznaczeniem rozmiaru kurtki.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65</w:t>
            </w:r>
          </w:p>
        </w:tc>
      </w:tr>
      <w:tr w:rsidR="000234D3" w:rsidRPr="000234D3" w:rsidTr="00457A94">
        <w:trPr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Kurtka przeciwwiatrowa, przeciwdeszczowa</w:t>
            </w: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(</w:t>
            </w:r>
            <w:proofErr w:type="spellStart"/>
            <w:r w:rsidRPr="000234D3">
              <w:rPr>
                <w:rFonts w:ascii="Arial" w:hAnsi="Arial" w:cs="Arial"/>
                <w:color w:val="000000"/>
                <w:sz w:val="22"/>
              </w:rPr>
              <w:t>unisex</w:t>
            </w:r>
            <w:proofErr w:type="spellEnd"/>
            <w:r w:rsidRPr="000234D3">
              <w:rPr>
                <w:rFonts w:ascii="Arial" w:hAnsi="Arial" w:cs="Arial"/>
                <w:color w:val="000000"/>
                <w:sz w:val="22"/>
              </w:rPr>
              <w:t>)</w:t>
            </w: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Zdjęcie poglądowe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br/>
              <w:t>nr 2</w:t>
            </w:r>
          </w:p>
        </w:tc>
        <w:tc>
          <w:tcPr>
            <w:tcW w:w="6378" w:type="dxa"/>
            <w:shd w:val="clear" w:color="auto" w:fill="auto"/>
          </w:tcPr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Kurtka wykonana z tkaniny nieprzemakalnej oraz przeciwwietrznej; materiał: poliester 100%; wodoodporność nie mniejsza niż 3000 mm.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Kurtka zapinana pod szyję na zamek błyskawiczny (szczelny). Kurtka zaopatrzona w dwie zewnętrzne kieszenie na ręce (zamykane na zamek błyskawiczny szczelny) oraz minimum jedną kieszeń wewnętrzną. Kurtka z kapturem ze sznurkiem do regulacji obwodu i stoperami, kaptur chowany w kołnierzu zapinanym na zamek. Dół kurtki oraz rękawy zaopatrzone w ściągacze ze stoperami.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color w:val="C00000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color w:val="C00000"/>
                <w:sz w:val="22"/>
                <w:lang w:eastAsia="en-US"/>
              </w:rPr>
              <w:t>Wysoka jakość wykonania, dobry gatunkowo materiał.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Kolor kurtki czarny w rozmiarach: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M – 10 szt., L – 20 szt., XL – 20 szt., XXL – 10 szt.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br/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Oznakowanie kurtki (zdjęcie poglądowe nr 2) – logo województwa warmińsko-mazurskiego w kolorze srebrnym, logo umiejscowione na lewej lub prawej piersi; z tyłu kurtki w górnej części pleców napis (przekazany przez Zamawiającego) – 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lastRenderedPageBreak/>
              <w:t>nadruk w kolorze srebrnym. Wielkość nadruku na plecach dopasowana do rozmiaru kurtki. Technika nadruku – sitodruk, odporna na ścieranie, uszkodzenia mechaniczne oraz zróżnicowane warunki atmosferyczne. Dokładne umiejscowienie i wielkość logo oraz nadruku na plecach do ustalenia z Zamawiającym na etapie realizacji.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Opakowanie: torebka z oznaczeniem rozmiaru kurtki.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lastRenderedPageBreak/>
              <w:t>60</w:t>
            </w:r>
          </w:p>
        </w:tc>
      </w:tr>
      <w:tr w:rsidR="000234D3" w:rsidRPr="000234D3" w:rsidTr="00457A94">
        <w:trPr>
          <w:trHeight w:val="3745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 xml:space="preserve">Koszula (damska) </w:t>
            </w: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Zdjęcie poglądowe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br/>
              <w:t>nr 3</w:t>
            </w:r>
          </w:p>
        </w:tc>
        <w:tc>
          <w:tcPr>
            <w:tcW w:w="6378" w:type="dxa"/>
            <w:shd w:val="clear" w:color="auto" w:fill="auto"/>
          </w:tcPr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Koszula wykonana z materiału niekurczliwego i niegniotącego się, co najmniej 70% bawełny z domieszką poliestru i </w:t>
            </w:r>
            <w:proofErr w:type="spellStart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elastanu</w:t>
            </w:r>
            <w:proofErr w:type="spellEnd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 (z przewagą poliestru), koszula zapinana (pod szyję) na guziki, długi rękaw z mankietem zapinany na dwa guziki – wszystkie guziki w koszuli dopasowane do koloru koszuli, gramatura minimum 130 g/m</w:t>
            </w:r>
            <w:r w:rsidRPr="000234D3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2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, maksimum 200 g/m</w:t>
            </w:r>
            <w:r w:rsidRPr="000234D3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2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, bez kieszonki na piersi, kołnierzyk klasyczny, krój – taliowanie typu </w:t>
            </w:r>
            <w:proofErr w:type="spellStart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slim</w:t>
            </w:r>
            <w:proofErr w:type="spellEnd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fit</w:t>
            </w:r>
            <w:proofErr w:type="spellEnd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color w:val="C00000"/>
                <w:sz w:val="22"/>
                <w:lang w:eastAsia="en-US"/>
              </w:rPr>
              <w:t>Wysoka jakość wykonania, dobry gatunkowo materiał</w:t>
            </w:r>
            <w:r w:rsidRPr="000234D3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>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Kolor koszuli biały (chłodny odcień bieli) w rozmiarach: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S – 15, M – 15 szt., L – 15 szt., XL – 20 szt.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Oznakowanie koszuli (zdjęcie poglądowe nr 3) – logo województwa warmińsko-mazurskiego w kolorze srebrnym na lewej piersi, metoda znakowania – haft. Dokładne umiejscowienie oraz wielkość logo do ustalenia z Zamawiającym na etapie realizacji.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Opakowanie: torebka z oznaczeniem rozmiaru koszuli.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65</w:t>
            </w:r>
          </w:p>
        </w:tc>
      </w:tr>
      <w:tr w:rsidR="000234D3" w:rsidRPr="000234D3" w:rsidTr="00457A94">
        <w:trPr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Koszula (męska)</w:t>
            </w: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Zdjęcie poglądowe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br/>
              <w:t>nr 4</w:t>
            </w:r>
          </w:p>
        </w:tc>
        <w:tc>
          <w:tcPr>
            <w:tcW w:w="6378" w:type="dxa"/>
            <w:shd w:val="clear" w:color="auto" w:fill="auto"/>
          </w:tcPr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Koszula wykonana z materiału niekurczliwego i niegniotącego się, co najmniej 70% bawełny z domieszką poliestru i </w:t>
            </w:r>
            <w:proofErr w:type="spellStart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elastanu</w:t>
            </w:r>
            <w:proofErr w:type="spellEnd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 (z przewagą poliestru), koszula zapinana (pod szyję) na guziki, długi rękaw z mankietem zapinany na dwa guziki – wszystkie guziki w koszuli dopasowane do koloru koszuli, gramatura minimum 130 g/m</w:t>
            </w:r>
            <w:r w:rsidRPr="000234D3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2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, maksimum 200 g/m</w:t>
            </w:r>
            <w:r w:rsidRPr="000234D3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2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, bez kieszonki na piersi, kołnierzyk klasyczny, krój – bez wcięcia w talii, </w:t>
            </w:r>
            <w:proofErr w:type="spellStart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custom</w:t>
            </w:r>
            <w:proofErr w:type="spellEnd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fit</w:t>
            </w:r>
            <w:proofErr w:type="spellEnd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color w:val="C00000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color w:val="C00000"/>
                <w:sz w:val="22"/>
                <w:lang w:eastAsia="en-US"/>
              </w:rPr>
              <w:t>Wysoka jakość wykonania, dobry gatunkowo materiał.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color w:val="C00000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Kolor koszuli biały (chłodny odcień bieli) w rozmiarach: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M – 10 szt., L – 20 szt., XL – 25 szt., XXL – 10 szt.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Oznakowanie koszuli (zdjęcie poglądowe nr 4) – logo województwa warmińsko-mazurskiego w kolorze srebrnym na lewej piersi, metoda znakowania – haft. Dokładne umiejscowienie oraz wielkość logo do ustalenia z Zamawiającym na etapie realizacji.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Opakowanie: torebka z oznaczeniem rozmiaru koszuli.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65</w:t>
            </w:r>
          </w:p>
        </w:tc>
      </w:tr>
      <w:tr w:rsidR="000234D3" w:rsidRPr="000234D3" w:rsidTr="00457A94">
        <w:trPr>
          <w:trHeight w:val="1118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Bluza z kapturem (</w:t>
            </w:r>
            <w:proofErr w:type="spellStart"/>
            <w:r w:rsidRPr="000234D3">
              <w:rPr>
                <w:rFonts w:ascii="Arial" w:hAnsi="Arial" w:cs="Arial"/>
                <w:color w:val="000000"/>
                <w:sz w:val="22"/>
              </w:rPr>
              <w:t>unisex</w:t>
            </w:r>
            <w:proofErr w:type="spellEnd"/>
            <w:r w:rsidRPr="000234D3">
              <w:rPr>
                <w:rFonts w:ascii="Arial" w:hAnsi="Arial" w:cs="Arial"/>
                <w:color w:val="000000"/>
                <w:sz w:val="22"/>
              </w:rPr>
              <w:t>)</w:t>
            </w: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:rsidR="000234D3" w:rsidRPr="000234D3" w:rsidRDefault="000234D3" w:rsidP="000234D3">
            <w:pPr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Zdjęcie poglądowe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br/>
              <w:t>nr 5</w:t>
            </w:r>
          </w:p>
        </w:tc>
        <w:tc>
          <w:tcPr>
            <w:tcW w:w="6378" w:type="dxa"/>
            <w:shd w:val="clear" w:color="auto" w:fill="auto"/>
          </w:tcPr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Bluza </w:t>
            </w:r>
            <w:proofErr w:type="spellStart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unisex</w:t>
            </w:r>
            <w:proofErr w:type="spellEnd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 o klasycznym kroju z kapturem, zakładana przez głowę, minimum 70% bawełny z domieszką poliestru lub </w:t>
            </w:r>
            <w:proofErr w:type="spellStart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>elastanu</w:t>
            </w:r>
            <w:proofErr w:type="spellEnd"/>
            <w:r w:rsidRPr="000234D3">
              <w:rPr>
                <w:rFonts w:ascii="Arial" w:eastAsia="Calibri" w:hAnsi="Arial" w:cs="Arial"/>
                <w:sz w:val="22"/>
                <w:lang w:eastAsia="en-US"/>
              </w:rPr>
              <w:t xml:space="preserve"> (co najmniej 5%), gramatura minimum 220 g/m</w:t>
            </w:r>
            <w:r w:rsidRPr="000234D3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2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,</w:t>
            </w:r>
            <w:r w:rsidRPr="000234D3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 xml:space="preserve"> 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maksimum 300 g/m</w:t>
            </w:r>
            <w:r w:rsidRPr="000234D3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2</w:t>
            </w: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, kaptur ściągany sznurkiem w kolorze bluzy, wszyta kieszeń typu „kangurek”, ściągacze u dołu bluzy oraz rękawów.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color w:val="C00000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color w:val="C00000"/>
                <w:sz w:val="22"/>
                <w:lang w:eastAsia="en-US"/>
              </w:rPr>
              <w:t>Wysoka jakość wykonania, dobry gatunkowo materiał.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Kolor bluzy szary w rozmiarach: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S – 20 szt., M – 40 szt., L – 60 szt., XL – 50 szt., XXL – 30 szt.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Oznakowanie (zdjęcie poglądowe nr 5) – logo województwa warmińsko-mazurskiego w kolorze czarnym na górnej części prawego ramienia, z tyłu bluzy w górnej części pleców napis (przekazany przez Zamawiającego) – nadruk w kolorze czarnym, z przodu bluzy na prawej lub lewej piersi napis (przekazany przez Zamawiającego) – nadruk w kolorze czarnym. Wielkość nadruku na plecach dopasowana do rozmiaru bluzy. Technika nadruku – sitodruk, odporna na ścieranie, uszkodzenia mechaniczne. Dokładne umiejscowienie i wielkość logo, napisu oraz grafiki do ustalenia z Zamawiającym na etapie realizacji.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0234D3">
              <w:rPr>
                <w:rFonts w:ascii="Arial" w:eastAsia="Calibri" w:hAnsi="Arial" w:cs="Arial"/>
                <w:sz w:val="22"/>
                <w:lang w:eastAsia="en-US"/>
              </w:rPr>
              <w:t>Opakowanie: torebka z oznaczeniem rozmiaru bluzy.</w:t>
            </w:r>
          </w:p>
          <w:p w:rsidR="000234D3" w:rsidRPr="000234D3" w:rsidRDefault="000234D3" w:rsidP="000234D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0234D3" w:rsidRPr="000234D3" w:rsidRDefault="000234D3" w:rsidP="000234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34D3">
              <w:rPr>
                <w:rFonts w:ascii="Arial" w:hAnsi="Arial" w:cs="Arial"/>
                <w:color w:val="000000"/>
                <w:sz w:val="22"/>
              </w:rPr>
              <w:t>200</w:t>
            </w:r>
          </w:p>
        </w:tc>
      </w:tr>
    </w:tbl>
    <w:p w:rsidR="000234D3" w:rsidRPr="000234D3" w:rsidRDefault="000234D3" w:rsidP="000234D3">
      <w:pPr>
        <w:spacing w:after="0" w:line="240" w:lineRule="auto"/>
        <w:ind w:right="1"/>
        <w:jc w:val="both"/>
        <w:rPr>
          <w:rFonts w:ascii="Arial" w:hAnsi="Arial" w:cs="Arial"/>
          <w:sz w:val="22"/>
        </w:rPr>
      </w:pPr>
    </w:p>
    <w:p w:rsidR="000234D3" w:rsidRPr="000234D3" w:rsidRDefault="000234D3" w:rsidP="000234D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234D3" w:rsidRPr="000234D3" w:rsidRDefault="000234D3" w:rsidP="000234D3">
      <w:pPr>
        <w:spacing w:after="0" w:line="240" w:lineRule="auto"/>
        <w:jc w:val="both"/>
        <w:rPr>
          <w:rFonts w:ascii="Arial" w:eastAsia="Cambria" w:hAnsi="Arial" w:cs="Arial"/>
          <w:b/>
          <w:sz w:val="22"/>
          <w:lang w:eastAsia="en-US"/>
        </w:rPr>
      </w:pPr>
      <w:r w:rsidRPr="000234D3">
        <w:rPr>
          <w:rFonts w:ascii="Arial" w:eastAsia="Cambria" w:hAnsi="Arial" w:cs="Arial"/>
          <w:b/>
          <w:sz w:val="22"/>
          <w:lang w:eastAsia="en-US"/>
        </w:rPr>
        <w:t xml:space="preserve">Wykonawca dostarcza przedmiot zamówienia własnym transportem, na własny koszt, do siedziby Zamawiającego w Olsztynie. </w:t>
      </w:r>
    </w:p>
    <w:p w:rsidR="000234D3" w:rsidRPr="000234D3" w:rsidRDefault="000234D3" w:rsidP="000234D3">
      <w:pPr>
        <w:spacing w:after="0" w:line="240" w:lineRule="auto"/>
        <w:jc w:val="both"/>
        <w:rPr>
          <w:rFonts w:ascii="Arial" w:eastAsia="Cambria" w:hAnsi="Arial" w:cs="Arial"/>
          <w:b/>
          <w:sz w:val="22"/>
          <w:lang w:eastAsia="en-US"/>
        </w:rPr>
      </w:pPr>
    </w:p>
    <w:p w:rsidR="000234D3" w:rsidRPr="000234D3" w:rsidRDefault="000234D3" w:rsidP="000234D3">
      <w:pPr>
        <w:spacing w:after="0" w:line="240" w:lineRule="auto"/>
        <w:jc w:val="both"/>
        <w:rPr>
          <w:rFonts w:ascii="Arial" w:eastAsia="Cambria" w:hAnsi="Arial" w:cs="Arial"/>
          <w:sz w:val="22"/>
          <w:lang w:eastAsia="en-US"/>
        </w:rPr>
      </w:pPr>
      <w:r w:rsidRPr="000234D3">
        <w:rPr>
          <w:rFonts w:ascii="Arial" w:eastAsia="Cambria" w:hAnsi="Arial" w:cs="Arial"/>
          <w:sz w:val="22"/>
          <w:lang w:eastAsia="en-US"/>
        </w:rPr>
        <w:t xml:space="preserve">Katalog zasad dotyczący znakowania z użyciem logo Zamawiającego znajduje się na stronie internetowej Zamawiającego w zakładce: Turystyka i promocja – Promocja regionu – System identyfikacji wizualnej Księga Identyfikacji Wizualnej Województwa Warmińsko-Mazurskiego:  </w:t>
      </w:r>
      <w:hyperlink r:id="rId8" w:history="1">
        <w:r w:rsidRPr="000234D3">
          <w:rPr>
            <w:rFonts w:ascii="Arial" w:eastAsia="Cambria" w:hAnsi="Arial" w:cs="Arial"/>
            <w:color w:val="0563C1"/>
            <w:sz w:val="22"/>
            <w:u w:val="single"/>
            <w:lang w:eastAsia="en-US"/>
          </w:rPr>
          <w:t>https://warmia.mazury.pl/turystyka-i-promocja/promocja-regionu/system-identyfikacji-wizualnej</w:t>
        </w:r>
      </w:hyperlink>
      <w:r w:rsidRPr="000234D3">
        <w:rPr>
          <w:rFonts w:ascii="Arial" w:eastAsia="Cambria" w:hAnsi="Arial" w:cs="Arial"/>
          <w:sz w:val="22"/>
          <w:lang w:eastAsia="en-US"/>
        </w:rPr>
        <w:t>.</w:t>
      </w:r>
    </w:p>
    <w:p w:rsidR="000234D3" w:rsidRPr="000234D3" w:rsidRDefault="000234D3" w:rsidP="000234D3">
      <w:pPr>
        <w:spacing w:after="0" w:line="240" w:lineRule="auto"/>
        <w:rPr>
          <w:rFonts w:ascii="Arial" w:eastAsia="Cambria" w:hAnsi="Arial" w:cs="Arial"/>
          <w:sz w:val="22"/>
          <w:lang w:eastAsia="en-US"/>
        </w:rPr>
      </w:pPr>
    </w:p>
    <w:p w:rsidR="000234D3" w:rsidRPr="000234D3" w:rsidRDefault="000234D3" w:rsidP="000234D3">
      <w:pPr>
        <w:spacing w:after="0" w:line="240" w:lineRule="auto"/>
        <w:rPr>
          <w:rFonts w:ascii="Arial" w:eastAsia="Cambria" w:hAnsi="Arial" w:cs="Arial"/>
          <w:sz w:val="22"/>
          <w:lang w:eastAsia="en-US"/>
        </w:rPr>
      </w:pPr>
      <w:r w:rsidRPr="000234D3">
        <w:rPr>
          <w:rFonts w:ascii="Arial" w:eastAsia="Cambria" w:hAnsi="Arial" w:cs="Arial"/>
          <w:sz w:val="22"/>
          <w:lang w:eastAsia="en-US"/>
        </w:rPr>
        <w:t xml:space="preserve">Znaki i logotypy do pobrania ze strony: </w:t>
      </w:r>
      <w:hyperlink r:id="rId9" w:history="1">
        <w:r w:rsidRPr="000234D3">
          <w:rPr>
            <w:rFonts w:ascii="Arial" w:eastAsia="Cambria" w:hAnsi="Arial" w:cs="Arial"/>
            <w:color w:val="0563C1"/>
            <w:sz w:val="22"/>
            <w:u w:val="single"/>
            <w:lang w:eastAsia="en-US"/>
          </w:rPr>
          <w:t>https://warmia.mazury.pl/turystyka-i-promocja/promocja-regionu/logotypy-do-pobrania</w:t>
        </w:r>
      </w:hyperlink>
      <w:r w:rsidRPr="000234D3">
        <w:rPr>
          <w:rFonts w:ascii="Arial" w:eastAsia="Cambria" w:hAnsi="Arial" w:cs="Arial"/>
          <w:sz w:val="22"/>
          <w:lang w:eastAsia="en-US"/>
        </w:rPr>
        <w:t>.</w:t>
      </w:r>
    </w:p>
    <w:p w:rsidR="000234D3" w:rsidRPr="000234D3" w:rsidRDefault="000234D3" w:rsidP="000234D3">
      <w:pPr>
        <w:spacing w:after="0" w:line="240" w:lineRule="auto"/>
        <w:rPr>
          <w:rFonts w:ascii="Arial" w:eastAsia="Cambria" w:hAnsi="Arial" w:cs="Arial"/>
          <w:sz w:val="22"/>
          <w:lang w:eastAsia="en-US"/>
        </w:rPr>
      </w:pPr>
    </w:p>
    <w:p w:rsidR="000234D3" w:rsidRPr="000234D3" w:rsidRDefault="000234D3" w:rsidP="000234D3">
      <w:pPr>
        <w:spacing w:after="0" w:line="240" w:lineRule="auto"/>
        <w:jc w:val="both"/>
        <w:rPr>
          <w:rFonts w:ascii="Arial" w:eastAsia="Cambria" w:hAnsi="Arial" w:cs="Arial"/>
          <w:sz w:val="22"/>
          <w:lang w:eastAsia="en-US"/>
        </w:rPr>
      </w:pPr>
    </w:p>
    <w:p w:rsidR="000234D3" w:rsidRPr="000234D3" w:rsidRDefault="000234D3" w:rsidP="000234D3">
      <w:pPr>
        <w:spacing w:after="0" w:line="240" w:lineRule="auto"/>
        <w:jc w:val="both"/>
        <w:rPr>
          <w:rFonts w:ascii="Arial" w:eastAsia="Cambria" w:hAnsi="Arial" w:cs="Arial"/>
          <w:sz w:val="22"/>
          <w:lang w:eastAsia="en-US"/>
        </w:rPr>
      </w:pPr>
      <w:r w:rsidRPr="000234D3">
        <w:rPr>
          <w:rFonts w:ascii="Arial" w:eastAsia="Cambria" w:hAnsi="Arial" w:cs="Arial"/>
          <w:sz w:val="22"/>
          <w:lang w:eastAsia="en-US"/>
        </w:rPr>
        <w:t>Projekty autorskiego napisu #</w:t>
      </w:r>
      <w:proofErr w:type="spellStart"/>
      <w:r w:rsidRPr="000234D3">
        <w:rPr>
          <w:rFonts w:ascii="Arial" w:eastAsia="Cambria" w:hAnsi="Arial" w:cs="Arial"/>
          <w:sz w:val="22"/>
          <w:lang w:eastAsia="en-US"/>
        </w:rPr>
        <w:t>GenWarmiiiMazur</w:t>
      </w:r>
      <w:proofErr w:type="spellEnd"/>
      <w:r w:rsidRPr="000234D3">
        <w:rPr>
          <w:rFonts w:ascii="Arial" w:eastAsia="Cambria" w:hAnsi="Arial" w:cs="Arial"/>
          <w:sz w:val="22"/>
          <w:lang w:eastAsia="en-US"/>
        </w:rPr>
        <w:t xml:space="preserve"> w dwóch wersjach (wizualizacje napisów poniżej) w formie wektorowej oraz plikach pdf zostaną przekazane Wykonawcy w ciągu 2 dni roboczych od dnia zawarcia umowy.</w:t>
      </w:r>
    </w:p>
    <w:p w:rsidR="000234D3" w:rsidRPr="000234D3" w:rsidRDefault="000234D3" w:rsidP="000234D3">
      <w:pPr>
        <w:spacing w:after="0" w:line="240" w:lineRule="auto"/>
        <w:jc w:val="both"/>
        <w:rPr>
          <w:rFonts w:ascii="Arial" w:eastAsia="Cambria" w:hAnsi="Arial" w:cs="Arial"/>
          <w:sz w:val="22"/>
          <w:lang w:eastAsia="en-US"/>
        </w:rPr>
      </w:pPr>
    </w:p>
    <w:p w:rsidR="000234D3" w:rsidRPr="000234D3" w:rsidRDefault="000234D3" w:rsidP="000234D3">
      <w:pPr>
        <w:spacing w:after="0" w:line="240" w:lineRule="auto"/>
        <w:jc w:val="both"/>
        <w:rPr>
          <w:rFonts w:ascii="Arial" w:eastAsia="Cambria" w:hAnsi="Arial" w:cs="Arial"/>
          <w:sz w:val="22"/>
          <w:lang w:eastAsia="en-US"/>
        </w:rPr>
      </w:pPr>
    </w:p>
    <w:p w:rsidR="000234D3" w:rsidRPr="000234D3" w:rsidRDefault="000234D3" w:rsidP="000234D3">
      <w:pPr>
        <w:spacing w:after="0" w:line="240" w:lineRule="auto"/>
        <w:jc w:val="center"/>
        <w:rPr>
          <w:rFonts w:ascii="Arial" w:eastAsia="Cambria" w:hAnsi="Arial" w:cs="Arial"/>
          <w:sz w:val="22"/>
          <w:lang w:eastAsia="en-US"/>
        </w:rPr>
      </w:pPr>
      <w:r w:rsidRPr="000234D3">
        <w:rPr>
          <w:rFonts w:ascii="Cambria" w:eastAsia="Cambria" w:hAnsi="Cambria"/>
          <w:noProof/>
          <w:szCs w:val="24"/>
        </w:rPr>
        <w:lastRenderedPageBreak/>
        <w:drawing>
          <wp:inline distT="0" distB="0" distL="0" distR="0">
            <wp:extent cx="4039235" cy="1892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D3" w:rsidRPr="000234D3" w:rsidRDefault="000234D3" w:rsidP="000234D3">
      <w:pPr>
        <w:spacing w:after="0" w:line="240" w:lineRule="auto"/>
        <w:jc w:val="center"/>
        <w:rPr>
          <w:rFonts w:ascii="Arial" w:eastAsia="Cambria" w:hAnsi="Arial" w:cs="Arial"/>
          <w:sz w:val="22"/>
          <w:lang w:eastAsia="en-US"/>
        </w:rPr>
      </w:pPr>
    </w:p>
    <w:p w:rsidR="000234D3" w:rsidRPr="000234D3" w:rsidRDefault="000234D3" w:rsidP="000234D3">
      <w:pPr>
        <w:spacing w:after="0" w:line="240" w:lineRule="auto"/>
        <w:jc w:val="center"/>
        <w:rPr>
          <w:rFonts w:ascii="Arial" w:eastAsia="Cambria" w:hAnsi="Arial" w:cs="Arial"/>
          <w:sz w:val="22"/>
          <w:lang w:eastAsia="en-US"/>
        </w:rPr>
      </w:pPr>
      <w:r w:rsidRPr="000234D3">
        <w:rPr>
          <w:rFonts w:ascii="Arial" w:eastAsia="Cambria" w:hAnsi="Arial" w:cs="Arial"/>
          <w:sz w:val="22"/>
          <w:lang w:eastAsia="en-US"/>
        </w:rPr>
        <w:t>Wersja 1 napisu #</w:t>
      </w:r>
      <w:proofErr w:type="spellStart"/>
      <w:r w:rsidRPr="000234D3">
        <w:rPr>
          <w:rFonts w:ascii="Arial" w:eastAsia="Cambria" w:hAnsi="Arial" w:cs="Arial"/>
          <w:sz w:val="22"/>
          <w:lang w:eastAsia="en-US"/>
        </w:rPr>
        <w:t>GenWarmiiiMazur</w:t>
      </w:r>
      <w:proofErr w:type="spellEnd"/>
    </w:p>
    <w:p w:rsidR="000234D3" w:rsidRPr="000234D3" w:rsidRDefault="000234D3" w:rsidP="000234D3">
      <w:pPr>
        <w:spacing w:after="0" w:line="240" w:lineRule="auto"/>
        <w:jc w:val="center"/>
        <w:rPr>
          <w:rFonts w:ascii="Arial" w:eastAsia="Cambria" w:hAnsi="Arial" w:cs="Arial"/>
          <w:sz w:val="22"/>
          <w:lang w:eastAsia="en-US"/>
        </w:rPr>
      </w:pPr>
    </w:p>
    <w:p w:rsidR="000234D3" w:rsidRPr="000234D3" w:rsidRDefault="000234D3" w:rsidP="000234D3">
      <w:pPr>
        <w:spacing w:after="0" w:line="240" w:lineRule="auto"/>
        <w:jc w:val="center"/>
        <w:rPr>
          <w:rFonts w:ascii="Arial" w:eastAsia="Cambria" w:hAnsi="Arial" w:cs="Arial"/>
          <w:sz w:val="22"/>
          <w:lang w:eastAsia="en-US"/>
        </w:rPr>
      </w:pPr>
      <w:r w:rsidRPr="000234D3">
        <w:rPr>
          <w:rFonts w:ascii="Arial" w:eastAsia="Cambria" w:hAnsi="Arial" w:cs="Arial"/>
          <w:noProof/>
          <w:sz w:val="22"/>
        </w:rPr>
        <w:drawing>
          <wp:inline distT="0" distB="0" distL="0" distR="0">
            <wp:extent cx="6440805" cy="1343660"/>
            <wp:effectExtent l="0" t="0" r="0" b="889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D3" w:rsidRPr="000234D3" w:rsidRDefault="000234D3" w:rsidP="000234D3">
      <w:pPr>
        <w:spacing w:after="0" w:line="240" w:lineRule="auto"/>
        <w:jc w:val="center"/>
        <w:rPr>
          <w:rFonts w:ascii="Arial" w:eastAsia="Cambria" w:hAnsi="Arial" w:cs="Arial"/>
          <w:sz w:val="22"/>
          <w:lang w:eastAsia="en-US"/>
        </w:rPr>
      </w:pPr>
      <w:r w:rsidRPr="000234D3">
        <w:rPr>
          <w:rFonts w:ascii="Arial" w:eastAsia="Cambria" w:hAnsi="Arial" w:cs="Arial"/>
          <w:sz w:val="22"/>
          <w:lang w:eastAsia="en-US"/>
        </w:rPr>
        <w:t>Wersja 2 napisu #</w:t>
      </w:r>
      <w:proofErr w:type="spellStart"/>
      <w:r w:rsidRPr="000234D3">
        <w:rPr>
          <w:rFonts w:ascii="Arial" w:eastAsia="Cambria" w:hAnsi="Arial" w:cs="Arial"/>
          <w:sz w:val="22"/>
          <w:lang w:eastAsia="en-US"/>
        </w:rPr>
        <w:t>GenWarmiiiMazur</w:t>
      </w:r>
      <w:proofErr w:type="spellEnd"/>
    </w:p>
    <w:p w:rsidR="000234D3" w:rsidRPr="000234D3" w:rsidRDefault="000234D3" w:rsidP="000234D3">
      <w:pPr>
        <w:spacing w:after="0" w:line="240" w:lineRule="auto"/>
        <w:rPr>
          <w:rFonts w:ascii="Arial" w:eastAsia="Cambria" w:hAnsi="Arial" w:cs="Arial"/>
          <w:sz w:val="22"/>
          <w:lang w:eastAsia="en-US"/>
        </w:rPr>
      </w:pPr>
    </w:p>
    <w:p w:rsidR="000234D3" w:rsidRPr="000234D3" w:rsidRDefault="000234D3" w:rsidP="000234D3">
      <w:pPr>
        <w:spacing w:after="0" w:line="240" w:lineRule="auto"/>
        <w:rPr>
          <w:rFonts w:ascii="Arial" w:eastAsia="Cambria" w:hAnsi="Arial" w:cs="Arial"/>
          <w:sz w:val="22"/>
          <w:lang w:eastAsia="en-US"/>
        </w:rPr>
      </w:pPr>
    </w:p>
    <w:p w:rsidR="000234D3" w:rsidRPr="000234D3" w:rsidRDefault="000234D3" w:rsidP="000234D3">
      <w:pPr>
        <w:spacing w:after="0" w:line="240" w:lineRule="auto"/>
        <w:rPr>
          <w:rFonts w:ascii="Arial" w:eastAsia="Cambria" w:hAnsi="Arial" w:cs="Arial"/>
          <w:sz w:val="22"/>
          <w:lang w:eastAsia="en-US"/>
        </w:rPr>
      </w:pPr>
    </w:p>
    <w:p w:rsidR="000234D3" w:rsidRPr="000234D3" w:rsidRDefault="000234D3" w:rsidP="000234D3">
      <w:pPr>
        <w:spacing w:after="0" w:line="240" w:lineRule="auto"/>
        <w:rPr>
          <w:rFonts w:ascii="Arial" w:eastAsia="Cambria" w:hAnsi="Arial" w:cs="Arial"/>
          <w:sz w:val="22"/>
          <w:lang w:eastAsia="en-US"/>
        </w:rPr>
      </w:pPr>
    </w:p>
    <w:p w:rsidR="000234D3" w:rsidRPr="000234D3" w:rsidRDefault="000234D3" w:rsidP="000234D3">
      <w:pPr>
        <w:spacing w:after="0"/>
        <w:jc w:val="both"/>
        <w:rPr>
          <w:rFonts w:ascii="Arial" w:eastAsia="Cambria" w:hAnsi="Arial" w:cs="Arial"/>
          <w:b/>
          <w:szCs w:val="24"/>
          <w:lang w:eastAsia="en-US"/>
        </w:rPr>
      </w:pPr>
    </w:p>
    <w:p w:rsidR="000234D3" w:rsidRPr="000234D3" w:rsidRDefault="000234D3" w:rsidP="000234D3">
      <w:pPr>
        <w:spacing w:after="0"/>
        <w:jc w:val="both"/>
        <w:rPr>
          <w:rFonts w:ascii="Arial" w:eastAsia="Cambria" w:hAnsi="Arial" w:cs="Arial"/>
          <w:szCs w:val="24"/>
          <w:lang w:eastAsia="en-US"/>
        </w:rPr>
      </w:pPr>
      <w:r w:rsidRPr="000234D3">
        <w:rPr>
          <w:rFonts w:ascii="Arial" w:eastAsia="Cambria" w:hAnsi="Arial" w:cs="Arial"/>
          <w:b/>
          <w:szCs w:val="24"/>
          <w:lang w:eastAsia="en-US"/>
        </w:rPr>
        <w:t>! A</w:t>
      </w:r>
      <w:r w:rsidRPr="000234D3">
        <w:rPr>
          <w:rFonts w:ascii="Arial" w:eastAsia="Cambria" w:hAnsi="Arial" w:cs="Arial"/>
          <w:b/>
          <w:sz w:val="22"/>
          <w:lang w:eastAsia="en-US"/>
        </w:rPr>
        <w:t>utorski napis przedstawiony na poglądowych wizualizacjach jest chroniony prawami autorskimi i jego użycie bez zgody zamawiającego jest niedopuszczalne. Użycie autorskiego napisu możliwe jest jedyne w ramach określonych umową</w:t>
      </w:r>
      <w:r w:rsidRPr="000234D3">
        <w:rPr>
          <w:rFonts w:ascii="Arial" w:eastAsia="Cambria" w:hAnsi="Arial" w:cs="Arial"/>
          <w:sz w:val="22"/>
          <w:lang w:eastAsia="en-US"/>
        </w:rPr>
        <w:t>.</w:t>
      </w:r>
      <w:r w:rsidRPr="000234D3">
        <w:rPr>
          <w:rFonts w:ascii="Arial" w:eastAsia="Cambria" w:hAnsi="Arial" w:cs="Arial"/>
          <w:szCs w:val="24"/>
          <w:lang w:eastAsia="en-US"/>
        </w:rPr>
        <w:t xml:space="preserve">    </w:t>
      </w:r>
    </w:p>
    <w:p w:rsidR="000234D3" w:rsidRPr="000234D3" w:rsidRDefault="000234D3" w:rsidP="000234D3">
      <w:pPr>
        <w:spacing w:after="0" w:line="240" w:lineRule="auto"/>
        <w:jc w:val="both"/>
        <w:rPr>
          <w:rFonts w:ascii="Arial" w:eastAsia="Cambria" w:hAnsi="Arial" w:cs="Arial"/>
          <w:sz w:val="22"/>
          <w:lang w:eastAsia="en-US"/>
        </w:rPr>
      </w:pPr>
    </w:p>
    <w:p w:rsidR="000234D3" w:rsidRDefault="000234D3" w:rsidP="00B213C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234D3" w:rsidRDefault="000234D3" w:rsidP="00B213C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234D3" w:rsidRDefault="000234D3" w:rsidP="00B213C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234D3" w:rsidRDefault="000234D3" w:rsidP="00B213C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234D3" w:rsidRDefault="000234D3" w:rsidP="00B213C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234D3" w:rsidRDefault="000234D3" w:rsidP="00B213C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234D3" w:rsidRDefault="000234D3" w:rsidP="00B213C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234D3" w:rsidRDefault="000234D3" w:rsidP="00B213C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B213C6" w:rsidRDefault="00B213C6" w:rsidP="000234D3">
      <w:pPr>
        <w:spacing w:after="160" w:line="240" w:lineRule="auto"/>
        <w:rPr>
          <w:rFonts w:ascii="Arial" w:eastAsiaTheme="minorHAnsi" w:hAnsi="Arial" w:cs="Arial"/>
          <w:b/>
          <w:sz w:val="23"/>
          <w:szCs w:val="23"/>
          <w:lang w:eastAsia="en-US"/>
        </w:rPr>
      </w:pPr>
    </w:p>
    <w:p w:rsidR="00B213C6" w:rsidRDefault="00B213C6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</w:p>
    <w:p w:rsidR="00B213C6" w:rsidRDefault="00B213C6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</w:p>
    <w:p w:rsidR="00B213C6" w:rsidRDefault="00B213C6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</w:p>
    <w:p w:rsidR="00B213C6" w:rsidRDefault="00B213C6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</w:p>
    <w:p w:rsidR="00B213C6" w:rsidRDefault="00B213C6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</w:p>
    <w:p w:rsidR="00B213C6" w:rsidRDefault="00B213C6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</w:p>
    <w:p w:rsidR="00B213C6" w:rsidRDefault="00B213C6" w:rsidP="00B213C6">
      <w:pPr>
        <w:spacing w:after="160" w:line="240" w:lineRule="auto"/>
        <w:rPr>
          <w:rFonts w:ascii="Arial" w:eastAsiaTheme="minorHAnsi" w:hAnsi="Arial" w:cs="Arial"/>
          <w:b/>
          <w:sz w:val="23"/>
          <w:szCs w:val="23"/>
          <w:lang w:eastAsia="en-US"/>
        </w:rPr>
      </w:pPr>
    </w:p>
    <w:sectPr w:rsidR="00B213C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FB" w:rsidRDefault="00C760FB" w:rsidP="0011700D">
      <w:pPr>
        <w:spacing w:after="0" w:line="240" w:lineRule="auto"/>
      </w:pPr>
      <w:r>
        <w:separator/>
      </w:r>
    </w:p>
  </w:endnote>
  <w:endnote w:type="continuationSeparator" w:id="0">
    <w:p w:rsidR="00C760FB" w:rsidRDefault="00C760FB" w:rsidP="0011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985699"/>
      <w:docPartObj>
        <w:docPartGallery w:val="Page Numbers (Bottom of Page)"/>
        <w:docPartUnique/>
      </w:docPartObj>
    </w:sdtPr>
    <w:sdtEndPr/>
    <w:sdtContent>
      <w:p w:rsidR="00791D0B" w:rsidRDefault="00791D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5D">
          <w:rPr>
            <w:noProof/>
          </w:rPr>
          <w:t>5</w:t>
        </w:r>
        <w:r>
          <w:fldChar w:fldCharType="end"/>
        </w:r>
      </w:p>
    </w:sdtContent>
  </w:sdt>
  <w:p w:rsidR="00791D0B" w:rsidRDefault="00791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FB" w:rsidRDefault="00C760FB" w:rsidP="0011700D">
      <w:pPr>
        <w:spacing w:after="0" w:line="240" w:lineRule="auto"/>
      </w:pPr>
      <w:r>
        <w:separator/>
      </w:r>
    </w:p>
  </w:footnote>
  <w:footnote w:type="continuationSeparator" w:id="0">
    <w:p w:rsidR="00C760FB" w:rsidRDefault="00C760FB" w:rsidP="0011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A79"/>
    <w:multiLevelType w:val="hybridMultilevel"/>
    <w:tmpl w:val="D79AD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7FD7"/>
    <w:multiLevelType w:val="hybridMultilevel"/>
    <w:tmpl w:val="8126295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0EB0D54"/>
    <w:multiLevelType w:val="hybridMultilevel"/>
    <w:tmpl w:val="01F6AFA6"/>
    <w:lvl w:ilvl="0" w:tplc="A85C7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6914"/>
    <w:multiLevelType w:val="hybridMultilevel"/>
    <w:tmpl w:val="CA640A1C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04A84"/>
    <w:multiLevelType w:val="hybridMultilevel"/>
    <w:tmpl w:val="705E2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2BD3"/>
    <w:multiLevelType w:val="hybridMultilevel"/>
    <w:tmpl w:val="418C2D20"/>
    <w:lvl w:ilvl="0" w:tplc="A7EC8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80913"/>
    <w:multiLevelType w:val="hybridMultilevel"/>
    <w:tmpl w:val="A4108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43EF7"/>
    <w:multiLevelType w:val="hybridMultilevel"/>
    <w:tmpl w:val="1EB0A110"/>
    <w:lvl w:ilvl="0" w:tplc="041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52B52D94"/>
    <w:multiLevelType w:val="hybridMultilevel"/>
    <w:tmpl w:val="5F4690D0"/>
    <w:lvl w:ilvl="0" w:tplc="A85C7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0CEF"/>
    <w:multiLevelType w:val="hybridMultilevel"/>
    <w:tmpl w:val="A2EE00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A5B04"/>
    <w:multiLevelType w:val="hybridMultilevel"/>
    <w:tmpl w:val="E24AE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33DB6"/>
    <w:multiLevelType w:val="hybridMultilevel"/>
    <w:tmpl w:val="4EB279C0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2" w15:restartNumberingAfterBreak="0">
    <w:nsid w:val="6B4466F3"/>
    <w:multiLevelType w:val="hybridMultilevel"/>
    <w:tmpl w:val="D27EA842"/>
    <w:lvl w:ilvl="0" w:tplc="5632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70F74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C24AD"/>
    <w:multiLevelType w:val="hybridMultilevel"/>
    <w:tmpl w:val="98F2EB12"/>
    <w:lvl w:ilvl="0" w:tplc="A85C7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47D81"/>
    <w:multiLevelType w:val="hybridMultilevel"/>
    <w:tmpl w:val="6B900FD8"/>
    <w:lvl w:ilvl="0" w:tplc="D1EE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46"/>
    <w:rsid w:val="000234D3"/>
    <w:rsid w:val="0011700D"/>
    <w:rsid w:val="001B2798"/>
    <w:rsid w:val="001E47DA"/>
    <w:rsid w:val="0028425D"/>
    <w:rsid w:val="002E1766"/>
    <w:rsid w:val="0030297E"/>
    <w:rsid w:val="00316CF3"/>
    <w:rsid w:val="0034062D"/>
    <w:rsid w:val="00393F92"/>
    <w:rsid w:val="00536140"/>
    <w:rsid w:val="005B4871"/>
    <w:rsid w:val="00696CF1"/>
    <w:rsid w:val="00700877"/>
    <w:rsid w:val="00744534"/>
    <w:rsid w:val="00791D0B"/>
    <w:rsid w:val="007D4D46"/>
    <w:rsid w:val="00A86F73"/>
    <w:rsid w:val="00AC4DF6"/>
    <w:rsid w:val="00B213C6"/>
    <w:rsid w:val="00BF20B6"/>
    <w:rsid w:val="00C22003"/>
    <w:rsid w:val="00C45AE6"/>
    <w:rsid w:val="00C52AD5"/>
    <w:rsid w:val="00C760FB"/>
    <w:rsid w:val="00D1573A"/>
    <w:rsid w:val="00DA4B0F"/>
    <w:rsid w:val="00E51E6E"/>
    <w:rsid w:val="00E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BE0DA3-FADC-4535-A57A-E2885135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73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00D"/>
    <w:pPr>
      <w:spacing w:after="0" w:line="240" w:lineRule="auto"/>
      <w:ind w:left="720"/>
      <w:contextualSpacing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1170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00D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0D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system-identyfikacji-wizualn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DD04-0200-43B4-9046-4C8882DA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21</cp:revision>
  <cp:lastPrinted>2022-04-25T09:14:00Z</cp:lastPrinted>
  <dcterms:created xsi:type="dcterms:W3CDTF">2022-03-03T13:50:00Z</dcterms:created>
  <dcterms:modified xsi:type="dcterms:W3CDTF">2022-04-28T12:04:00Z</dcterms:modified>
</cp:coreProperties>
</file>