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F5" w:rsidRPr="00E00FAB" w:rsidRDefault="005D60F5" w:rsidP="00362BB7">
      <w:pPr>
        <w:pStyle w:val="Tekstpodstawowy"/>
        <w:jc w:val="right"/>
      </w:pPr>
    </w:p>
    <w:p w:rsidR="00362BB7" w:rsidRPr="00E00FAB" w:rsidRDefault="00B8406C" w:rsidP="00362BB7">
      <w:pPr>
        <w:pStyle w:val="Tekstpodstawowy"/>
        <w:jc w:val="right"/>
      </w:pPr>
      <w:r w:rsidRPr="00E00FAB">
        <w:t>Nozdrzec</w:t>
      </w:r>
      <w:r w:rsidR="00382327" w:rsidRPr="00E00FAB">
        <w:t xml:space="preserve">, </w:t>
      </w:r>
      <w:r w:rsidR="00A33FE6">
        <w:t>06.10</w:t>
      </w:r>
      <w:r w:rsidR="00957F19">
        <w:t>.2021 r.</w:t>
      </w:r>
    </w:p>
    <w:p w:rsidR="00362BB7" w:rsidRPr="00E00FAB" w:rsidRDefault="00362BB7" w:rsidP="00362BB7">
      <w:pPr>
        <w:rPr>
          <w:b/>
          <w:sz w:val="24"/>
          <w:szCs w:val="24"/>
        </w:rPr>
      </w:pPr>
    </w:p>
    <w:p w:rsidR="00362BB7" w:rsidRPr="00E00FAB" w:rsidRDefault="00362BB7" w:rsidP="00362BB7"/>
    <w:p w:rsidR="00362BB7" w:rsidRPr="00E00FAB" w:rsidRDefault="00362BB7" w:rsidP="00362BB7"/>
    <w:p w:rsidR="00362BB7" w:rsidRPr="00E00FAB" w:rsidRDefault="00362BB7" w:rsidP="00362BB7"/>
    <w:p w:rsidR="00362BB7" w:rsidRPr="00E00FAB" w:rsidRDefault="00362BB7" w:rsidP="00362BB7"/>
    <w:p w:rsidR="00362BB7" w:rsidRDefault="00362BB7" w:rsidP="00362BB7">
      <w:pPr>
        <w:pStyle w:val="Nagwek1"/>
        <w:rPr>
          <w:b/>
          <w:szCs w:val="28"/>
        </w:rPr>
      </w:pPr>
      <w:r w:rsidRPr="00E00FAB">
        <w:rPr>
          <w:b/>
          <w:szCs w:val="28"/>
        </w:rPr>
        <w:t>SPECYFIKACJA WARUNKÓW ZAMÓWIENIA</w:t>
      </w:r>
    </w:p>
    <w:p w:rsidR="00A33FE6" w:rsidRPr="00A33FE6" w:rsidRDefault="00A33FE6" w:rsidP="00A33FE6">
      <w:pPr>
        <w:jc w:val="center"/>
        <w:rPr>
          <w:b/>
        </w:rPr>
      </w:pPr>
      <w:r w:rsidRPr="00A33FE6">
        <w:rPr>
          <w:b/>
        </w:rPr>
        <w:t>(modyfikacja)</w:t>
      </w: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tbl>
      <w:tblPr>
        <w:tblW w:w="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04"/>
      </w:tblGrid>
      <w:tr w:rsidR="00362BB7" w:rsidRPr="00E00FAB" w:rsidTr="009D6E00">
        <w:trPr>
          <w:trHeight w:val="132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 xml:space="preserve">Nazwa </w:t>
            </w:r>
          </w:p>
          <w:p w:rsidR="00362BB7" w:rsidRPr="00E00FAB" w:rsidRDefault="00362BB7">
            <w:pPr>
              <w:rPr>
                <w:b/>
              </w:rPr>
            </w:pPr>
            <w:r w:rsidRPr="00E00FAB">
              <w:rPr>
                <w:b/>
                <w:sz w:val="24"/>
                <w:szCs w:val="24"/>
              </w:rPr>
              <w:t>zamówienia: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  <w:hideMark/>
          </w:tcPr>
          <w:p w:rsidR="00362BB7" w:rsidRPr="00A531C8" w:rsidRDefault="00A531C8" w:rsidP="00B8406C">
            <w:pPr>
              <w:rPr>
                <w:b/>
              </w:rPr>
            </w:pPr>
            <w:r w:rsidRPr="00A531C8">
              <w:rPr>
                <w:b/>
                <w:sz w:val="22"/>
              </w:rPr>
              <w:t>Przebudowa i rozbudowa sieci wodociągowej oraz stacji uzdatniania wody w Izdebkach</w:t>
            </w:r>
            <w:r w:rsidR="00590EB1">
              <w:rPr>
                <w:b/>
                <w:sz w:val="22"/>
              </w:rPr>
              <w:t xml:space="preserve"> z podziałem na części</w:t>
            </w:r>
          </w:p>
        </w:tc>
      </w:tr>
      <w:tr w:rsidR="00362BB7" w:rsidRPr="00E00FAB" w:rsidTr="009D6E00">
        <w:trPr>
          <w:trHeight w:val="132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>Nr referencyjny postępowania: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62BB7" w:rsidRPr="00E00FAB" w:rsidRDefault="00590EB1" w:rsidP="00A531C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IKŚR.271.2.7.2021</w:t>
            </w:r>
          </w:p>
        </w:tc>
      </w:tr>
      <w:tr w:rsidR="00362BB7" w:rsidRPr="00E00FAB" w:rsidTr="009D6E00">
        <w:trPr>
          <w:trHeight w:val="132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>Tryb udzielenia zamówienia: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62BB7" w:rsidRPr="00E00FAB" w:rsidRDefault="00B8406C" w:rsidP="00B8406C">
            <w:pPr>
              <w:pStyle w:val="Akapitzlist"/>
              <w:ind w:left="0"/>
              <w:rPr>
                <w:sz w:val="24"/>
                <w:szCs w:val="24"/>
              </w:rPr>
            </w:pPr>
            <w:r w:rsidRPr="00E00FAB">
              <w:rPr>
                <w:sz w:val="24"/>
              </w:rPr>
              <w:t>Tryb podstawowy</w:t>
            </w:r>
            <w:r w:rsidR="00362BB7" w:rsidRPr="00E00FAB">
              <w:rPr>
                <w:sz w:val="24"/>
              </w:rPr>
              <w:br/>
              <w:t>(art. 275 pkt. 1 ustawy z dnia 11 września 2019 r. Prawo zamówień publicznych (</w:t>
            </w:r>
            <w:r w:rsidR="00362BB7" w:rsidRPr="00E00FAB">
              <w:rPr>
                <w:sz w:val="24"/>
                <w:szCs w:val="18"/>
              </w:rPr>
              <w:t>Dz. U. z 2019 r. poz. 2019 z późn. zm.</w:t>
            </w:r>
            <w:r w:rsidR="00362BB7" w:rsidRPr="00E00FAB">
              <w:rPr>
                <w:sz w:val="24"/>
              </w:rPr>
              <w:t>)</w:t>
            </w:r>
          </w:p>
        </w:tc>
      </w:tr>
      <w:tr w:rsidR="00362BB7" w:rsidRPr="00E00FAB" w:rsidTr="009D6E00">
        <w:trPr>
          <w:trHeight w:val="132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>Zamawiający: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406C" w:rsidRPr="00E00FAB" w:rsidRDefault="0041254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  <w:r w:rsidR="00B8406C" w:rsidRPr="00E00FAB">
              <w:rPr>
                <w:sz w:val="24"/>
                <w:szCs w:val="24"/>
              </w:rPr>
              <w:t xml:space="preserve"> Nozdrzec</w:t>
            </w:r>
          </w:p>
          <w:p w:rsidR="00B8406C" w:rsidRPr="00E00FAB" w:rsidRDefault="00B8406C" w:rsidP="00B840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00FAB">
              <w:rPr>
                <w:sz w:val="24"/>
                <w:szCs w:val="24"/>
              </w:rPr>
              <w:t xml:space="preserve">Nozdrzec 224 </w:t>
            </w:r>
          </w:p>
          <w:p w:rsidR="00B8406C" w:rsidRPr="00E00FAB" w:rsidRDefault="00B8406C" w:rsidP="00B840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00FAB">
              <w:rPr>
                <w:sz w:val="24"/>
                <w:szCs w:val="24"/>
              </w:rPr>
              <w:t>36-245  Nozdrzec</w:t>
            </w:r>
          </w:p>
        </w:tc>
      </w:tr>
    </w:tbl>
    <w:p w:rsidR="00362BB7" w:rsidRPr="00E00FAB" w:rsidRDefault="00362BB7" w:rsidP="00362BB7">
      <w:pPr>
        <w:ind w:left="360"/>
        <w:rPr>
          <w:b/>
        </w:rPr>
      </w:pPr>
      <w:r w:rsidRPr="00E00FAB">
        <w:rPr>
          <w:b/>
        </w:rPr>
        <w:t xml:space="preserve">                                          </w:t>
      </w: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p w:rsidR="00B8406C" w:rsidRPr="00E00FAB" w:rsidRDefault="00B8406C" w:rsidP="00362BB7">
      <w:pPr>
        <w:ind w:left="360"/>
        <w:rPr>
          <w:b/>
        </w:rPr>
      </w:pPr>
    </w:p>
    <w:p w:rsidR="00B8406C" w:rsidRPr="00E00FAB" w:rsidRDefault="00B8406C" w:rsidP="00362BB7">
      <w:pPr>
        <w:ind w:left="360"/>
        <w:rPr>
          <w:b/>
        </w:rPr>
      </w:pPr>
    </w:p>
    <w:p w:rsidR="00B8406C" w:rsidRPr="00E00FAB" w:rsidRDefault="00B8406C" w:rsidP="00362BB7">
      <w:pPr>
        <w:ind w:left="360"/>
        <w:rPr>
          <w:b/>
        </w:rPr>
      </w:pPr>
    </w:p>
    <w:p w:rsidR="00B8406C" w:rsidRPr="00E00FAB" w:rsidRDefault="00B8406C" w:rsidP="00362BB7">
      <w:pPr>
        <w:ind w:left="360"/>
        <w:rPr>
          <w:b/>
        </w:rPr>
      </w:pPr>
    </w:p>
    <w:p w:rsidR="00B8406C" w:rsidRDefault="00B8406C" w:rsidP="00362BB7">
      <w:pPr>
        <w:ind w:left="360"/>
        <w:rPr>
          <w:b/>
        </w:rPr>
      </w:pPr>
    </w:p>
    <w:p w:rsidR="004B6EFA" w:rsidRDefault="004B6EFA" w:rsidP="00362BB7">
      <w:pPr>
        <w:ind w:left="360"/>
        <w:rPr>
          <w:b/>
        </w:rPr>
      </w:pPr>
    </w:p>
    <w:p w:rsidR="004B6EFA" w:rsidRDefault="004B6EFA" w:rsidP="00362BB7">
      <w:pPr>
        <w:ind w:left="360"/>
        <w:rPr>
          <w:b/>
        </w:rPr>
      </w:pPr>
    </w:p>
    <w:p w:rsidR="004B6EFA" w:rsidRDefault="004B6EFA" w:rsidP="00362BB7">
      <w:pPr>
        <w:ind w:left="360"/>
        <w:rPr>
          <w:b/>
        </w:rPr>
      </w:pPr>
    </w:p>
    <w:p w:rsidR="004B6EFA" w:rsidRDefault="004B6EFA" w:rsidP="00362BB7">
      <w:pPr>
        <w:ind w:left="360"/>
        <w:rPr>
          <w:b/>
        </w:rPr>
      </w:pPr>
    </w:p>
    <w:p w:rsidR="004B6EFA" w:rsidRDefault="004B6EFA" w:rsidP="00362BB7">
      <w:pPr>
        <w:ind w:left="360"/>
        <w:rPr>
          <w:b/>
        </w:rPr>
      </w:pPr>
    </w:p>
    <w:p w:rsidR="004B6EFA" w:rsidRDefault="004B6EFA" w:rsidP="00362BB7">
      <w:pPr>
        <w:ind w:left="360"/>
        <w:rPr>
          <w:b/>
        </w:rPr>
      </w:pPr>
    </w:p>
    <w:p w:rsidR="004B6EFA" w:rsidRPr="00E00FAB" w:rsidRDefault="004B6EFA" w:rsidP="00362BB7">
      <w:pPr>
        <w:ind w:left="360"/>
        <w:rPr>
          <w:b/>
        </w:rPr>
      </w:pPr>
    </w:p>
    <w:p w:rsidR="00B8406C" w:rsidRPr="00E00FAB" w:rsidRDefault="00B8406C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p w:rsidR="00362BB7" w:rsidRPr="00E00FAB" w:rsidRDefault="00362BB7" w:rsidP="00362BB7">
      <w:pPr>
        <w:ind w:left="360"/>
        <w:rPr>
          <w:b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430"/>
      </w:tblGrid>
      <w:tr w:rsidR="00362BB7" w:rsidRPr="00E00FAB" w:rsidTr="00362BB7">
        <w:trPr>
          <w:trHeight w:val="357"/>
        </w:trPr>
        <w:tc>
          <w:tcPr>
            <w:tcW w:w="4358" w:type="dxa"/>
            <w:vAlign w:val="center"/>
            <w:hideMark/>
          </w:tcPr>
          <w:p w:rsidR="00B8406C" w:rsidRPr="00E00FAB" w:rsidRDefault="00B8406C" w:rsidP="00957F19">
            <w:pPr>
              <w:ind w:left="60"/>
              <w:jc w:val="center"/>
              <w:rPr>
                <w:sz w:val="24"/>
                <w:szCs w:val="24"/>
              </w:rPr>
            </w:pPr>
            <w:r w:rsidRPr="00E00FAB">
              <w:rPr>
                <w:sz w:val="24"/>
                <w:szCs w:val="24"/>
              </w:rPr>
              <w:t>Nozdrzec</w:t>
            </w:r>
            <w:r w:rsidR="00362BB7" w:rsidRPr="00E00FAB">
              <w:rPr>
                <w:sz w:val="24"/>
                <w:szCs w:val="24"/>
              </w:rPr>
              <w:t xml:space="preserve">, </w:t>
            </w:r>
            <w:r w:rsidR="00A33FE6">
              <w:rPr>
                <w:sz w:val="24"/>
                <w:szCs w:val="24"/>
              </w:rPr>
              <w:t>06.10</w:t>
            </w:r>
            <w:r w:rsidR="00957F19">
              <w:rPr>
                <w:sz w:val="24"/>
                <w:szCs w:val="24"/>
              </w:rPr>
              <w:t>.2021 r.</w:t>
            </w:r>
          </w:p>
        </w:tc>
        <w:tc>
          <w:tcPr>
            <w:tcW w:w="4430" w:type="dxa"/>
            <w:vAlign w:val="center"/>
            <w:hideMark/>
          </w:tcPr>
          <w:p w:rsidR="00362BB7" w:rsidRDefault="00A33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Wójt Gminy Nozdrzec</w:t>
            </w:r>
          </w:p>
          <w:p w:rsidR="00A33FE6" w:rsidRPr="00E00FAB" w:rsidRDefault="00A33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Stanisław Żelaznowski</w:t>
            </w:r>
          </w:p>
        </w:tc>
      </w:tr>
      <w:tr w:rsidR="00362BB7" w:rsidRPr="00E00FAB" w:rsidTr="00362BB7">
        <w:trPr>
          <w:trHeight w:val="178"/>
        </w:trPr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62BB7" w:rsidRPr="00E00FAB" w:rsidRDefault="00C611C4">
            <w:pPr>
              <w:jc w:val="center"/>
              <w:rPr>
                <w:vertAlign w:val="superscript"/>
              </w:rPr>
            </w:pPr>
            <w:r w:rsidRPr="00E00FAB">
              <w:t>[</w:t>
            </w:r>
            <w:r w:rsidR="00362BB7" w:rsidRPr="00E00FAB">
              <w:t>miejscowość, data</w:t>
            </w:r>
            <w:r w:rsidRPr="00E00FAB">
              <w:t>]</w:t>
            </w:r>
            <w:r w:rsidR="00362BB7" w:rsidRPr="00E00FAB">
              <w:t>: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62BB7" w:rsidRPr="00E00FAB" w:rsidRDefault="00C611C4">
            <w:pPr>
              <w:jc w:val="center"/>
            </w:pPr>
            <w:r w:rsidRPr="00E00FAB">
              <w:t>[</w:t>
            </w:r>
            <w:r w:rsidR="00504643" w:rsidRPr="00E00FAB">
              <w:t>w</w:t>
            </w:r>
            <w:r w:rsidR="00362BB7" w:rsidRPr="00E00FAB">
              <w:t xml:space="preserve"> imieniu Zamawiającego zatwierdził</w:t>
            </w:r>
            <w:r w:rsidRPr="00E00FAB">
              <w:t>]</w:t>
            </w:r>
            <w:r w:rsidR="00362BB7" w:rsidRPr="00E00FAB">
              <w:t>:</w:t>
            </w:r>
          </w:p>
        </w:tc>
      </w:tr>
    </w:tbl>
    <w:p w:rsidR="0037618A" w:rsidRPr="00E00FAB" w:rsidRDefault="0037618A" w:rsidP="0063479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C7F15" w:rsidRPr="00E00FAB" w:rsidRDefault="001C7F15" w:rsidP="00634794">
      <w:pPr>
        <w:jc w:val="center"/>
        <w:rPr>
          <w:b/>
          <w:sz w:val="24"/>
          <w:szCs w:val="24"/>
        </w:rPr>
      </w:pPr>
    </w:p>
    <w:p w:rsidR="00E54128" w:rsidRPr="00E00FAB" w:rsidRDefault="00B35357" w:rsidP="00634794">
      <w:pPr>
        <w:jc w:val="center"/>
        <w:rPr>
          <w:sz w:val="24"/>
          <w:szCs w:val="24"/>
        </w:rPr>
      </w:pPr>
      <w:r w:rsidRPr="00E00FAB">
        <w:rPr>
          <w:b/>
          <w:sz w:val="24"/>
          <w:szCs w:val="24"/>
        </w:rPr>
        <w:t>INFORMACJE WSTĘPNE</w:t>
      </w:r>
      <w:r w:rsidR="00270854" w:rsidRPr="00E00FAB">
        <w:rPr>
          <w:b/>
          <w:sz w:val="24"/>
          <w:szCs w:val="24"/>
        </w:rPr>
        <w:t>:</w:t>
      </w:r>
    </w:p>
    <w:p w:rsidR="00F60308" w:rsidRPr="00E00FAB" w:rsidRDefault="00F60308" w:rsidP="008200E1">
      <w:pPr>
        <w:rPr>
          <w:b/>
          <w:sz w:val="24"/>
          <w:szCs w:val="24"/>
          <w:u w:val="single"/>
        </w:rPr>
      </w:pPr>
    </w:p>
    <w:p w:rsidR="004D4EA9" w:rsidRPr="00E00FAB" w:rsidRDefault="004D4EA9" w:rsidP="004D4EA9">
      <w:pPr>
        <w:pStyle w:val="Tekstpodstawowy2"/>
        <w:spacing w:line="240" w:lineRule="auto"/>
        <w:rPr>
          <w:b/>
        </w:rPr>
      </w:pPr>
      <w:r w:rsidRPr="00E00FAB">
        <w:rPr>
          <w:b/>
        </w:rPr>
        <w:t>Spis zawartości Specyfikacji warunków zamówienia:</w:t>
      </w:r>
    </w:p>
    <w:p w:rsidR="004D4EA9" w:rsidRPr="00E00FAB" w:rsidRDefault="004D4EA9" w:rsidP="00BE27E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E00FAB">
        <w:rPr>
          <w:sz w:val="24"/>
        </w:rPr>
        <w:t>Instrukcja dla Wykonawców z załącznikami:</w:t>
      </w:r>
    </w:p>
    <w:p w:rsidR="006B2BBF" w:rsidRDefault="006B2BBF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>
        <w:rPr>
          <w:sz w:val="24"/>
        </w:rPr>
        <w:t>Formularz oferty:</w:t>
      </w:r>
    </w:p>
    <w:p w:rsidR="006B2BBF" w:rsidRDefault="004D4EA9" w:rsidP="006B2BBF">
      <w:pPr>
        <w:numPr>
          <w:ilvl w:val="1"/>
          <w:numId w:val="111"/>
        </w:numPr>
        <w:jc w:val="both"/>
        <w:rPr>
          <w:sz w:val="24"/>
        </w:rPr>
      </w:pPr>
      <w:r w:rsidRPr="00E00FAB">
        <w:rPr>
          <w:sz w:val="24"/>
        </w:rPr>
        <w:t>Zał. Nr 1</w:t>
      </w:r>
      <w:r w:rsidR="00590EB1">
        <w:rPr>
          <w:sz w:val="24"/>
        </w:rPr>
        <w:t>a</w:t>
      </w:r>
      <w:r w:rsidR="006B2BBF">
        <w:rPr>
          <w:sz w:val="24"/>
        </w:rPr>
        <w:t>;</w:t>
      </w:r>
    </w:p>
    <w:p w:rsidR="004D4EA9" w:rsidRPr="00E00FAB" w:rsidRDefault="006B2BBF" w:rsidP="006B2BBF">
      <w:pPr>
        <w:numPr>
          <w:ilvl w:val="1"/>
          <w:numId w:val="111"/>
        </w:numPr>
        <w:jc w:val="both"/>
        <w:rPr>
          <w:sz w:val="24"/>
        </w:rPr>
      </w:pPr>
      <w:r>
        <w:rPr>
          <w:sz w:val="24"/>
        </w:rPr>
        <w:t xml:space="preserve">Zał. Nr </w:t>
      </w:r>
      <w:r w:rsidR="00CC7251">
        <w:rPr>
          <w:sz w:val="24"/>
        </w:rPr>
        <w:t>1</w:t>
      </w:r>
      <w:r w:rsidR="00590EB1">
        <w:rPr>
          <w:sz w:val="24"/>
        </w:rPr>
        <w:t>b</w:t>
      </w:r>
      <w:r w:rsidR="004D4EA9" w:rsidRPr="00E00FAB">
        <w:rPr>
          <w:sz w:val="24"/>
        </w:rPr>
        <w:t>;</w:t>
      </w:r>
    </w:p>
    <w:p w:rsidR="004D4EA9" w:rsidRPr="00E00FAB" w:rsidRDefault="004D4EA9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Oświadczenie </w:t>
      </w:r>
      <w:r w:rsidR="001C7F15" w:rsidRPr="00E00FAB">
        <w:rPr>
          <w:sz w:val="24"/>
        </w:rPr>
        <w:t xml:space="preserve">Wykonawcy </w:t>
      </w:r>
      <w:r w:rsidRPr="00E00FAB">
        <w:rPr>
          <w:sz w:val="24"/>
        </w:rPr>
        <w:t xml:space="preserve">o </w:t>
      </w:r>
      <w:r w:rsidR="00F21888" w:rsidRPr="00E00FAB">
        <w:rPr>
          <w:sz w:val="24"/>
        </w:rPr>
        <w:t>niepodleganiu wykluczeniu or</w:t>
      </w:r>
      <w:r w:rsidR="001C7F15" w:rsidRPr="00E00FAB">
        <w:rPr>
          <w:sz w:val="24"/>
        </w:rPr>
        <w:t xml:space="preserve">az spełnianiu warunków udziału </w:t>
      </w:r>
      <w:r w:rsidR="00F21888" w:rsidRPr="00E00FAB">
        <w:rPr>
          <w:sz w:val="24"/>
        </w:rPr>
        <w:t xml:space="preserve">w postępowaniu </w:t>
      </w:r>
      <w:r w:rsidRPr="00E00FAB">
        <w:rPr>
          <w:sz w:val="24"/>
        </w:rPr>
        <w:t>–  Zał. Nr 2;</w:t>
      </w:r>
    </w:p>
    <w:p w:rsidR="005C7498" w:rsidRPr="00E00FAB" w:rsidRDefault="005C7498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Zobowiąz</w:t>
      </w:r>
      <w:r w:rsidR="005421B6" w:rsidRPr="00E00FAB">
        <w:rPr>
          <w:sz w:val="24"/>
        </w:rPr>
        <w:t xml:space="preserve">anie </w:t>
      </w:r>
      <w:r w:rsidRPr="00E00FAB">
        <w:rPr>
          <w:sz w:val="24"/>
        </w:rPr>
        <w:t>podmiotu</w:t>
      </w:r>
      <w:r w:rsidR="005421B6" w:rsidRPr="00E00FAB">
        <w:rPr>
          <w:sz w:val="24"/>
        </w:rPr>
        <w:t xml:space="preserve"> udostępniającego zasoby</w:t>
      </w:r>
      <w:r w:rsidRPr="00E00FAB">
        <w:rPr>
          <w:sz w:val="24"/>
        </w:rPr>
        <w:t xml:space="preserve"> – Zał. Nr 3;</w:t>
      </w:r>
    </w:p>
    <w:p w:rsidR="005421B6" w:rsidRPr="00E00FAB" w:rsidRDefault="001C7F15" w:rsidP="003C4F10">
      <w:pPr>
        <w:numPr>
          <w:ilvl w:val="0"/>
          <w:numId w:val="26"/>
        </w:numPr>
        <w:ind w:left="851" w:hanging="425"/>
        <w:jc w:val="both"/>
        <w:rPr>
          <w:sz w:val="24"/>
          <w:szCs w:val="24"/>
        </w:rPr>
      </w:pPr>
      <w:r w:rsidRPr="00E00FAB">
        <w:rPr>
          <w:rFonts w:eastAsia="Calibri"/>
          <w:sz w:val="24"/>
          <w:szCs w:val="24"/>
          <w:lang w:eastAsia="en-US"/>
        </w:rPr>
        <w:t xml:space="preserve">Oświadczenie wykonawcy o braku przynależności do tej samej grupy kapitałowej </w:t>
      </w:r>
      <w:r w:rsidR="00AB764E">
        <w:rPr>
          <w:rFonts w:eastAsia="Calibri"/>
          <w:sz w:val="24"/>
          <w:szCs w:val="24"/>
          <w:lang w:eastAsia="en-US"/>
        </w:rPr>
        <w:br/>
      </w:r>
      <w:r w:rsidRPr="00E00FAB">
        <w:rPr>
          <w:rFonts w:eastAsia="Calibri"/>
          <w:sz w:val="24"/>
          <w:szCs w:val="24"/>
          <w:lang w:eastAsia="en-US"/>
        </w:rPr>
        <w:t xml:space="preserve">z innym wykonawcą </w:t>
      </w:r>
      <w:r w:rsidR="005421B6" w:rsidRPr="00E00FAB">
        <w:rPr>
          <w:sz w:val="24"/>
          <w:szCs w:val="24"/>
        </w:rPr>
        <w:t>– Zał. Nr 4;</w:t>
      </w:r>
    </w:p>
    <w:p w:rsidR="004D4EA9" w:rsidRPr="00E00FAB" w:rsidRDefault="00A056F0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Wykaz robót budowlanych</w:t>
      </w:r>
      <w:r w:rsidR="00E45B0B" w:rsidRPr="00E00FAB">
        <w:rPr>
          <w:sz w:val="24"/>
        </w:rPr>
        <w:t xml:space="preserve"> </w:t>
      </w:r>
      <w:r w:rsidR="005421B6" w:rsidRPr="00E00FAB">
        <w:rPr>
          <w:sz w:val="24"/>
        </w:rPr>
        <w:t>– Zał. Nr 5</w:t>
      </w:r>
      <w:r w:rsidR="004D4EA9" w:rsidRPr="00E00FAB">
        <w:rPr>
          <w:sz w:val="24"/>
        </w:rPr>
        <w:t>;</w:t>
      </w:r>
    </w:p>
    <w:p w:rsidR="004D4EA9" w:rsidRPr="00E00FAB" w:rsidRDefault="00A056F0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Wykaz osób </w:t>
      </w:r>
      <w:r w:rsidR="005421B6" w:rsidRPr="00E00FAB">
        <w:rPr>
          <w:sz w:val="24"/>
        </w:rPr>
        <w:t>– Zał. Nr 6</w:t>
      </w:r>
      <w:r w:rsidR="004D4EA9" w:rsidRPr="00E00FAB">
        <w:rPr>
          <w:sz w:val="24"/>
        </w:rPr>
        <w:t>;</w:t>
      </w:r>
    </w:p>
    <w:p w:rsidR="00A056F0" w:rsidRPr="00E00FAB" w:rsidRDefault="00BE407E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Projekt umowy – Zał. Nr 7</w:t>
      </w:r>
      <w:r w:rsidR="00A056F0" w:rsidRPr="00E00FAB">
        <w:rPr>
          <w:sz w:val="24"/>
        </w:rPr>
        <w:t>.</w:t>
      </w:r>
    </w:p>
    <w:p w:rsidR="00DE5BDC" w:rsidRPr="00E00FAB" w:rsidRDefault="00DE5BDC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>
        <w:rPr>
          <w:sz w:val="24"/>
        </w:rPr>
        <w:t>Oświadczenie wykonawców wspólnie ubiegających się o udzielenie zamówienia – Zał. Nr 8;</w:t>
      </w:r>
    </w:p>
    <w:p w:rsidR="00DE5BDC" w:rsidRDefault="00DE5BDC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Klauzula obowiązek informacyjny RODO</w:t>
      </w:r>
      <w:r>
        <w:rPr>
          <w:sz w:val="24"/>
        </w:rPr>
        <w:t xml:space="preserve"> – Zał. Nr 9;</w:t>
      </w:r>
    </w:p>
    <w:p w:rsidR="003B714D" w:rsidRDefault="003B714D" w:rsidP="003C4F10">
      <w:pPr>
        <w:numPr>
          <w:ilvl w:val="0"/>
          <w:numId w:val="26"/>
        </w:numPr>
        <w:ind w:left="851" w:hanging="425"/>
        <w:jc w:val="both"/>
        <w:rPr>
          <w:sz w:val="24"/>
        </w:rPr>
      </w:pPr>
      <w:r>
        <w:rPr>
          <w:sz w:val="24"/>
        </w:rPr>
        <w:t>Wniosek o zatwierdzenie materiałów:</w:t>
      </w:r>
    </w:p>
    <w:p w:rsidR="003B714D" w:rsidRDefault="003B714D" w:rsidP="003B714D">
      <w:pPr>
        <w:numPr>
          <w:ilvl w:val="1"/>
          <w:numId w:val="26"/>
        </w:numPr>
        <w:jc w:val="both"/>
        <w:rPr>
          <w:sz w:val="24"/>
        </w:rPr>
      </w:pPr>
      <w:r>
        <w:rPr>
          <w:sz w:val="24"/>
        </w:rPr>
        <w:t>Zał. Nr 10a;</w:t>
      </w:r>
    </w:p>
    <w:p w:rsidR="003B714D" w:rsidRPr="00E00FAB" w:rsidRDefault="003B714D" w:rsidP="003B714D">
      <w:pPr>
        <w:numPr>
          <w:ilvl w:val="1"/>
          <w:numId w:val="26"/>
        </w:numPr>
        <w:jc w:val="both"/>
        <w:rPr>
          <w:sz w:val="24"/>
        </w:rPr>
      </w:pPr>
      <w:r>
        <w:rPr>
          <w:sz w:val="24"/>
        </w:rPr>
        <w:t>Zał. Nr 10b;</w:t>
      </w:r>
    </w:p>
    <w:p w:rsidR="007235CB" w:rsidRPr="00E00FAB" w:rsidRDefault="006D6C2F" w:rsidP="00347566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line="240" w:lineRule="auto"/>
        <w:ind w:left="426" w:hanging="426"/>
      </w:pPr>
      <w:r w:rsidRPr="00E00FAB">
        <w:t>Dokumentacja projekt</w:t>
      </w:r>
      <w:r w:rsidR="00347566">
        <w:t>owa z częścią rysunkową;</w:t>
      </w:r>
    </w:p>
    <w:p w:rsidR="007235CB" w:rsidRPr="00E00FAB" w:rsidRDefault="006D6C2F" w:rsidP="007235CB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line="240" w:lineRule="auto"/>
        <w:ind w:left="426" w:hanging="426"/>
      </w:pPr>
      <w:r w:rsidRPr="00E00FAB">
        <w:t>Specyfikacje techniczne wykonania i odbioru robót budowlanych</w:t>
      </w:r>
    </w:p>
    <w:p w:rsidR="006D6C2F" w:rsidRPr="00E00FAB" w:rsidRDefault="006D6C2F" w:rsidP="003C4F10">
      <w:pPr>
        <w:pStyle w:val="Tekstpodstawowy2"/>
        <w:numPr>
          <w:ilvl w:val="0"/>
          <w:numId w:val="50"/>
        </w:numPr>
        <w:spacing w:line="240" w:lineRule="auto"/>
        <w:ind w:left="426" w:hanging="426"/>
        <w:rPr>
          <w:szCs w:val="24"/>
        </w:rPr>
      </w:pPr>
      <w:r w:rsidRPr="00E00FAB">
        <w:t>Przedmiar rob</w:t>
      </w:r>
      <w:r w:rsidR="00FD0A1B" w:rsidRPr="00E00FAB">
        <w:t>ót</w:t>
      </w:r>
    </w:p>
    <w:p w:rsidR="00762106" w:rsidRPr="00E00FAB" w:rsidRDefault="00762106" w:rsidP="006D6C2F">
      <w:pPr>
        <w:jc w:val="both"/>
        <w:rPr>
          <w:sz w:val="24"/>
        </w:rPr>
      </w:pPr>
    </w:p>
    <w:p w:rsidR="006D6C2F" w:rsidRPr="00E00FAB" w:rsidRDefault="006D6C2F" w:rsidP="006D6C2F">
      <w:pPr>
        <w:jc w:val="both"/>
        <w:rPr>
          <w:sz w:val="24"/>
        </w:rPr>
      </w:pPr>
      <w:r w:rsidRPr="00E00FAB">
        <w:rPr>
          <w:sz w:val="24"/>
        </w:rPr>
        <w:t xml:space="preserve">Wszędzie, gdzie w wyżej wymienionych dokumentach </w:t>
      </w:r>
      <w:r w:rsidR="00C751AF" w:rsidRPr="00E00FAB">
        <w:rPr>
          <w:sz w:val="24"/>
        </w:rPr>
        <w:t xml:space="preserve">zamówienia </w:t>
      </w:r>
      <w:r w:rsidR="00E26F02" w:rsidRPr="00E00FAB">
        <w:rPr>
          <w:sz w:val="24"/>
        </w:rPr>
        <w:t xml:space="preserve">mowa jest </w:t>
      </w:r>
      <w:r w:rsidR="00E26F02" w:rsidRPr="00E00FAB">
        <w:rPr>
          <w:sz w:val="24"/>
        </w:rPr>
        <w:br/>
        <w:t>o Specyfikacji lub S</w:t>
      </w:r>
      <w:r w:rsidRPr="00E00FAB">
        <w:rPr>
          <w:sz w:val="24"/>
        </w:rPr>
        <w:t>WZ, należy przez to rozumieć niniejszą Specyfikację warunków zamówienia.</w:t>
      </w:r>
    </w:p>
    <w:p w:rsidR="004D4EA9" w:rsidRPr="00E00FAB" w:rsidRDefault="004D4EA9" w:rsidP="004D4EA9">
      <w:pPr>
        <w:pStyle w:val="Tekstpodstawowy"/>
        <w:spacing w:line="240" w:lineRule="auto"/>
      </w:pPr>
    </w:p>
    <w:p w:rsidR="000C4F02" w:rsidRPr="00E00FAB" w:rsidRDefault="000C4F02" w:rsidP="000C4F02">
      <w:pPr>
        <w:rPr>
          <w:b/>
          <w:sz w:val="24"/>
        </w:rPr>
      </w:pPr>
      <w:r w:rsidRPr="00E00FAB">
        <w:rPr>
          <w:b/>
          <w:sz w:val="24"/>
        </w:rPr>
        <w:t xml:space="preserve">Podstawa prawna opracowania Specyfikacji </w:t>
      </w:r>
      <w:r w:rsidR="00E26F02" w:rsidRPr="00E00FAB">
        <w:rPr>
          <w:b/>
          <w:sz w:val="24"/>
        </w:rPr>
        <w:t xml:space="preserve"> </w:t>
      </w:r>
      <w:r w:rsidRPr="00E00FAB">
        <w:rPr>
          <w:b/>
          <w:sz w:val="24"/>
        </w:rPr>
        <w:t>warunków zamówienia:</w:t>
      </w:r>
    </w:p>
    <w:p w:rsidR="00164689" w:rsidRPr="00E00FAB" w:rsidRDefault="00E26F02" w:rsidP="003C4F10">
      <w:pPr>
        <w:numPr>
          <w:ilvl w:val="0"/>
          <w:numId w:val="15"/>
        </w:numPr>
        <w:jc w:val="both"/>
        <w:rPr>
          <w:color w:val="FF0000"/>
          <w:sz w:val="24"/>
        </w:rPr>
      </w:pPr>
      <w:r w:rsidRPr="00E00FAB">
        <w:rPr>
          <w:sz w:val="24"/>
        </w:rPr>
        <w:t>Ustawa z dnia 11 września 2019</w:t>
      </w:r>
      <w:r w:rsidR="00164689" w:rsidRPr="00E00FAB">
        <w:rPr>
          <w:sz w:val="24"/>
        </w:rPr>
        <w:t xml:space="preserve"> r. Prawo zamówień publicznych (</w:t>
      </w:r>
      <w:r w:rsidR="00164689" w:rsidRPr="00E00FAB">
        <w:rPr>
          <w:sz w:val="24"/>
          <w:szCs w:val="18"/>
        </w:rPr>
        <w:t xml:space="preserve">Dz. U. </w:t>
      </w:r>
      <w:r w:rsidRPr="00E00FAB">
        <w:rPr>
          <w:sz w:val="24"/>
          <w:szCs w:val="18"/>
        </w:rPr>
        <w:t>z 2019 r. poz. 2019 z późn. zm.</w:t>
      </w:r>
      <w:r w:rsidR="00164689" w:rsidRPr="00E00FAB">
        <w:rPr>
          <w:sz w:val="24"/>
        </w:rPr>
        <w:t>).</w:t>
      </w:r>
    </w:p>
    <w:p w:rsidR="00164689" w:rsidRPr="00E00FAB" w:rsidRDefault="00164689" w:rsidP="003C4F10">
      <w:pPr>
        <w:numPr>
          <w:ilvl w:val="0"/>
          <w:numId w:val="15"/>
        </w:numPr>
        <w:jc w:val="both"/>
        <w:rPr>
          <w:sz w:val="24"/>
        </w:rPr>
      </w:pPr>
      <w:r w:rsidRPr="00E00FAB">
        <w:rPr>
          <w:sz w:val="24"/>
        </w:rPr>
        <w:t>Ustawa z dnia 23 kwietnia 1964 r. Kodeks cywilny (</w:t>
      </w:r>
      <w:r w:rsidR="005D7E6E" w:rsidRPr="00E00FAB">
        <w:rPr>
          <w:sz w:val="24"/>
          <w:szCs w:val="24"/>
        </w:rPr>
        <w:t xml:space="preserve">Dz. </w:t>
      </w:r>
      <w:r w:rsidR="00D92510" w:rsidRPr="00E00FAB">
        <w:rPr>
          <w:sz w:val="24"/>
          <w:szCs w:val="24"/>
        </w:rPr>
        <w:t>U. z 2020 r., poz. 1740</w:t>
      </w:r>
      <w:r w:rsidR="005D7E6E" w:rsidRPr="00E00FAB">
        <w:rPr>
          <w:sz w:val="24"/>
          <w:szCs w:val="24"/>
        </w:rPr>
        <w:t xml:space="preserve"> z późn. zm</w:t>
      </w:r>
      <w:r w:rsidR="005D7E6E" w:rsidRPr="00E00FAB">
        <w:t>.</w:t>
      </w:r>
      <w:r w:rsidRPr="00E00FAB">
        <w:rPr>
          <w:sz w:val="24"/>
        </w:rPr>
        <w:t>).</w:t>
      </w:r>
    </w:p>
    <w:p w:rsidR="00164689" w:rsidRPr="00E00FAB" w:rsidRDefault="00164689" w:rsidP="003C4F10">
      <w:pPr>
        <w:numPr>
          <w:ilvl w:val="0"/>
          <w:numId w:val="15"/>
        </w:numPr>
        <w:jc w:val="both"/>
        <w:rPr>
          <w:sz w:val="24"/>
          <w:szCs w:val="24"/>
        </w:rPr>
      </w:pPr>
      <w:r w:rsidRPr="00E00FAB">
        <w:rPr>
          <w:bCs/>
          <w:sz w:val="24"/>
          <w:szCs w:val="24"/>
        </w:rPr>
        <w:t xml:space="preserve">Ustawa </w:t>
      </w:r>
      <w:r w:rsidRPr="00E00FAB">
        <w:rPr>
          <w:snapToGrid w:val="0"/>
          <w:sz w:val="24"/>
          <w:szCs w:val="24"/>
        </w:rPr>
        <w:t>z dnia 7 lipca 1994 r. Prawo budowlane (</w:t>
      </w:r>
      <w:r w:rsidRPr="00E00FAB">
        <w:rPr>
          <w:sz w:val="24"/>
        </w:rPr>
        <w:t xml:space="preserve">Dz. </w:t>
      </w:r>
      <w:r w:rsidR="00835076" w:rsidRPr="00E00FAB">
        <w:rPr>
          <w:sz w:val="24"/>
        </w:rPr>
        <w:t>U. z 2020 r. poz. 1333 z późn. zm.</w:t>
      </w:r>
      <w:r w:rsidRPr="00E00FAB">
        <w:rPr>
          <w:sz w:val="24"/>
          <w:szCs w:val="24"/>
        </w:rPr>
        <w:t>).</w:t>
      </w:r>
    </w:p>
    <w:p w:rsidR="000C4F02" w:rsidRPr="00E00FAB" w:rsidRDefault="00164689" w:rsidP="003C4F10">
      <w:pPr>
        <w:numPr>
          <w:ilvl w:val="0"/>
          <w:numId w:val="15"/>
        </w:numPr>
        <w:jc w:val="both"/>
        <w:rPr>
          <w:sz w:val="24"/>
        </w:rPr>
      </w:pPr>
      <w:r w:rsidRPr="00E00FAB">
        <w:rPr>
          <w:sz w:val="24"/>
        </w:rPr>
        <w:t xml:space="preserve">Rozporządzenie </w:t>
      </w:r>
      <w:r w:rsidR="00363AA1" w:rsidRPr="00E00FAB">
        <w:rPr>
          <w:sz w:val="24"/>
          <w:szCs w:val="24"/>
        </w:rPr>
        <w:t>Ministra Rozwoju, Pracy i Technologii z dnia 23 grudnia 2020 r.</w:t>
      </w:r>
      <w:r w:rsidR="00363AA1" w:rsidRPr="00E00FAB">
        <w:rPr>
          <w:sz w:val="24"/>
        </w:rPr>
        <w:t xml:space="preserve"> </w:t>
      </w:r>
      <w:r w:rsidR="00363AA1" w:rsidRPr="00E00FAB">
        <w:rPr>
          <w:sz w:val="24"/>
          <w:szCs w:val="24"/>
        </w:rPr>
        <w:t>w sprawie podmiotowych środków dowodowych oraz innych dokumentów lub oświadczeń, jakich może żądać zamawiający od wyko</w:t>
      </w:r>
      <w:r w:rsidR="0037618A" w:rsidRPr="00E00FAB">
        <w:rPr>
          <w:sz w:val="24"/>
          <w:szCs w:val="24"/>
        </w:rPr>
        <w:t>nawcy (Dz. U. z 2020 r. poz. 2415</w:t>
      </w:r>
      <w:r w:rsidR="00363AA1" w:rsidRPr="00E00FAB">
        <w:rPr>
          <w:sz w:val="24"/>
          <w:szCs w:val="24"/>
        </w:rPr>
        <w:t>).</w:t>
      </w:r>
    </w:p>
    <w:p w:rsidR="003B4460" w:rsidRPr="00E00FAB" w:rsidRDefault="00363AA1" w:rsidP="003C4F10">
      <w:pPr>
        <w:numPr>
          <w:ilvl w:val="0"/>
          <w:numId w:val="15"/>
        </w:numPr>
        <w:jc w:val="both"/>
        <w:rPr>
          <w:sz w:val="24"/>
          <w:szCs w:val="24"/>
        </w:rPr>
      </w:pPr>
      <w:r w:rsidRPr="00E00FAB">
        <w:rPr>
          <w:sz w:val="24"/>
          <w:szCs w:val="24"/>
        </w:rPr>
        <w:t>Rozporządzenie Pr</w:t>
      </w:r>
      <w:r w:rsidR="0037618A" w:rsidRPr="00E00FAB">
        <w:rPr>
          <w:sz w:val="24"/>
          <w:szCs w:val="24"/>
        </w:rPr>
        <w:t>ezesa Rady Ministrów z dnia 30 grudnia 2020 r.</w:t>
      </w:r>
      <w:r w:rsidRPr="00E00FAB">
        <w:rPr>
          <w:sz w:val="24"/>
          <w:szCs w:val="24"/>
        </w:rPr>
        <w:t xml:space="preserve"> w sprawie sposobu sporządzania i przekazywania informacji oraz wymagań technicznych dla dokumentów elektronicznych oraz środków komunikacji elektronicznej w postępowaniu o udzielenie zamówienia publicznego lub konk</w:t>
      </w:r>
      <w:r w:rsidR="0037618A" w:rsidRPr="00E00FAB">
        <w:rPr>
          <w:sz w:val="24"/>
          <w:szCs w:val="24"/>
        </w:rPr>
        <w:t>ursie (Dz. U. z 2020 r. poz. 2452</w:t>
      </w:r>
      <w:r w:rsidRPr="00E00FAB">
        <w:rPr>
          <w:sz w:val="24"/>
          <w:szCs w:val="24"/>
        </w:rPr>
        <w:t>).</w:t>
      </w:r>
    </w:p>
    <w:p w:rsidR="0037618A" w:rsidRPr="00E00FAB" w:rsidRDefault="0037618A" w:rsidP="003C4F10">
      <w:pPr>
        <w:numPr>
          <w:ilvl w:val="0"/>
          <w:numId w:val="15"/>
        </w:numPr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Obwieszczenie Prezesa Urzędu Zamówień Publicznych z dnia 1 stycznia 2021 r. </w:t>
      </w:r>
      <w:r w:rsidR="000F3A64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>w sprawie aktualnych progów unijnych, ich równowartości w złotych kwot wyrażonych w euro oraz średniego kursu złotego w stosunku do euro stanowiącego podstawę przeliczania wartości zamówień publicznych lub konkursów.</w:t>
      </w:r>
    </w:p>
    <w:p w:rsidR="00BE407E" w:rsidRDefault="00BE407E" w:rsidP="005421B6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8"/>
        </w:rPr>
      </w:pPr>
    </w:p>
    <w:p w:rsidR="00F478C4" w:rsidRPr="00E00FAB" w:rsidRDefault="00F478C4" w:rsidP="005421B6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8"/>
        </w:rPr>
      </w:pPr>
    </w:p>
    <w:p w:rsidR="00762106" w:rsidRPr="00E00FAB" w:rsidRDefault="00762106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:rsidR="00EE6C0C" w:rsidRPr="00E00FAB" w:rsidRDefault="00EE6C0C" w:rsidP="00FD64BA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4"/>
        </w:rPr>
      </w:pPr>
    </w:p>
    <w:p w:rsidR="00E54128" w:rsidRPr="00E00FAB" w:rsidRDefault="00B35357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  <w:r w:rsidRPr="00E00FAB">
        <w:rPr>
          <w:b/>
          <w:sz w:val="24"/>
          <w:szCs w:val="24"/>
        </w:rPr>
        <w:t>INSTRUKCJA DLA WYKONAWCÓW</w:t>
      </w:r>
      <w:r w:rsidR="00270854" w:rsidRPr="00E00FAB">
        <w:rPr>
          <w:b/>
          <w:sz w:val="24"/>
          <w:szCs w:val="24"/>
        </w:rPr>
        <w:t>:</w:t>
      </w:r>
    </w:p>
    <w:p w:rsidR="00541623" w:rsidRPr="00E00FAB" w:rsidRDefault="00541623">
      <w:pPr>
        <w:pStyle w:val="Nagwek"/>
        <w:tabs>
          <w:tab w:val="clear" w:pos="4536"/>
          <w:tab w:val="clear" w:pos="9072"/>
        </w:tabs>
        <w:spacing w:before="24"/>
        <w:rPr>
          <w:sz w:val="24"/>
          <w:szCs w:val="24"/>
        </w:rPr>
      </w:pPr>
    </w:p>
    <w:p w:rsidR="00E54128" w:rsidRPr="00E00FAB" w:rsidRDefault="00C751AF" w:rsidP="0088795B">
      <w:pPr>
        <w:pStyle w:val="Nagwek2"/>
        <w:numPr>
          <w:ilvl w:val="0"/>
          <w:numId w:val="1"/>
        </w:numPr>
        <w:spacing w:line="240" w:lineRule="auto"/>
        <w:ind w:hanging="795"/>
        <w:rPr>
          <w:rFonts w:ascii="Times New Roman" w:hAnsi="Times New Roman"/>
          <w:b/>
          <w:sz w:val="24"/>
        </w:rPr>
      </w:pPr>
      <w:r w:rsidRPr="00E00FAB">
        <w:rPr>
          <w:rFonts w:ascii="Times New Roman" w:hAnsi="Times New Roman"/>
          <w:b/>
          <w:sz w:val="24"/>
          <w:u w:val="single"/>
        </w:rPr>
        <w:t>Zamawiający</w:t>
      </w:r>
      <w:r w:rsidR="00B61063" w:rsidRPr="00E00FAB">
        <w:rPr>
          <w:rFonts w:ascii="Times New Roman" w:hAnsi="Times New Roman"/>
          <w:b/>
          <w:sz w:val="24"/>
        </w:rPr>
        <w:t>:</w:t>
      </w:r>
    </w:p>
    <w:p w:rsidR="0088795B" w:rsidRPr="00E00FAB" w:rsidRDefault="0088795B">
      <w:pPr>
        <w:pStyle w:val="Nagwek3"/>
        <w:ind w:firstLine="0"/>
        <w:jc w:val="both"/>
        <w:rPr>
          <w:sz w:val="24"/>
        </w:rPr>
      </w:pPr>
    </w:p>
    <w:p w:rsidR="00762106" w:rsidRPr="00E00FAB" w:rsidRDefault="00590EB1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Gmina</w:t>
      </w:r>
      <w:r w:rsidR="00762106" w:rsidRPr="00E00FAB">
        <w:rPr>
          <w:rFonts w:eastAsia="Calibri"/>
          <w:sz w:val="24"/>
          <w:szCs w:val="22"/>
          <w:lang w:eastAsia="en-US"/>
        </w:rPr>
        <w:t xml:space="preserve"> Nozdrzec</w:t>
      </w:r>
    </w:p>
    <w:p w:rsidR="006044A4" w:rsidRPr="00E00FAB" w:rsidRDefault="00BD7CA8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 xml:space="preserve">Nozdrzec </w:t>
      </w:r>
      <w:r w:rsidR="006044A4" w:rsidRPr="00E00FAB">
        <w:rPr>
          <w:rFonts w:eastAsia="Calibri"/>
          <w:sz w:val="24"/>
          <w:szCs w:val="22"/>
          <w:lang w:eastAsia="en-US"/>
        </w:rPr>
        <w:t xml:space="preserve">224 </w:t>
      </w:r>
    </w:p>
    <w:p w:rsidR="00762106" w:rsidRPr="00E00FAB" w:rsidRDefault="00BD7CA8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 xml:space="preserve">36-245 </w:t>
      </w:r>
      <w:r w:rsidR="00762106" w:rsidRPr="00E00FAB">
        <w:rPr>
          <w:rFonts w:eastAsia="Calibri"/>
          <w:sz w:val="24"/>
          <w:szCs w:val="22"/>
          <w:lang w:eastAsia="en-US"/>
        </w:rPr>
        <w:t>Nozdrzec</w:t>
      </w:r>
    </w:p>
    <w:p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Telefon: 013 4398020, 36, 40</w:t>
      </w:r>
    </w:p>
    <w:p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Adres poczty elektronicznej: przetargi@nozdrzec.pl</w:t>
      </w:r>
    </w:p>
    <w:p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Adres strony internetowej zamawiającego: https://nozdrzec.pl/</w:t>
      </w:r>
    </w:p>
    <w:p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Adres profilu nabywcy: https://platformazakupowa.pl/pn/nozdrzec</w:t>
      </w:r>
    </w:p>
    <w:p w:rsidR="003455B6" w:rsidRPr="00E00FAB" w:rsidRDefault="003455B6" w:rsidP="003455B6"/>
    <w:p w:rsidR="00E54128" w:rsidRPr="00E00FAB" w:rsidRDefault="00C751AF" w:rsidP="003455B6">
      <w:pPr>
        <w:numPr>
          <w:ilvl w:val="0"/>
          <w:numId w:val="1"/>
        </w:numPr>
        <w:ind w:left="794" w:hanging="794"/>
        <w:rPr>
          <w:b/>
          <w:sz w:val="24"/>
        </w:rPr>
      </w:pPr>
      <w:r w:rsidRPr="00E00FAB">
        <w:rPr>
          <w:b/>
          <w:sz w:val="24"/>
          <w:u w:val="single"/>
        </w:rPr>
        <w:t>Informacje dotyczące prowadzonego postępowania</w:t>
      </w:r>
      <w:r w:rsidR="00B61063" w:rsidRPr="00E00FAB">
        <w:rPr>
          <w:b/>
          <w:sz w:val="24"/>
        </w:rPr>
        <w:t>:</w:t>
      </w:r>
    </w:p>
    <w:p w:rsidR="00C751AF" w:rsidRPr="00E00FAB" w:rsidRDefault="00C751AF" w:rsidP="00C751AF">
      <w:pPr>
        <w:ind w:left="794"/>
        <w:rPr>
          <w:b/>
          <w:sz w:val="24"/>
        </w:rPr>
      </w:pPr>
    </w:p>
    <w:p w:rsidR="00C751AF" w:rsidRPr="00E00FAB" w:rsidRDefault="00C751AF" w:rsidP="003C4F10">
      <w:pPr>
        <w:pStyle w:val="Nagwek2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sz w:val="24"/>
        </w:rPr>
      </w:pPr>
      <w:r w:rsidRPr="00E00FAB">
        <w:rPr>
          <w:rFonts w:ascii="Times New Roman" w:hAnsi="Times New Roman"/>
          <w:sz w:val="24"/>
        </w:rPr>
        <w:t>Znak postępowania o udzielenie zamówienia publicznego</w:t>
      </w:r>
      <w:r w:rsidR="0018729C" w:rsidRPr="00E00FAB">
        <w:rPr>
          <w:rFonts w:ascii="Times New Roman" w:hAnsi="Times New Roman"/>
          <w:sz w:val="24"/>
        </w:rPr>
        <w:t xml:space="preserve"> (numer referencyjny)</w:t>
      </w:r>
      <w:r w:rsidRPr="00E00FAB">
        <w:rPr>
          <w:rFonts w:ascii="Times New Roman" w:hAnsi="Times New Roman"/>
          <w:sz w:val="24"/>
        </w:rPr>
        <w:t>:</w:t>
      </w:r>
    </w:p>
    <w:p w:rsidR="003418FC" w:rsidRPr="00E00FAB" w:rsidRDefault="00C751AF" w:rsidP="003418FC">
      <w:pPr>
        <w:pStyle w:val="Akapitzlist"/>
        <w:ind w:left="426"/>
        <w:jc w:val="both"/>
        <w:rPr>
          <w:sz w:val="24"/>
        </w:rPr>
      </w:pPr>
      <w:r w:rsidRPr="00E00FAB">
        <w:rPr>
          <w:sz w:val="24"/>
        </w:rPr>
        <w:t xml:space="preserve">Postępowanie, którego dotyczy niniejsza dokumentacja oznaczone jest znakiem </w:t>
      </w:r>
      <w:r w:rsidR="00590EB1">
        <w:rPr>
          <w:b/>
          <w:sz w:val="24"/>
        </w:rPr>
        <w:t>IKŚR.271.2.7.2021</w:t>
      </w:r>
      <w:r w:rsidRPr="00E00FAB">
        <w:rPr>
          <w:sz w:val="24"/>
        </w:rPr>
        <w:t xml:space="preserve">. Wykonawcy we wszystkich kontaktach z Zamawiającym powinni powoływać się na ten znak. </w:t>
      </w:r>
    </w:p>
    <w:p w:rsidR="000243DC" w:rsidRPr="00E00FAB" w:rsidRDefault="003418FC" w:rsidP="003C4F10">
      <w:pPr>
        <w:pStyle w:val="Akapitzlist"/>
        <w:numPr>
          <w:ilvl w:val="0"/>
          <w:numId w:val="51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Postępowanie prowadzone</w:t>
      </w:r>
      <w:r w:rsidR="003B4460" w:rsidRPr="00E00FAB">
        <w:rPr>
          <w:bCs/>
          <w:sz w:val="24"/>
          <w:szCs w:val="24"/>
        </w:rPr>
        <w:t xml:space="preserve"> jest</w:t>
      </w:r>
      <w:r w:rsidR="000C0658" w:rsidRPr="00E00FAB">
        <w:rPr>
          <w:bCs/>
          <w:sz w:val="24"/>
          <w:szCs w:val="24"/>
        </w:rPr>
        <w:t xml:space="preserve"> na elektronicznej Platformie z</w:t>
      </w:r>
      <w:r w:rsidRPr="00E00FAB">
        <w:rPr>
          <w:bCs/>
          <w:sz w:val="24"/>
          <w:szCs w:val="24"/>
        </w:rPr>
        <w:t>akupowej Zamawiającego</w:t>
      </w:r>
      <w:r w:rsidR="000243DC" w:rsidRPr="00E00FAB">
        <w:rPr>
          <w:bCs/>
          <w:sz w:val="24"/>
          <w:szCs w:val="24"/>
        </w:rPr>
        <w:t xml:space="preserve"> (zwanej dalej </w:t>
      </w:r>
      <w:r w:rsidR="000243DC" w:rsidRPr="00E00FAB">
        <w:rPr>
          <w:b/>
          <w:bCs/>
          <w:sz w:val="24"/>
          <w:szCs w:val="24"/>
        </w:rPr>
        <w:t>„Platformą”</w:t>
      </w:r>
      <w:r w:rsidR="000243DC" w:rsidRPr="00E00FAB">
        <w:rPr>
          <w:bCs/>
          <w:sz w:val="24"/>
          <w:szCs w:val="24"/>
        </w:rPr>
        <w:t>)</w:t>
      </w:r>
      <w:r w:rsidRPr="00E00FAB">
        <w:rPr>
          <w:bCs/>
          <w:sz w:val="24"/>
          <w:szCs w:val="24"/>
        </w:rPr>
        <w:t xml:space="preserve"> pod adresem:</w:t>
      </w:r>
    </w:p>
    <w:p w:rsidR="006044A4" w:rsidRPr="0063198D" w:rsidRDefault="006044A4" w:rsidP="00F807FB">
      <w:pPr>
        <w:pStyle w:val="Akapitzlist"/>
        <w:ind w:left="426"/>
        <w:jc w:val="both"/>
        <w:rPr>
          <w:bCs/>
          <w:sz w:val="28"/>
          <w:szCs w:val="24"/>
        </w:rPr>
      </w:pPr>
      <w:r w:rsidRPr="0063198D">
        <w:rPr>
          <w:rFonts w:eastAsia="Calibri"/>
          <w:sz w:val="24"/>
          <w:szCs w:val="22"/>
          <w:lang w:eastAsia="en-US"/>
        </w:rPr>
        <w:t>https://platformazakupowa.pl/pn/nozdrzec</w:t>
      </w:r>
      <w:r w:rsidRPr="0063198D">
        <w:rPr>
          <w:bCs/>
          <w:sz w:val="28"/>
          <w:szCs w:val="24"/>
        </w:rPr>
        <w:t xml:space="preserve"> </w:t>
      </w:r>
    </w:p>
    <w:p w:rsidR="003B4460" w:rsidRPr="00E00FAB" w:rsidRDefault="003B4460" w:rsidP="00F807FB">
      <w:pPr>
        <w:pStyle w:val="Akapitzlist"/>
        <w:ind w:left="426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W celu zapoznania się</w:t>
      </w:r>
      <w:r w:rsidR="000243DC" w:rsidRPr="00E00FAB">
        <w:rPr>
          <w:bCs/>
          <w:sz w:val="24"/>
          <w:szCs w:val="24"/>
        </w:rPr>
        <w:t xml:space="preserve"> </w:t>
      </w:r>
      <w:r w:rsidRPr="00E00FAB">
        <w:rPr>
          <w:bCs/>
          <w:sz w:val="24"/>
          <w:szCs w:val="24"/>
        </w:rPr>
        <w:t xml:space="preserve">z dokumentami zamówienia </w:t>
      </w:r>
      <w:r w:rsidR="009E7BFA" w:rsidRPr="00E00FAB">
        <w:rPr>
          <w:bCs/>
          <w:sz w:val="24"/>
          <w:szCs w:val="24"/>
        </w:rPr>
        <w:t xml:space="preserve">(w tym SWZ) </w:t>
      </w:r>
      <w:r w:rsidRPr="00E00FAB">
        <w:rPr>
          <w:bCs/>
          <w:sz w:val="24"/>
          <w:szCs w:val="24"/>
        </w:rPr>
        <w:t xml:space="preserve">należy w zakładce </w:t>
      </w:r>
      <w:r w:rsidR="00244AE1" w:rsidRPr="00E00FAB">
        <w:rPr>
          <w:b/>
          <w:sz w:val="24"/>
          <w:szCs w:val="24"/>
        </w:rPr>
        <w:t>„Postępowania</w:t>
      </w:r>
      <w:r w:rsidRPr="00E00FAB">
        <w:rPr>
          <w:b/>
          <w:sz w:val="24"/>
          <w:szCs w:val="24"/>
        </w:rPr>
        <w:t>”</w:t>
      </w:r>
      <w:r w:rsidRPr="00E00FAB">
        <w:rPr>
          <w:bCs/>
          <w:sz w:val="24"/>
          <w:szCs w:val="24"/>
        </w:rPr>
        <w:t xml:space="preserve"> przejść na formularz postępowania</w:t>
      </w:r>
      <w:r w:rsidR="00F807FB" w:rsidRPr="00E00FAB">
        <w:rPr>
          <w:bCs/>
          <w:sz w:val="24"/>
          <w:szCs w:val="24"/>
        </w:rPr>
        <w:t xml:space="preserve"> </w:t>
      </w:r>
      <w:r w:rsidRPr="00E00FAB">
        <w:rPr>
          <w:bCs/>
          <w:sz w:val="24"/>
          <w:szCs w:val="24"/>
        </w:rPr>
        <w:t>(z numerem i nazwą zamówienia).</w:t>
      </w:r>
    </w:p>
    <w:p w:rsidR="00244AE1" w:rsidRPr="00E00FAB" w:rsidRDefault="00244AE1" w:rsidP="003C4F10">
      <w:pPr>
        <w:pStyle w:val="Akapitzlist"/>
        <w:numPr>
          <w:ilvl w:val="0"/>
          <w:numId w:val="51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sz w:val="24"/>
        </w:rPr>
        <w:t xml:space="preserve">W sekcji </w:t>
      </w:r>
      <w:r w:rsidRPr="00E00FAB">
        <w:rPr>
          <w:b/>
          <w:sz w:val="24"/>
        </w:rPr>
        <w:t>„Załączniki do postępowania”</w:t>
      </w:r>
      <w:r w:rsidRPr="00E00FAB">
        <w:rPr>
          <w:sz w:val="24"/>
        </w:rPr>
        <w:t xml:space="preserve"> dostępne jest ogłoszenie o zamówieniu oraz dokumenty zamówienia. Pobranie dokumentu następuje po kliknięciu na wybrany załącznik.</w:t>
      </w:r>
    </w:p>
    <w:p w:rsidR="009E7BFA" w:rsidRPr="0063198D" w:rsidRDefault="009E7BFA" w:rsidP="006044A4">
      <w:pPr>
        <w:pStyle w:val="Akapitzlist"/>
        <w:ind w:left="426"/>
        <w:jc w:val="both"/>
        <w:rPr>
          <w:rStyle w:val="Hipercze"/>
          <w:bCs/>
          <w:color w:val="auto"/>
          <w:sz w:val="28"/>
          <w:szCs w:val="24"/>
          <w:u w:val="none"/>
        </w:rPr>
      </w:pPr>
      <w:r w:rsidRPr="00E00FAB">
        <w:rPr>
          <w:bCs/>
          <w:sz w:val="24"/>
          <w:szCs w:val="24"/>
        </w:rPr>
        <w:t>Z</w:t>
      </w:r>
      <w:r w:rsidR="003418FC" w:rsidRPr="00E00FAB">
        <w:rPr>
          <w:bCs/>
          <w:sz w:val="24"/>
          <w:szCs w:val="24"/>
        </w:rPr>
        <w:t xml:space="preserve">miany i wyjaśnienia treści SWZ oraz inne dokumenty i informacje </w:t>
      </w:r>
      <w:r w:rsidR="003B4460" w:rsidRPr="00E00FAB">
        <w:rPr>
          <w:bCs/>
          <w:sz w:val="24"/>
          <w:szCs w:val="24"/>
        </w:rPr>
        <w:t xml:space="preserve">bezpośrednio </w:t>
      </w:r>
      <w:r w:rsidR="003418FC" w:rsidRPr="00E00FAB">
        <w:rPr>
          <w:bCs/>
          <w:sz w:val="24"/>
          <w:szCs w:val="24"/>
        </w:rPr>
        <w:t xml:space="preserve">związane z postępowaniem </w:t>
      </w:r>
      <w:r w:rsidR="003B4460" w:rsidRPr="00E00FAB">
        <w:rPr>
          <w:bCs/>
          <w:sz w:val="24"/>
          <w:szCs w:val="24"/>
        </w:rPr>
        <w:t xml:space="preserve">o udzielenie zamówienia </w:t>
      </w:r>
      <w:r w:rsidR="003418FC" w:rsidRPr="00E00FAB">
        <w:rPr>
          <w:bCs/>
          <w:sz w:val="24"/>
          <w:szCs w:val="24"/>
        </w:rPr>
        <w:t>udostępniane będą na</w:t>
      </w:r>
      <w:r w:rsidR="003B4460" w:rsidRPr="00E00FAB">
        <w:rPr>
          <w:bCs/>
          <w:sz w:val="24"/>
          <w:szCs w:val="24"/>
        </w:rPr>
        <w:t xml:space="preserve"> Platformie pod adresem: </w:t>
      </w:r>
      <w:r w:rsidR="006044A4" w:rsidRPr="0063198D">
        <w:rPr>
          <w:rFonts w:eastAsia="Calibri"/>
          <w:sz w:val="24"/>
          <w:szCs w:val="22"/>
          <w:lang w:eastAsia="en-US"/>
        </w:rPr>
        <w:t>https://platformazakupowa.pl/pn/nozdrzec</w:t>
      </w:r>
      <w:r w:rsidR="006044A4" w:rsidRPr="0063198D">
        <w:rPr>
          <w:bCs/>
          <w:sz w:val="28"/>
          <w:szCs w:val="24"/>
        </w:rPr>
        <w:t xml:space="preserve"> </w:t>
      </w:r>
    </w:p>
    <w:p w:rsidR="0064114D" w:rsidRPr="00E00FAB" w:rsidRDefault="0064114D" w:rsidP="003C4F10">
      <w:pPr>
        <w:pStyle w:val="Akapitzlist"/>
        <w:numPr>
          <w:ilvl w:val="0"/>
          <w:numId w:val="51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sz w:val="24"/>
        </w:rPr>
        <w:t xml:space="preserve">Wykonawca ponosi wszelkie koszty związane z przygotowaniem, i złożeniem oferty, Zamawiający nie przewiduje zwrotu żadnych kosztów związanych z udziałem </w:t>
      </w:r>
      <w:r w:rsidRPr="00E00FAB">
        <w:rPr>
          <w:sz w:val="24"/>
        </w:rPr>
        <w:br/>
        <w:t>w niniejszym postępowaniu.</w:t>
      </w:r>
    </w:p>
    <w:p w:rsidR="00901D2D" w:rsidRPr="00E00FAB" w:rsidRDefault="00901D2D" w:rsidP="003C4F10">
      <w:pPr>
        <w:pStyle w:val="Akapitzlist"/>
        <w:numPr>
          <w:ilvl w:val="0"/>
          <w:numId w:val="51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sz w:val="24"/>
          <w:szCs w:val="24"/>
        </w:rPr>
        <w:t>W sprawach nieuregulowanych Specyfikacją, zastosowanie mają przepisy ustawy.</w:t>
      </w:r>
    </w:p>
    <w:p w:rsidR="00C751AF" w:rsidRPr="00E00FAB" w:rsidRDefault="00C751AF" w:rsidP="00C751AF">
      <w:pPr>
        <w:ind w:left="794"/>
        <w:rPr>
          <w:b/>
          <w:sz w:val="24"/>
        </w:rPr>
      </w:pPr>
    </w:p>
    <w:p w:rsidR="00C751AF" w:rsidRPr="00E00FAB" w:rsidRDefault="00C751AF" w:rsidP="003455B6">
      <w:pPr>
        <w:numPr>
          <w:ilvl w:val="0"/>
          <w:numId w:val="1"/>
        </w:numPr>
        <w:ind w:left="794" w:hanging="794"/>
        <w:rPr>
          <w:b/>
          <w:sz w:val="24"/>
        </w:rPr>
      </w:pPr>
      <w:r w:rsidRPr="00E00FAB">
        <w:rPr>
          <w:b/>
          <w:sz w:val="24"/>
          <w:u w:val="single"/>
        </w:rPr>
        <w:t>Tryb udzielenia zamówienia</w:t>
      </w:r>
      <w:r w:rsidRPr="00E00FAB">
        <w:rPr>
          <w:b/>
          <w:sz w:val="24"/>
        </w:rPr>
        <w:t>:</w:t>
      </w:r>
    </w:p>
    <w:p w:rsidR="00E54128" w:rsidRPr="00E00FAB" w:rsidRDefault="00E54128">
      <w:pPr>
        <w:rPr>
          <w:b/>
          <w:sz w:val="24"/>
          <w:u w:val="single"/>
        </w:rPr>
      </w:pPr>
    </w:p>
    <w:p w:rsidR="00517BB4" w:rsidRPr="00E00FAB" w:rsidRDefault="00517BB4" w:rsidP="00F44346">
      <w:pPr>
        <w:numPr>
          <w:ilvl w:val="0"/>
          <w:numId w:val="12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Postępowanie o udzielenie zamówienia prowadzone jest w </w:t>
      </w:r>
      <w:r w:rsidRPr="00E00FAB">
        <w:rPr>
          <w:b/>
          <w:sz w:val="24"/>
        </w:rPr>
        <w:t>trybie</w:t>
      </w:r>
      <w:r w:rsidR="00D4221E" w:rsidRPr="00E00FAB">
        <w:rPr>
          <w:b/>
          <w:sz w:val="24"/>
        </w:rPr>
        <w:t xml:space="preserve"> podstawowym</w:t>
      </w:r>
      <w:r w:rsidRPr="00E00FAB">
        <w:rPr>
          <w:sz w:val="24"/>
        </w:rPr>
        <w:t xml:space="preserve">, </w:t>
      </w:r>
      <w:r w:rsidR="00F03240" w:rsidRPr="00E00FAB">
        <w:rPr>
          <w:sz w:val="24"/>
        </w:rPr>
        <w:br/>
      </w:r>
      <w:r w:rsidR="00A53A2D" w:rsidRPr="00E00FAB">
        <w:rPr>
          <w:sz w:val="24"/>
        </w:rPr>
        <w:t>na podst. a</w:t>
      </w:r>
      <w:r w:rsidR="00F26C4C" w:rsidRPr="00E00FAB">
        <w:rPr>
          <w:sz w:val="24"/>
        </w:rPr>
        <w:t xml:space="preserve">rt. 275 pkt. 1 </w:t>
      </w:r>
      <w:r w:rsidR="00A642AF" w:rsidRPr="00E00FAB">
        <w:rPr>
          <w:sz w:val="24"/>
        </w:rPr>
        <w:t>ustawy</w:t>
      </w:r>
      <w:r w:rsidRPr="00E00FAB">
        <w:rPr>
          <w:sz w:val="24"/>
        </w:rPr>
        <w:t xml:space="preserve"> z dnia</w:t>
      </w:r>
      <w:r w:rsidR="00F03240" w:rsidRPr="00E00FAB">
        <w:rPr>
          <w:sz w:val="24"/>
        </w:rPr>
        <w:t xml:space="preserve"> 11 września 2019 r. Prawo zamówień publicznych (</w:t>
      </w:r>
      <w:r w:rsidR="00F03240" w:rsidRPr="00E00FAB">
        <w:rPr>
          <w:sz w:val="24"/>
          <w:szCs w:val="18"/>
        </w:rPr>
        <w:t>Dz. U. z 2019 r. poz. 2019 z późn. zm.</w:t>
      </w:r>
      <w:r w:rsidR="00F03240" w:rsidRPr="00E00FAB">
        <w:rPr>
          <w:sz w:val="24"/>
        </w:rPr>
        <w:t>)</w:t>
      </w:r>
      <w:r w:rsidRPr="00E00FAB">
        <w:rPr>
          <w:sz w:val="24"/>
        </w:rPr>
        <w:t>, zwanej</w:t>
      </w:r>
      <w:r w:rsidR="004E2014" w:rsidRPr="00E00FAB">
        <w:rPr>
          <w:sz w:val="24"/>
        </w:rPr>
        <w:t xml:space="preserve"> </w:t>
      </w:r>
      <w:r w:rsidRPr="00E00FAB">
        <w:rPr>
          <w:sz w:val="24"/>
        </w:rPr>
        <w:t>w dalszej części niniejszej Specyfikacji „ustawą”.</w:t>
      </w:r>
    </w:p>
    <w:p w:rsidR="00517BB4" w:rsidRPr="00E00FAB" w:rsidRDefault="00266E4F" w:rsidP="00F44346">
      <w:pPr>
        <w:numPr>
          <w:ilvl w:val="0"/>
          <w:numId w:val="12"/>
        </w:numPr>
        <w:ind w:left="426" w:hanging="426"/>
        <w:jc w:val="both"/>
        <w:rPr>
          <w:sz w:val="24"/>
        </w:rPr>
      </w:pPr>
      <w:r w:rsidRPr="00E00FAB">
        <w:rPr>
          <w:sz w:val="24"/>
          <w:szCs w:val="24"/>
        </w:rPr>
        <w:t xml:space="preserve">Zamawiający </w:t>
      </w:r>
      <w:r w:rsidR="000C0658" w:rsidRPr="00E00FAB">
        <w:rPr>
          <w:sz w:val="24"/>
          <w:szCs w:val="24"/>
        </w:rPr>
        <w:t xml:space="preserve">nie przewiduje wyboru oferty najkorzystniejszej z możliwością </w:t>
      </w:r>
      <w:r w:rsidR="00F26C4C" w:rsidRPr="00E00FAB">
        <w:rPr>
          <w:sz w:val="24"/>
          <w:szCs w:val="24"/>
        </w:rPr>
        <w:t>prowadzenia negocjacji</w:t>
      </w:r>
      <w:r w:rsidR="00517BB4" w:rsidRPr="00E00FAB">
        <w:rPr>
          <w:sz w:val="24"/>
          <w:szCs w:val="24"/>
        </w:rPr>
        <w:t>.</w:t>
      </w:r>
    </w:p>
    <w:p w:rsidR="00E54128" w:rsidRPr="00E00FAB" w:rsidRDefault="00E54128" w:rsidP="003455B6">
      <w:pPr>
        <w:ind w:left="75"/>
        <w:jc w:val="both"/>
        <w:rPr>
          <w:sz w:val="24"/>
        </w:rPr>
      </w:pPr>
    </w:p>
    <w:p w:rsidR="00E54128" w:rsidRPr="00E00FAB" w:rsidRDefault="00F26C4C" w:rsidP="0018416B">
      <w:pPr>
        <w:tabs>
          <w:tab w:val="left" w:pos="851"/>
        </w:tabs>
        <w:rPr>
          <w:b/>
          <w:sz w:val="24"/>
          <w:u w:val="single"/>
        </w:rPr>
      </w:pPr>
      <w:r w:rsidRPr="00E00FAB">
        <w:rPr>
          <w:b/>
          <w:sz w:val="24"/>
        </w:rPr>
        <w:t>IV</w:t>
      </w:r>
      <w:r w:rsidR="00E54128" w:rsidRPr="00E00FAB">
        <w:rPr>
          <w:b/>
          <w:sz w:val="24"/>
        </w:rPr>
        <w:t xml:space="preserve">.       </w:t>
      </w:r>
      <w:r w:rsidR="0018416B" w:rsidRPr="00E00FAB">
        <w:rPr>
          <w:b/>
          <w:sz w:val="24"/>
        </w:rPr>
        <w:t xml:space="preserve"> </w:t>
      </w:r>
      <w:r w:rsidRPr="00E00FAB">
        <w:rPr>
          <w:b/>
          <w:sz w:val="24"/>
          <w:u w:val="single"/>
        </w:rPr>
        <w:t>Przedmiot zamówienia</w:t>
      </w:r>
      <w:r w:rsidR="0088795B" w:rsidRPr="00E00FAB">
        <w:rPr>
          <w:b/>
          <w:sz w:val="24"/>
        </w:rPr>
        <w:t>:</w:t>
      </w:r>
    </w:p>
    <w:p w:rsidR="00E54128" w:rsidRPr="00E00FAB" w:rsidRDefault="00E54128">
      <w:pPr>
        <w:rPr>
          <w:sz w:val="24"/>
        </w:rPr>
      </w:pPr>
    </w:p>
    <w:p w:rsidR="00CE626E" w:rsidRPr="00E00FAB" w:rsidRDefault="0076255C" w:rsidP="009D3A9B">
      <w:pPr>
        <w:pStyle w:val="Tekstpodstawowy"/>
        <w:numPr>
          <w:ilvl w:val="0"/>
          <w:numId w:val="3"/>
        </w:numPr>
        <w:tabs>
          <w:tab w:val="clear" w:pos="24"/>
          <w:tab w:val="clear" w:pos="360"/>
          <w:tab w:val="clear" w:pos="705"/>
          <w:tab w:val="clear" w:pos="5752"/>
          <w:tab w:val="clear" w:pos="7088"/>
          <w:tab w:val="clear" w:pos="8456"/>
          <w:tab w:val="num" w:pos="426"/>
        </w:tabs>
        <w:spacing w:line="240" w:lineRule="auto"/>
        <w:ind w:left="426" w:hanging="426"/>
        <w:jc w:val="both"/>
      </w:pPr>
      <w:r w:rsidRPr="00E00FAB">
        <w:rPr>
          <w:b/>
        </w:rPr>
        <w:t>Nazwa zamówienia</w:t>
      </w:r>
      <w:r w:rsidR="00E54128" w:rsidRPr="00E00FAB">
        <w:t>:</w:t>
      </w:r>
    </w:p>
    <w:p w:rsidR="004D694B" w:rsidRPr="00E00FAB" w:rsidRDefault="004D694B" w:rsidP="004D4EA9">
      <w:pPr>
        <w:pStyle w:val="Tekstpodstawowy"/>
        <w:tabs>
          <w:tab w:val="clear" w:pos="24"/>
        </w:tabs>
        <w:spacing w:line="240" w:lineRule="auto"/>
        <w:ind w:left="426"/>
        <w:jc w:val="both"/>
        <w:rPr>
          <w:b/>
        </w:rPr>
      </w:pPr>
    </w:p>
    <w:p w:rsidR="00BE407E" w:rsidRDefault="004B6EFA" w:rsidP="00590EB1">
      <w:pPr>
        <w:pStyle w:val="Tekstpodstawowy"/>
        <w:tabs>
          <w:tab w:val="clear" w:pos="24"/>
        </w:tabs>
        <w:spacing w:line="240" w:lineRule="auto"/>
        <w:jc w:val="both"/>
        <w:rPr>
          <w:b/>
          <w:bCs/>
          <w:szCs w:val="24"/>
        </w:rPr>
      </w:pPr>
      <w:r w:rsidRPr="004B6EFA">
        <w:rPr>
          <w:b/>
          <w:bCs/>
          <w:szCs w:val="24"/>
        </w:rPr>
        <w:t>Przebudowa i rozbudowa sieci wodociągowej oraz stacji uzdatniania wody w Izdebkach</w:t>
      </w:r>
      <w:r w:rsidR="00590EB1">
        <w:rPr>
          <w:b/>
          <w:bCs/>
          <w:szCs w:val="24"/>
        </w:rPr>
        <w:t xml:space="preserve"> z podziałem na części</w:t>
      </w:r>
    </w:p>
    <w:p w:rsidR="00AB764E" w:rsidRPr="00E00FAB" w:rsidRDefault="00AB764E" w:rsidP="00590EB1">
      <w:pPr>
        <w:pStyle w:val="Tekstpodstawowy"/>
        <w:tabs>
          <w:tab w:val="clear" w:pos="24"/>
        </w:tabs>
        <w:spacing w:line="240" w:lineRule="auto"/>
        <w:jc w:val="both"/>
        <w:rPr>
          <w:b/>
          <w:bCs/>
          <w:szCs w:val="24"/>
        </w:rPr>
      </w:pPr>
    </w:p>
    <w:p w:rsidR="006D6C2F" w:rsidRPr="00E00FAB" w:rsidRDefault="006D6C2F" w:rsidP="00150FF9">
      <w:pPr>
        <w:widowControl w:val="0"/>
        <w:ind w:left="426" w:right="120" w:hanging="284"/>
        <w:jc w:val="both"/>
        <w:rPr>
          <w:snapToGrid w:val="0"/>
          <w:sz w:val="24"/>
        </w:rPr>
      </w:pPr>
      <w:r w:rsidRPr="00E00FAB">
        <w:rPr>
          <w:snapToGrid w:val="0"/>
          <w:sz w:val="24"/>
        </w:rPr>
        <w:t>Wspólny Słownik Zamówień:</w:t>
      </w:r>
    </w:p>
    <w:p w:rsidR="00D54E20" w:rsidRPr="00E00FAB" w:rsidRDefault="00D54E20" w:rsidP="006D6C2F">
      <w:pPr>
        <w:widowControl w:val="0"/>
        <w:ind w:left="426" w:right="120"/>
        <w:jc w:val="both"/>
        <w:rPr>
          <w:snapToGrid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483"/>
        <w:gridCol w:w="6521"/>
      </w:tblGrid>
      <w:tr w:rsidR="003C7672" w:rsidRPr="00E00FAB" w:rsidTr="00150FF9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7672" w:rsidRPr="00E00FAB" w:rsidRDefault="003C7672" w:rsidP="001B570A">
            <w:pPr>
              <w:jc w:val="center"/>
              <w:rPr>
                <w:b/>
              </w:rPr>
            </w:pPr>
            <w:r w:rsidRPr="00E00FAB">
              <w:rPr>
                <w:b/>
              </w:rPr>
              <w:t>Poz.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7672" w:rsidRPr="00E00FAB" w:rsidRDefault="003C7672" w:rsidP="001B570A">
            <w:pPr>
              <w:jc w:val="center"/>
              <w:rPr>
                <w:b/>
              </w:rPr>
            </w:pPr>
            <w:r w:rsidRPr="00E00FAB">
              <w:rPr>
                <w:b/>
              </w:rPr>
              <w:t>Kod CPV: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C7672" w:rsidRPr="00E00FAB" w:rsidRDefault="003C7672" w:rsidP="001B570A">
            <w:pPr>
              <w:jc w:val="center"/>
              <w:rPr>
                <w:b/>
              </w:rPr>
            </w:pPr>
            <w:r w:rsidRPr="00E00FAB">
              <w:rPr>
                <w:b/>
              </w:rPr>
              <w:t>Nazwa: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jc w:val="center"/>
            </w:pPr>
            <w:r w:rsidRPr="00316C6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r w:rsidRPr="00316C6D">
              <w:t>45232150-8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Roboty w zakresie rurociągów do przesyłu wody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jc w:val="center"/>
            </w:pPr>
            <w:r w:rsidRPr="00316C6D"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  <w:jc w:val="both"/>
            </w:pPr>
            <w:r w:rsidRPr="00316C6D">
              <w:t>45232151-5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Roboty budowlane w zakresie węzłów do przepompowywania wody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6D" w:rsidRPr="00316C6D" w:rsidRDefault="00316C6D" w:rsidP="00316C6D">
            <w:pPr>
              <w:jc w:val="center"/>
            </w:pPr>
            <w:r w:rsidRPr="00316C6D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  <w:jc w:val="both"/>
            </w:pPr>
            <w:r w:rsidRPr="00316C6D">
              <w:t>45210000-2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Roboty budowlane w zakresie budynków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6D" w:rsidRPr="00316C6D" w:rsidRDefault="00316C6D" w:rsidP="00316C6D">
            <w:pPr>
              <w:jc w:val="center"/>
            </w:pPr>
            <w:r w:rsidRPr="00316C6D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  <w:jc w:val="both"/>
            </w:pPr>
            <w:r w:rsidRPr="00316C6D">
              <w:t>45233200-1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Roboty w zakresie różnych nawierzchni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6D" w:rsidRPr="00316C6D" w:rsidRDefault="00316C6D" w:rsidP="00316C6D">
            <w:pPr>
              <w:jc w:val="center"/>
            </w:pPr>
            <w:r w:rsidRPr="00316C6D"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</w:pPr>
            <w:r w:rsidRPr="00316C6D">
              <w:t>45342000-6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Wznoszenie ogrodzeń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6D" w:rsidRPr="00316C6D" w:rsidRDefault="00316C6D" w:rsidP="00316C6D">
            <w:pPr>
              <w:jc w:val="center"/>
            </w:pPr>
            <w:r w:rsidRPr="00316C6D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</w:pPr>
            <w:r w:rsidRPr="00316C6D">
              <w:t>45231300-8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Roboty budowlane w zakresie budowy wodociągów i rurociągów do odprowadzania ścieków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6D" w:rsidRPr="00316C6D" w:rsidRDefault="00316C6D" w:rsidP="00316C6D">
            <w:pPr>
              <w:jc w:val="center"/>
            </w:pPr>
            <w:r w:rsidRPr="00316C6D"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</w:pPr>
            <w:r w:rsidRPr="00316C6D">
              <w:t>45311000-0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Roboty w zakresie okablowania oraz instalacji elektrycznych</w:t>
            </w:r>
          </w:p>
        </w:tc>
      </w:tr>
      <w:tr w:rsidR="00316C6D" w:rsidRPr="00316C6D" w:rsidTr="00150FF9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6D" w:rsidRPr="00316C6D" w:rsidRDefault="00316C6D" w:rsidP="00316C6D">
            <w:pPr>
              <w:jc w:val="center"/>
            </w:pPr>
            <w:r w:rsidRPr="00316C6D"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6D" w:rsidRPr="00316C6D" w:rsidRDefault="00316C6D" w:rsidP="00316C6D">
            <w:pPr>
              <w:spacing w:line="276" w:lineRule="auto"/>
            </w:pPr>
            <w:r w:rsidRPr="00316C6D">
              <w:t>45262220-9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C6D" w:rsidRPr="00316C6D" w:rsidRDefault="00316C6D" w:rsidP="00316C6D">
            <w:pPr>
              <w:rPr>
                <w:color w:val="000000"/>
              </w:rPr>
            </w:pPr>
            <w:r w:rsidRPr="00316C6D">
              <w:rPr>
                <w:color w:val="000000"/>
              </w:rPr>
              <w:t>Wiercenie studni wodnych</w:t>
            </w:r>
          </w:p>
        </w:tc>
      </w:tr>
    </w:tbl>
    <w:p w:rsidR="00B95CA3" w:rsidRPr="00E00FAB" w:rsidRDefault="00B95CA3" w:rsidP="00DA73A6">
      <w:pPr>
        <w:pStyle w:val="Tekstpodstawowy"/>
        <w:tabs>
          <w:tab w:val="clear" w:pos="24"/>
        </w:tabs>
        <w:spacing w:line="240" w:lineRule="auto"/>
        <w:jc w:val="both"/>
        <w:rPr>
          <w:szCs w:val="24"/>
        </w:rPr>
      </w:pPr>
    </w:p>
    <w:p w:rsidR="0001138E" w:rsidRPr="00E00FAB" w:rsidRDefault="00950A8D" w:rsidP="009D3A9B">
      <w:pPr>
        <w:pStyle w:val="Tekstpodstawowywcity"/>
        <w:numPr>
          <w:ilvl w:val="0"/>
          <w:numId w:val="3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4"/>
        </w:rPr>
      </w:pPr>
      <w:r w:rsidRPr="00E00FAB">
        <w:rPr>
          <w:b/>
          <w:sz w:val="24"/>
        </w:rPr>
        <w:t>Określenie</w:t>
      </w:r>
      <w:r w:rsidR="00616757" w:rsidRPr="00E00FAB">
        <w:rPr>
          <w:b/>
          <w:sz w:val="24"/>
        </w:rPr>
        <w:t xml:space="preserve"> przedmiotu zamówienia</w:t>
      </w:r>
      <w:r w:rsidR="00616757" w:rsidRPr="00E00FAB">
        <w:rPr>
          <w:sz w:val="24"/>
        </w:rPr>
        <w:t>:</w:t>
      </w:r>
    </w:p>
    <w:p w:rsidR="00A22E32" w:rsidRDefault="00A22E32" w:rsidP="004B6EFA">
      <w:pPr>
        <w:pStyle w:val="Tekstpodstawowywcity"/>
        <w:spacing w:before="0" w:line="240" w:lineRule="auto"/>
        <w:ind w:left="0" w:firstLine="0"/>
        <w:rPr>
          <w:sz w:val="24"/>
        </w:rPr>
      </w:pPr>
    </w:p>
    <w:p w:rsidR="00150FF9" w:rsidRDefault="00590EB1" w:rsidP="00590EB1">
      <w:pPr>
        <w:pStyle w:val="Tekstpodstawowywcity"/>
        <w:spacing w:before="0" w:line="240" w:lineRule="auto"/>
        <w:ind w:left="0" w:firstLine="0"/>
        <w:rPr>
          <w:sz w:val="24"/>
        </w:rPr>
      </w:pPr>
      <w:r>
        <w:rPr>
          <w:sz w:val="24"/>
        </w:rPr>
        <w:t>Całokształt</w:t>
      </w:r>
      <w:r w:rsidR="004B6EFA" w:rsidRPr="004B6EFA">
        <w:rPr>
          <w:sz w:val="24"/>
        </w:rPr>
        <w:t xml:space="preserve"> inwestycji obejmuje przebudowę i rozbudow</w:t>
      </w:r>
      <w:r w:rsidR="00150FF9">
        <w:rPr>
          <w:sz w:val="24"/>
        </w:rPr>
        <w:t xml:space="preserve">ę sieci wodociągowej na terenie </w:t>
      </w:r>
      <w:r w:rsidR="004B6EFA" w:rsidRPr="004B6EFA">
        <w:rPr>
          <w:sz w:val="24"/>
        </w:rPr>
        <w:t>miejscowości Izdebki oraz przebudowę ujęć wody i stacji uzdatniania wody w Izdebkach.</w:t>
      </w:r>
    </w:p>
    <w:p w:rsidR="004B6EFA" w:rsidRPr="004B6EFA" w:rsidRDefault="004B6EFA" w:rsidP="00150FF9">
      <w:pPr>
        <w:pStyle w:val="Tekstpodstawowywcity"/>
        <w:spacing w:line="240" w:lineRule="auto"/>
        <w:ind w:left="0" w:firstLine="0"/>
        <w:rPr>
          <w:sz w:val="24"/>
        </w:rPr>
      </w:pPr>
      <w:r w:rsidRPr="004B6EFA">
        <w:rPr>
          <w:sz w:val="24"/>
        </w:rPr>
        <w:t>Szczegółowy zakres prac do wykonania (zgodnie z załączoną dokumentacją projektową)</w:t>
      </w:r>
      <w:r w:rsidR="00590EB1">
        <w:rPr>
          <w:sz w:val="24"/>
        </w:rPr>
        <w:t xml:space="preserve"> dla poszczególnych części</w:t>
      </w:r>
      <w:r w:rsidRPr="004B6EFA">
        <w:rPr>
          <w:sz w:val="24"/>
        </w:rPr>
        <w:t>:</w:t>
      </w:r>
    </w:p>
    <w:p w:rsidR="004B6EFA" w:rsidRDefault="004B6EFA" w:rsidP="004B6EFA">
      <w:pPr>
        <w:pStyle w:val="Tekstpodstawowywcity"/>
        <w:spacing w:before="0" w:line="240" w:lineRule="auto"/>
        <w:rPr>
          <w:sz w:val="24"/>
        </w:rPr>
      </w:pPr>
    </w:p>
    <w:p w:rsidR="004B6EFA" w:rsidRPr="00590EB1" w:rsidRDefault="00590EB1" w:rsidP="00590EB1">
      <w:pPr>
        <w:pStyle w:val="Tekstpodstawowywcity"/>
        <w:spacing w:before="0" w:line="240" w:lineRule="auto"/>
        <w:ind w:left="0" w:firstLine="0"/>
        <w:rPr>
          <w:b/>
          <w:sz w:val="24"/>
        </w:rPr>
      </w:pPr>
      <w:r w:rsidRPr="00590EB1">
        <w:rPr>
          <w:b/>
          <w:sz w:val="24"/>
        </w:rPr>
        <w:t>Część I</w:t>
      </w:r>
      <w:r w:rsidR="00347566">
        <w:rPr>
          <w:b/>
          <w:sz w:val="24"/>
        </w:rPr>
        <w:t>.</w:t>
      </w:r>
      <w:r w:rsidRPr="00590EB1">
        <w:rPr>
          <w:b/>
          <w:sz w:val="24"/>
        </w:rPr>
        <w:t xml:space="preserve"> </w:t>
      </w:r>
      <w:r w:rsidR="004B6EFA" w:rsidRPr="00590EB1">
        <w:rPr>
          <w:b/>
          <w:sz w:val="24"/>
        </w:rPr>
        <w:t>Przebudowa i rozbudowa sieci wodociągowej na terenie miejscowości Izdebki oraz przebudowa ujęć wody: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 xml:space="preserve">Przebudowa i budowa nowych odcinków sieci wodociągowej wraz z uzbrojeniem </w:t>
      </w:r>
      <w:r w:rsidR="00150FF9">
        <w:rPr>
          <w:sz w:val="24"/>
        </w:rPr>
        <w:br/>
      </w:r>
      <w:r w:rsidRPr="004B6EFA">
        <w:rPr>
          <w:sz w:val="24"/>
        </w:rPr>
        <w:t>w miejscowości Izdebki;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 xml:space="preserve">Przebudowa i budowa nowych przyłączy wodociągowych wraz z uzbrojeniem </w:t>
      </w:r>
      <w:r w:rsidR="00150FF9">
        <w:rPr>
          <w:sz w:val="24"/>
        </w:rPr>
        <w:br/>
      </w:r>
      <w:r w:rsidRPr="004B6EFA">
        <w:rPr>
          <w:sz w:val="24"/>
        </w:rPr>
        <w:t>i przebudową węzłów wodomierzowych w miejscowości Izdebki ;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>Przebudowa obudowy studni S1 i S3 oraz budowa nowej obudowy studni zastępczej S2’;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>Przebudowa rurociągów wody surowej ze studni głębinowych S1, S2’, S3 do budynku SUW;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 xml:space="preserve">Przebudowa kabli zasilających i sterowniczych z SUW do studni głębinowych S1, S2’ </w:t>
      </w:r>
      <w:r w:rsidR="00150FF9">
        <w:rPr>
          <w:sz w:val="24"/>
        </w:rPr>
        <w:br/>
      </w:r>
      <w:r w:rsidRPr="004B6EFA">
        <w:rPr>
          <w:sz w:val="24"/>
        </w:rPr>
        <w:t>i S3;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>Przebudowa ogrodzeń oraz zagospodarowania terenu wokół stref ochronnych studni głębinowych S1, S2’, S3;</w:t>
      </w:r>
    </w:p>
    <w:p w:rsidR="004B6EFA" w:rsidRDefault="004B6EFA" w:rsidP="004B6EFA">
      <w:pPr>
        <w:pStyle w:val="Tekstpodstawowywcity"/>
        <w:spacing w:before="0" w:line="240" w:lineRule="auto"/>
        <w:rPr>
          <w:sz w:val="24"/>
        </w:rPr>
      </w:pPr>
    </w:p>
    <w:p w:rsidR="004B6EFA" w:rsidRPr="00150FF9" w:rsidRDefault="00150FF9" w:rsidP="00150FF9">
      <w:pPr>
        <w:pStyle w:val="Tekstpodstawowywcity"/>
        <w:spacing w:before="0" w:line="240" w:lineRule="auto"/>
        <w:ind w:left="0" w:firstLine="0"/>
        <w:rPr>
          <w:b/>
          <w:sz w:val="24"/>
        </w:rPr>
      </w:pPr>
      <w:r w:rsidRPr="00150FF9">
        <w:rPr>
          <w:b/>
          <w:sz w:val="24"/>
        </w:rPr>
        <w:t>Część II</w:t>
      </w:r>
      <w:r w:rsidR="00347566">
        <w:rPr>
          <w:b/>
          <w:sz w:val="24"/>
        </w:rPr>
        <w:t>.</w:t>
      </w:r>
      <w:r w:rsidRPr="00150FF9">
        <w:rPr>
          <w:b/>
          <w:sz w:val="24"/>
        </w:rPr>
        <w:t xml:space="preserve"> </w:t>
      </w:r>
      <w:r w:rsidR="004B6EFA" w:rsidRPr="00150FF9">
        <w:rPr>
          <w:b/>
          <w:sz w:val="24"/>
        </w:rPr>
        <w:t>Przebudowa budynku stacji uzdatniania wody wraz z zagospodarowaniem terenu, a w tym: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Przebudowa, rozbudowa i nadbudowa</w:t>
      </w:r>
      <w:r w:rsidR="004B6EFA" w:rsidRPr="004B6EFA">
        <w:rPr>
          <w:sz w:val="24"/>
        </w:rPr>
        <w:t xml:space="preserve"> budynku stacji uzdatniania wody wraz </w:t>
      </w:r>
      <w:r w:rsidR="00150FF9">
        <w:rPr>
          <w:sz w:val="24"/>
        </w:rPr>
        <w:br/>
      </w:r>
      <w:r w:rsidR="004B6EFA" w:rsidRPr="004B6EFA">
        <w:rPr>
          <w:sz w:val="24"/>
        </w:rPr>
        <w:t>z wyposażeniem;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dwóch zbiorników nadziemnych retencyjno-wyrównawczych o poj. 50m3 każdy wraz z uzbrojeniem (ze studnią zaworową);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komory zasuw oraz studni przelewowo-spustowej wraz z uzbrojeniem;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podziemnego zbiornika wody czystej o poj. 7,0 m3 wraz z uzbrojeniem;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odstojnika popłuczyn o poj. 6,7 m3 wraz z uzbrojeniem;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rurociągów technologicznych </w:t>
      </w:r>
      <w:proofErr w:type="spellStart"/>
      <w:r w:rsidR="004B6EFA" w:rsidRPr="004B6EFA">
        <w:rPr>
          <w:sz w:val="24"/>
        </w:rPr>
        <w:t>międzyobiektowych</w:t>
      </w:r>
      <w:proofErr w:type="spellEnd"/>
      <w:r w:rsidR="004B6EFA" w:rsidRPr="004B6EFA">
        <w:rPr>
          <w:sz w:val="24"/>
        </w:rPr>
        <w:t>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kabli zasilająco-sterowniczych oraz oświetleniowych;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Budowa</w:t>
      </w:r>
      <w:r w:rsidR="004B6EFA" w:rsidRPr="004B6EFA">
        <w:rPr>
          <w:sz w:val="24"/>
        </w:rPr>
        <w:t xml:space="preserve"> utwardzenie drogi dojazdowej z nawierzchni żwirowej oraz placu manewrowego i ciągów komunikacyjnych z kostki betonowej;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Przebudowa</w:t>
      </w:r>
      <w:r w:rsidR="004B6EFA" w:rsidRPr="004B6EFA">
        <w:rPr>
          <w:sz w:val="24"/>
        </w:rPr>
        <w:t xml:space="preserve"> ogrodzenia terenu stacji uzdatniania wody; </w:t>
      </w:r>
    </w:p>
    <w:p w:rsidR="004B6EFA" w:rsidRPr="004B6EFA" w:rsidRDefault="00C3508E" w:rsidP="004B6EFA">
      <w:pPr>
        <w:pStyle w:val="Tekstpodstawowywcity"/>
        <w:spacing w:before="0" w:line="240" w:lineRule="auto"/>
        <w:rPr>
          <w:sz w:val="24"/>
        </w:rPr>
      </w:pPr>
      <w:r>
        <w:rPr>
          <w:sz w:val="24"/>
        </w:rPr>
        <w:lastRenderedPageBreak/>
        <w:t>•</w:t>
      </w:r>
      <w:r>
        <w:rPr>
          <w:sz w:val="24"/>
        </w:rPr>
        <w:tab/>
        <w:t>Likwidacja</w:t>
      </w:r>
      <w:r w:rsidR="004B6EFA" w:rsidRPr="004B6EFA">
        <w:rPr>
          <w:sz w:val="24"/>
        </w:rPr>
        <w:t xml:space="preserve"> istniejących podziemnych zbiorników retencyjno-wyrównawczych wraz </w:t>
      </w:r>
      <w:r w:rsidR="000101FB">
        <w:rPr>
          <w:sz w:val="24"/>
        </w:rPr>
        <w:br/>
      </w:r>
      <w:r w:rsidR="004B6EFA" w:rsidRPr="004B6EFA">
        <w:rPr>
          <w:sz w:val="24"/>
        </w:rPr>
        <w:t>z orurowaniem i rekultywacja terenu stacji uzdatniania wody;</w:t>
      </w:r>
    </w:p>
    <w:p w:rsidR="00623872" w:rsidRDefault="00623872" w:rsidP="00623872">
      <w:pPr>
        <w:pStyle w:val="Tekstpodstawowywcity"/>
        <w:spacing w:before="0" w:line="240" w:lineRule="auto"/>
        <w:ind w:left="56" w:firstLine="0"/>
        <w:rPr>
          <w:sz w:val="24"/>
        </w:rPr>
      </w:pPr>
      <w:r>
        <w:rPr>
          <w:sz w:val="24"/>
        </w:rPr>
        <w:t xml:space="preserve">Podczas realizacji w/w prac </w:t>
      </w:r>
      <w:r w:rsidRPr="00623872">
        <w:rPr>
          <w:sz w:val="24"/>
        </w:rPr>
        <w:t xml:space="preserve">Wykonawca zobowiązany jest do zapewnienia ciągłości dostaw wody </w:t>
      </w:r>
      <w:r w:rsidR="00F961E7" w:rsidRPr="00F961E7">
        <w:rPr>
          <w:sz w:val="24"/>
        </w:rPr>
        <w:t>o odpowiedniej jakości (zgodnie z Rozporządzeniem Ministra Zdrowia w sprawie jakości wody przeznaczonej do spożycia przez ludzi z dnia 7 grudnia 2017 r. (Dz.</w:t>
      </w:r>
      <w:r w:rsidR="001E0767">
        <w:rPr>
          <w:sz w:val="24"/>
        </w:rPr>
        <w:t xml:space="preserve"> </w:t>
      </w:r>
      <w:r w:rsidR="00F961E7" w:rsidRPr="00F961E7">
        <w:rPr>
          <w:sz w:val="24"/>
        </w:rPr>
        <w:t>U. z 2017 r. poz. 2294)) i ilości</w:t>
      </w:r>
      <w:r w:rsidR="00F961E7">
        <w:rPr>
          <w:sz w:val="24"/>
        </w:rPr>
        <w:t xml:space="preserve"> do wszystkich odbiorców.</w:t>
      </w:r>
    </w:p>
    <w:p w:rsidR="00623872" w:rsidRDefault="00623872" w:rsidP="004B6EFA">
      <w:pPr>
        <w:pStyle w:val="Tekstpodstawowywcity"/>
        <w:spacing w:before="0" w:line="240" w:lineRule="auto"/>
        <w:rPr>
          <w:sz w:val="24"/>
        </w:rPr>
      </w:pPr>
    </w:p>
    <w:p w:rsidR="001E0767" w:rsidRDefault="001E0767" w:rsidP="001E0767">
      <w:pPr>
        <w:pStyle w:val="Tekstpodstawowywcity"/>
        <w:spacing w:before="0" w:line="240" w:lineRule="auto"/>
        <w:ind w:left="0" w:firstLine="0"/>
        <w:rPr>
          <w:b/>
          <w:sz w:val="24"/>
        </w:rPr>
      </w:pPr>
      <w:r w:rsidRPr="001E0767">
        <w:rPr>
          <w:b/>
          <w:sz w:val="24"/>
        </w:rPr>
        <w:t>Prace składające się na realizację przedmiotu zamówienia wiążą się z następującymi przekroczeniami dróg: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>Przekroczenie drogi powiatowej Nr 2036R Brzozów-Wara w km 11+074, km 11+442, km 11+578 projektowanym wodociągiem metodą podwiertu horyzontalnego w miejscowości Izdebki;</w:t>
      </w:r>
    </w:p>
    <w:p w:rsidR="004B6EFA" w:rsidRP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>Przekroczenie drogi powiatowej Nr 2061R Izdebki-Hłudno w km 0+062 projektowanym wodociągiem metodą podwiertu horyzontalnego w miejscowości Izdebki;</w:t>
      </w:r>
    </w:p>
    <w:p w:rsidR="004B6EFA" w:rsidRDefault="004B6EFA" w:rsidP="004B6EFA">
      <w:pPr>
        <w:pStyle w:val="Tekstpodstawowywcity"/>
        <w:spacing w:before="0" w:line="240" w:lineRule="auto"/>
        <w:rPr>
          <w:sz w:val="24"/>
        </w:rPr>
      </w:pPr>
      <w:r w:rsidRPr="004B6EFA">
        <w:rPr>
          <w:sz w:val="24"/>
        </w:rPr>
        <w:t>•</w:t>
      </w:r>
      <w:r w:rsidRPr="004B6EFA">
        <w:rPr>
          <w:sz w:val="24"/>
        </w:rPr>
        <w:tab/>
        <w:t>Przekroczenie drogi powiatowej Nr 1936 Barycz-Izdebki w km 7+645, km 9+779, projektowanym wodociągiem metodą podwiertu horyzontalnego w miejscowości Izdebki;</w:t>
      </w:r>
    </w:p>
    <w:p w:rsidR="00CE07CA" w:rsidRDefault="00CE07CA" w:rsidP="00623872">
      <w:pPr>
        <w:pStyle w:val="Tekstpodstawowywcity"/>
        <w:spacing w:before="0" w:line="240" w:lineRule="auto"/>
        <w:ind w:left="0" w:firstLine="0"/>
        <w:rPr>
          <w:b/>
          <w:sz w:val="24"/>
        </w:rPr>
      </w:pPr>
    </w:p>
    <w:p w:rsidR="007235CB" w:rsidRDefault="004B6EFA" w:rsidP="00CE07CA">
      <w:pPr>
        <w:pStyle w:val="Tekstpodstawowywcity"/>
        <w:spacing w:before="0" w:line="240" w:lineRule="auto"/>
        <w:ind w:left="0" w:firstLine="0"/>
        <w:rPr>
          <w:sz w:val="24"/>
        </w:rPr>
      </w:pPr>
      <w:r w:rsidRPr="00B15F2C">
        <w:rPr>
          <w:b/>
          <w:sz w:val="24"/>
        </w:rPr>
        <w:t>Uwaga:</w:t>
      </w:r>
      <w:r w:rsidRPr="004B6EFA">
        <w:rPr>
          <w:sz w:val="24"/>
        </w:rPr>
        <w:t xml:space="preserve"> Przed przygotowaniem oferty należy zapoznać się z całością dokumentacji będącej załącznikiem do niniejszego ogłoszenia. W/w dokumentacja zawiera szczegółowy zakres prac, jakie obejmuje przedmiot zamówienia.</w:t>
      </w:r>
      <w:r w:rsidR="000101FB">
        <w:rPr>
          <w:sz w:val="24"/>
        </w:rPr>
        <w:t xml:space="preserve"> Szczególną uwagę należy zwrócić na wymagane </w:t>
      </w:r>
      <w:r w:rsidR="000101FB">
        <w:rPr>
          <w:sz w:val="24"/>
        </w:rPr>
        <w:br/>
        <w:t xml:space="preserve">w dokumentacji parametry jakościowe i technologiczne. </w:t>
      </w:r>
    </w:p>
    <w:p w:rsidR="007235CB" w:rsidRPr="00E00FAB" w:rsidRDefault="007235CB" w:rsidP="00B15F2C">
      <w:pPr>
        <w:pStyle w:val="Tekstpodstawowywcity"/>
        <w:spacing w:before="0" w:line="240" w:lineRule="auto"/>
        <w:ind w:left="0" w:firstLine="0"/>
        <w:rPr>
          <w:sz w:val="24"/>
        </w:rPr>
      </w:pPr>
    </w:p>
    <w:p w:rsidR="00F665E5" w:rsidRPr="00E00FAB" w:rsidRDefault="00E54128" w:rsidP="003C4F10">
      <w:pPr>
        <w:pStyle w:val="Tekstpodstawowywcity"/>
        <w:numPr>
          <w:ilvl w:val="0"/>
          <w:numId w:val="24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4"/>
        </w:rPr>
      </w:pPr>
      <w:r w:rsidRPr="00E00FAB">
        <w:rPr>
          <w:b/>
          <w:sz w:val="24"/>
        </w:rPr>
        <w:t>Szczegółowy opis przedmiotu zamówienia zawier</w:t>
      </w:r>
      <w:r w:rsidR="00A5211F" w:rsidRPr="00E00FAB">
        <w:rPr>
          <w:b/>
          <w:sz w:val="24"/>
        </w:rPr>
        <w:t>a</w:t>
      </w:r>
      <w:r w:rsidR="00207CFD" w:rsidRPr="00E00FAB">
        <w:rPr>
          <w:b/>
          <w:sz w:val="24"/>
        </w:rPr>
        <w:t>ją</w:t>
      </w:r>
      <w:r w:rsidR="00F665E5" w:rsidRPr="00E00FAB">
        <w:rPr>
          <w:sz w:val="24"/>
        </w:rPr>
        <w:t>:</w:t>
      </w:r>
    </w:p>
    <w:p w:rsidR="005909DC" w:rsidRPr="00E00FAB" w:rsidRDefault="007A21E4" w:rsidP="003C4F10">
      <w:pPr>
        <w:pStyle w:val="Tekstpodstawowy2"/>
        <w:numPr>
          <w:ilvl w:val="0"/>
          <w:numId w:val="36"/>
        </w:numPr>
        <w:spacing w:line="240" w:lineRule="auto"/>
        <w:ind w:left="851" w:hanging="425"/>
      </w:pPr>
      <w:r w:rsidRPr="00E00FAB">
        <w:t>Dokumentacja projektowa;</w:t>
      </w:r>
    </w:p>
    <w:p w:rsidR="007A21E4" w:rsidRPr="00E00FAB" w:rsidRDefault="007A21E4" w:rsidP="003C4F10">
      <w:pPr>
        <w:pStyle w:val="Tekstpodstawowy2"/>
        <w:numPr>
          <w:ilvl w:val="0"/>
          <w:numId w:val="36"/>
        </w:numPr>
        <w:spacing w:line="240" w:lineRule="auto"/>
        <w:ind w:left="851" w:hanging="425"/>
      </w:pPr>
      <w:r w:rsidRPr="00E00FAB">
        <w:t>Specyfikacje techniczne;</w:t>
      </w:r>
    </w:p>
    <w:p w:rsidR="0064177B" w:rsidRPr="00E00FAB" w:rsidRDefault="0064177B" w:rsidP="003C4F10">
      <w:pPr>
        <w:pStyle w:val="Tekstpodstawowy2"/>
        <w:numPr>
          <w:ilvl w:val="0"/>
          <w:numId w:val="37"/>
        </w:numPr>
        <w:spacing w:line="240" w:lineRule="auto"/>
        <w:ind w:left="851" w:hanging="425"/>
      </w:pPr>
      <w:r w:rsidRPr="00E00FAB">
        <w:t>Przedmiar robót</w:t>
      </w:r>
      <w:r w:rsidR="008576D9" w:rsidRPr="00E00FAB">
        <w:t xml:space="preserve"> </w:t>
      </w:r>
      <w:r w:rsidRPr="00E00FAB">
        <w:t>– z zastrzeżeniem, że ma on jedynie charakter poglądowy</w:t>
      </w:r>
      <w:r w:rsidR="005909DC" w:rsidRPr="00E00FAB">
        <w:t xml:space="preserve"> </w:t>
      </w:r>
      <w:r w:rsidR="00C433BC" w:rsidRPr="00E00FAB">
        <w:br/>
      </w:r>
      <w:r w:rsidRPr="00E00FAB">
        <w:t>i informacyjny</w:t>
      </w:r>
      <w:r w:rsidRPr="00E00FAB">
        <w:rPr>
          <w:szCs w:val="24"/>
        </w:rPr>
        <w:t xml:space="preserve"> oraz należy go traktować w sposób pomocniczy do Dokumentacji projektowej i Specyfikacji technicznych, przy określeniu rzeczywistego zakresu robót składających się na przedmiot zamówienia</w:t>
      </w:r>
      <w:r w:rsidR="00270886" w:rsidRPr="00E00FAB">
        <w:rPr>
          <w:szCs w:val="24"/>
        </w:rPr>
        <w:t>.</w:t>
      </w:r>
    </w:p>
    <w:p w:rsidR="00AE1C97" w:rsidRPr="00E00FAB" w:rsidRDefault="00AE1C97" w:rsidP="00CE07CA">
      <w:pPr>
        <w:pStyle w:val="Tekstpodstawowywcity"/>
        <w:spacing w:before="0" w:line="240" w:lineRule="auto"/>
        <w:ind w:left="426" w:hanging="426"/>
        <w:rPr>
          <w:b/>
          <w:sz w:val="24"/>
        </w:rPr>
      </w:pPr>
      <w:r w:rsidRPr="00E00FAB">
        <w:rPr>
          <w:b/>
          <w:sz w:val="24"/>
        </w:rPr>
        <w:t>Uwaga</w:t>
      </w:r>
      <w:r w:rsidRPr="00E00FAB">
        <w:rPr>
          <w:sz w:val="24"/>
        </w:rPr>
        <w:t>:</w:t>
      </w:r>
      <w:r w:rsidRPr="00E00FAB">
        <w:rPr>
          <w:b/>
          <w:sz w:val="24"/>
        </w:rPr>
        <w:t xml:space="preserve"> </w:t>
      </w:r>
    </w:p>
    <w:p w:rsidR="00F25CB7" w:rsidRPr="00E00FAB" w:rsidRDefault="00F24BB9" w:rsidP="003C4F10">
      <w:pPr>
        <w:pStyle w:val="Tekstpodstawowywcity"/>
        <w:numPr>
          <w:ilvl w:val="2"/>
          <w:numId w:val="35"/>
        </w:numPr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 xml:space="preserve">Wszędzie gdzie w w/w dokumentach </w:t>
      </w:r>
      <w:r w:rsidR="00536847" w:rsidRPr="00E00FAB">
        <w:rPr>
          <w:sz w:val="24"/>
          <w:szCs w:val="24"/>
        </w:rPr>
        <w:t>zamówienia</w:t>
      </w:r>
      <w:r w:rsidRPr="00E00FAB">
        <w:rPr>
          <w:sz w:val="24"/>
          <w:szCs w:val="24"/>
        </w:rPr>
        <w:t xml:space="preserve"> przedmiot zamówienia opisany jest poprzez wskazanie</w:t>
      </w:r>
      <w:r w:rsidR="00F25CB7" w:rsidRPr="00E00FAB">
        <w:rPr>
          <w:sz w:val="24"/>
          <w:szCs w:val="24"/>
        </w:rPr>
        <w:t>:</w:t>
      </w:r>
    </w:p>
    <w:p w:rsidR="00F25CB7" w:rsidRPr="00E00FAB" w:rsidRDefault="00F24BB9" w:rsidP="003C4F10">
      <w:pPr>
        <w:pStyle w:val="Tekstpodstawowywcity"/>
        <w:numPr>
          <w:ilvl w:val="0"/>
          <w:numId w:val="42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znaków towarowych, patentów lub pochodzenia, źródła lub szczególnego procesu,</w:t>
      </w:r>
      <w:r w:rsidR="00BB3833" w:rsidRPr="00E00FAB">
        <w:rPr>
          <w:sz w:val="24"/>
          <w:szCs w:val="24"/>
        </w:rPr>
        <w:t xml:space="preserve"> który charakteryzuje produkty lub usługi </w:t>
      </w:r>
      <w:r w:rsidRPr="00E00FAB">
        <w:rPr>
          <w:sz w:val="24"/>
          <w:szCs w:val="24"/>
        </w:rPr>
        <w:t>dostarczane prz</w:t>
      </w:r>
      <w:r w:rsidR="00F25CB7" w:rsidRPr="00E00FAB">
        <w:rPr>
          <w:sz w:val="24"/>
          <w:szCs w:val="24"/>
        </w:rPr>
        <w:t>ez konkretnego Wykonawcę lub;</w:t>
      </w:r>
    </w:p>
    <w:p w:rsidR="00F25CB7" w:rsidRPr="00E00FAB" w:rsidRDefault="004D3D59" w:rsidP="003C4F10">
      <w:pPr>
        <w:pStyle w:val="Tekstpodstawowywcity"/>
        <w:numPr>
          <w:ilvl w:val="0"/>
          <w:numId w:val="42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norm,</w:t>
      </w:r>
      <w:r w:rsidR="00F25CB7" w:rsidRPr="00E00FAB">
        <w:rPr>
          <w:sz w:val="24"/>
          <w:szCs w:val="24"/>
        </w:rPr>
        <w:t xml:space="preserve"> ocen technicznych, </w:t>
      </w:r>
      <w:r w:rsidR="00F24BB9" w:rsidRPr="00E00FAB">
        <w:rPr>
          <w:sz w:val="24"/>
          <w:szCs w:val="24"/>
        </w:rPr>
        <w:t>aprobat, specyfikacji technicznych</w:t>
      </w:r>
      <w:r w:rsidRPr="00E00FAB">
        <w:rPr>
          <w:sz w:val="24"/>
          <w:szCs w:val="24"/>
        </w:rPr>
        <w:t xml:space="preserve"> </w:t>
      </w:r>
      <w:r w:rsidR="00F24BB9" w:rsidRPr="00E00FAB">
        <w:rPr>
          <w:sz w:val="24"/>
          <w:szCs w:val="24"/>
        </w:rPr>
        <w:t>i</w:t>
      </w:r>
      <w:r w:rsidR="00F25CB7" w:rsidRPr="00E00FAB">
        <w:rPr>
          <w:sz w:val="24"/>
          <w:szCs w:val="24"/>
        </w:rPr>
        <w:t xml:space="preserve"> </w:t>
      </w:r>
      <w:r w:rsidR="00F24BB9" w:rsidRPr="00E00FAB">
        <w:rPr>
          <w:sz w:val="24"/>
          <w:szCs w:val="24"/>
        </w:rPr>
        <w:t>systemów</w:t>
      </w:r>
      <w:r w:rsidR="00F25CB7" w:rsidRPr="00E00FAB">
        <w:rPr>
          <w:sz w:val="24"/>
          <w:szCs w:val="24"/>
        </w:rPr>
        <w:t xml:space="preserve"> referencji technicznych, o których mowa w </w:t>
      </w:r>
      <w:r w:rsidRPr="00E00FAB">
        <w:rPr>
          <w:sz w:val="24"/>
          <w:szCs w:val="24"/>
        </w:rPr>
        <w:t>art. 101</w:t>
      </w:r>
      <w:r w:rsidR="00F25CB7" w:rsidRPr="00E00FAB">
        <w:rPr>
          <w:sz w:val="24"/>
          <w:szCs w:val="24"/>
        </w:rPr>
        <w:t xml:space="preserve"> ust. 1 pkt. 2 i</w:t>
      </w:r>
      <w:r w:rsidRPr="00E00FAB">
        <w:rPr>
          <w:sz w:val="24"/>
          <w:szCs w:val="24"/>
        </w:rPr>
        <w:t xml:space="preserve"> ust.</w:t>
      </w:r>
      <w:r w:rsidR="00F25CB7" w:rsidRPr="00E00FAB">
        <w:rPr>
          <w:sz w:val="24"/>
          <w:szCs w:val="24"/>
        </w:rPr>
        <w:t xml:space="preserve"> 3  ustawy;</w:t>
      </w:r>
    </w:p>
    <w:p w:rsidR="00F25CB7" w:rsidRPr="00E00FAB" w:rsidRDefault="00F25CB7" w:rsidP="00CE07CA">
      <w:pPr>
        <w:pStyle w:val="Tekstpodstawowywcity"/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należy je rozumieć jako przykładowe – w celu jak najdokładniejszego określenia ich charakterystyki.</w:t>
      </w:r>
    </w:p>
    <w:p w:rsidR="00835076" w:rsidRPr="00E00FAB" w:rsidRDefault="00835076" w:rsidP="00CE07CA">
      <w:pPr>
        <w:pStyle w:val="Tekstpodstawowywcity"/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>Kryteria oceny równoważności:</w:t>
      </w:r>
    </w:p>
    <w:p w:rsidR="009C0290" w:rsidRPr="00E00FAB" w:rsidRDefault="00C21484" w:rsidP="00CE07CA">
      <w:pPr>
        <w:pStyle w:val="Tekstpodstawowywcity"/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 xml:space="preserve">Zamawiający dopuszcza zaoferowanie rozwiązań równoważnych </w:t>
      </w:r>
      <w:r w:rsidR="009C0290" w:rsidRPr="00E00FAB">
        <w:rPr>
          <w:sz w:val="24"/>
          <w:szCs w:val="24"/>
        </w:rPr>
        <w:t>pod względem:</w:t>
      </w:r>
    </w:p>
    <w:p w:rsidR="009C0290" w:rsidRPr="00E00FAB" w:rsidRDefault="009D1FD7" w:rsidP="003C4F10">
      <w:pPr>
        <w:pStyle w:val="Tekstpodstawowywcity"/>
        <w:numPr>
          <w:ilvl w:val="2"/>
          <w:numId w:val="25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c</w:t>
      </w:r>
      <w:r w:rsidR="00E12164" w:rsidRPr="00E00FAB">
        <w:rPr>
          <w:sz w:val="24"/>
          <w:szCs w:val="24"/>
        </w:rPr>
        <w:t>harakteru</w:t>
      </w:r>
      <w:r w:rsidR="009C0290" w:rsidRPr="00E00FAB">
        <w:rPr>
          <w:sz w:val="24"/>
          <w:szCs w:val="24"/>
        </w:rPr>
        <w:t xml:space="preserve"> użytkowego (tożsamość </w:t>
      </w:r>
      <w:r w:rsidR="00F45AC3" w:rsidRPr="00E00FAB">
        <w:rPr>
          <w:sz w:val="24"/>
          <w:szCs w:val="24"/>
        </w:rPr>
        <w:t xml:space="preserve">zastosowania i </w:t>
      </w:r>
      <w:r w:rsidR="009C0290" w:rsidRPr="00E00FAB">
        <w:rPr>
          <w:sz w:val="24"/>
          <w:szCs w:val="24"/>
        </w:rPr>
        <w:t>funkcji);</w:t>
      </w:r>
    </w:p>
    <w:p w:rsidR="009C0290" w:rsidRPr="00E00FAB" w:rsidRDefault="009D1FD7" w:rsidP="003C4F10">
      <w:pPr>
        <w:pStyle w:val="Tekstpodstawowywcity"/>
        <w:numPr>
          <w:ilvl w:val="2"/>
          <w:numId w:val="25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p</w:t>
      </w:r>
      <w:r w:rsidR="009C0290" w:rsidRPr="00E00FAB">
        <w:rPr>
          <w:sz w:val="24"/>
          <w:szCs w:val="24"/>
        </w:rPr>
        <w:t>arametrów dot</w:t>
      </w:r>
      <w:r w:rsidR="00DF536C" w:rsidRPr="00E00FAB">
        <w:rPr>
          <w:sz w:val="24"/>
          <w:szCs w:val="24"/>
        </w:rPr>
        <w:t>yczących</w:t>
      </w:r>
      <w:r w:rsidR="009C0290" w:rsidRPr="00E00FAB">
        <w:rPr>
          <w:sz w:val="24"/>
          <w:szCs w:val="24"/>
        </w:rPr>
        <w:t xml:space="preserve"> bezpieczeństwa użytkowa</w:t>
      </w:r>
      <w:r w:rsidR="00B64855" w:rsidRPr="00E00FAB">
        <w:rPr>
          <w:sz w:val="24"/>
          <w:szCs w:val="24"/>
        </w:rPr>
        <w:t>nia;</w:t>
      </w:r>
    </w:p>
    <w:p w:rsidR="00B64855" w:rsidRPr="00E00FAB" w:rsidRDefault="009D1FD7" w:rsidP="003C4F10">
      <w:pPr>
        <w:pStyle w:val="Tekstpodstawowywcity"/>
        <w:numPr>
          <w:ilvl w:val="2"/>
          <w:numId w:val="25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w</w:t>
      </w:r>
      <w:r w:rsidR="00B64855" w:rsidRPr="00E00FAB">
        <w:rPr>
          <w:sz w:val="24"/>
          <w:szCs w:val="24"/>
        </w:rPr>
        <w:t xml:space="preserve">ymogów </w:t>
      </w:r>
      <w:r w:rsidR="00882F6D" w:rsidRPr="00E00FAB">
        <w:rPr>
          <w:sz w:val="24"/>
          <w:szCs w:val="24"/>
        </w:rPr>
        <w:t xml:space="preserve">dotyczących </w:t>
      </w:r>
      <w:r w:rsidR="00882F6D" w:rsidRPr="00E00FAB">
        <w:rPr>
          <w:sz w:val="24"/>
        </w:rPr>
        <w:t>dopuszczenia</w:t>
      </w:r>
      <w:r w:rsidR="00B64855" w:rsidRPr="00E00FAB">
        <w:rPr>
          <w:sz w:val="24"/>
        </w:rPr>
        <w:t xml:space="preserve"> do obrotu i stosowania w budownictwie</w:t>
      </w:r>
      <w:r w:rsidRPr="00E00FAB">
        <w:rPr>
          <w:sz w:val="24"/>
        </w:rPr>
        <w:t>;</w:t>
      </w:r>
    </w:p>
    <w:p w:rsidR="00270886" w:rsidRPr="00E00FAB" w:rsidRDefault="00F4413A" w:rsidP="00CE07CA">
      <w:pPr>
        <w:pStyle w:val="Tekstpodstawowywcity"/>
        <w:spacing w:before="0" w:line="240" w:lineRule="auto"/>
        <w:ind w:left="426" w:firstLine="0"/>
        <w:rPr>
          <w:sz w:val="24"/>
        </w:rPr>
      </w:pPr>
      <w:r w:rsidRPr="00E00FAB">
        <w:rPr>
          <w:sz w:val="24"/>
        </w:rPr>
        <w:t xml:space="preserve">oraz gwarantujących realizację robót i uzyskanie parametrów technicznych nie gorszych od założonych </w:t>
      </w:r>
      <w:r w:rsidR="004D3D59" w:rsidRPr="00E00FAB">
        <w:rPr>
          <w:sz w:val="24"/>
        </w:rPr>
        <w:t>w w/w dokumentach zamówienia</w:t>
      </w:r>
      <w:r w:rsidR="006C2DF5" w:rsidRPr="00E00FAB">
        <w:rPr>
          <w:sz w:val="24"/>
        </w:rPr>
        <w:t xml:space="preserve">. Wykonawca, który powołuje się na rozwiązania równoważne opisywanym przez Zamawiającego, zobowiązany jest wykazać w </w:t>
      </w:r>
      <w:r w:rsidR="004D3D59" w:rsidRPr="00E00FAB">
        <w:rPr>
          <w:sz w:val="24"/>
        </w:rPr>
        <w:t>szczególności za pomocą przedmiotowych środków dowodowych</w:t>
      </w:r>
      <w:r w:rsidR="006C2DF5" w:rsidRPr="00E00FAB">
        <w:rPr>
          <w:sz w:val="24"/>
        </w:rPr>
        <w:t>, że oferowane przez niego materiały</w:t>
      </w:r>
      <w:r w:rsidR="004D3D59" w:rsidRPr="00E00FAB">
        <w:rPr>
          <w:sz w:val="24"/>
        </w:rPr>
        <w:t xml:space="preserve"> </w:t>
      </w:r>
      <w:r w:rsidR="006C2DF5" w:rsidRPr="00E00FAB">
        <w:rPr>
          <w:sz w:val="24"/>
        </w:rPr>
        <w:t>i rozwiązania spełniają wymagani</w:t>
      </w:r>
      <w:r w:rsidR="00270886" w:rsidRPr="00E00FAB">
        <w:rPr>
          <w:sz w:val="24"/>
        </w:rPr>
        <w:t>a określone przez Zamawiającego;</w:t>
      </w:r>
    </w:p>
    <w:p w:rsidR="00270886" w:rsidRPr="00E00FAB" w:rsidRDefault="00270886" w:rsidP="003C4F10">
      <w:pPr>
        <w:pStyle w:val="Tekstpodstawowywcity"/>
        <w:numPr>
          <w:ilvl w:val="0"/>
          <w:numId w:val="38"/>
        </w:numPr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b/>
          <w:sz w:val="24"/>
          <w:szCs w:val="24"/>
        </w:rPr>
        <w:t>Zaleca się</w:t>
      </w:r>
      <w:r w:rsidRPr="00E00FAB">
        <w:rPr>
          <w:sz w:val="24"/>
          <w:szCs w:val="24"/>
        </w:rPr>
        <w:t xml:space="preserve">, aby Wykonawcy zapoznali się z terenem budowy i jego otoczeniem </w:t>
      </w:r>
      <w:r w:rsidRPr="00E00FAB">
        <w:rPr>
          <w:sz w:val="24"/>
          <w:szCs w:val="24"/>
        </w:rPr>
        <w:br/>
        <w:t>w celu dokonania oceny dokumentów i informacji przekazywanej w ramach przedmiotowego postępowania przez Zamawiającego;</w:t>
      </w:r>
    </w:p>
    <w:p w:rsidR="00D54E20" w:rsidRPr="00E00FAB" w:rsidRDefault="002D3F40" w:rsidP="003C4F10">
      <w:pPr>
        <w:pStyle w:val="Tekstpodstawowy2"/>
        <w:numPr>
          <w:ilvl w:val="0"/>
          <w:numId w:val="38"/>
        </w:numPr>
        <w:spacing w:line="240" w:lineRule="auto"/>
        <w:ind w:left="426" w:hanging="426"/>
        <w:rPr>
          <w:szCs w:val="24"/>
        </w:rPr>
      </w:pPr>
      <w:r w:rsidRPr="00E00FAB">
        <w:rPr>
          <w:szCs w:val="24"/>
        </w:rPr>
        <w:lastRenderedPageBreak/>
        <w:t xml:space="preserve">Zamawiający </w:t>
      </w:r>
      <w:r w:rsidRPr="00E00FAB">
        <w:rPr>
          <w:b/>
          <w:szCs w:val="24"/>
        </w:rPr>
        <w:t>wymaga</w:t>
      </w:r>
      <w:r w:rsidRPr="00E00FAB">
        <w:rPr>
          <w:szCs w:val="24"/>
        </w:rPr>
        <w:t xml:space="preserve"> od Wykonawcy udzielenia </w:t>
      </w:r>
      <w:r w:rsidRPr="00E00FAB">
        <w:rPr>
          <w:b/>
          <w:szCs w:val="24"/>
        </w:rPr>
        <w:t>gwarancji jakości i rękojmi za wady</w:t>
      </w:r>
      <w:r w:rsidRPr="00E00FAB">
        <w:rPr>
          <w:szCs w:val="24"/>
        </w:rPr>
        <w:t xml:space="preserve"> fizyczne wykonanych robót na okres nie krótszy niż </w:t>
      </w:r>
      <w:r w:rsidR="00CE6D77" w:rsidRPr="00E00FAB">
        <w:rPr>
          <w:b/>
          <w:szCs w:val="24"/>
        </w:rPr>
        <w:t>3</w:t>
      </w:r>
      <w:r w:rsidR="00BB3833" w:rsidRPr="00E00FAB">
        <w:rPr>
          <w:b/>
          <w:szCs w:val="24"/>
        </w:rPr>
        <w:t xml:space="preserve"> lat</w:t>
      </w:r>
      <w:r w:rsidR="00CE6D77" w:rsidRPr="00E00FAB">
        <w:rPr>
          <w:b/>
          <w:szCs w:val="24"/>
        </w:rPr>
        <w:t>a</w:t>
      </w:r>
      <w:r w:rsidRPr="00E00FAB">
        <w:rPr>
          <w:szCs w:val="24"/>
        </w:rPr>
        <w:t>, licząc od dnia odbioru końcowego robót;</w:t>
      </w:r>
    </w:p>
    <w:p w:rsidR="00AB764E" w:rsidRDefault="00147CA8" w:rsidP="003C4F10">
      <w:pPr>
        <w:pStyle w:val="Tekstpodstawowy2"/>
        <w:numPr>
          <w:ilvl w:val="0"/>
          <w:numId w:val="38"/>
        </w:numPr>
        <w:spacing w:line="240" w:lineRule="auto"/>
        <w:ind w:left="426" w:hanging="426"/>
        <w:rPr>
          <w:szCs w:val="24"/>
        </w:rPr>
      </w:pPr>
      <w:r w:rsidRPr="00E00FAB">
        <w:rPr>
          <w:b/>
          <w:szCs w:val="24"/>
        </w:rPr>
        <w:t>Zamawiający</w:t>
      </w:r>
      <w:r w:rsidR="00E01FC3" w:rsidRPr="00E00FAB">
        <w:rPr>
          <w:szCs w:val="24"/>
        </w:rPr>
        <w:t xml:space="preserve"> </w:t>
      </w:r>
      <w:r w:rsidR="00E01FC3" w:rsidRPr="00E00FAB">
        <w:rPr>
          <w:b/>
          <w:szCs w:val="24"/>
        </w:rPr>
        <w:t>wymaga</w:t>
      </w:r>
      <w:r w:rsidR="00E01FC3" w:rsidRPr="00E00FAB">
        <w:rPr>
          <w:szCs w:val="24"/>
        </w:rPr>
        <w:t xml:space="preserve">, aby osoby wykonujące czynności </w:t>
      </w:r>
      <w:r w:rsidR="00504643" w:rsidRPr="00E00FAB">
        <w:rPr>
          <w:szCs w:val="24"/>
        </w:rPr>
        <w:t xml:space="preserve">w zakresie </w:t>
      </w:r>
      <w:r w:rsidR="007005FA" w:rsidRPr="00E00FAB">
        <w:rPr>
          <w:szCs w:val="24"/>
        </w:rPr>
        <w:t>realizacji</w:t>
      </w:r>
      <w:r w:rsidR="00336A4F" w:rsidRPr="00E00FAB">
        <w:rPr>
          <w:szCs w:val="24"/>
        </w:rPr>
        <w:t xml:space="preserve"> zamówienia</w:t>
      </w:r>
      <w:r w:rsidR="007005FA" w:rsidRPr="00E00FAB">
        <w:rPr>
          <w:szCs w:val="24"/>
        </w:rPr>
        <w:t>, tj.</w:t>
      </w:r>
      <w:r w:rsidR="000F3A64" w:rsidRPr="00E00FAB">
        <w:rPr>
          <w:szCs w:val="24"/>
        </w:rPr>
        <w:t>,</w:t>
      </w:r>
      <w:r w:rsidR="007005FA" w:rsidRPr="00E00FAB">
        <w:rPr>
          <w:szCs w:val="24"/>
        </w:rPr>
        <w:t xml:space="preserve"> czynności składające się na wykonanie </w:t>
      </w:r>
      <w:r w:rsidR="00E01FC3" w:rsidRPr="00E00FAB">
        <w:rPr>
          <w:szCs w:val="24"/>
        </w:rPr>
        <w:t xml:space="preserve">niżej wymienionych </w:t>
      </w:r>
      <w:r w:rsidR="007005FA" w:rsidRPr="00E00FAB">
        <w:rPr>
          <w:szCs w:val="24"/>
        </w:rPr>
        <w:t>robót budowlanych</w:t>
      </w:r>
      <w:r w:rsidR="00E01FC3" w:rsidRPr="00E00FAB">
        <w:rPr>
          <w:szCs w:val="24"/>
        </w:rPr>
        <w:t>:</w:t>
      </w:r>
      <w:r w:rsidR="00CE07CA">
        <w:rPr>
          <w:szCs w:val="24"/>
        </w:rPr>
        <w:t xml:space="preserve"> </w:t>
      </w:r>
    </w:p>
    <w:p w:rsidR="00CE07CA" w:rsidRPr="00AB764E" w:rsidRDefault="00CE07CA" w:rsidP="00AB764E">
      <w:pPr>
        <w:pStyle w:val="Tekstpodstawowy2"/>
        <w:spacing w:line="240" w:lineRule="auto"/>
        <w:ind w:left="426"/>
        <w:rPr>
          <w:szCs w:val="24"/>
        </w:rPr>
      </w:pPr>
      <w:r w:rsidRPr="00AB764E">
        <w:rPr>
          <w:szCs w:val="24"/>
        </w:rPr>
        <w:t>przebudowa i rozbudowa sieci wodociągowej oraz stacji uzdatniania wody w Izdebkach</w:t>
      </w:r>
    </w:p>
    <w:p w:rsidR="00AF46F4" w:rsidRPr="00CE07CA" w:rsidRDefault="005909DC" w:rsidP="00CE07CA">
      <w:pPr>
        <w:pStyle w:val="Tekstpodstawowy2"/>
        <w:spacing w:line="240" w:lineRule="auto"/>
        <w:rPr>
          <w:szCs w:val="24"/>
        </w:rPr>
      </w:pPr>
      <w:r w:rsidRPr="00CE07CA">
        <w:rPr>
          <w:b/>
          <w:szCs w:val="24"/>
        </w:rPr>
        <w:t xml:space="preserve">zatrudnione były przez Wykonawcę lub Podwykonawcę na podstawie </w:t>
      </w:r>
      <w:r w:rsidR="00536847" w:rsidRPr="00CE07CA">
        <w:rPr>
          <w:b/>
          <w:szCs w:val="24"/>
        </w:rPr>
        <w:t>stosunku pracy</w:t>
      </w:r>
      <w:r w:rsidR="00700A8A" w:rsidRPr="00CE07CA">
        <w:rPr>
          <w:szCs w:val="24"/>
        </w:rPr>
        <w:t xml:space="preserve"> – </w:t>
      </w:r>
      <w:r w:rsidR="00014CFA" w:rsidRPr="00CE07CA">
        <w:rPr>
          <w:szCs w:val="24"/>
        </w:rPr>
        <w:t xml:space="preserve">jeżeli wykonanie tych </w:t>
      </w:r>
      <w:r w:rsidR="000D03EC" w:rsidRPr="00CE07CA">
        <w:rPr>
          <w:szCs w:val="24"/>
        </w:rPr>
        <w:t xml:space="preserve">czynności polega na wykonywaniu pracy </w:t>
      </w:r>
      <w:r w:rsidRPr="00CE07CA">
        <w:rPr>
          <w:szCs w:val="24"/>
        </w:rPr>
        <w:t xml:space="preserve">w </w:t>
      </w:r>
      <w:r w:rsidR="00536847" w:rsidRPr="00CE07CA">
        <w:rPr>
          <w:szCs w:val="24"/>
        </w:rPr>
        <w:t xml:space="preserve">sposób określony w art. 22 § 1 </w:t>
      </w:r>
      <w:r w:rsidRPr="00CE07CA">
        <w:rPr>
          <w:szCs w:val="24"/>
        </w:rPr>
        <w:t>ustawy z dnia 26 czerwca 1974 r. Kodeks pracy (</w:t>
      </w:r>
      <w:r w:rsidR="00536847" w:rsidRPr="00E00FAB">
        <w:t>Dz. U. z 2019 r. poz. 1040 z późn. zm.</w:t>
      </w:r>
      <w:r w:rsidRPr="00CE07CA">
        <w:rPr>
          <w:szCs w:val="24"/>
        </w:rPr>
        <w:t>).</w:t>
      </w:r>
      <w:r w:rsidR="0003128E" w:rsidRPr="00CE07CA">
        <w:rPr>
          <w:szCs w:val="24"/>
        </w:rPr>
        <w:t xml:space="preserve"> </w:t>
      </w:r>
    </w:p>
    <w:p w:rsidR="00AB764E" w:rsidRDefault="00AB764E" w:rsidP="00CE07CA">
      <w:pPr>
        <w:pStyle w:val="Tekstpodstawowy2"/>
        <w:spacing w:line="240" w:lineRule="auto"/>
        <w:rPr>
          <w:b/>
          <w:szCs w:val="24"/>
        </w:rPr>
      </w:pPr>
    </w:p>
    <w:p w:rsidR="00AF46F4" w:rsidRPr="00E00FAB" w:rsidRDefault="00AF46F4" w:rsidP="00CE07CA">
      <w:pPr>
        <w:pStyle w:val="Tekstpodstawowy2"/>
        <w:spacing w:line="240" w:lineRule="auto"/>
        <w:rPr>
          <w:szCs w:val="24"/>
        </w:rPr>
      </w:pPr>
      <w:r w:rsidRPr="00E00FAB">
        <w:rPr>
          <w:b/>
          <w:szCs w:val="24"/>
        </w:rPr>
        <w:t>Uwaga</w:t>
      </w:r>
      <w:r w:rsidRPr="00E00FAB">
        <w:rPr>
          <w:szCs w:val="24"/>
        </w:rPr>
        <w:t>:</w:t>
      </w:r>
    </w:p>
    <w:p w:rsidR="00AF46F4" w:rsidRPr="00E00FAB" w:rsidRDefault="00AF46F4" w:rsidP="00CE07CA">
      <w:pPr>
        <w:pStyle w:val="Tekstpodstawowy2"/>
        <w:spacing w:line="240" w:lineRule="auto"/>
        <w:rPr>
          <w:szCs w:val="24"/>
        </w:rPr>
      </w:pPr>
      <w:r w:rsidRPr="00E00FAB">
        <w:rPr>
          <w:szCs w:val="24"/>
        </w:rPr>
        <w:t xml:space="preserve">Powyższy wymóg dotyczy jedynie pracowników fizycznych i operatorów maszyn </w:t>
      </w:r>
      <w:r w:rsidRPr="00E00FAB">
        <w:rPr>
          <w:szCs w:val="24"/>
        </w:rPr>
        <w:br/>
        <w:t>i urządzeń na terenie placu budowy.</w:t>
      </w:r>
    </w:p>
    <w:p w:rsidR="005909DC" w:rsidRPr="00E00FAB" w:rsidRDefault="0003128E" w:rsidP="00CE07CA">
      <w:pPr>
        <w:pStyle w:val="Tekstpodstawowy2"/>
        <w:spacing w:line="240" w:lineRule="auto"/>
        <w:rPr>
          <w:szCs w:val="24"/>
        </w:rPr>
      </w:pPr>
      <w:r w:rsidRPr="00E00FAB">
        <w:rPr>
          <w:szCs w:val="24"/>
        </w:rPr>
        <w:t xml:space="preserve">Powyższy wymóg nie dotyczy osób pełniących samodzielne funkcje techniczne </w:t>
      </w:r>
      <w:r w:rsidR="00AF46F4" w:rsidRPr="00E00FAB">
        <w:rPr>
          <w:szCs w:val="24"/>
        </w:rPr>
        <w:br/>
      </w:r>
      <w:r w:rsidRPr="00E00FAB">
        <w:rPr>
          <w:szCs w:val="24"/>
        </w:rPr>
        <w:t>w budownictwie, w rozumieniu ustawy</w:t>
      </w:r>
      <w:r w:rsidR="00AF46F4" w:rsidRPr="00E00FAB">
        <w:rPr>
          <w:szCs w:val="24"/>
        </w:rPr>
        <w:t xml:space="preserve"> </w:t>
      </w:r>
      <w:r w:rsidRPr="00E00FAB">
        <w:rPr>
          <w:snapToGrid w:val="0"/>
        </w:rPr>
        <w:t>z dnia 7 lipca</w:t>
      </w:r>
      <w:r w:rsidR="00536847" w:rsidRPr="00E00FAB">
        <w:rPr>
          <w:snapToGrid w:val="0"/>
        </w:rPr>
        <w:t xml:space="preserve"> </w:t>
      </w:r>
      <w:r w:rsidRPr="00E00FAB">
        <w:rPr>
          <w:snapToGrid w:val="0"/>
        </w:rPr>
        <w:t>1994 r. Prawo budowlane (</w:t>
      </w:r>
      <w:r w:rsidR="00835076" w:rsidRPr="00E00FAB">
        <w:t>Dz. U. z 2020 r. poz. 1333 z późn. zm.</w:t>
      </w:r>
      <w:r w:rsidRPr="00E00FAB">
        <w:t>).</w:t>
      </w:r>
    </w:p>
    <w:p w:rsidR="00AB764E" w:rsidRDefault="00AB764E" w:rsidP="00CE07CA">
      <w:pPr>
        <w:pStyle w:val="Tekstpodstawowy2"/>
        <w:spacing w:line="240" w:lineRule="auto"/>
        <w:rPr>
          <w:b/>
          <w:szCs w:val="24"/>
        </w:rPr>
      </w:pPr>
    </w:p>
    <w:p w:rsidR="005909DC" w:rsidRPr="00E00FAB" w:rsidRDefault="005909DC" w:rsidP="00CE07CA">
      <w:pPr>
        <w:pStyle w:val="Tekstpodstawowy2"/>
        <w:spacing w:line="240" w:lineRule="auto"/>
        <w:rPr>
          <w:szCs w:val="24"/>
        </w:rPr>
      </w:pPr>
      <w:r w:rsidRPr="00E00FAB">
        <w:rPr>
          <w:b/>
          <w:szCs w:val="24"/>
        </w:rPr>
        <w:t>W celu zweryfikowania wypełnienia przez Wykonawcę wymogu zatrudnienia osób na podstawie</w:t>
      </w:r>
      <w:r w:rsidR="000F3A64" w:rsidRPr="00E00FAB">
        <w:rPr>
          <w:b/>
          <w:szCs w:val="24"/>
        </w:rPr>
        <w:t xml:space="preserve"> umowy o pracę</w:t>
      </w:r>
      <w:r w:rsidRPr="00E00FAB">
        <w:rPr>
          <w:b/>
          <w:szCs w:val="24"/>
        </w:rPr>
        <w:t>, Zamawiający na każdym etapie realizacji zamówienia, uprawniony będzie do</w:t>
      </w:r>
      <w:r w:rsidRPr="00E00FAB">
        <w:rPr>
          <w:szCs w:val="24"/>
        </w:rPr>
        <w:t>:</w:t>
      </w:r>
    </w:p>
    <w:p w:rsidR="005909DC" w:rsidRPr="00E00FAB" w:rsidRDefault="005909DC" w:rsidP="003C4F10">
      <w:pPr>
        <w:pStyle w:val="Tekstpodstawowy2"/>
        <w:numPr>
          <w:ilvl w:val="0"/>
          <w:numId w:val="48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 xml:space="preserve">żądania od Wykonawcy lub Podwykonawcy przedłożenia w wyznaczonym terminie </w:t>
      </w:r>
      <w:r w:rsidR="001A48A0" w:rsidRPr="00E00FAB">
        <w:t>zanonimizowanych w sposób zapewniający ochronę danych osobowych zgodnie</w:t>
      </w:r>
      <w:r w:rsidR="001A48A0" w:rsidRPr="00E00FAB">
        <w:rPr>
          <w:szCs w:val="24"/>
        </w:rPr>
        <w:t xml:space="preserve"> </w:t>
      </w:r>
      <w:r w:rsidR="001A48A0" w:rsidRPr="00E00FAB">
        <w:t>z przepisami</w:t>
      </w:r>
      <w:r w:rsidR="001A48A0" w:rsidRPr="00E00FAB">
        <w:rPr>
          <w:szCs w:val="24"/>
        </w:rPr>
        <w:t xml:space="preserve"> </w:t>
      </w:r>
      <w:r w:rsidRPr="00E00FAB">
        <w:rPr>
          <w:szCs w:val="24"/>
        </w:rPr>
        <w:t xml:space="preserve">dowodów potwierdzających spełnienie wymogu zatrudnienia na podstawie </w:t>
      </w:r>
      <w:r w:rsidR="000F3A64" w:rsidRPr="00E00FAB">
        <w:rPr>
          <w:szCs w:val="24"/>
        </w:rPr>
        <w:t xml:space="preserve">umowy o pracę </w:t>
      </w:r>
      <w:r w:rsidRPr="00E00FAB">
        <w:rPr>
          <w:szCs w:val="24"/>
        </w:rPr>
        <w:t xml:space="preserve">osób wykonujących wskazane </w:t>
      </w:r>
      <w:r w:rsidR="000F3A64" w:rsidRPr="00E00FAB">
        <w:rPr>
          <w:szCs w:val="24"/>
        </w:rPr>
        <w:t xml:space="preserve">powyżej </w:t>
      </w:r>
      <w:r w:rsidRPr="00E00FAB">
        <w:rPr>
          <w:szCs w:val="24"/>
        </w:rPr>
        <w:t>roboty budowlane, tj., w szczególności:</w:t>
      </w:r>
    </w:p>
    <w:p w:rsidR="0003128E" w:rsidRPr="00E00FAB" w:rsidRDefault="00835076" w:rsidP="003C4F10">
      <w:pPr>
        <w:pStyle w:val="Tekstpodstawowy2"/>
        <w:numPr>
          <w:ilvl w:val="0"/>
          <w:numId w:val="47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>oświadczenia</w:t>
      </w:r>
      <w:r w:rsidR="00A9086C" w:rsidRPr="00E00FAB">
        <w:rPr>
          <w:szCs w:val="24"/>
        </w:rPr>
        <w:t xml:space="preserve"> zatrudnionego pracownika</w:t>
      </w:r>
      <w:r w:rsidR="0003128E" w:rsidRPr="00E00FAB">
        <w:rPr>
          <w:szCs w:val="24"/>
        </w:rPr>
        <w:t>;</w:t>
      </w:r>
    </w:p>
    <w:p w:rsidR="00A9086C" w:rsidRPr="00E00FAB" w:rsidRDefault="00835076" w:rsidP="003C4F10">
      <w:pPr>
        <w:pStyle w:val="Tekstpodstawowy2"/>
        <w:numPr>
          <w:ilvl w:val="0"/>
          <w:numId w:val="47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>oświadczenia</w:t>
      </w:r>
      <w:r w:rsidR="00A9086C" w:rsidRPr="00E00FAB">
        <w:rPr>
          <w:szCs w:val="24"/>
        </w:rPr>
        <w:t xml:space="preserve"> Wykonawcy lub Podwykonawcy o zatrudnieniu pracownika na podstawie umowy o pracę;</w:t>
      </w:r>
    </w:p>
    <w:p w:rsidR="0003128E" w:rsidRPr="00E00FAB" w:rsidRDefault="00835076" w:rsidP="003C4F10">
      <w:pPr>
        <w:pStyle w:val="Tekstpodstawowy2"/>
        <w:numPr>
          <w:ilvl w:val="0"/>
          <w:numId w:val="47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>poświadczonej</w:t>
      </w:r>
      <w:r w:rsidR="0003128E" w:rsidRPr="00E00FAB">
        <w:rPr>
          <w:szCs w:val="24"/>
        </w:rPr>
        <w:t xml:space="preserve"> za </w:t>
      </w:r>
      <w:r w:rsidR="0003128E" w:rsidRPr="00E00FAB">
        <w:rPr>
          <w:i/>
          <w:szCs w:val="24"/>
        </w:rPr>
        <w:t>„zgodność z oryginałem”</w:t>
      </w:r>
      <w:r w:rsidRPr="00E00FAB">
        <w:rPr>
          <w:szCs w:val="24"/>
        </w:rPr>
        <w:t xml:space="preserve"> kop</w:t>
      </w:r>
      <w:r w:rsidR="007C53EF" w:rsidRPr="00E00FAB">
        <w:rPr>
          <w:szCs w:val="24"/>
        </w:rPr>
        <w:t>i</w:t>
      </w:r>
      <w:r w:rsidRPr="00E00FAB">
        <w:rPr>
          <w:szCs w:val="24"/>
        </w:rPr>
        <w:t>i</w:t>
      </w:r>
      <w:r w:rsidR="00A9086C" w:rsidRPr="00E00FAB">
        <w:rPr>
          <w:szCs w:val="24"/>
        </w:rPr>
        <w:t xml:space="preserve"> umowy o pracę zatrudnionego pracownika</w:t>
      </w:r>
      <w:r w:rsidR="0003128E" w:rsidRPr="00E00FAB">
        <w:rPr>
          <w:szCs w:val="24"/>
        </w:rPr>
        <w:t>;</w:t>
      </w:r>
    </w:p>
    <w:p w:rsidR="005909DC" w:rsidRPr="00E00FAB" w:rsidRDefault="00A9086C" w:rsidP="003C4F10">
      <w:pPr>
        <w:pStyle w:val="Tekstpodstawowy2"/>
        <w:numPr>
          <w:ilvl w:val="0"/>
          <w:numId w:val="47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>innych dokumentów</w:t>
      </w:r>
      <w:r w:rsidR="005909DC" w:rsidRPr="00E00FAB">
        <w:rPr>
          <w:szCs w:val="24"/>
        </w:rPr>
        <w:t>;</w:t>
      </w:r>
    </w:p>
    <w:p w:rsidR="00336A4F" w:rsidRPr="00E00FAB" w:rsidRDefault="00336A4F" w:rsidP="00CE07CA">
      <w:pPr>
        <w:pStyle w:val="Tekstpodstawowy2"/>
        <w:spacing w:line="240" w:lineRule="auto"/>
        <w:ind w:firstLine="426"/>
        <w:rPr>
          <w:szCs w:val="24"/>
        </w:rPr>
      </w:pPr>
      <w:r w:rsidRPr="00E00FAB">
        <w:t>zawierających informacje, w tym dane osobowe, niezbędne do weryfikacji zatrudnienia na podstawie umowy o pracę, w szczególności imię i nazwisko zatrudnionego pracownika, datę zawarcia umowy o pracę</w:t>
      </w:r>
      <w:r w:rsidR="000F3A64" w:rsidRPr="00E00FAB">
        <w:t xml:space="preserve">, rodzaj umowy </w:t>
      </w:r>
      <w:r w:rsidR="001168F4" w:rsidRPr="00E00FAB">
        <w:br/>
      </w:r>
      <w:r w:rsidR="000F3A64" w:rsidRPr="00E00FAB">
        <w:t>o pracę</w:t>
      </w:r>
      <w:r w:rsidRPr="00E00FAB">
        <w:t xml:space="preserve"> i zakres obowiązków pracownika;</w:t>
      </w:r>
    </w:p>
    <w:p w:rsidR="005909DC" w:rsidRPr="00E00FAB" w:rsidRDefault="005909DC" w:rsidP="003C4F10">
      <w:pPr>
        <w:pStyle w:val="Tekstpodstawowy2"/>
        <w:numPr>
          <w:ilvl w:val="0"/>
          <w:numId w:val="48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>żądania wyjaśnień w przypadku wątpliwości w zakresie potwierdzenia spełnienia w/w wymogu;</w:t>
      </w:r>
    </w:p>
    <w:p w:rsidR="005909DC" w:rsidRPr="00E00FAB" w:rsidRDefault="005909DC" w:rsidP="003C4F10">
      <w:pPr>
        <w:pStyle w:val="Tekstpodstawowy2"/>
        <w:numPr>
          <w:ilvl w:val="0"/>
          <w:numId w:val="48"/>
        </w:numPr>
        <w:spacing w:line="240" w:lineRule="auto"/>
        <w:ind w:left="0" w:firstLine="426"/>
        <w:rPr>
          <w:szCs w:val="24"/>
        </w:rPr>
      </w:pPr>
      <w:r w:rsidRPr="00E00FAB">
        <w:rPr>
          <w:szCs w:val="24"/>
        </w:rPr>
        <w:t>przeprowadzenia w obecności przedstawicieli Wykonawcy (Kierownika budowy) kontroli zatrudnienia osób na podst. umowy o pracę, z możliwością zwrócenia się do właściwego inspektoratu pracy, z wnioskiem o dokonanie kontroli w tym zakresie, w przypadku uzasadnionych wątpliwości co do przestrzegania prawa pracy;</w:t>
      </w:r>
    </w:p>
    <w:p w:rsidR="005909DC" w:rsidRPr="00E00FAB" w:rsidRDefault="005909DC" w:rsidP="00CE07CA">
      <w:pPr>
        <w:pStyle w:val="Tekstpodstawowy2"/>
        <w:spacing w:line="240" w:lineRule="auto"/>
        <w:ind w:firstLine="426"/>
        <w:rPr>
          <w:szCs w:val="24"/>
        </w:rPr>
      </w:pPr>
      <w:r w:rsidRPr="00E00FAB">
        <w:rPr>
          <w:szCs w:val="24"/>
        </w:rPr>
        <w:t>Niewypełnienie obowiązku zatrudnienia osób na podstawie umowy o pracę, skutkować będzie sankcjami w postaci naliczenia zapisanych w projekcie umowy kar umownych.</w:t>
      </w:r>
    </w:p>
    <w:p w:rsidR="00CE07CA" w:rsidRPr="00CE07CA" w:rsidRDefault="00CE07CA" w:rsidP="003C4F10">
      <w:pPr>
        <w:widowControl w:val="0"/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color w:val="FF0000"/>
          <w:sz w:val="24"/>
          <w:szCs w:val="24"/>
        </w:rPr>
      </w:pPr>
      <w:r w:rsidRPr="00674D24">
        <w:rPr>
          <w:b/>
          <w:sz w:val="24"/>
          <w:szCs w:val="24"/>
        </w:rPr>
        <w:t xml:space="preserve">Zamawiający dopuszcza możliwość składania ofert częściowych. Wykonawca może złożyć </w:t>
      </w:r>
      <w:r w:rsidR="0040527E" w:rsidRPr="0040527E">
        <w:rPr>
          <w:b/>
          <w:sz w:val="24"/>
          <w:szCs w:val="24"/>
          <w:u w:val="single"/>
        </w:rPr>
        <w:t xml:space="preserve">tylko </w:t>
      </w:r>
      <w:r w:rsidRPr="00674D24">
        <w:rPr>
          <w:b/>
          <w:sz w:val="24"/>
          <w:szCs w:val="24"/>
          <w:u w:val="single"/>
        </w:rPr>
        <w:t>jedną ofertę w każdej z części</w:t>
      </w:r>
      <w:r w:rsidRPr="00674D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Oferta powinna </w:t>
      </w:r>
      <w:r w:rsidRPr="00674D24">
        <w:rPr>
          <w:b/>
          <w:sz w:val="24"/>
          <w:szCs w:val="24"/>
        </w:rPr>
        <w:t>obejmować wykonanie przedmiotu zamówienia w pełnym jego zakresie dla każdej z części.</w:t>
      </w:r>
    </w:p>
    <w:p w:rsidR="002C25C0" w:rsidRPr="00E00FAB" w:rsidRDefault="005909DC" w:rsidP="003C4F10">
      <w:pPr>
        <w:widowControl w:val="0"/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color w:val="FF0000"/>
          <w:sz w:val="24"/>
          <w:szCs w:val="24"/>
        </w:rPr>
      </w:pPr>
      <w:r w:rsidRPr="00E00FAB">
        <w:rPr>
          <w:sz w:val="24"/>
          <w:szCs w:val="24"/>
        </w:rPr>
        <w:t>Zamawiający nie przewiduje możliwości udzielenia zamówień,</w:t>
      </w:r>
      <w:r w:rsidRPr="00E00FAB">
        <w:rPr>
          <w:color w:val="FF0000"/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o których mowa </w:t>
      </w:r>
      <w:r w:rsidRPr="00E00FAB">
        <w:rPr>
          <w:sz w:val="24"/>
          <w:szCs w:val="24"/>
        </w:rPr>
        <w:br/>
      </w:r>
      <w:r w:rsidR="00900976" w:rsidRPr="00E00FAB">
        <w:rPr>
          <w:sz w:val="24"/>
          <w:szCs w:val="24"/>
        </w:rPr>
        <w:t xml:space="preserve">w art. 214 ust. 1 pkt. 7 </w:t>
      </w:r>
      <w:r w:rsidRPr="00E00FAB">
        <w:rPr>
          <w:sz w:val="24"/>
          <w:szCs w:val="24"/>
        </w:rPr>
        <w:t xml:space="preserve"> ustawy, tj. zamówień polegających na powtórzeniu podobnych do będących przedmiotem niniejszego zamówienia robót budowlanych</w:t>
      </w:r>
      <w:r w:rsidR="00594DFC" w:rsidRPr="00E00FAB">
        <w:rPr>
          <w:sz w:val="24"/>
          <w:szCs w:val="24"/>
        </w:rPr>
        <w:t>.</w:t>
      </w:r>
    </w:p>
    <w:p w:rsidR="00634794" w:rsidRPr="00E00FAB" w:rsidRDefault="00634794" w:rsidP="003C4F10">
      <w:pPr>
        <w:widowControl w:val="0"/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Podwykonawstwo</w:t>
      </w:r>
      <w:r w:rsidRPr="00E00FAB">
        <w:rPr>
          <w:sz w:val="24"/>
          <w:szCs w:val="24"/>
        </w:rPr>
        <w:t>:</w:t>
      </w:r>
    </w:p>
    <w:p w:rsidR="00623BF1" w:rsidRPr="00E00FAB" w:rsidRDefault="00623BF1" w:rsidP="003C4F10">
      <w:pPr>
        <w:pStyle w:val="Akapitzlist"/>
        <w:widowControl w:val="0"/>
        <w:numPr>
          <w:ilvl w:val="0"/>
          <w:numId w:val="46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Zamawiający dopuszcza możliwość wykonania przedmiotu zamówienia przy udziale </w:t>
      </w:r>
      <w:r w:rsidRPr="00E00FAB">
        <w:rPr>
          <w:sz w:val="24"/>
          <w:szCs w:val="24"/>
        </w:rPr>
        <w:lastRenderedPageBreak/>
        <w:t>Podwykonawców, nie zastrzegając obowiązku osobistego wykonania przez Wykonawcę żadnej części zamówienia. W przypadku zamiaru powierzenia wykonania części zamówienia Podwykonawcom, Wykonawca zobowiąz</w:t>
      </w:r>
      <w:r w:rsidR="00792DA5" w:rsidRPr="00E00FAB">
        <w:rPr>
          <w:sz w:val="24"/>
          <w:szCs w:val="24"/>
        </w:rPr>
        <w:t>a</w:t>
      </w:r>
      <w:r w:rsidRPr="00E00FAB">
        <w:rPr>
          <w:sz w:val="24"/>
          <w:szCs w:val="24"/>
        </w:rPr>
        <w:t xml:space="preserve">ny jest </w:t>
      </w:r>
      <w:r w:rsidR="003E52DC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>w ofercie:</w:t>
      </w:r>
    </w:p>
    <w:p w:rsidR="00623BF1" w:rsidRPr="00E00FAB" w:rsidRDefault="00634794" w:rsidP="003C4F10">
      <w:pPr>
        <w:widowControl w:val="0"/>
        <w:numPr>
          <w:ilvl w:val="0"/>
          <w:numId w:val="27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</w:t>
      </w:r>
      <w:r w:rsidR="00623BF1" w:rsidRPr="00E00FAB">
        <w:rPr>
          <w:sz w:val="24"/>
          <w:szCs w:val="24"/>
        </w:rPr>
        <w:t>skazać czę</w:t>
      </w:r>
      <w:r w:rsidR="00F74A2E" w:rsidRPr="00E00FAB">
        <w:rPr>
          <w:sz w:val="24"/>
          <w:szCs w:val="24"/>
        </w:rPr>
        <w:t>ści zamówienia, które zamierza powierzyć Podwykonawcom oraz</w:t>
      </w:r>
      <w:r w:rsidR="00623BF1" w:rsidRPr="00E00FAB">
        <w:rPr>
          <w:sz w:val="24"/>
          <w:szCs w:val="24"/>
        </w:rPr>
        <w:t>;</w:t>
      </w:r>
    </w:p>
    <w:p w:rsidR="00634794" w:rsidRPr="00E00FAB" w:rsidRDefault="00634794" w:rsidP="003C4F10">
      <w:pPr>
        <w:widowControl w:val="0"/>
        <w:numPr>
          <w:ilvl w:val="0"/>
          <w:numId w:val="27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</w:t>
      </w:r>
      <w:r w:rsidR="00623BF1" w:rsidRPr="00E00FAB">
        <w:rPr>
          <w:sz w:val="24"/>
          <w:szCs w:val="24"/>
        </w:rPr>
        <w:t>odać nazwy (firmy)</w:t>
      </w:r>
      <w:r w:rsidR="00F74A2E" w:rsidRPr="00E00FAB">
        <w:rPr>
          <w:sz w:val="24"/>
          <w:szCs w:val="24"/>
        </w:rPr>
        <w:t xml:space="preserve"> tych</w:t>
      </w:r>
      <w:r w:rsidRPr="00E00FAB">
        <w:rPr>
          <w:sz w:val="24"/>
          <w:szCs w:val="24"/>
        </w:rPr>
        <w:t xml:space="preserve"> Podwykonawców</w:t>
      </w:r>
      <w:r w:rsidR="00AC6630" w:rsidRPr="00E00FAB">
        <w:rPr>
          <w:sz w:val="24"/>
          <w:szCs w:val="24"/>
        </w:rPr>
        <w:t xml:space="preserve"> – o ile są o</w:t>
      </w:r>
      <w:r w:rsidR="005B23C1" w:rsidRPr="00E00FAB">
        <w:rPr>
          <w:sz w:val="24"/>
          <w:szCs w:val="24"/>
        </w:rPr>
        <w:t>ne znane już na etapie składanej</w:t>
      </w:r>
      <w:r w:rsidR="00AC6630" w:rsidRPr="00E00FAB">
        <w:rPr>
          <w:sz w:val="24"/>
          <w:szCs w:val="24"/>
        </w:rPr>
        <w:t xml:space="preserve"> oferty</w:t>
      </w:r>
      <w:r w:rsidRPr="00E00FAB">
        <w:rPr>
          <w:sz w:val="24"/>
          <w:szCs w:val="24"/>
        </w:rPr>
        <w:t>;</w:t>
      </w:r>
    </w:p>
    <w:p w:rsidR="00E87439" w:rsidRPr="00E00FAB" w:rsidRDefault="00E87439" w:rsidP="003C4F10">
      <w:pPr>
        <w:pStyle w:val="Tekstpodstawowy"/>
        <w:numPr>
          <w:ilvl w:val="0"/>
          <w:numId w:val="46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851" w:hanging="425"/>
        <w:jc w:val="both"/>
      </w:pPr>
      <w:r w:rsidRPr="00E00FAB">
        <w:t xml:space="preserve">W przypadku powierzenia Podwykonawcom wykonania </w:t>
      </w:r>
      <w:r w:rsidR="00F67ABD" w:rsidRPr="00E00FAB">
        <w:t>części zamówienia, Zamawiający żądał będzie, aby przed przystąpieniem do jego wykonania Wykonawca, o ile są już znane, podał nazwy</w:t>
      </w:r>
      <w:r w:rsidR="009C7AD3" w:rsidRPr="00E00FAB">
        <w:t>,</w:t>
      </w:r>
      <w:r w:rsidR="00F67ABD" w:rsidRPr="00E00FAB">
        <w:t xml:space="preserve"> dane kontaktowe </w:t>
      </w:r>
      <w:r w:rsidR="009C7AD3" w:rsidRPr="00E00FAB">
        <w:t xml:space="preserve">oraz przedstawicieli </w:t>
      </w:r>
      <w:r w:rsidR="00F67ABD" w:rsidRPr="00E00FAB">
        <w:t>Podwykon</w:t>
      </w:r>
      <w:r w:rsidR="00634794" w:rsidRPr="00E00FAB">
        <w:t>awców</w:t>
      </w:r>
      <w:r w:rsidR="00F145AB" w:rsidRPr="00E00FAB">
        <w:t xml:space="preserve"> – o ile są już znani</w:t>
      </w:r>
      <w:r w:rsidR="00634794" w:rsidRPr="00E00FAB">
        <w:t>;</w:t>
      </w:r>
    </w:p>
    <w:p w:rsidR="00623BF1" w:rsidRPr="00E00FAB" w:rsidRDefault="00623BF1" w:rsidP="003C4F10">
      <w:pPr>
        <w:pStyle w:val="Tekstpodstawowy"/>
        <w:numPr>
          <w:ilvl w:val="0"/>
          <w:numId w:val="46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851" w:hanging="425"/>
        <w:jc w:val="both"/>
      </w:pPr>
      <w:r w:rsidRPr="00E00FAB">
        <w:t>Jeżeli zmiana albo rezygnacja z Podwykonawcy dotyczy podmiotu, na którego zasoby Wykonawca powoływ</w:t>
      </w:r>
      <w:r w:rsidR="00594DFC" w:rsidRPr="00E00FAB">
        <w:t>ał się</w:t>
      </w:r>
      <w:r w:rsidRPr="00E00FAB">
        <w:t xml:space="preserve"> na zasadac</w:t>
      </w:r>
      <w:r w:rsidR="009C7AD3" w:rsidRPr="00E00FAB">
        <w:t>h określonych w art. 118</w:t>
      </w:r>
      <w:r w:rsidR="003F2AAE" w:rsidRPr="00E00FAB">
        <w:t xml:space="preserve"> ust. 1</w:t>
      </w:r>
      <w:r w:rsidRPr="00E00FAB">
        <w:t xml:space="preserve"> ustawy, w celu wykazania spełnienia warunków udziału w postępowaniu, Wykonawca jest obowiązany wykazać Zamawiają</w:t>
      </w:r>
      <w:r w:rsidR="00683CA9" w:rsidRPr="00E00FAB">
        <w:t>cemu, że</w:t>
      </w:r>
      <w:r w:rsidRPr="00E00FAB">
        <w:t xml:space="preserve"> proponowany inny Podwykonawca lub Wykonawca samodzielnie spełnia je w stopniu nie mniejszym niż </w:t>
      </w:r>
      <w:r w:rsidR="00B44FE1" w:rsidRPr="00E00FAB">
        <w:t xml:space="preserve">Podwykonawca, na którego zasoby Wykonawca powoływał się </w:t>
      </w:r>
      <w:r w:rsidRPr="00E00FAB">
        <w:t>w trakcie postę</w:t>
      </w:r>
      <w:r w:rsidR="00C433BC" w:rsidRPr="00E00FAB">
        <w:t>powania o udzielenie zamówienia;</w:t>
      </w:r>
    </w:p>
    <w:p w:rsidR="00AC6630" w:rsidRPr="00E00FAB" w:rsidRDefault="00AC6630" w:rsidP="003C4F10">
      <w:pPr>
        <w:pStyle w:val="Tekstpodstawowy"/>
        <w:numPr>
          <w:ilvl w:val="0"/>
          <w:numId w:val="46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851" w:hanging="425"/>
        <w:jc w:val="both"/>
      </w:pPr>
      <w:r w:rsidRPr="00E00FAB">
        <w:t>Powierzenie wykonania części zamówienia Podwykonawcom nie zwalnia Wykonawcy z odpowiedzialności za należyte wykonanie tego zamówienia;</w:t>
      </w:r>
    </w:p>
    <w:p w:rsidR="00A00A47" w:rsidRPr="00E00FAB" w:rsidRDefault="00A00A47" w:rsidP="003C4F10">
      <w:pPr>
        <w:pStyle w:val="Tekstpodstawowy"/>
        <w:numPr>
          <w:ilvl w:val="0"/>
          <w:numId w:val="46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851" w:hanging="425"/>
        <w:jc w:val="both"/>
      </w:pPr>
      <w:r w:rsidRPr="00E00FAB">
        <w:t>Wymagania dotyczące umowy o podwykonawstwo, której przedmiotem są roboty budowlane,</w:t>
      </w:r>
      <w:r w:rsidR="00A81E3F" w:rsidRPr="00E00FAB">
        <w:t xml:space="preserve"> </w:t>
      </w:r>
      <w:r w:rsidRPr="00E00FAB">
        <w:t xml:space="preserve">zostały </w:t>
      </w:r>
      <w:r w:rsidR="000D5A2B" w:rsidRPr="00E00FAB">
        <w:t xml:space="preserve">szczegółowo </w:t>
      </w:r>
      <w:r w:rsidRPr="00E00FAB">
        <w:t xml:space="preserve">określone w </w:t>
      </w:r>
      <w:r w:rsidRPr="00E00FAB">
        <w:rPr>
          <w:b/>
        </w:rPr>
        <w:t>Projekcie umowy</w:t>
      </w:r>
      <w:r w:rsidRPr="00E00FAB">
        <w:t xml:space="preserve"> – </w:t>
      </w:r>
      <w:r w:rsidRPr="00E00FAB">
        <w:rPr>
          <w:b/>
        </w:rPr>
        <w:t>Zał.</w:t>
      </w:r>
      <w:r w:rsidR="000D5A2B" w:rsidRPr="00E00FAB">
        <w:t xml:space="preserve"> </w:t>
      </w:r>
      <w:r w:rsidRPr="00E00FAB">
        <w:rPr>
          <w:b/>
        </w:rPr>
        <w:t>Nr 7</w:t>
      </w:r>
      <w:r w:rsidR="007E43D9" w:rsidRPr="00E00FAB">
        <w:t>.</w:t>
      </w:r>
    </w:p>
    <w:p w:rsidR="00BC44C0" w:rsidRPr="00E00FAB" w:rsidRDefault="00BC44C0" w:rsidP="0075298C">
      <w:pPr>
        <w:widowControl w:val="0"/>
        <w:jc w:val="both"/>
        <w:rPr>
          <w:sz w:val="24"/>
          <w:szCs w:val="24"/>
        </w:rPr>
      </w:pPr>
    </w:p>
    <w:p w:rsidR="00E54128" w:rsidRPr="00E00FAB" w:rsidRDefault="007E43D9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Termin wykonania zamówienia</w:t>
      </w:r>
      <w:r w:rsidR="0088795B" w:rsidRPr="00E00FAB">
        <w:rPr>
          <w:b/>
          <w:sz w:val="24"/>
        </w:rPr>
        <w:t>:</w:t>
      </w:r>
    </w:p>
    <w:p w:rsidR="00F51322" w:rsidRPr="00E00FAB" w:rsidRDefault="00F51322" w:rsidP="00F51322">
      <w:pPr>
        <w:ind w:left="720"/>
        <w:rPr>
          <w:b/>
          <w:sz w:val="24"/>
        </w:rPr>
      </w:pPr>
    </w:p>
    <w:p w:rsidR="001E16BA" w:rsidRDefault="005909DC" w:rsidP="0053048B">
      <w:pPr>
        <w:pStyle w:val="Tekstpodstawowy2"/>
        <w:spacing w:line="240" w:lineRule="auto"/>
        <w:ind w:left="426"/>
      </w:pPr>
      <w:r w:rsidRPr="00E00FAB">
        <w:t>Przedmiot zamówien</w:t>
      </w:r>
      <w:r w:rsidR="007E43D9" w:rsidRPr="00E00FAB">
        <w:t>ia należy wykona</w:t>
      </w:r>
      <w:r w:rsidR="001E16BA">
        <w:t>ć:</w:t>
      </w:r>
    </w:p>
    <w:p w:rsidR="001E16BA" w:rsidRDefault="001E16BA" w:rsidP="001E16BA">
      <w:pPr>
        <w:pStyle w:val="Tekstpodstawowy2"/>
        <w:spacing w:line="240" w:lineRule="auto"/>
      </w:pPr>
      <w:r>
        <w:t xml:space="preserve">dla części I: do dnia </w:t>
      </w:r>
      <w:r w:rsidR="002127D9" w:rsidRPr="002127D9">
        <w:rPr>
          <w:b/>
        </w:rPr>
        <w:t>30.09.2023 r.</w:t>
      </w:r>
    </w:p>
    <w:p w:rsidR="000503F2" w:rsidRPr="00E00FAB" w:rsidRDefault="001E16BA" w:rsidP="001E16BA">
      <w:pPr>
        <w:pStyle w:val="Tekstpodstawowy2"/>
        <w:spacing w:line="240" w:lineRule="auto"/>
      </w:pPr>
      <w:r>
        <w:t xml:space="preserve">dla części II: do dnia </w:t>
      </w:r>
      <w:r w:rsidR="002127D9" w:rsidRPr="002127D9">
        <w:rPr>
          <w:b/>
        </w:rPr>
        <w:t>30.04.2023 r.</w:t>
      </w:r>
    </w:p>
    <w:p w:rsidR="00937876" w:rsidRPr="00E00FAB" w:rsidRDefault="00937876">
      <w:pPr>
        <w:pStyle w:val="Tekstpodstawowy2"/>
        <w:spacing w:line="240" w:lineRule="auto"/>
        <w:rPr>
          <w:color w:val="FF0000"/>
        </w:rPr>
      </w:pPr>
    </w:p>
    <w:p w:rsidR="007E43D9" w:rsidRPr="00E00FAB" w:rsidRDefault="00814D80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Projektowane p</w:t>
      </w:r>
      <w:r w:rsidR="007E43D9" w:rsidRPr="00E00FAB">
        <w:rPr>
          <w:b/>
          <w:sz w:val="24"/>
          <w:u w:val="single"/>
        </w:rPr>
        <w:t>ostanowienia umowy w sprawie zamówienia publicznego</w:t>
      </w:r>
      <w:r w:rsidR="007E43D9" w:rsidRPr="00E00FAB">
        <w:rPr>
          <w:b/>
          <w:sz w:val="24"/>
        </w:rPr>
        <w:t>:</w:t>
      </w:r>
    </w:p>
    <w:p w:rsidR="007E43D9" w:rsidRPr="00E00FAB" w:rsidRDefault="007E43D9">
      <w:pPr>
        <w:pStyle w:val="Tekstpodstawowy2"/>
        <w:spacing w:line="240" w:lineRule="auto"/>
        <w:rPr>
          <w:color w:val="FF0000"/>
        </w:rPr>
      </w:pPr>
    </w:p>
    <w:p w:rsidR="007E43D9" w:rsidRPr="00E00FAB" w:rsidRDefault="007E43D9" w:rsidP="00A4691F">
      <w:pPr>
        <w:jc w:val="both"/>
        <w:rPr>
          <w:sz w:val="24"/>
        </w:rPr>
      </w:pPr>
      <w:r w:rsidRPr="00E00FAB">
        <w:rPr>
          <w:sz w:val="24"/>
        </w:rPr>
        <w:t xml:space="preserve">Szczegółowe postanowienia, które zostaną wprowadzone do treści umowy w sprawie zamówienia publicznego zawiera </w:t>
      </w:r>
      <w:r w:rsidRPr="00E00FAB">
        <w:rPr>
          <w:b/>
          <w:sz w:val="24"/>
        </w:rPr>
        <w:t>Projekt umowy</w:t>
      </w:r>
      <w:r w:rsidRPr="00E00FAB">
        <w:rPr>
          <w:sz w:val="24"/>
        </w:rPr>
        <w:t xml:space="preserve"> – </w:t>
      </w:r>
      <w:r w:rsidRPr="00E00FAB">
        <w:rPr>
          <w:b/>
          <w:sz w:val="24"/>
        </w:rPr>
        <w:t>Zał. Nr 7</w:t>
      </w:r>
      <w:r w:rsidRPr="00E00FAB">
        <w:rPr>
          <w:sz w:val="24"/>
        </w:rPr>
        <w:t>.</w:t>
      </w:r>
    </w:p>
    <w:p w:rsidR="007E43D9" w:rsidRPr="00E00FAB" w:rsidRDefault="007E43D9">
      <w:pPr>
        <w:pStyle w:val="Tekstpodstawowy2"/>
        <w:spacing w:line="240" w:lineRule="auto"/>
        <w:rPr>
          <w:color w:val="FF0000"/>
        </w:rPr>
      </w:pPr>
    </w:p>
    <w:p w:rsidR="00A56EEA" w:rsidRPr="00E00FAB" w:rsidRDefault="00A56EEA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Informacje o środkach komunikacji elektronicznej, przy użyciu której Zamawiający będzie komunikował się z Wykonawcami</w:t>
      </w:r>
      <w:r w:rsidRPr="00E00FAB">
        <w:rPr>
          <w:b/>
          <w:sz w:val="24"/>
        </w:rPr>
        <w:t>:</w:t>
      </w:r>
    </w:p>
    <w:p w:rsidR="00A56EEA" w:rsidRPr="00E00FAB" w:rsidRDefault="00A56EEA">
      <w:pPr>
        <w:pStyle w:val="Tekstpodstawowy2"/>
        <w:spacing w:line="240" w:lineRule="auto"/>
        <w:rPr>
          <w:color w:val="FF0000"/>
        </w:rPr>
      </w:pPr>
    </w:p>
    <w:p w:rsidR="0040394F" w:rsidRPr="00E00FAB" w:rsidRDefault="0040394F" w:rsidP="003C4F10">
      <w:pPr>
        <w:pStyle w:val="NormalnyWeb"/>
        <w:numPr>
          <w:ilvl w:val="0"/>
          <w:numId w:val="52"/>
        </w:numPr>
        <w:spacing w:before="0" w:after="0"/>
        <w:ind w:left="426" w:hanging="443"/>
        <w:jc w:val="both"/>
        <w:rPr>
          <w:rFonts w:cs="Times New Roman"/>
          <w:szCs w:val="20"/>
        </w:rPr>
      </w:pPr>
      <w:r w:rsidRPr="00E00FAB">
        <w:rPr>
          <w:rFonts w:cs="Times New Roman"/>
          <w:b/>
          <w:szCs w:val="20"/>
        </w:rPr>
        <w:t>Informacje dotyczące korzystania z Platformy</w:t>
      </w:r>
      <w:r w:rsidR="0035766B" w:rsidRPr="00E00FAB">
        <w:rPr>
          <w:rFonts w:cs="Times New Roman"/>
          <w:b/>
          <w:szCs w:val="20"/>
        </w:rPr>
        <w:t xml:space="preserve"> z</w:t>
      </w:r>
      <w:r w:rsidRPr="00E00FAB">
        <w:rPr>
          <w:rFonts w:cs="Times New Roman"/>
          <w:b/>
          <w:szCs w:val="20"/>
        </w:rPr>
        <w:t>akupowej</w:t>
      </w:r>
      <w:r w:rsidRPr="00E00FAB">
        <w:rPr>
          <w:rFonts w:cs="Times New Roman"/>
          <w:szCs w:val="20"/>
        </w:rPr>
        <w:t>:</w:t>
      </w:r>
    </w:p>
    <w:p w:rsidR="00C86207" w:rsidRPr="00E00FAB" w:rsidRDefault="00A56EEA" w:rsidP="003C4F10">
      <w:pPr>
        <w:pStyle w:val="NormalnyWeb"/>
        <w:numPr>
          <w:ilvl w:val="0"/>
          <w:numId w:val="54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  <w:szCs w:val="20"/>
        </w:rPr>
        <w:t xml:space="preserve">W prowadzonym postępowaniu, komunikacja między Zamawiającym, </w:t>
      </w:r>
      <w:r w:rsidR="0040394F" w:rsidRPr="00E00FAB">
        <w:rPr>
          <w:rFonts w:cs="Times New Roman"/>
          <w:szCs w:val="20"/>
        </w:rPr>
        <w:br/>
      </w:r>
      <w:r w:rsidRPr="00E00FAB">
        <w:rPr>
          <w:rFonts w:cs="Times New Roman"/>
          <w:szCs w:val="20"/>
        </w:rPr>
        <w:t>a Wykonawcami (w tym również składanie ofert) odbywa</w:t>
      </w:r>
      <w:r w:rsidR="00814D80" w:rsidRPr="00E00FAB">
        <w:rPr>
          <w:rFonts w:cs="Times New Roman"/>
          <w:szCs w:val="20"/>
        </w:rPr>
        <w:t>ć</w:t>
      </w:r>
      <w:r w:rsidRPr="00E00FAB">
        <w:rPr>
          <w:rFonts w:cs="Times New Roman"/>
          <w:szCs w:val="20"/>
        </w:rPr>
        <w:t xml:space="preserve"> się </w:t>
      </w:r>
      <w:r w:rsidR="00814D80" w:rsidRPr="00E00FAB">
        <w:rPr>
          <w:rFonts w:cs="Times New Roman"/>
          <w:szCs w:val="20"/>
        </w:rPr>
        <w:t xml:space="preserve">będzie </w:t>
      </w:r>
      <w:r w:rsidRPr="00E00FAB">
        <w:rPr>
          <w:rFonts w:cs="Times New Roman"/>
          <w:szCs w:val="20"/>
        </w:rPr>
        <w:t>wyłącznie przy użyciu środków komunikacji elektronicznej</w:t>
      </w:r>
      <w:r w:rsidR="00534F8A" w:rsidRPr="00E00FAB">
        <w:rPr>
          <w:rFonts w:cs="Times New Roman"/>
          <w:szCs w:val="20"/>
        </w:rPr>
        <w:t>,</w:t>
      </w:r>
      <w:r w:rsidRPr="00E00FAB">
        <w:rPr>
          <w:rFonts w:cs="Times New Roman"/>
          <w:szCs w:val="20"/>
        </w:rPr>
        <w:t xml:space="preserve"> w rozumieniu ustawy z dnia </w:t>
      </w:r>
      <w:r w:rsidR="00814D80" w:rsidRPr="00E00FAB">
        <w:rPr>
          <w:rFonts w:cs="Times New Roman"/>
          <w:szCs w:val="20"/>
        </w:rPr>
        <w:br/>
      </w:r>
      <w:r w:rsidRPr="00E00FAB">
        <w:rPr>
          <w:rFonts w:cs="Times New Roman"/>
          <w:szCs w:val="20"/>
        </w:rPr>
        <w:t>18 lipca 2002 r.</w:t>
      </w:r>
      <w:r w:rsidR="00814D80" w:rsidRPr="00E00FAB">
        <w:rPr>
          <w:rFonts w:cs="Times New Roman"/>
          <w:szCs w:val="20"/>
        </w:rPr>
        <w:t xml:space="preserve"> </w:t>
      </w:r>
      <w:r w:rsidRPr="00E00FAB">
        <w:rPr>
          <w:rFonts w:cs="Times New Roman"/>
          <w:szCs w:val="20"/>
        </w:rPr>
        <w:t xml:space="preserve">o świadczeniu usług drogą elektroniczną (Dz. U. </w:t>
      </w:r>
      <w:r w:rsidR="0040394F" w:rsidRPr="00E00FAB">
        <w:rPr>
          <w:rFonts w:cs="Times New Roman"/>
          <w:szCs w:val="20"/>
        </w:rPr>
        <w:t>z 2019 r. poz. 123 z pó</w:t>
      </w:r>
      <w:r w:rsidR="00C86207" w:rsidRPr="00E00FAB">
        <w:rPr>
          <w:rFonts w:cs="Times New Roman"/>
          <w:szCs w:val="20"/>
        </w:rPr>
        <w:t>źn. zm.), tj. poprzez Platformę</w:t>
      </w:r>
      <w:r w:rsidRPr="00E00FAB">
        <w:rPr>
          <w:rFonts w:cs="Times New Roman"/>
          <w:szCs w:val="20"/>
        </w:rPr>
        <w:t xml:space="preserve"> </w:t>
      </w:r>
      <w:r w:rsidR="00C86207" w:rsidRPr="00E00FAB">
        <w:rPr>
          <w:rFonts w:cs="Times New Roman"/>
          <w:szCs w:val="20"/>
        </w:rPr>
        <w:t>dostępną</w:t>
      </w:r>
      <w:r w:rsidR="00534F8A" w:rsidRPr="00E00FAB">
        <w:rPr>
          <w:rFonts w:cs="Times New Roman"/>
          <w:szCs w:val="20"/>
        </w:rPr>
        <w:t xml:space="preserve"> </w:t>
      </w:r>
      <w:r w:rsidRPr="00E00FAB">
        <w:rPr>
          <w:rFonts w:cs="Times New Roman"/>
          <w:szCs w:val="20"/>
        </w:rPr>
        <w:t>pod adresem</w:t>
      </w:r>
      <w:r w:rsidR="0040394F" w:rsidRPr="00E00FAB">
        <w:rPr>
          <w:rFonts w:cs="Times New Roman"/>
          <w:szCs w:val="20"/>
        </w:rPr>
        <w:t>:</w:t>
      </w:r>
    </w:p>
    <w:p w:rsidR="004D15FA" w:rsidRPr="00E00FAB" w:rsidRDefault="004D15FA" w:rsidP="004D15FA">
      <w:pPr>
        <w:pStyle w:val="NormalnyWeb"/>
        <w:spacing w:before="0" w:after="0"/>
        <w:ind w:left="851"/>
        <w:jc w:val="both"/>
        <w:rPr>
          <w:rFonts w:cs="Times New Roman"/>
          <w:szCs w:val="20"/>
        </w:rPr>
      </w:pPr>
      <w:r w:rsidRPr="00E00FAB">
        <w:rPr>
          <w:rFonts w:cs="Times New Roman"/>
          <w:szCs w:val="20"/>
        </w:rPr>
        <w:t>https://platformazakupowa.pl/pn/nozdrzec</w:t>
      </w:r>
    </w:p>
    <w:p w:rsidR="00DD2298" w:rsidRPr="00E00FAB" w:rsidRDefault="00534F8A" w:rsidP="003C4F10">
      <w:pPr>
        <w:pStyle w:val="NormalnyWeb"/>
        <w:numPr>
          <w:ilvl w:val="0"/>
          <w:numId w:val="54"/>
        </w:numPr>
        <w:spacing w:before="0" w:after="0"/>
        <w:ind w:left="851" w:hanging="425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Na </w:t>
      </w:r>
      <w:r w:rsidR="006D4814" w:rsidRPr="00E00FAB">
        <w:rPr>
          <w:rFonts w:cs="Times New Roman"/>
        </w:rPr>
        <w:t>stronie internetowej Operatora P</w:t>
      </w:r>
      <w:r w:rsidRPr="00E00FAB">
        <w:rPr>
          <w:rFonts w:cs="Times New Roman"/>
        </w:rPr>
        <w:t>latformy</w:t>
      </w:r>
      <w:r w:rsidR="00DD2298" w:rsidRPr="00E00FAB">
        <w:rPr>
          <w:rFonts w:cs="Times New Roman"/>
        </w:rPr>
        <w:t xml:space="preserve"> pod adresem:</w:t>
      </w:r>
    </w:p>
    <w:p w:rsidR="00534F8A" w:rsidRPr="00E00FAB" w:rsidRDefault="00284820" w:rsidP="00DD2298">
      <w:pPr>
        <w:pStyle w:val="NormalnyWeb"/>
        <w:spacing w:before="0" w:after="0"/>
        <w:ind w:left="851"/>
        <w:jc w:val="both"/>
        <w:rPr>
          <w:rFonts w:cs="Times New Roman"/>
          <w:bCs/>
        </w:rPr>
      </w:pPr>
      <w:hyperlink r:id="rId8" w:history="1">
        <w:r w:rsidR="00534F8A" w:rsidRPr="00E00FAB">
          <w:rPr>
            <w:rStyle w:val="Hipercze"/>
            <w:rFonts w:cs="Times New Roman"/>
          </w:rPr>
          <w:t>https://platformazakupowa.pl</w:t>
        </w:r>
      </w:hyperlink>
      <w:r w:rsidR="00534F8A" w:rsidRPr="00E00FAB">
        <w:rPr>
          <w:rFonts w:cs="Times New Roman"/>
        </w:rPr>
        <w:t xml:space="preserve"> znajdują się odnośniki do:</w:t>
      </w:r>
    </w:p>
    <w:p w:rsidR="00534F8A" w:rsidRPr="00E00FAB" w:rsidRDefault="0040394F" w:rsidP="003C4F10">
      <w:pPr>
        <w:pStyle w:val="NormalnyWeb"/>
        <w:numPr>
          <w:ilvl w:val="0"/>
          <w:numId w:val="53"/>
        </w:numPr>
        <w:spacing w:before="0" w:after="0"/>
        <w:ind w:left="1276" w:hanging="425"/>
        <w:rPr>
          <w:rFonts w:cs="Times New Roman"/>
        </w:rPr>
      </w:pPr>
      <w:r w:rsidRPr="00E00FAB">
        <w:rPr>
          <w:rFonts w:cs="Times New Roman"/>
        </w:rPr>
        <w:t>r</w:t>
      </w:r>
      <w:r w:rsidR="00534F8A" w:rsidRPr="00E00FAB">
        <w:rPr>
          <w:rFonts w:cs="Times New Roman"/>
        </w:rPr>
        <w:t xml:space="preserve">egulaminu </w:t>
      </w:r>
      <w:r w:rsidR="00E01C41" w:rsidRPr="00E00FAB">
        <w:rPr>
          <w:rFonts w:cs="Times New Roman"/>
        </w:rPr>
        <w:t xml:space="preserve">korzystania </w:t>
      </w:r>
      <w:r w:rsidR="00534F8A" w:rsidRPr="00E00FAB">
        <w:rPr>
          <w:rFonts w:cs="Times New Roman"/>
        </w:rPr>
        <w:t>z Platformy;</w:t>
      </w:r>
    </w:p>
    <w:p w:rsidR="00534F8A" w:rsidRPr="00E00FAB" w:rsidRDefault="0040394F" w:rsidP="003C4F10">
      <w:pPr>
        <w:pStyle w:val="NormalnyWeb"/>
        <w:numPr>
          <w:ilvl w:val="0"/>
          <w:numId w:val="53"/>
        </w:numPr>
        <w:spacing w:before="0" w:after="0"/>
        <w:ind w:left="1276" w:hanging="425"/>
        <w:jc w:val="both"/>
        <w:rPr>
          <w:rFonts w:cs="Times New Roman"/>
        </w:rPr>
      </w:pPr>
      <w:r w:rsidRPr="00E00FAB">
        <w:rPr>
          <w:rFonts w:cs="Times New Roman"/>
        </w:rPr>
        <w:t>i</w:t>
      </w:r>
      <w:r w:rsidR="00534F8A" w:rsidRPr="00E00FAB">
        <w:rPr>
          <w:rFonts w:cs="Times New Roman"/>
        </w:rPr>
        <w:t>nstrukcji</w:t>
      </w:r>
      <w:r w:rsidR="00814D80" w:rsidRPr="00E00FAB">
        <w:rPr>
          <w:rFonts w:cs="Times New Roman"/>
        </w:rPr>
        <w:t xml:space="preserve"> korzystania z Platformy</w:t>
      </w:r>
      <w:r w:rsidR="00534F8A" w:rsidRPr="00E00FAB">
        <w:rPr>
          <w:rFonts w:cs="Times New Roman"/>
        </w:rPr>
        <w:t xml:space="preserve"> dla Wykonawców</w:t>
      </w:r>
      <w:r w:rsidR="00477B11" w:rsidRPr="00E00FAB">
        <w:rPr>
          <w:rFonts w:cs="Times New Roman"/>
        </w:rPr>
        <w:t xml:space="preserve"> (w tym </w:t>
      </w:r>
      <w:r w:rsidR="00477B11" w:rsidRPr="00E00FAB">
        <w:rPr>
          <w:rFonts w:eastAsiaTheme="minorHAnsi" w:cs="Times New Roman"/>
          <w:lang w:eastAsia="en-US"/>
        </w:rPr>
        <w:t>opis sposobu złożenia, zmiany i wycofania oferty)</w:t>
      </w:r>
      <w:r w:rsidR="00534F8A" w:rsidRPr="00E00FAB">
        <w:rPr>
          <w:rFonts w:cs="Times New Roman"/>
        </w:rPr>
        <w:t>;</w:t>
      </w:r>
    </w:p>
    <w:p w:rsidR="00534F8A" w:rsidRPr="00E00FAB" w:rsidRDefault="0040394F" w:rsidP="003C4F10">
      <w:pPr>
        <w:pStyle w:val="NormalnyWeb"/>
        <w:numPr>
          <w:ilvl w:val="0"/>
          <w:numId w:val="53"/>
        </w:numPr>
        <w:spacing w:before="0" w:after="0"/>
        <w:ind w:left="1276" w:hanging="425"/>
        <w:jc w:val="both"/>
        <w:rPr>
          <w:rFonts w:cs="Times New Roman"/>
        </w:rPr>
      </w:pPr>
      <w:r w:rsidRPr="00E00FAB">
        <w:rPr>
          <w:rFonts w:cs="Times New Roman"/>
        </w:rPr>
        <w:t>k</w:t>
      </w:r>
      <w:r w:rsidR="00534F8A" w:rsidRPr="00E00FAB">
        <w:rPr>
          <w:rFonts w:cs="Times New Roman"/>
        </w:rPr>
        <w:t>ontakt</w:t>
      </w:r>
      <w:r w:rsidR="00E01C41" w:rsidRPr="00E00FAB">
        <w:rPr>
          <w:rFonts w:cs="Times New Roman"/>
        </w:rPr>
        <w:t>u</w:t>
      </w:r>
      <w:r w:rsidR="00534F8A" w:rsidRPr="00E00FAB">
        <w:rPr>
          <w:rFonts w:cs="Times New Roman"/>
        </w:rPr>
        <w:t xml:space="preserve"> do Centrum Wsparcia Klienta, gdzie Wykonawca może</w:t>
      </w:r>
      <w:r w:rsidRPr="00E00FAB">
        <w:rPr>
          <w:rFonts w:cs="Times New Roman"/>
        </w:rPr>
        <w:t xml:space="preserve"> uzyskać pomoc techniczną;</w:t>
      </w:r>
    </w:p>
    <w:p w:rsidR="00835076" w:rsidRPr="00E00FAB" w:rsidRDefault="00534F8A" w:rsidP="003C4F10">
      <w:pPr>
        <w:pStyle w:val="Akapitzlist"/>
        <w:numPr>
          <w:ilvl w:val="0"/>
          <w:numId w:val="54"/>
        </w:numPr>
        <w:ind w:left="851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lastRenderedPageBreak/>
        <w:t xml:space="preserve">Wykonawca przystępując do </w:t>
      </w:r>
      <w:r w:rsidR="00A53A2D" w:rsidRPr="00E00FAB">
        <w:rPr>
          <w:rFonts w:eastAsia="Calibri"/>
          <w:kern w:val="3"/>
          <w:sz w:val="24"/>
        </w:rPr>
        <w:t>postę</w:t>
      </w:r>
      <w:r w:rsidRPr="00E00FAB">
        <w:rPr>
          <w:rFonts w:eastAsia="Calibri"/>
          <w:kern w:val="3"/>
          <w:sz w:val="24"/>
        </w:rPr>
        <w:t xml:space="preserve">powania o udzielenie zamówienia akceptuje </w:t>
      </w:r>
      <w:r w:rsidR="00203865" w:rsidRPr="00E00FAB">
        <w:rPr>
          <w:rFonts w:eastAsia="Calibri"/>
          <w:kern w:val="3"/>
          <w:sz w:val="24"/>
        </w:rPr>
        <w:t>warunki korzystania z Platformy –</w:t>
      </w:r>
      <w:r w:rsidRPr="00E00FAB">
        <w:rPr>
          <w:rFonts w:eastAsia="Calibri"/>
          <w:kern w:val="3"/>
          <w:sz w:val="24"/>
        </w:rPr>
        <w:t xml:space="preserve"> określone w Regulaminie Platformy</w:t>
      </w:r>
      <w:r w:rsidR="00203865" w:rsidRPr="00E00FAB">
        <w:rPr>
          <w:rFonts w:eastAsia="Calibri"/>
          <w:kern w:val="3"/>
          <w:sz w:val="24"/>
        </w:rPr>
        <w:t>,</w:t>
      </w:r>
      <w:r w:rsidRPr="00E00FAB">
        <w:rPr>
          <w:rFonts w:eastAsia="Calibri"/>
          <w:kern w:val="3"/>
          <w:sz w:val="24"/>
        </w:rPr>
        <w:t xml:space="preserve"> oraz uznaje go za wiążący. Korzystanie z Platformy jest bezpła</w:t>
      </w:r>
      <w:r w:rsidR="00203865" w:rsidRPr="00E00FAB">
        <w:rPr>
          <w:rFonts w:eastAsia="Calibri"/>
          <w:kern w:val="3"/>
          <w:sz w:val="24"/>
        </w:rPr>
        <w:t>t</w:t>
      </w:r>
      <w:r w:rsidRPr="00E00FAB">
        <w:rPr>
          <w:rFonts w:eastAsia="Calibri"/>
          <w:kern w:val="3"/>
          <w:sz w:val="24"/>
        </w:rPr>
        <w:t>ne</w:t>
      </w:r>
      <w:r w:rsidR="00835076" w:rsidRPr="00E00FAB">
        <w:rPr>
          <w:rFonts w:eastAsia="Calibri"/>
          <w:kern w:val="3"/>
          <w:sz w:val="24"/>
        </w:rPr>
        <w:t>. W celu założenia konta użytkownika na Platformie, konieczne jest posiadanie przez użytkownika aktywnego konta</w:t>
      </w:r>
      <w:r w:rsidR="005E75BF">
        <w:rPr>
          <w:rFonts w:eastAsia="Calibri"/>
          <w:kern w:val="3"/>
          <w:sz w:val="24"/>
        </w:rPr>
        <w:t xml:space="preserve"> poczty elektronicznej (e-mail);</w:t>
      </w:r>
    </w:p>
    <w:p w:rsidR="00835076" w:rsidRPr="00E00FAB" w:rsidRDefault="00835076" w:rsidP="003C4F10">
      <w:pPr>
        <w:pStyle w:val="Akapitzlist"/>
        <w:numPr>
          <w:ilvl w:val="0"/>
          <w:numId w:val="54"/>
        </w:numPr>
        <w:ind w:left="851" w:hanging="425"/>
        <w:jc w:val="both"/>
        <w:rPr>
          <w:rFonts w:eastAsia="Calibri"/>
          <w:kern w:val="3"/>
          <w:sz w:val="32"/>
        </w:rPr>
      </w:pPr>
      <w:r w:rsidRPr="00E00FAB">
        <w:rPr>
          <w:sz w:val="24"/>
          <w:szCs w:val="24"/>
        </w:rPr>
        <w:t>W sytuacjach awaryjnych, np. w przypadku braku działania Platformy, Zamawiający dopuszcza możliwość komunikowania się z Wykonawcami przy użyciu poczty elektronicznej;</w:t>
      </w:r>
    </w:p>
    <w:p w:rsidR="00D90E16" w:rsidRPr="00E00FAB" w:rsidRDefault="00D90E16" w:rsidP="003C4F10">
      <w:pPr>
        <w:pStyle w:val="Akapitzlist"/>
        <w:numPr>
          <w:ilvl w:val="0"/>
          <w:numId w:val="54"/>
        </w:numPr>
        <w:ind w:left="851" w:hanging="425"/>
        <w:jc w:val="both"/>
        <w:rPr>
          <w:rFonts w:eastAsia="Calibri"/>
          <w:iCs/>
          <w:kern w:val="3"/>
          <w:sz w:val="24"/>
        </w:rPr>
      </w:pPr>
      <w:r w:rsidRPr="00E00FAB">
        <w:rPr>
          <w:rFonts w:eastAsia="Calibri"/>
          <w:kern w:val="3"/>
          <w:sz w:val="24"/>
        </w:rPr>
        <w:t>Niezbędne (minimalne) wymagania techniczne umożliwiające korzystanie</w:t>
      </w:r>
      <w:r w:rsidRPr="00E00FAB">
        <w:rPr>
          <w:rFonts w:eastAsia="Calibri"/>
          <w:iCs/>
          <w:kern w:val="3"/>
          <w:sz w:val="24"/>
        </w:rPr>
        <w:t xml:space="preserve"> </w:t>
      </w:r>
      <w:r w:rsidRPr="00E00FAB">
        <w:rPr>
          <w:rFonts w:eastAsia="Calibri"/>
          <w:iCs/>
          <w:kern w:val="3"/>
          <w:sz w:val="24"/>
        </w:rPr>
        <w:br/>
      </w:r>
      <w:r w:rsidRPr="00E00FAB">
        <w:rPr>
          <w:rFonts w:eastAsia="Calibri"/>
          <w:kern w:val="3"/>
          <w:sz w:val="24"/>
        </w:rPr>
        <w:t>z Platformy:</w:t>
      </w:r>
    </w:p>
    <w:p w:rsidR="00D90E16" w:rsidRPr="00E00FAB" w:rsidRDefault="00D90E16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stały dostęp do sieci Internet o gwarantowanej prze</w:t>
      </w:r>
      <w:r w:rsidR="001204C2" w:rsidRPr="00E00FAB">
        <w:rPr>
          <w:rFonts w:eastAsia="Calibri"/>
          <w:kern w:val="3"/>
          <w:sz w:val="24"/>
        </w:rPr>
        <w:t xml:space="preserve">pustowości nie mniejszej niż 512 </w:t>
      </w:r>
      <w:proofErr w:type="spellStart"/>
      <w:r w:rsidR="001204C2" w:rsidRPr="00E00FAB">
        <w:rPr>
          <w:rFonts w:eastAsia="Calibri"/>
          <w:kern w:val="3"/>
          <w:sz w:val="24"/>
        </w:rPr>
        <w:t>kb</w:t>
      </w:r>
      <w:proofErr w:type="spellEnd"/>
      <w:r w:rsidRPr="00E00FAB">
        <w:rPr>
          <w:rFonts w:eastAsia="Calibri"/>
          <w:kern w:val="3"/>
          <w:sz w:val="24"/>
        </w:rPr>
        <w:t>/s;</w:t>
      </w:r>
    </w:p>
    <w:p w:rsidR="001204C2" w:rsidRPr="00E00FAB" w:rsidRDefault="001204C2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komputer klasy PC lub MAC</w:t>
      </w:r>
      <w:r w:rsidR="00D90E16" w:rsidRPr="00E00FAB">
        <w:rPr>
          <w:rFonts w:eastAsia="Calibri"/>
          <w:kern w:val="3"/>
          <w:sz w:val="24"/>
        </w:rPr>
        <w:t xml:space="preserve"> </w:t>
      </w:r>
      <w:r w:rsidR="00C03C60" w:rsidRPr="00E00FAB">
        <w:rPr>
          <w:rFonts w:eastAsia="Calibri"/>
          <w:kern w:val="3"/>
          <w:sz w:val="24"/>
        </w:rPr>
        <w:t>o następującej konfiguracji: pamięć</w:t>
      </w:r>
      <w:r w:rsidRPr="00E00FAB">
        <w:rPr>
          <w:rFonts w:eastAsia="Calibri"/>
          <w:kern w:val="3"/>
          <w:sz w:val="24"/>
        </w:rPr>
        <w:t xml:space="preserve"> min. 2 GB RAM</w:t>
      </w:r>
      <w:r w:rsidR="00C03C60" w:rsidRPr="00E00FAB">
        <w:rPr>
          <w:rFonts w:eastAsia="Calibri"/>
          <w:kern w:val="3"/>
          <w:sz w:val="24"/>
        </w:rPr>
        <w:t xml:space="preserve">, procesor Intel IV 2 </w:t>
      </w:r>
      <w:proofErr w:type="spellStart"/>
      <w:r w:rsidR="00C03C60" w:rsidRPr="00E00FAB">
        <w:rPr>
          <w:rFonts w:eastAsia="Calibri"/>
          <w:kern w:val="3"/>
          <w:sz w:val="24"/>
        </w:rPr>
        <w:t>GHz</w:t>
      </w:r>
      <w:proofErr w:type="spellEnd"/>
      <w:r w:rsidR="00C03C60" w:rsidRPr="00E00FAB">
        <w:rPr>
          <w:rFonts w:eastAsia="Calibri"/>
          <w:kern w:val="3"/>
          <w:sz w:val="24"/>
        </w:rPr>
        <w:t xml:space="preserve"> lub jego nowsza wersja, jeden z systemów operacyjnych MS W</w:t>
      </w:r>
      <w:r w:rsidR="00FA58A7" w:rsidRPr="00E00FAB">
        <w:rPr>
          <w:rFonts w:eastAsia="Calibri"/>
          <w:kern w:val="3"/>
          <w:sz w:val="24"/>
        </w:rPr>
        <w:t>indows 7</w:t>
      </w:r>
      <w:r w:rsidR="00C03C60" w:rsidRPr="00E00FAB">
        <w:rPr>
          <w:rFonts w:eastAsia="Calibri"/>
          <w:kern w:val="3"/>
          <w:sz w:val="24"/>
        </w:rPr>
        <w:t>, Mac Os x 10 4, Linux,  lub ich nowsze wersje</w:t>
      </w:r>
      <w:r w:rsidRPr="00E00FAB">
        <w:rPr>
          <w:rFonts w:eastAsia="Calibri"/>
          <w:kern w:val="3"/>
          <w:sz w:val="24"/>
        </w:rPr>
        <w:t>;</w:t>
      </w:r>
    </w:p>
    <w:p w:rsidR="00C03C60" w:rsidRPr="00E00FAB" w:rsidRDefault="001204C2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zainstalowana dowolna przegl</w:t>
      </w:r>
      <w:r w:rsidR="006D4814" w:rsidRPr="00E00FAB">
        <w:rPr>
          <w:rFonts w:eastAsia="Calibri"/>
          <w:kern w:val="3"/>
          <w:sz w:val="24"/>
        </w:rPr>
        <w:t>ądarka</w:t>
      </w:r>
      <w:r w:rsidRPr="00E00FAB">
        <w:rPr>
          <w:rFonts w:eastAsia="Calibri"/>
          <w:kern w:val="3"/>
          <w:sz w:val="24"/>
        </w:rPr>
        <w:t xml:space="preserve"> internetowa</w:t>
      </w:r>
      <w:r w:rsidR="00C03C60" w:rsidRPr="00E00FAB">
        <w:rPr>
          <w:rFonts w:eastAsia="Calibri"/>
          <w:kern w:val="3"/>
          <w:sz w:val="24"/>
        </w:rPr>
        <w:t xml:space="preserve"> (w przypadku przeglądarki Internet Explorer minimalna wersja 10 0;</w:t>
      </w:r>
    </w:p>
    <w:p w:rsidR="00D90E16" w:rsidRPr="00E00FAB" w:rsidRDefault="00C03C60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włączona</w:t>
      </w:r>
      <w:r w:rsidR="00D90E16" w:rsidRPr="00E00FAB">
        <w:rPr>
          <w:rFonts w:eastAsia="Calibri"/>
          <w:kern w:val="3"/>
          <w:sz w:val="24"/>
        </w:rPr>
        <w:t xml:space="preserve"> obsług</w:t>
      </w:r>
      <w:r w:rsidRPr="00E00FAB">
        <w:rPr>
          <w:rFonts w:eastAsia="Calibri"/>
          <w:kern w:val="3"/>
          <w:sz w:val="24"/>
        </w:rPr>
        <w:t>a</w:t>
      </w:r>
      <w:r w:rsidR="00FA58A7" w:rsidRPr="00E00FAB">
        <w:rPr>
          <w:rFonts w:eastAsia="Calibri"/>
          <w:kern w:val="3"/>
          <w:sz w:val="24"/>
        </w:rPr>
        <w:t xml:space="preserve"> języka „</w:t>
      </w:r>
      <w:proofErr w:type="spellStart"/>
      <w:r w:rsidR="00FA58A7" w:rsidRPr="00E00FAB">
        <w:rPr>
          <w:rFonts w:eastAsia="Calibri"/>
          <w:kern w:val="3"/>
          <w:sz w:val="24"/>
        </w:rPr>
        <w:t>JavaScript</w:t>
      </w:r>
      <w:proofErr w:type="spellEnd"/>
      <w:r w:rsidR="00D90E16" w:rsidRPr="00E00FAB">
        <w:rPr>
          <w:rFonts w:eastAsia="Calibri"/>
          <w:kern w:val="3"/>
          <w:sz w:val="24"/>
        </w:rPr>
        <w:t>”;</w:t>
      </w:r>
    </w:p>
    <w:p w:rsidR="00D90E16" w:rsidRPr="00E00FAB" w:rsidRDefault="00D90E16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zainstalowany program „</w:t>
      </w:r>
      <w:proofErr w:type="spellStart"/>
      <w:r w:rsidRPr="00E00FAB">
        <w:rPr>
          <w:rFonts w:eastAsia="Calibri"/>
          <w:kern w:val="3"/>
          <w:sz w:val="24"/>
        </w:rPr>
        <w:t>Acrobat</w:t>
      </w:r>
      <w:proofErr w:type="spellEnd"/>
      <w:r w:rsidRPr="00E00FAB">
        <w:rPr>
          <w:rFonts w:eastAsia="Calibri"/>
          <w:kern w:val="3"/>
          <w:sz w:val="24"/>
        </w:rPr>
        <w:t xml:space="preserve"> Reader” lub inny</w:t>
      </w:r>
      <w:r w:rsidR="00FA58A7" w:rsidRPr="00E00FAB">
        <w:rPr>
          <w:rFonts w:eastAsia="Calibri"/>
          <w:kern w:val="3"/>
          <w:sz w:val="24"/>
        </w:rPr>
        <w:t xml:space="preserve"> program do obsługi</w:t>
      </w:r>
      <w:r w:rsidRPr="00E00FAB">
        <w:rPr>
          <w:rFonts w:eastAsia="Calibri"/>
          <w:kern w:val="3"/>
          <w:sz w:val="24"/>
        </w:rPr>
        <w:t xml:space="preserve"> plików w formacie „</w:t>
      </w:r>
      <w:r w:rsidR="00FA58A7" w:rsidRPr="00E00FAB">
        <w:rPr>
          <w:rFonts w:eastAsia="Calibri"/>
          <w:kern w:val="3"/>
          <w:sz w:val="24"/>
        </w:rPr>
        <w:t>.</w:t>
      </w:r>
      <w:r w:rsidRPr="00E00FAB">
        <w:rPr>
          <w:rFonts w:eastAsia="Calibri"/>
          <w:kern w:val="3"/>
          <w:sz w:val="24"/>
        </w:rPr>
        <w:t>pdf”;</w:t>
      </w:r>
    </w:p>
    <w:p w:rsidR="00D90E16" w:rsidRPr="00E00FAB" w:rsidRDefault="00D90E16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Platforma</w:t>
      </w:r>
      <w:r w:rsidR="001204C2" w:rsidRPr="00E00FAB">
        <w:rPr>
          <w:rFonts w:eastAsia="Calibri"/>
          <w:kern w:val="3"/>
          <w:sz w:val="24"/>
        </w:rPr>
        <w:t xml:space="preserve"> działa według standardu przyjętego w komunikacji sieciowej – kodowanie UTF8</w:t>
      </w:r>
      <w:r w:rsidRPr="00E00FAB">
        <w:rPr>
          <w:rFonts w:eastAsia="Calibri"/>
          <w:kern w:val="3"/>
          <w:sz w:val="24"/>
        </w:rPr>
        <w:t>;</w:t>
      </w:r>
    </w:p>
    <w:p w:rsidR="001204C2" w:rsidRPr="00E00FAB" w:rsidRDefault="001204C2" w:rsidP="003C4F10">
      <w:pPr>
        <w:pStyle w:val="Akapitzlist"/>
        <w:numPr>
          <w:ilvl w:val="0"/>
          <w:numId w:val="87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Oznaczenie czasu odbioru danych przez Platformę stanowi datę oraz dokładny czas (</w:t>
      </w:r>
      <w:proofErr w:type="spellStart"/>
      <w:r w:rsidRPr="00E00FAB">
        <w:rPr>
          <w:rFonts w:eastAsia="Calibri"/>
          <w:kern w:val="3"/>
          <w:sz w:val="24"/>
        </w:rPr>
        <w:t>hh:mm:ss</w:t>
      </w:r>
      <w:proofErr w:type="spellEnd"/>
      <w:r w:rsidRPr="00E00FAB">
        <w:rPr>
          <w:rFonts w:eastAsia="Calibri"/>
          <w:kern w:val="3"/>
          <w:sz w:val="24"/>
        </w:rPr>
        <w:t>), generowany wg czasu lokalnego serwera synchronizowanego</w:t>
      </w:r>
      <w:r w:rsidR="00835076" w:rsidRPr="00E00FAB">
        <w:rPr>
          <w:rFonts w:eastAsia="Calibri"/>
          <w:kern w:val="3"/>
          <w:sz w:val="24"/>
        </w:rPr>
        <w:t xml:space="preserve"> z zegarem Głównego Urzędu Miar.</w:t>
      </w:r>
    </w:p>
    <w:p w:rsidR="00236F6C" w:rsidRPr="00E00FAB" w:rsidRDefault="00236F6C" w:rsidP="003C4F10">
      <w:pPr>
        <w:pStyle w:val="NormalnyWeb"/>
        <w:numPr>
          <w:ilvl w:val="0"/>
          <w:numId w:val="52"/>
        </w:numPr>
        <w:spacing w:before="0" w:after="0"/>
        <w:ind w:left="426" w:hanging="426"/>
        <w:jc w:val="both"/>
        <w:rPr>
          <w:rFonts w:cs="Times New Roman"/>
          <w:sz w:val="20"/>
          <w:szCs w:val="20"/>
        </w:rPr>
      </w:pPr>
      <w:r w:rsidRPr="00E00FAB">
        <w:rPr>
          <w:rFonts w:cs="Times New Roman"/>
          <w:b/>
        </w:rPr>
        <w:t>Wymagania techniczne i organizacyjne sporządzania, wysyłania i odbierania komunikacji elektronicznej</w:t>
      </w:r>
      <w:r w:rsidRPr="00E00FAB">
        <w:rPr>
          <w:rFonts w:cs="Times New Roman"/>
          <w:szCs w:val="20"/>
        </w:rPr>
        <w:t>:</w:t>
      </w:r>
    </w:p>
    <w:p w:rsidR="00236F6C" w:rsidRPr="00E00FAB" w:rsidRDefault="00236F6C" w:rsidP="003C4F10">
      <w:pPr>
        <w:pStyle w:val="Tekstpodstawowy2"/>
        <w:numPr>
          <w:ilvl w:val="0"/>
          <w:numId w:val="56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szCs w:val="24"/>
        </w:rPr>
        <w:t>Oferty, oświadczenia, o których mowa w art. 125 ust. 1 ustawy, podmiotowe środki dowodowe, w tym oświadczenie, o którym mowa w art. 117 ust. 4 ustawy oraz zobowiązanie podmiotu udostępniającego zasoby</w:t>
      </w:r>
      <w:r w:rsidR="00E210B1" w:rsidRPr="00E00FAB">
        <w:rPr>
          <w:szCs w:val="24"/>
        </w:rPr>
        <w:t xml:space="preserve">, </w:t>
      </w:r>
      <w:r w:rsidRPr="00E00FAB">
        <w:rPr>
          <w:szCs w:val="24"/>
        </w:rPr>
        <w:t>i pełnomocnictwo, należy sporządzić w postaci elektronicznej, w formatach danych określonych w przepisach wydanych na podst. art. 18 ustawy z dnia 17 lutego</w:t>
      </w:r>
      <w:r w:rsidR="00FB5C92" w:rsidRPr="00E00FAB">
        <w:rPr>
          <w:iCs/>
          <w:szCs w:val="24"/>
        </w:rPr>
        <w:t xml:space="preserve"> </w:t>
      </w:r>
      <w:r w:rsidRPr="00E00FAB">
        <w:rPr>
          <w:szCs w:val="24"/>
        </w:rPr>
        <w:t>2005 r. o informatyzacji działalności podmiotów re</w:t>
      </w:r>
      <w:r w:rsidR="00BA320E" w:rsidRPr="00E00FAB">
        <w:rPr>
          <w:szCs w:val="24"/>
        </w:rPr>
        <w:t>alizujących zadania publiczne (D</w:t>
      </w:r>
      <w:r w:rsidRPr="00E00FAB">
        <w:rPr>
          <w:szCs w:val="24"/>
        </w:rPr>
        <w:t>z. U</w:t>
      </w:r>
      <w:r w:rsidR="000F5BD6" w:rsidRPr="00E00FAB">
        <w:rPr>
          <w:iCs/>
          <w:szCs w:val="24"/>
        </w:rPr>
        <w:t xml:space="preserve"> </w:t>
      </w:r>
      <w:r w:rsidRPr="00E00FAB">
        <w:rPr>
          <w:szCs w:val="24"/>
        </w:rPr>
        <w:t>z 2020 r. poz. 346</w:t>
      </w:r>
      <w:r w:rsidR="00E210B1" w:rsidRPr="00E00FAB">
        <w:rPr>
          <w:iCs/>
          <w:szCs w:val="24"/>
        </w:rPr>
        <w:t xml:space="preserve"> </w:t>
      </w:r>
      <w:r w:rsidR="00FB5C92" w:rsidRPr="00E00FAB">
        <w:rPr>
          <w:iCs/>
          <w:szCs w:val="24"/>
        </w:rPr>
        <w:br/>
      </w:r>
      <w:r w:rsidRPr="00E00FAB">
        <w:rPr>
          <w:szCs w:val="24"/>
        </w:rPr>
        <w:t xml:space="preserve">z </w:t>
      </w:r>
      <w:proofErr w:type="spellStart"/>
      <w:r w:rsidRPr="00E00FAB">
        <w:rPr>
          <w:szCs w:val="24"/>
        </w:rPr>
        <w:t>poźn</w:t>
      </w:r>
      <w:proofErr w:type="spellEnd"/>
      <w:r w:rsidRPr="00E00FAB">
        <w:rPr>
          <w:szCs w:val="24"/>
        </w:rPr>
        <w:t xml:space="preserve">. zm.), przy czym </w:t>
      </w:r>
      <w:r w:rsidRPr="00E00FAB">
        <w:t xml:space="preserve">Zamawiający zaleca sporządzanie ich </w:t>
      </w:r>
      <w:r w:rsidRPr="00E00FAB">
        <w:rPr>
          <w:szCs w:val="24"/>
        </w:rPr>
        <w:t xml:space="preserve">w formacie danych: </w:t>
      </w:r>
      <w:r w:rsidRPr="00E00FAB">
        <w:rPr>
          <w:b/>
          <w:szCs w:val="24"/>
        </w:rPr>
        <w:t>„</w:t>
      </w:r>
      <w:r w:rsidR="00C03C60" w:rsidRPr="00E00FAB">
        <w:rPr>
          <w:b/>
          <w:szCs w:val="24"/>
        </w:rPr>
        <w:t>.</w:t>
      </w:r>
      <w:r w:rsidRPr="00E00FAB">
        <w:rPr>
          <w:b/>
          <w:szCs w:val="24"/>
        </w:rPr>
        <w:t>pdf”</w:t>
      </w:r>
      <w:r w:rsidRPr="00E00FAB">
        <w:rPr>
          <w:szCs w:val="24"/>
        </w:rPr>
        <w:t xml:space="preserve">, </w:t>
      </w:r>
      <w:r w:rsidRPr="00E00FAB">
        <w:rPr>
          <w:b/>
          <w:szCs w:val="24"/>
        </w:rPr>
        <w:t>„</w:t>
      </w:r>
      <w:r w:rsidR="00C03C60" w:rsidRPr="00E00FAB">
        <w:rPr>
          <w:b/>
          <w:szCs w:val="24"/>
        </w:rPr>
        <w:t>.</w:t>
      </w:r>
      <w:proofErr w:type="spellStart"/>
      <w:r w:rsidRPr="00E00FAB">
        <w:rPr>
          <w:b/>
          <w:szCs w:val="24"/>
        </w:rPr>
        <w:t>doc</w:t>
      </w:r>
      <w:proofErr w:type="spellEnd"/>
      <w:r w:rsidRPr="00E00FAB">
        <w:rPr>
          <w:b/>
          <w:szCs w:val="24"/>
        </w:rPr>
        <w:t>”</w:t>
      </w:r>
      <w:r w:rsidRPr="00E00FAB">
        <w:rPr>
          <w:szCs w:val="24"/>
        </w:rPr>
        <w:t xml:space="preserve">, lub </w:t>
      </w:r>
      <w:r w:rsidRPr="00E00FAB">
        <w:rPr>
          <w:b/>
          <w:szCs w:val="24"/>
        </w:rPr>
        <w:t>„</w:t>
      </w:r>
      <w:r w:rsidR="00C03C60" w:rsidRPr="00E00FAB">
        <w:rPr>
          <w:b/>
          <w:szCs w:val="24"/>
        </w:rPr>
        <w:t>.</w:t>
      </w:r>
      <w:proofErr w:type="spellStart"/>
      <w:r w:rsidRPr="00E00FAB">
        <w:rPr>
          <w:b/>
          <w:szCs w:val="24"/>
        </w:rPr>
        <w:t>docx</w:t>
      </w:r>
      <w:proofErr w:type="spellEnd"/>
      <w:r w:rsidRPr="00E00FAB">
        <w:rPr>
          <w:b/>
          <w:szCs w:val="24"/>
        </w:rPr>
        <w:t>”</w:t>
      </w:r>
      <w:r w:rsidR="00C03C60" w:rsidRPr="00E00FAB">
        <w:rPr>
          <w:szCs w:val="24"/>
        </w:rPr>
        <w:t>,</w:t>
      </w:r>
      <w:r w:rsidR="00C03C60" w:rsidRPr="00E00FAB">
        <w:rPr>
          <w:b/>
          <w:szCs w:val="24"/>
        </w:rPr>
        <w:t xml:space="preserve"> ze szczególnym wskazaniem na </w:t>
      </w:r>
      <w:r w:rsidR="00362BB7" w:rsidRPr="00E00FAB">
        <w:rPr>
          <w:b/>
          <w:szCs w:val="24"/>
        </w:rPr>
        <w:t xml:space="preserve">format </w:t>
      </w:r>
      <w:r w:rsidR="00C03C60" w:rsidRPr="00E00FAB">
        <w:rPr>
          <w:b/>
          <w:szCs w:val="24"/>
        </w:rPr>
        <w:t>„.pdf”</w:t>
      </w:r>
      <w:r w:rsidRPr="00E00FAB">
        <w:rPr>
          <w:szCs w:val="24"/>
        </w:rPr>
        <w:t>.</w:t>
      </w:r>
    </w:p>
    <w:p w:rsidR="00236F6C" w:rsidRPr="00E00FAB" w:rsidRDefault="00236F6C" w:rsidP="003C4F10">
      <w:pPr>
        <w:pStyle w:val="Tekstpodstawowy2"/>
        <w:numPr>
          <w:ilvl w:val="0"/>
          <w:numId w:val="56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iCs/>
          <w:szCs w:val="24"/>
        </w:rPr>
        <w:t>Informacje, oświadczenia lub dokumenty inne niż określone w pkt. 1, należy sporządzić w postaci el</w:t>
      </w:r>
      <w:r w:rsidR="00FA58A7" w:rsidRPr="00E00FAB">
        <w:rPr>
          <w:iCs/>
          <w:szCs w:val="24"/>
        </w:rPr>
        <w:t xml:space="preserve">ektronicznej w formatach danych wskazanych w pkt. 1, </w:t>
      </w:r>
      <w:r w:rsidRPr="00E00FAB">
        <w:rPr>
          <w:iCs/>
          <w:szCs w:val="24"/>
        </w:rPr>
        <w:t>lub jako tekst wpisany bezpośrednio do wiadomości przekazanej przy użyciu Platformy;</w:t>
      </w:r>
    </w:p>
    <w:p w:rsidR="00236F6C" w:rsidRPr="00E00FAB" w:rsidRDefault="00C03C60" w:rsidP="003C4F10">
      <w:pPr>
        <w:pStyle w:val="Tekstpodstawowy2"/>
        <w:numPr>
          <w:ilvl w:val="0"/>
          <w:numId w:val="56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szCs w:val="24"/>
        </w:rPr>
        <w:t>Podmiotowe środki dowodowe, p</w:t>
      </w:r>
      <w:r w:rsidR="00236F6C" w:rsidRPr="00E00FAB">
        <w:rPr>
          <w:szCs w:val="24"/>
        </w:rPr>
        <w:t>rzedmiotowe środki dowodowe oraz inne dokumenty lub oświadczenia sporządzone w języku obcym, należy przekazywać wraz z tłumaczeniem na język polski;</w:t>
      </w:r>
    </w:p>
    <w:p w:rsidR="002A4D1F" w:rsidRPr="00E00FAB" w:rsidRDefault="002A4D1F" w:rsidP="003C4F10">
      <w:pPr>
        <w:pStyle w:val="Tekstpodstawowy2"/>
        <w:numPr>
          <w:ilvl w:val="0"/>
          <w:numId w:val="56"/>
        </w:numPr>
        <w:spacing w:line="240" w:lineRule="auto"/>
        <w:ind w:left="851" w:hanging="425"/>
        <w:rPr>
          <w:iCs/>
          <w:color w:val="FF0000"/>
          <w:szCs w:val="24"/>
        </w:rPr>
      </w:pPr>
      <w:r w:rsidRPr="00E00FAB">
        <w:rPr>
          <w:szCs w:val="24"/>
        </w:rPr>
        <w:t>W przypadku, gdy podmiotowe środki dowodowe, inne dokumenty lub dokumenty potwierdzające umocowanie do reprezentowania zostały wystawione przez upoważnione podmioty:</w:t>
      </w:r>
    </w:p>
    <w:p w:rsidR="002A4D1F" w:rsidRPr="00E00FAB" w:rsidRDefault="002A4D1F" w:rsidP="003C4F10">
      <w:pPr>
        <w:pStyle w:val="Tekstpodstawowy2"/>
        <w:numPr>
          <w:ilvl w:val="0"/>
          <w:numId w:val="97"/>
        </w:numPr>
        <w:spacing w:line="240" w:lineRule="auto"/>
        <w:ind w:left="1276" w:hanging="425"/>
        <w:rPr>
          <w:b/>
          <w:szCs w:val="24"/>
        </w:rPr>
      </w:pPr>
      <w:r w:rsidRPr="00E00FAB">
        <w:rPr>
          <w:szCs w:val="24"/>
        </w:rPr>
        <w:t>jako dokument elektroniczny – Wykonawca przekazuje ten dokument;</w:t>
      </w:r>
    </w:p>
    <w:p w:rsidR="002A4D1F" w:rsidRPr="00E00FAB" w:rsidRDefault="002A4D1F" w:rsidP="003C4F10">
      <w:pPr>
        <w:pStyle w:val="Tekstpodstawowy2"/>
        <w:numPr>
          <w:ilvl w:val="0"/>
          <w:numId w:val="97"/>
        </w:numPr>
        <w:spacing w:line="240" w:lineRule="auto"/>
        <w:ind w:left="1276" w:hanging="425"/>
        <w:rPr>
          <w:b/>
          <w:szCs w:val="24"/>
        </w:rPr>
      </w:pPr>
      <w:r w:rsidRPr="00E00FAB">
        <w:rPr>
          <w:szCs w:val="24"/>
        </w:rPr>
        <w:t xml:space="preserve">jako dokument w postaci papierowej – Wykonawca przekazuje cyfrowe odwzorowanie tego dokumentu </w:t>
      </w:r>
      <w:r w:rsidRPr="00E00FAB">
        <w:rPr>
          <w:b/>
          <w:szCs w:val="24"/>
        </w:rPr>
        <w:t>opatrzone podpisem kwalifikowanym, podpisem zaufanym lub podpisem osobistym</w:t>
      </w:r>
      <w:r w:rsidRPr="00E00FAB">
        <w:rPr>
          <w:szCs w:val="24"/>
        </w:rPr>
        <w:t xml:space="preserve"> poświadczającym zgodność cyfrowego odwzorowania z dokumentem w postaci papierowej;</w:t>
      </w:r>
    </w:p>
    <w:p w:rsidR="002A4D1F" w:rsidRPr="00E00FAB" w:rsidRDefault="002A4D1F" w:rsidP="002A4D1F">
      <w:pPr>
        <w:pStyle w:val="Tekstpodstawowy2"/>
        <w:spacing w:line="240" w:lineRule="auto"/>
        <w:ind w:left="1276"/>
        <w:rPr>
          <w:b/>
          <w:szCs w:val="24"/>
        </w:rPr>
      </w:pPr>
      <w:r w:rsidRPr="00E00FAB">
        <w:rPr>
          <w:szCs w:val="24"/>
        </w:rPr>
        <w:t>Poświadczenia zgodności cyfrowego odwzorowania z dokumentem w postaci papierowej, o którym mowa powyżej, dokonuje notariusz lub:</w:t>
      </w:r>
    </w:p>
    <w:p w:rsidR="002A4D1F" w:rsidRPr="00E00FAB" w:rsidRDefault="002A4D1F" w:rsidP="003C4F10">
      <w:pPr>
        <w:pStyle w:val="Tekstpodstawowy2"/>
        <w:numPr>
          <w:ilvl w:val="0"/>
          <w:numId w:val="98"/>
        </w:numPr>
        <w:tabs>
          <w:tab w:val="left" w:pos="170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lastRenderedPageBreak/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:rsidR="002A4D1F" w:rsidRPr="00E00FAB" w:rsidRDefault="002A4D1F" w:rsidP="003C4F10">
      <w:pPr>
        <w:pStyle w:val="Tekstpodstawowy2"/>
        <w:numPr>
          <w:ilvl w:val="0"/>
          <w:numId w:val="98"/>
        </w:numPr>
        <w:tabs>
          <w:tab w:val="left" w:pos="170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>w przypadku innych dokumentów – odpowiednio Wykonawca lub Wykonawca wspólnie ubiegający się o udzielenie zamówienia, każdy w zakresie dokumentu, który go dotyczy;</w:t>
      </w:r>
    </w:p>
    <w:p w:rsidR="002A4D1F" w:rsidRPr="00E00FAB" w:rsidRDefault="002A4D1F" w:rsidP="003C4F10">
      <w:pPr>
        <w:pStyle w:val="Tekstpodstawowy2"/>
        <w:numPr>
          <w:ilvl w:val="0"/>
          <w:numId w:val="100"/>
        </w:numPr>
        <w:tabs>
          <w:tab w:val="left" w:pos="851"/>
        </w:tabs>
        <w:spacing w:line="240" w:lineRule="auto"/>
        <w:ind w:left="851" w:hanging="425"/>
        <w:rPr>
          <w:b/>
          <w:szCs w:val="24"/>
        </w:rPr>
      </w:pPr>
      <w:r w:rsidRPr="00E00FAB">
        <w:rPr>
          <w:szCs w:val="24"/>
        </w:rPr>
        <w:t>Podmiotowe środki dowodowe, w tym oświadczenie Wykonawców występujących wspólnie, zobowiązanie podmiotu udostępniającego zasoby, które nie zostały wystawione przez upoważnione podmioty, oraz wymagane pełnomocnictwa:</w:t>
      </w:r>
    </w:p>
    <w:p w:rsidR="002A4D1F" w:rsidRPr="00E00FAB" w:rsidRDefault="002A4D1F" w:rsidP="003C4F10">
      <w:pPr>
        <w:pStyle w:val="Tekstpodstawowy2"/>
        <w:numPr>
          <w:ilvl w:val="2"/>
          <w:numId w:val="101"/>
        </w:numPr>
        <w:tabs>
          <w:tab w:val="left" w:pos="1134"/>
        </w:tabs>
        <w:spacing w:line="240" w:lineRule="auto"/>
        <w:ind w:left="1276" w:hanging="425"/>
        <w:rPr>
          <w:b/>
          <w:szCs w:val="24"/>
        </w:rPr>
      </w:pPr>
      <w:r w:rsidRPr="00E00FAB">
        <w:rPr>
          <w:szCs w:val="24"/>
        </w:rPr>
        <w:t xml:space="preserve">  Wykonawca przekazuje w postaci elektronicznej i opatruje kwalifikowanym podpisem elektronicznym, podpisem zaufanym lub podpisem osobistym;</w:t>
      </w:r>
    </w:p>
    <w:p w:rsidR="002A4D1F" w:rsidRPr="00E00FAB" w:rsidRDefault="002A4D1F" w:rsidP="003C4F10">
      <w:pPr>
        <w:pStyle w:val="Tekstpodstawowy2"/>
        <w:numPr>
          <w:ilvl w:val="2"/>
          <w:numId w:val="101"/>
        </w:numPr>
        <w:tabs>
          <w:tab w:val="left" w:pos="1134"/>
        </w:tabs>
        <w:spacing w:line="240" w:lineRule="auto"/>
        <w:ind w:left="1276" w:hanging="425"/>
        <w:rPr>
          <w:b/>
          <w:szCs w:val="24"/>
        </w:rPr>
      </w:pPr>
      <w:r w:rsidRPr="00E00FAB">
        <w:rPr>
          <w:b/>
          <w:szCs w:val="24"/>
        </w:rPr>
        <w:t xml:space="preserve">  </w:t>
      </w:r>
      <w:r w:rsidRPr="00E00FAB">
        <w:rPr>
          <w:szCs w:val="24"/>
        </w:rPr>
        <w:t>gdy zostały sporządzone jako dokument w postaci papierowej i opatrzone własnoręcznym podpisem, Wykonawca przekazuje cyfrowe odwzorowanie tych dokumentów opatrzone kwalifikowanym podpisem elektronicznym, podpisem zaufanym lub podpisem osobistym  poświadczającym zgodność cyfrowego odwzorowania z dokumentem w postaci papierowej.</w:t>
      </w:r>
    </w:p>
    <w:p w:rsidR="002A4D1F" w:rsidRPr="00E00FAB" w:rsidRDefault="002A4D1F" w:rsidP="003B2C72">
      <w:pPr>
        <w:pStyle w:val="Tekstpodstawowy2"/>
        <w:tabs>
          <w:tab w:val="left" w:pos="1276"/>
        </w:tabs>
        <w:spacing w:line="240" w:lineRule="auto"/>
        <w:ind w:left="1276"/>
        <w:rPr>
          <w:b/>
          <w:szCs w:val="24"/>
        </w:rPr>
      </w:pPr>
      <w:r w:rsidRPr="00E00FAB">
        <w:rPr>
          <w:szCs w:val="24"/>
        </w:rPr>
        <w:t>Poświadczenia zgodności cyfrowego odwzorowania z dokumentem w postaci papierowej, o którym mowa powyżej, dokonuje notariusz lub:</w:t>
      </w:r>
    </w:p>
    <w:p w:rsidR="002A4D1F" w:rsidRPr="00E00FAB" w:rsidRDefault="002A4D1F" w:rsidP="003C4F10">
      <w:pPr>
        <w:pStyle w:val="Tekstpodstawowy2"/>
        <w:numPr>
          <w:ilvl w:val="0"/>
          <w:numId w:val="99"/>
        </w:numPr>
        <w:tabs>
          <w:tab w:val="left" w:pos="85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 xml:space="preserve">w przypadku podmiotowych środków dowodowych – odpowiednio Wykonawca, Wykonawca wspólnie </w:t>
      </w:r>
      <w:r w:rsidR="003B2C72" w:rsidRPr="00E00FAB">
        <w:rPr>
          <w:szCs w:val="24"/>
        </w:rPr>
        <w:t>ubiegający się</w:t>
      </w:r>
      <w:r w:rsidRPr="00E00FAB">
        <w:rPr>
          <w:szCs w:val="24"/>
        </w:rPr>
        <w:t xml:space="preserve"> o udzielenie zamówienia, podmiot udostępniający zasoby lub podwykonawca, w zakresie podmiotowych środków dowodowych, które każdego z nich dotyczą;</w:t>
      </w:r>
    </w:p>
    <w:p w:rsidR="002A4D1F" w:rsidRPr="00E00FAB" w:rsidRDefault="002A4D1F" w:rsidP="003C4F10">
      <w:pPr>
        <w:pStyle w:val="Tekstpodstawowy2"/>
        <w:numPr>
          <w:ilvl w:val="0"/>
          <w:numId w:val="99"/>
        </w:numPr>
        <w:tabs>
          <w:tab w:val="left" w:pos="85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>w przypadku oświadczenia</w:t>
      </w:r>
      <w:r w:rsidR="003B2C72" w:rsidRPr="00E00FAB">
        <w:rPr>
          <w:szCs w:val="24"/>
        </w:rPr>
        <w:t xml:space="preserve"> Wykonawców występujących wspólnie,</w:t>
      </w:r>
      <w:r w:rsidRPr="00E00FAB">
        <w:rPr>
          <w:szCs w:val="24"/>
        </w:rPr>
        <w:t xml:space="preserve"> zobowiązania podmiotu udostępniającego zasoby – odpowiednio Wykonawca lub Wykonawca wspólnie </w:t>
      </w:r>
      <w:r w:rsidR="003B2C72" w:rsidRPr="00E00FAB">
        <w:rPr>
          <w:szCs w:val="24"/>
        </w:rPr>
        <w:t>ubiegający się</w:t>
      </w:r>
      <w:r w:rsidRPr="00E00FAB">
        <w:rPr>
          <w:szCs w:val="24"/>
        </w:rPr>
        <w:t xml:space="preserve"> o udzielenie zamówienia;</w:t>
      </w:r>
    </w:p>
    <w:p w:rsidR="002A4D1F" w:rsidRPr="00E00FAB" w:rsidRDefault="002A4D1F" w:rsidP="003C4F10">
      <w:pPr>
        <w:pStyle w:val="Tekstpodstawowy2"/>
        <w:numPr>
          <w:ilvl w:val="0"/>
          <w:numId w:val="99"/>
        </w:numPr>
        <w:tabs>
          <w:tab w:val="left" w:pos="85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>w przypadku pełnomocnictwa – mocodawca.</w:t>
      </w:r>
    </w:p>
    <w:p w:rsidR="00FA58A7" w:rsidRPr="00E00FAB" w:rsidRDefault="00FA58A7" w:rsidP="003C4F10">
      <w:pPr>
        <w:pStyle w:val="Tekstpodstawowy2"/>
        <w:numPr>
          <w:ilvl w:val="0"/>
          <w:numId w:val="102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iCs/>
          <w:szCs w:val="24"/>
        </w:rPr>
        <w:t xml:space="preserve">Przez cyfrowe odwzorowanie, o którym mowa </w:t>
      </w:r>
      <w:r w:rsidR="001E6FEF" w:rsidRPr="00E00FAB">
        <w:rPr>
          <w:iCs/>
          <w:szCs w:val="24"/>
        </w:rPr>
        <w:t xml:space="preserve">powyżej </w:t>
      </w:r>
      <w:r w:rsidRPr="00E00FAB">
        <w:rPr>
          <w:iCs/>
          <w:szCs w:val="24"/>
        </w:rPr>
        <w:t>należy rozumieć dokument elektroniczny będący kopią elektroniczną treści zapisanej w postaci papierowej, umożliwiający zapoznanie się z tą treścią i jej zrozumienie, bez konieczności bezpośredniego dostępu do oryginału;</w:t>
      </w:r>
    </w:p>
    <w:p w:rsidR="00236F6C" w:rsidRPr="00E00FAB" w:rsidRDefault="002A060B" w:rsidP="003C4F10">
      <w:pPr>
        <w:pStyle w:val="Tekstpodstawowy2"/>
        <w:numPr>
          <w:ilvl w:val="0"/>
          <w:numId w:val="102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rPr>
          <w:iCs/>
          <w:szCs w:val="24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="006D4814" w:rsidRPr="00E00FAB">
        <w:rPr>
          <w:iCs/>
          <w:szCs w:val="24"/>
        </w:rPr>
        <w:br/>
      </w:r>
      <w:r w:rsidRPr="00E00FAB">
        <w:rPr>
          <w:iCs/>
          <w:szCs w:val="24"/>
        </w:rPr>
        <w:t xml:space="preserve">w tym pliku odpowiednio kwalifikowanym podpisem elektronicznym, podpisem zaufanym lub podpisem osobistym. W celu ewentualnej kompresji danych, Zamawiający zaleca wykorzystanie jednego z formatów: </w:t>
      </w:r>
      <w:r w:rsidRPr="00E00FAB">
        <w:rPr>
          <w:b/>
          <w:iCs/>
          <w:szCs w:val="24"/>
        </w:rPr>
        <w:t>„</w:t>
      </w:r>
      <w:r w:rsidR="00362BB7" w:rsidRPr="00E00FAB">
        <w:rPr>
          <w:b/>
          <w:iCs/>
          <w:szCs w:val="24"/>
        </w:rPr>
        <w:t>.</w:t>
      </w:r>
      <w:r w:rsidRPr="00E00FAB">
        <w:rPr>
          <w:b/>
          <w:iCs/>
          <w:szCs w:val="24"/>
        </w:rPr>
        <w:t>zip”</w:t>
      </w:r>
      <w:r w:rsidRPr="00E00FAB">
        <w:rPr>
          <w:iCs/>
          <w:szCs w:val="24"/>
        </w:rPr>
        <w:t xml:space="preserve"> lub </w:t>
      </w:r>
      <w:r w:rsidRPr="00E00FAB">
        <w:rPr>
          <w:b/>
          <w:iCs/>
          <w:szCs w:val="24"/>
        </w:rPr>
        <w:t>„</w:t>
      </w:r>
      <w:r w:rsidR="00362BB7" w:rsidRPr="00E00FAB">
        <w:rPr>
          <w:b/>
          <w:iCs/>
          <w:szCs w:val="24"/>
        </w:rPr>
        <w:t>.</w:t>
      </w:r>
      <w:r w:rsidRPr="00E00FAB">
        <w:rPr>
          <w:b/>
          <w:iCs/>
          <w:szCs w:val="24"/>
        </w:rPr>
        <w:t>7Z”</w:t>
      </w:r>
      <w:r w:rsidRPr="00E00FAB">
        <w:rPr>
          <w:szCs w:val="24"/>
        </w:rPr>
        <w:t>.</w:t>
      </w:r>
    </w:p>
    <w:p w:rsidR="00FD2CD7" w:rsidRPr="00E00FAB" w:rsidRDefault="00FD2CD7" w:rsidP="003C4F10">
      <w:pPr>
        <w:pStyle w:val="Tekstpodstawowy2"/>
        <w:numPr>
          <w:ilvl w:val="0"/>
          <w:numId w:val="102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t xml:space="preserve">Sposób sporządzania </w:t>
      </w:r>
      <w:r w:rsidR="00B82CC6" w:rsidRPr="00E00FAB">
        <w:t xml:space="preserve">i przekazywania </w:t>
      </w:r>
      <w:r w:rsidRPr="00E00FAB">
        <w:t>dokumentów e</w:t>
      </w:r>
      <w:r w:rsidR="00B82CC6" w:rsidRPr="00E00FAB">
        <w:t xml:space="preserve">lektronicznych musi być zgodny </w:t>
      </w:r>
      <w:r w:rsidRPr="00E00FAB">
        <w:t>z wymaganiami określonymi w Rozporządzeniu Prezesa Rady Ministrów z dnia 30 grudnia 2020 r. w sprawie sposobu sporządzania i przekazywania informacji oraz wymagań technicznych dla dokumentów elektronicznych oraz środków ko</w:t>
      </w:r>
      <w:r w:rsidR="008E22AD" w:rsidRPr="00E00FAB">
        <w:t>munikacji elektronicznej w postę</w:t>
      </w:r>
      <w:r w:rsidRPr="00E00FAB">
        <w:t>powaniu o udzielenie zamówienia publicznego lub konkursie (Dz. U z 2020 r. poz. 2452);</w:t>
      </w:r>
    </w:p>
    <w:p w:rsidR="00A56EEA" w:rsidRPr="00E00FAB" w:rsidRDefault="00BD4507" w:rsidP="003C4F10">
      <w:pPr>
        <w:pStyle w:val="Tekstpodstawowy2"/>
        <w:numPr>
          <w:ilvl w:val="0"/>
          <w:numId w:val="102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rPr>
          <w:szCs w:val="24"/>
        </w:rPr>
        <w:t xml:space="preserve">Składanie przez Wykonawców </w:t>
      </w:r>
      <w:r w:rsidR="00A56EEA" w:rsidRPr="00E00FAB">
        <w:rPr>
          <w:szCs w:val="24"/>
        </w:rPr>
        <w:t xml:space="preserve">oświadczeń, </w:t>
      </w:r>
      <w:r w:rsidR="00D90E16" w:rsidRPr="00E00FAB">
        <w:rPr>
          <w:szCs w:val="24"/>
        </w:rPr>
        <w:t xml:space="preserve">podmiotowych środków dowodowych, </w:t>
      </w:r>
      <w:r w:rsidR="00A56EEA" w:rsidRPr="00E00FAB">
        <w:rPr>
          <w:szCs w:val="24"/>
        </w:rPr>
        <w:t xml:space="preserve">dokumentów, wyjaśnień, wniosków, zawiadomień oraz </w:t>
      </w:r>
      <w:r w:rsidR="00E01C41" w:rsidRPr="00E00FAB">
        <w:rPr>
          <w:szCs w:val="24"/>
        </w:rPr>
        <w:t xml:space="preserve">innych </w:t>
      </w:r>
      <w:r w:rsidR="00A56EEA" w:rsidRPr="00E00FAB">
        <w:rPr>
          <w:szCs w:val="24"/>
        </w:rPr>
        <w:t>informacji odbywa się elektronicznie</w:t>
      </w:r>
      <w:r w:rsidR="00E01C41" w:rsidRPr="00E00FAB">
        <w:rPr>
          <w:szCs w:val="24"/>
        </w:rPr>
        <w:t xml:space="preserve"> –</w:t>
      </w:r>
      <w:r w:rsidR="00A56EEA" w:rsidRPr="00E00FAB">
        <w:rPr>
          <w:szCs w:val="24"/>
        </w:rPr>
        <w:t xml:space="preserve"> za pośrednictwem Platformy </w:t>
      </w:r>
      <w:r w:rsidR="00E01C41" w:rsidRPr="00E00FAB">
        <w:rPr>
          <w:szCs w:val="24"/>
        </w:rPr>
        <w:t>(poprzez formularz</w:t>
      </w:r>
      <w:r w:rsidR="00A56EEA" w:rsidRPr="00E00FAB">
        <w:rPr>
          <w:szCs w:val="24"/>
        </w:rPr>
        <w:t xml:space="preserve"> </w:t>
      </w:r>
      <w:r w:rsidR="00E01C41" w:rsidRPr="00E00FAB">
        <w:rPr>
          <w:b/>
          <w:szCs w:val="24"/>
        </w:rPr>
        <w:t>„</w:t>
      </w:r>
      <w:r w:rsidR="00A56EEA" w:rsidRPr="00E00FAB">
        <w:rPr>
          <w:b/>
          <w:szCs w:val="24"/>
        </w:rPr>
        <w:t>Wyślij wiadomość</w:t>
      </w:r>
      <w:r w:rsidR="00265D53" w:rsidRPr="00E00FAB">
        <w:rPr>
          <w:b/>
          <w:szCs w:val="24"/>
        </w:rPr>
        <w:t xml:space="preserve"> do Zamawiającego</w:t>
      </w:r>
      <w:r w:rsidR="00E01C41" w:rsidRPr="00E00FAB">
        <w:rPr>
          <w:b/>
          <w:szCs w:val="24"/>
        </w:rPr>
        <w:t>”</w:t>
      </w:r>
      <w:r w:rsidR="00E01C41" w:rsidRPr="00E00FAB">
        <w:rPr>
          <w:szCs w:val="24"/>
        </w:rPr>
        <w:t>)</w:t>
      </w:r>
      <w:r w:rsidR="00A56EEA" w:rsidRPr="00E00FAB">
        <w:rPr>
          <w:szCs w:val="24"/>
        </w:rPr>
        <w:t>.</w:t>
      </w:r>
      <w:r w:rsidR="0040394F" w:rsidRPr="00E00FAB">
        <w:rPr>
          <w:iCs/>
          <w:szCs w:val="24"/>
        </w:rPr>
        <w:t xml:space="preserve"> Komunikacja poprzez </w:t>
      </w:r>
      <w:r w:rsidR="0040394F" w:rsidRPr="00E00FAB">
        <w:rPr>
          <w:b/>
          <w:iCs/>
          <w:szCs w:val="24"/>
        </w:rPr>
        <w:t>„Wyślij wiadomość</w:t>
      </w:r>
      <w:r w:rsidR="00265D53" w:rsidRPr="00E00FAB">
        <w:rPr>
          <w:b/>
          <w:szCs w:val="24"/>
        </w:rPr>
        <w:t xml:space="preserve"> do Zamawiającego</w:t>
      </w:r>
      <w:r w:rsidR="0040394F" w:rsidRPr="00E00FAB">
        <w:rPr>
          <w:b/>
          <w:iCs/>
          <w:szCs w:val="24"/>
        </w:rPr>
        <w:t>”</w:t>
      </w:r>
      <w:r w:rsidR="0040394F" w:rsidRPr="00E00FAB">
        <w:rPr>
          <w:iCs/>
          <w:szCs w:val="24"/>
        </w:rPr>
        <w:t xml:space="preserve"> umożliwia dodanie do treści wysyłanej wiadomości plików lub </w:t>
      </w:r>
      <w:r w:rsidR="0040394F" w:rsidRPr="00E00FAB">
        <w:rPr>
          <w:iCs/>
          <w:szCs w:val="24"/>
        </w:rPr>
        <w:lastRenderedPageBreak/>
        <w:t xml:space="preserve">spakowanego katalogu (załączników). Za datę przekazania składanych dokumentów, oświadczeń, wniosków, zawiadomień, zapytań oraz innych informacji uznaje się datę ich doręczenia za pośrednictwem </w:t>
      </w:r>
      <w:r w:rsidR="0040394F" w:rsidRPr="00E00FAB">
        <w:rPr>
          <w:b/>
          <w:iCs/>
          <w:szCs w:val="24"/>
        </w:rPr>
        <w:t>„Wyślij wiadomość</w:t>
      </w:r>
      <w:r w:rsidR="00265D53" w:rsidRPr="00E00FAB">
        <w:rPr>
          <w:b/>
          <w:szCs w:val="24"/>
        </w:rPr>
        <w:t xml:space="preserve"> do Zamawiającego</w:t>
      </w:r>
      <w:r w:rsidR="0040394F" w:rsidRPr="00E00FAB">
        <w:rPr>
          <w:b/>
          <w:iCs/>
          <w:szCs w:val="24"/>
        </w:rPr>
        <w:t>”</w:t>
      </w:r>
      <w:r w:rsidR="00C96C8C" w:rsidRPr="00E00FAB">
        <w:rPr>
          <w:iCs/>
          <w:szCs w:val="24"/>
        </w:rPr>
        <w:t>,</w:t>
      </w:r>
      <w:r w:rsidR="00CA3CCF" w:rsidRPr="00E00FAB">
        <w:rPr>
          <w:iCs/>
          <w:szCs w:val="24"/>
        </w:rPr>
        <w:t xml:space="preserve"> </w:t>
      </w:r>
      <w:r w:rsidR="007C309D" w:rsidRPr="00E00FAB">
        <w:rPr>
          <w:iCs/>
          <w:szCs w:val="24"/>
        </w:rPr>
        <w:br/>
      </w:r>
      <w:r w:rsidR="0040394F" w:rsidRPr="00E00FAB">
        <w:rPr>
          <w:iCs/>
          <w:szCs w:val="24"/>
        </w:rPr>
        <w:t>i pojawienie się komunikatu, że wiadomość została wysłana do</w:t>
      </w:r>
      <w:r w:rsidR="00FD2CD7" w:rsidRPr="00E00FAB">
        <w:rPr>
          <w:iCs/>
          <w:szCs w:val="24"/>
        </w:rPr>
        <w:t xml:space="preserve"> Zamawiającego;</w:t>
      </w:r>
    </w:p>
    <w:p w:rsidR="00A56EEA" w:rsidRPr="00E00FAB" w:rsidRDefault="00602703" w:rsidP="003C4F10">
      <w:pPr>
        <w:pStyle w:val="Tekstpodstawowy2"/>
        <w:numPr>
          <w:ilvl w:val="0"/>
          <w:numId w:val="102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rPr>
          <w:szCs w:val="24"/>
        </w:rPr>
        <w:t xml:space="preserve">Maksymalny rozmiar jednego pliku przesyłanego za pośrednictwem </w:t>
      </w:r>
      <w:r w:rsidRPr="00E00FAB">
        <w:rPr>
          <w:b/>
          <w:iCs/>
          <w:szCs w:val="24"/>
        </w:rPr>
        <w:t>„Wyślij wiadomość</w:t>
      </w:r>
      <w:r w:rsidRPr="00E00FAB">
        <w:rPr>
          <w:b/>
          <w:szCs w:val="24"/>
        </w:rPr>
        <w:t xml:space="preserve"> do Zamawiającego</w:t>
      </w:r>
      <w:r w:rsidRPr="00E00FAB">
        <w:rPr>
          <w:b/>
          <w:iCs/>
          <w:szCs w:val="24"/>
        </w:rPr>
        <w:t xml:space="preserve">” </w:t>
      </w:r>
      <w:r w:rsidRPr="00E00FAB">
        <w:rPr>
          <w:szCs w:val="24"/>
        </w:rPr>
        <w:t xml:space="preserve">wynosi </w:t>
      </w:r>
      <w:r w:rsidRPr="00E00FAB">
        <w:rPr>
          <w:b/>
          <w:szCs w:val="24"/>
        </w:rPr>
        <w:t>500 MB</w:t>
      </w:r>
      <w:r w:rsidR="00835076" w:rsidRPr="00E00FAB">
        <w:rPr>
          <w:szCs w:val="24"/>
        </w:rPr>
        <w:t>.</w:t>
      </w:r>
    </w:p>
    <w:p w:rsidR="0040394F" w:rsidRPr="00E00FAB" w:rsidRDefault="0040394F" w:rsidP="003C4F10">
      <w:pPr>
        <w:pStyle w:val="NormalnyWeb"/>
        <w:numPr>
          <w:ilvl w:val="0"/>
          <w:numId w:val="52"/>
        </w:numPr>
        <w:spacing w:before="0" w:after="0"/>
        <w:ind w:left="426" w:hanging="426"/>
        <w:jc w:val="both"/>
        <w:rPr>
          <w:rFonts w:cs="Times New Roman"/>
          <w:sz w:val="20"/>
          <w:szCs w:val="20"/>
        </w:rPr>
      </w:pPr>
      <w:r w:rsidRPr="00E00FAB">
        <w:rPr>
          <w:rFonts w:cs="Times New Roman"/>
          <w:b/>
        </w:rPr>
        <w:t xml:space="preserve">Wyjaśnienia </w:t>
      </w:r>
      <w:r w:rsidR="00C96C8C" w:rsidRPr="00E00FAB">
        <w:rPr>
          <w:rFonts w:cs="Times New Roman"/>
          <w:b/>
        </w:rPr>
        <w:t xml:space="preserve">i zmiany </w:t>
      </w:r>
      <w:r w:rsidRPr="00E00FAB">
        <w:rPr>
          <w:rFonts w:cs="Times New Roman"/>
          <w:b/>
        </w:rPr>
        <w:t xml:space="preserve">treści </w:t>
      </w:r>
      <w:r w:rsidR="00544177" w:rsidRPr="00E00FAB">
        <w:rPr>
          <w:rFonts w:cs="Times New Roman"/>
          <w:b/>
        </w:rPr>
        <w:t>Specyfikacji warunków zamówienia</w:t>
      </w:r>
      <w:r w:rsidRPr="00E00FAB">
        <w:rPr>
          <w:rFonts w:cs="Times New Roman"/>
          <w:szCs w:val="20"/>
        </w:rPr>
        <w:t>:</w:t>
      </w:r>
    </w:p>
    <w:p w:rsidR="00A56EEA" w:rsidRPr="00E00FAB" w:rsidRDefault="00A56EEA" w:rsidP="003C4F10">
      <w:pPr>
        <w:pStyle w:val="NormalnyWeb"/>
        <w:numPr>
          <w:ilvl w:val="0"/>
          <w:numId w:val="55"/>
        </w:numPr>
        <w:spacing w:before="0" w:after="0"/>
        <w:ind w:left="851" w:hanging="425"/>
        <w:jc w:val="both"/>
        <w:rPr>
          <w:rFonts w:cs="Times New Roman"/>
        </w:rPr>
      </w:pPr>
      <w:r w:rsidRPr="00E00FAB">
        <w:rPr>
          <w:rFonts w:cs="Times New Roman"/>
        </w:rPr>
        <w:t xml:space="preserve">Wykonawca może zwrócić się do Zamawiającego o </w:t>
      </w:r>
      <w:r w:rsidR="00544177" w:rsidRPr="00E00FAB">
        <w:rPr>
          <w:rFonts w:cs="Times New Roman"/>
        </w:rPr>
        <w:t>wyjaśnienie treści SWZ</w:t>
      </w:r>
      <w:r w:rsidRPr="00E00FAB">
        <w:rPr>
          <w:rFonts w:cs="Times New Roman"/>
        </w:rPr>
        <w:t xml:space="preserve">. Wniosek </w:t>
      </w:r>
      <w:r w:rsidR="00AB0C22" w:rsidRPr="00E00FAB">
        <w:rPr>
          <w:rFonts w:cs="Times New Roman"/>
        </w:rPr>
        <w:t xml:space="preserve">o wyjaśnienie </w:t>
      </w:r>
      <w:r w:rsidRPr="00E00FAB">
        <w:rPr>
          <w:rFonts w:cs="Times New Roman"/>
        </w:rPr>
        <w:t>należy przesłać za pośrednictwem Platformy</w:t>
      </w:r>
      <w:r w:rsidR="00AB0C22" w:rsidRPr="00E00FAB">
        <w:rPr>
          <w:rFonts w:cs="Times New Roman"/>
        </w:rPr>
        <w:t xml:space="preserve"> (formularz</w:t>
      </w:r>
      <w:r w:rsidRPr="00E00FAB">
        <w:rPr>
          <w:rFonts w:cs="Times New Roman"/>
        </w:rPr>
        <w:t xml:space="preserve"> </w:t>
      </w:r>
      <w:r w:rsidR="00544177" w:rsidRPr="00E00FAB">
        <w:rPr>
          <w:rFonts w:cs="Times New Roman"/>
          <w:b/>
        </w:rPr>
        <w:t>„</w:t>
      </w:r>
      <w:r w:rsidRPr="00E00FAB">
        <w:rPr>
          <w:rFonts w:cs="Times New Roman"/>
          <w:b/>
        </w:rPr>
        <w:t>Wyślij wiadomość</w:t>
      </w:r>
      <w:r w:rsidR="00265D53" w:rsidRPr="00E00FAB">
        <w:rPr>
          <w:rFonts w:cs="Times New Roman"/>
          <w:b/>
        </w:rPr>
        <w:t xml:space="preserve"> do Zamawiającego</w:t>
      </w:r>
      <w:r w:rsidR="00544177" w:rsidRPr="00E00FAB">
        <w:rPr>
          <w:rFonts w:cs="Times New Roman"/>
          <w:b/>
        </w:rPr>
        <w:t>”</w:t>
      </w:r>
      <w:r w:rsidR="00AB0C22" w:rsidRPr="00E00FAB">
        <w:rPr>
          <w:rFonts w:cs="Times New Roman"/>
        </w:rPr>
        <w:t>)</w:t>
      </w:r>
      <w:r w:rsidR="005046A6" w:rsidRPr="00E00FAB">
        <w:rPr>
          <w:rFonts w:cs="Times New Roman"/>
        </w:rPr>
        <w:t>;</w:t>
      </w:r>
    </w:p>
    <w:p w:rsidR="00A56EEA" w:rsidRPr="00E00FAB" w:rsidRDefault="00A56EEA" w:rsidP="003C4F10">
      <w:pPr>
        <w:pStyle w:val="NormalnyWeb"/>
        <w:numPr>
          <w:ilvl w:val="0"/>
          <w:numId w:val="55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</w:rPr>
        <w:t>Zamawiający udzieli wyjaśnień niezwłocz</w:t>
      </w:r>
      <w:r w:rsidR="00544177" w:rsidRPr="00E00FAB">
        <w:rPr>
          <w:rFonts w:cs="Times New Roman"/>
        </w:rPr>
        <w:t>nie, jednak nie później niż na 2</w:t>
      </w:r>
      <w:r w:rsidRPr="00E00FAB">
        <w:rPr>
          <w:rFonts w:cs="Times New Roman"/>
        </w:rPr>
        <w:t xml:space="preserve"> dni przed upływem terminu składania ofert, pod warunkiem, że</w:t>
      </w:r>
      <w:r w:rsidR="00544177" w:rsidRPr="00E00FAB">
        <w:rPr>
          <w:rFonts w:cs="Times New Roman"/>
        </w:rPr>
        <w:t xml:space="preserve"> wniosek o wyjaśnienie treści S</w:t>
      </w:r>
      <w:r w:rsidRPr="00E00FAB">
        <w:rPr>
          <w:rFonts w:cs="Times New Roman"/>
        </w:rPr>
        <w:t>WZ wpłynął do Zamawiającego nie później</w:t>
      </w:r>
      <w:r w:rsidR="00544177" w:rsidRPr="00E00FAB">
        <w:rPr>
          <w:rFonts w:cs="Times New Roman"/>
        </w:rPr>
        <w:t>,</w:t>
      </w:r>
      <w:r w:rsidRPr="00E00FAB">
        <w:rPr>
          <w:rFonts w:cs="Times New Roman"/>
        </w:rPr>
        <w:t xml:space="preserve"> niż </w:t>
      </w:r>
      <w:r w:rsidR="00544177" w:rsidRPr="00E00FAB">
        <w:rPr>
          <w:rFonts w:cs="Times New Roman"/>
        </w:rPr>
        <w:t xml:space="preserve">na 4 dni przed upływem </w:t>
      </w:r>
      <w:r w:rsidRPr="00E00FAB">
        <w:rPr>
          <w:rFonts w:cs="Times New Roman"/>
        </w:rPr>
        <w:t xml:space="preserve">terminu składania ofert. </w:t>
      </w:r>
      <w:r w:rsidRPr="00E00FAB">
        <w:rPr>
          <w:rFonts w:cs="Times New Roman"/>
          <w:szCs w:val="20"/>
        </w:rPr>
        <w:t>Jeżeli</w:t>
      </w:r>
      <w:r w:rsidR="00B51573" w:rsidRPr="00E00FAB">
        <w:rPr>
          <w:rFonts w:cs="Times New Roman"/>
          <w:szCs w:val="20"/>
        </w:rPr>
        <w:t xml:space="preserve"> wniosek o wyjaśnienie treści S</w:t>
      </w:r>
      <w:r w:rsidRPr="00E00FAB">
        <w:rPr>
          <w:rFonts w:cs="Times New Roman"/>
          <w:szCs w:val="20"/>
        </w:rPr>
        <w:t xml:space="preserve">WZ </w:t>
      </w:r>
      <w:r w:rsidR="00B51573" w:rsidRPr="00E00FAB">
        <w:rPr>
          <w:rFonts w:cs="Times New Roman"/>
          <w:szCs w:val="20"/>
        </w:rPr>
        <w:t xml:space="preserve">nie wpłynął w terminie, </w:t>
      </w:r>
      <w:r w:rsidR="00B51573" w:rsidRPr="00E00FAB">
        <w:rPr>
          <w:rFonts w:cs="Times New Roman"/>
          <w:szCs w:val="20"/>
        </w:rPr>
        <w:br/>
      </w:r>
      <w:r w:rsidR="00AB0C22" w:rsidRPr="00E00FAB">
        <w:rPr>
          <w:rFonts w:cs="Times New Roman"/>
          <w:szCs w:val="20"/>
        </w:rPr>
        <w:t>o którym mowa powyżej,</w:t>
      </w:r>
      <w:r w:rsidR="00B51573" w:rsidRPr="00E00FAB">
        <w:rPr>
          <w:rFonts w:cs="Times New Roman"/>
          <w:szCs w:val="20"/>
        </w:rPr>
        <w:t xml:space="preserve"> Zamawiający nie ma obowiązku udzielania wyjaśnień SWZ oraz obowiązku przedł</w:t>
      </w:r>
      <w:r w:rsidR="005046A6" w:rsidRPr="00E00FAB">
        <w:rPr>
          <w:rFonts w:cs="Times New Roman"/>
          <w:szCs w:val="20"/>
        </w:rPr>
        <w:t>użania terminu składania ofert;</w:t>
      </w:r>
    </w:p>
    <w:p w:rsidR="00A56EEA" w:rsidRPr="00E00FAB" w:rsidRDefault="00A56EEA" w:rsidP="003C4F10">
      <w:pPr>
        <w:pStyle w:val="NormalnyWeb"/>
        <w:numPr>
          <w:ilvl w:val="0"/>
          <w:numId w:val="55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</w:rPr>
        <w:t xml:space="preserve">Treść </w:t>
      </w:r>
      <w:r w:rsidR="00C96C8C" w:rsidRPr="00E00FAB">
        <w:rPr>
          <w:rFonts w:cs="Times New Roman"/>
        </w:rPr>
        <w:t>za</w:t>
      </w:r>
      <w:r w:rsidRPr="00E00FAB">
        <w:rPr>
          <w:rFonts w:cs="Times New Roman"/>
        </w:rPr>
        <w:t xml:space="preserve">pytań wraz z wyjaśnieniami </w:t>
      </w:r>
      <w:r w:rsidR="00C96C8C" w:rsidRPr="00E00FAB">
        <w:rPr>
          <w:rFonts w:cs="Times New Roman"/>
        </w:rPr>
        <w:t xml:space="preserve">Zamawiający udostępni na Platformie w sekcji </w:t>
      </w:r>
      <w:r w:rsidR="00C96C8C" w:rsidRPr="00E00FAB">
        <w:rPr>
          <w:rFonts w:cs="Times New Roman"/>
          <w:b/>
        </w:rPr>
        <w:t>„Komunikaty”</w:t>
      </w:r>
      <w:r w:rsidR="00C96C8C" w:rsidRPr="00E00FAB">
        <w:rPr>
          <w:rFonts w:cs="Times New Roman"/>
        </w:rPr>
        <w:t>, bez ujawniania źródła zapytania</w:t>
      </w:r>
      <w:r w:rsidRPr="00E00FAB">
        <w:rPr>
          <w:rFonts w:cs="Times New Roman"/>
        </w:rPr>
        <w:t xml:space="preserve">. W przypadku </w:t>
      </w:r>
      <w:r w:rsidR="00C96C8C" w:rsidRPr="00E00FAB">
        <w:rPr>
          <w:rFonts w:cs="Times New Roman"/>
        </w:rPr>
        <w:t>rozbieżności pomiędzy treścią S</w:t>
      </w:r>
      <w:r w:rsidRPr="00E00FAB">
        <w:rPr>
          <w:rFonts w:cs="Times New Roman"/>
        </w:rPr>
        <w:t>WZ, a treścią udzielonych wyjaśnień i zmian, jako obowiązującą należy przyjąć treść informacji zwierającej późniejsze oświadczen</w:t>
      </w:r>
      <w:r w:rsidR="005046A6" w:rsidRPr="00E00FAB">
        <w:rPr>
          <w:rFonts w:cs="Times New Roman"/>
        </w:rPr>
        <w:t>ie Zamawiającego;</w:t>
      </w:r>
    </w:p>
    <w:p w:rsidR="00C96C8C" w:rsidRPr="00E00FAB" w:rsidRDefault="005046A6" w:rsidP="003C4F10">
      <w:pPr>
        <w:pStyle w:val="NormalnyWeb"/>
        <w:numPr>
          <w:ilvl w:val="0"/>
          <w:numId w:val="55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</w:rPr>
        <w:t xml:space="preserve">W uzasadnionych przypadkach Zamawiający może przed upływem terminu składania ofert zmienić treść SWZ. Dokonaną zmianę treści SWZ Zamawiający udostępni na Platformie, w sekcji </w:t>
      </w:r>
      <w:r w:rsidRPr="00E00FAB">
        <w:rPr>
          <w:rFonts w:cs="Times New Roman"/>
          <w:b/>
        </w:rPr>
        <w:t>„Komunikaty”</w:t>
      </w:r>
      <w:r w:rsidRPr="00E00FAB">
        <w:rPr>
          <w:rFonts w:cs="Times New Roman"/>
        </w:rPr>
        <w:t>. W przypadku, gdy zmiana treści SWZ jest istotna dla sporządzenia oferty lub wymaga od Wykonawców dodatkowego czasu na zapoznanie się ze zmianą treści SWZ i przygotowanie oferty, Zamawiający przedłuży termin składania ofert o czas niezbędny na ich przygotowanie.</w:t>
      </w:r>
    </w:p>
    <w:p w:rsidR="00A56EEA" w:rsidRPr="00E00FAB" w:rsidRDefault="00A56EEA" w:rsidP="00A56EEA">
      <w:pPr>
        <w:pStyle w:val="NormalnyWeb"/>
        <w:spacing w:before="0" w:after="0"/>
        <w:ind w:left="-15"/>
        <w:jc w:val="both"/>
        <w:rPr>
          <w:rFonts w:cs="Times New Roman"/>
          <w:b/>
          <w:bCs/>
          <w:sz w:val="20"/>
          <w:szCs w:val="20"/>
        </w:rPr>
      </w:pPr>
    </w:p>
    <w:p w:rsidR="000B203C" w:rsidRPr="00E00FAB" w:rsidRDefault="000B203C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Osoby uprawnione do komunikowania się z Wykonawcami</w:t>
      </w:r>
      <w:r w:rsidRPr="00E00FAB">
        <w:rPr>
          <w:b/>
          <w:sz w:val="24"/>
        </w:rPr>
        <w:t>:</w:t>
      </w:r>
    </w:p>
    <w:p w:rsidR="00A56EEA" w:rsidRPr="00E00FAB" w:rsidRDefault="00A56EEA">
      <w:pPr>
        <w:pStyle w:val="Tekstpodstawowy2"/>
        <w:spacing w:line="240" w:lineRule="auto"/>
        <w:rPr>
          <w:color w:val="FF0000"/>
        </w:rPr>
      </w:pPr>
    </w:p>
    <w:p w:rsidR="000B203C" w:rsidRPr="00E00FAB" w:rsidRDefault="000B203C" w:rsidP="000B203C">
      <w:pPr>
        <w:ind w:left="426"/>
        <w:jc w:val="both"/>
        <w:rPr>
          <w:sz w:val="24"/>
        </w:rPr>
      </w:pPr>
      <w:r w:rsidRPr="00E00FAB">
        <w:rPr>
          <w:sz w:val="24"/>
        </w:rPr>
        <w:t>Do komunikowania się z Wykonawcami upoważnione są następujące osoby:</w:t>
      </w:r>
    </w:p>
    <w:p w:rsidR="000B203C" w:rsidRDefault="000B203C" w:rsidP="003C4F10">
      <w:pPr>
        <w:numPr>
          <w:ilvl w:val="0"/>
          <w:numId w:val="21"/>
        </w:numPr>
        <w:tabs>
          <w:tab w:val="clear" w:pos="108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>Pan</w:t>
      </w:r>
      <w:r w:rsidR="00886540" w:rsidRPr="00E00FAB">
        <w:rPr>
          <w:sz w:val="24"/>
        </w:rPr>
        <w:t>i</w:t>
      </w:r>
      <w:r w:rsidRPr="00E00FAB">
        <w:rPr>
          <w:sz w:val="24"/>
        </w:rPr>
        <w:t xml:space="preserve"> </w:t>
      </w:r>
      <w:r w:rsidR="00886540" w:rsidRPr="00E00FAB">
        <w:rPr>
          <w:sz w:val="24"/>
        </w:rPr>
        <w:t xml:space="preserve">Ewelina </w:t>
      </w:r>
      <w:r w:rsidR="000E498E">
        <w:rPr>
          <w:sz w:val="24"/>
        </w:rPr>
        <w:t>Bąk</w:t>
      </w:r>
      <w:r w:rsidRPr="00E00FAB">
        <w:rPr>
          <w:sz w:val="24"/>
        </w:rPr>
        <w:t xml:space="preserve"> – </w:t>
      </w:r>
      <w:r w:rsidR="00886540" w:rsidRPr="00E00FAB">
        <w:rPr>
          <w:sz w:val="24"/>
        </w:rPr>
        <w:t>Referent</w:t>
      </w:r>
      <w:r w:rsidRPr="00E00FAB">
        <w:rPr>
          <w:sz w:val="24"/>
        </w:rPr>
        <w:t xml:space="preserve"> ds. </w:t>
      </w:r>
      <w:r w:rsidR="00886540" w:rsidRPr="00E00FAB">
        <w:rPr>
          <w:sz w:val="24"/>
        </w:rPr>
        <w:t>zamówień publicznych, inwestycji i remontów</w:t>
      </w:r>
      <w:r w:rsidRPr="00E00FAB">
        <w:rPr>
          <w:sz w:val="24"/>
        </w:rPr>
        <w:br/>
        <w:t xml:space="preserve">w </w:t>
      </w:r>
      <w:r w:rsidR="00886540" w:rsidRPr="00E00FAB">
        <w:rPr>
          <w:sz w:val="24"/>
        </w:rPr>
        <w:t>Urzędzie Gminy Nozdrzec</w:t>
      </w:r>
      <w:r w:rsidRPr="00E00FAB">
        <w:rPr>
          <w:sz w:val="24"/>
        </w:rPr>
        <w:t>;</w:t>
      </w:r>
    </w:p>
    <w:p w:rsidR="008A3FE9" w:rsidRPr="008A3FE9" w:rsidRDefault="008A3FE9" w:rsidP="003C4F10">
      <w:pPr>
        <w:numPr>
          <w:ilvl w:val="0"/>
          <w:numId w:val="21"/>
        </w:numPr>
        <w:tabs>
          <w:tab w:val="clear" w:pos="1080"/>
          <w:tab w:val="num" w:pos="851"/>
        </w:tabs>
        <w:ind w:left="851" w:hanging="425"/>
        <w:jc w:val="both"/>
        <w:rPr>
          <w:sz w:val="24"/>
        </w:rPr>
      </w:pPr>
      <w:r>
        <w:rPr>
          <w:sz w:val="24"/>
        </w:rPr>
        <w:t>Maria Potoczna – P. O.</w:t>
      </w:r>
      <w:r w:rsidRPr="00254849">
        <w:rPr>
          <w:sz w:val="24"/>
        </w:rPr>
        <w:t xml:space="preserve"> Kierownik Referatu Inwestycji, Infrastruktury Komunalnej, Ochrony Środowiska i Rolnictwa</w:t>
      </w:r>
      <w:r>
        <w:rPr>
          <w:sz w:val="24"/>
        </w:rPr>
        <w:t xml:space="preserve">, </w:t>
      </w:r>
      <w:r w:rsidRPr="00254849">
        <w:rPr>
          <w:sz w:val="24"/>
        </w:rPr>
        <w:t>Inwestycje, przetargi, drogownictwo</w:t>
      </w:r>
      <w:r>
        <w:rPr>
          <w:sz w:val="24"/>
        </w:rPr>
        <w:t xml:space="preserve"> w Urzędzie Gminy Nozdrzec;</w:t>
      </w:r>
    </w:p>
    <w:p w:rsidR="000B203C" w:rsidRPr="00E00FAB" w:rsidRDefault="000B203C" w:rsidP="000B203C">
      <w:pPr>
        <w:ind w:left="426"/>
        <w:jc w:val="both"/>
        <w:rPr>
          <w:sz w:val="24"/>
        </w:rPr>
      </w:pPr>
      <w:r w:rsidRPr="00E00FAB">
        <w:rPr>
          <w:sz w:val="24"/>
        </w:rPr>
        <w:t>od pon. – pt., w godz. pracy urzędu.</w:t>
      </w:r>
    </w:p>
    <w:p w:rsidR="00A56EEA" w:rsidRPr="00E00FAB" w:rsidRDefault="00A56EEA">
      <w:pPr>
        <w:pStyle w:val="Tekstpodstawowy2"/>
        <w:spacing w:line="240" w:lineRule="auto"/>
        <w:rPr>
          <w:color w:val="FF0000"/>
        </w:rPr>
      </w:pPr>
    </w:p>
    <w:p w:rsidR="000B203C" w:rsidRPr="00E00FAB" w:rsidRDefault="000B203C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Termin związania ofertą</w:t>
      </w:r>
      <w:r w:rsidRPr="00E00FAB">
        <w:rPr>
          <w:b/>
          <w:sz w:val="24"/>
        </w:rPr>
        <w:t>:</w:t>
      </w:r>
    </w:p>
    <w:p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:rsidR="000B203C" w:rsidRPr="00E00FAB" w:rsidRDefault="000B203C" w:rsidP="003C4F10">
      <w:pPr>
        <w:pStyle w:val="Tekstpodstawowy"/>
        <w:numPr>
          <w:ilvl w:val="3"/>
          <w:numId w:val="18"/>
        </w:numPr>
        <w:tabs>
          <w:tab w:val="clear" w:pos="24"/>
          <w:tab w:val="clear" w:pos="705"/>
        </w:tabs>
        <w:spacing w:line="240" w:lineRule="auto"/>
        <w:ind w:left="426" w:hanging="426"/>
        <w:jc w:val="both"/>
      </w:pPr>
      <w:r w:rsidRPr="00E00FAB">
        <w:t xml:space="preserve">Wykonawca pozostaje związany ofertą </w:t>
      </w:r>
      <w:r w:rsidR="00886540" w:rsidRPr="00E00FAB">
        <w:t>przez 30 dni.</w:t>
      </w:r>
      <w:r w:rsidRPr="00E00FAB">
        <w:t xml:space="preserve"> </w:t>
      </w:r>
    </w:p>
    <w:p w:rsidR="000B203C" w:rsidRPr="00E00FAB" w:rsidRDefault="00D61741" w:rsidP="003C4F10">
      <w:pPr>
        <w:pStyle w:val="Tekstpodstawowy"/>
        <w:numPr>
          <w:ilvl w:val="3"/>
          <w:numId w:val="18"/>
        </w:numPr>
        <w:tabs>
          <w:tab w:val="clear" w:pos="24"/>
          <w:tab w:val="clear" w:pos="705"/>
        </w:tabs>
        <w:spacing w:line="240" w:lineRule="auto"/>
        <w:ind w:left="426" w:hanging="426"/>
        <w:jc w:val="both"/>
      </w:pPr>
      <w:r w:rsidRPr="00E00FAB">
        <w:t>W przypadku, gdy wybór najkorzystniejszej oferty nie nastąpi przed upływem terminu związania ofertą,</w:t>
      </w:r>
      <w:r w:rsidR="000B203C" w:rsidRPr="00E00FAB">
        <w:t xml:space="preserve"> Zamawiający może tylko raz, co najmniej na 3 dni przed upływem terminu związania ofertą, zwrócić się do Wykonawców o wyrażenie zgody na przedłużenie tego terminu o </w:t>
      </w:r>
      <w:r w:rsidRPr="00E00FAB">
        <w:t xml:space="preserve">wskazany przez niego okres, </w:t>
      </w:r>
      <w:r w:rsidR="000B203C" w:rsidRPr="00E00FAB">
        <w:t>nie dłuższy jedna</w:t>
      </w:r>
      <w:r w:rsidRPr="00E00FAB">
        <w:t>k niż 3</w:t>
      </w:r>
      <w:r w:rsidR="000B203C" w:rsidRPr="00E00FAB">
        <w:t>0 dni.</w:t>
      </w:r>
    </w:p>
    <w:p w:rsidR="00D61741" w:rsidRPr="00E00FAB" w:rsidRDefault="00D61741" w:rsidP="003C4F10">
      <w:pPr>
        <w:pStyle w:val="Tekstpodstawowy"/>
        <w:numPr>
          <w:ilvl w:val="3"/>
          <w:numId w:val="18"/>
        </w:numPr>
        <w:tabs>
          <w:tab w:val="clear" w:pos="24"/>
          <w:tab w:val="clear" w:pos="705"/>
        </w:tabs>
        <w:spacing w:line="240" w:lineRule="auto"/>
        <w:ind w:left="426" w:hanging="426"/>
        <w:jc w:val="both"/>
      </w:pPr>
      <w:r w:rsidRPr="00E00FAB">
        <w:t>Przedłużenie terminu związania ofertą, wymaga złożenia przez Wykonawcę pisemnego oświadczenia o wyrażeniu zgody na przedłużenie terminu związania ofertą.</w:t>
      </w:r>
    </w:p>
    <w:p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:rsidR="008418E8" w:rsidRPr="00E00FAB" w:rsidRDefault="008418E8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Opis sposobu przygotowania oferty</w:t>
      </w:r>
      <w:r w:rsidRPr="00E00FAB">
        <w:rPr>
          <w:b/>
          <w:sz w:val="24"/>
        </w:rPr>
        <w:t>:</w:t>
      </w:r>
    </w:p>
    <w:p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:rsidR="0094284D" w:rsidRPr="00E00FAB" w:rsidRDefault="0094284D" w:rsidP="00BE27EB">
      <w:pPr>
        <w:pStyle w:val="Tekstpodstawowy"/>
        <w:numPr>
          <w:ilvl w:val="0"/>
          <w:numId w:val="8"/>
        </w:numPr>
        <w:tabs>
          <w:tab w:val="clear" w:pos="24"/>
          <w:tab w:val="clear" w:pos="360"/>
          <w:tab w:val="clear" w:pos="705"/>
          <w:tab w:val="clear" w:pos="5752"/>
          <w:tab w:val="clear" w:pos="7088"/>
          <w:tab w:val="clear" w:pos="8456"/>
          <w:tab w:val="num" w:pos="426"/>
        </w:tabs>
        <w:spacing w:line="240" w:lineRule="auto"/>
        <w:ind w:left="426" w:hanging="426"/>
      </w:pPr>
      <w:r w:rsidRPr="00E00FAB">
        <w:rPr>
          <w:b/>
        </w:rPr>
        <w:t>Ofertę należy przygotować z uwzględnieniem poniższych zasad</w:t>
      </w:r>
      <w:r w:rsidRPr="00E00FAB">
        <w:t>:</w:t>
      </w:r>
    </w:p>
    <w:p w:rsidR="0094284D" w:rsidRPr="00E00FAB" w:rsidRDefault="0094284D" w:rsidP="003C4F10">
      <w:pPr>
        <w:numPr>
          <w:ilvl w:val="0"/>
          <w:numId w:val="45"/>
        </w:numPr>
        <w:tabs>
          <w:tab w:val="clear" w:pos="54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Treść oferty musi </w:t>
      </w:r>
      <w:r w:rsidR="00AD6C75" w:rsidRPr="00E00FAB">
        <w:rPr>
          <w:sz w:val="24"/>
        </w:rPr>
        <w:t>być zgodna z warunkami zamówienia</w:t>
      </w:r>
      <w:r w:rsidR="00E55AE9" w:rsidRPr="00E00FAB">
        <w:rPr>
          <w:sz w:val="24"/>
        </w:rPr>
        <w:t>;</w:t>
      </w:r>
    </w:p>
    <w:p w:rsidR="003B7C22" w:rsidRPr="00E00FAB" w:rsidRDefault="00AD6C75" w:rsidP="003C4F10">
      <w:pPr>
        <w:numPr>
          <w:ilvl w:val="0"/>
          <w:numId w:val="45"/>
        </w:numPr>
        <w:tabs>
          <w:tab w:val="clear" w:pos="54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  <w:szCs w:val="24"/>
        </w:rPr>
        <w:lastRenderedPageBreak/>
        <w:t>Wykonawca może złożyć tylko jedną ofertę</w:t>
      </w:r>
      <w:r w:rsidR="00CC7251">
        <w:rPr>
          <w:sz w:val="24"/>
          <w:szCs w:val="24"/>
        </w:rPr>
        <w:t xml:space="preserve"> w każdej części</w:t>
      </w:r>
      <w:r w:rsidR="00BC0C77" w:rsidRPr="00E00FAB">
        <w:rPr>
          <w:sz w:val="24"/>
          <w:szCs w:val="24"/>
        </w:rPr>
        <w:t>.</w:t>
      </w:r>
      <w:r w:rsidRPr="00E00FAB">
        <w:t xml:space="preserve"> </w:t>
      </w:r>
      <w:r w:rsidR="00BC0C77" w:rsidRPr="00E00FAB">
        <w:rPr>
          <w:sz w:val="24"/>
        </w:rPr>
        <w:t xml:space="preserve">Ofertę stanowi wypełniony </w:t>
      </w:r>
      <w:r w:rsidR="00BC0C77" w:rsidRPr="00E00FAB">
        <w:rPr>
          <w:b/>
          <w:sz w:val="24"/>
        </w:rPr>
        <w:t>Formularz oferty</w:t>
      </w:r>
      <w:r w:rsidR="00BC0C77" w:rsidRPr="00E00FAB">
        <w:rPr>
          <w:sz w:val="24"/>
        </w:rPr>
        <w:t xml:space="preserve"> – zgodnie ze wzorem określonym w </w:t>
      </w:r>
      <w:r w:rsidR="00BC0C77" w:rsidRPr="00E00FAB">
        <w:rPr>
          <w:b/>
          <w:sz w:val="24"/>
        </w:rPr>
        <w:t>Zał. Nr 1</w:t>
      </w:r>
      <w:r w:rsidR="00CC7251">
        <w:rPr>
          <w:b/>
          <w:sz w:val="24"/>
        </w:rPr>
        <w:t>a-1b</w:t>
      </w:r>
      <w:r w:rsidR="00835076" w:rsidRPr="00E00FAB">
        <w:rPr>
          <w:sz w:val="24"/>
        </w:rPr>
        <w:t>;</w:t>
      </w:r>
    </w:p>
    <w:p w:rsidR="00835076" w:rsidRPr="00E311D1" w:rsidRDefault="00835076" w:rsidP="003C4F10">
      <w:pPr>
        <w:numPr>
          <w:ilvl w:val="0"/>
          <w:numId w:val="45"/>
        </w:numPr>
        <w:tabs>
          <w:tab w:val="clear" w:pos="540"/>
          <w:tab w:val="num" w:pos="851"/>
        </w:tabs>
        <w:ind w:left="851" w:hanging="425"/>
        <w:jc w:val="both"/>
        <w:rPr>
          <w:b/>
          <w:sz w:val="24"/>
        </w:rPr>
      </w:pPr>
      <w:r w:rsidRPr="00A4691F">
        <w:rPr>
          <w:b/>
          <w:sz w:val="24"/>
        </w:rPr>
        <w:t xml:space="preserve">Oferta oraz oświadczenia i dokumenty, dla których Zamawiający określił wzory </w:t>
      </w:r>
      <w:r w:rsidRPr="00A4691F">
        <w:rPr>
          <w:b/>
          <w:sz w:val="24"/>
        </w:rPr>
        <w:br/>
        <w:t xml:space="preserve">w formie załączników dołączonych do Specyfikacji, powinny być sporządzone zgodnie z tymi wzorami, co do treści oraz opisu kolumn i wierszy. </w:t>
      </w:r>
      <w:r w:rsidRPr="00A4691F">
        <w:rPr>
          <w:b/>
          <w:sz w:val="24"/>
          <w:u w:val="single"/>
        </w:rPr>
        <w:t xml:space="preserve">W przypadku gdy jakaś część formularza nie dotyczy Wykonawcy – wpisuje on </w:t>
      </w:r>
      <w:r w:rsidRPr="00A4691F">
        <w:rPr>
          <w:b/>
          <w:i/>
          <w:sz w:val="24"/>
          <w:u w:val="single"/>
        </w:rPr>
        <w:t>„nie dotyczy”</w:t>
      </w:r>
      <w:r w:rsidRPr="00A4691F">
        <w:rPr>
          <w:b/>
          <w:sz w:val="24"/>
        </w:rPr>
        <w:t>;</w:t>
      </w:r>
      <w:r w:rsidR="00A4691F">
        <w:rPr>
          <w:b/>
          <w:sz w:val="24"/>
        </w:rPr>
        <w:t xml:space="preserve"> </w:t>
      </w:r>
      <w:r w:rsidR="00A4691F" w:rsidRPr="00A4691F">
        <w:rPr>
          <w:sz w:val="24"/>
        </w:rPr>
        <w:t xml:space="preserve">W przypadku </w:t>
      </w:r>
      <w:r w:rsidR="00A4691F">
        <w:rPr>
          <w:sz w:val="24"/>
        </w:rPr>
        <w:t xml:space="preserve">braku oświadczenia lub </w:t>
      </w:r>
      <w:r w:rsidR="00A4691F" w:rsidRPr="00A4691F">
        <w:rPr>
          <w:sz w:val="24"/>
        </w:rPr>
        <w:t>błędnego wypełnienia</w:t>
      </w:r>
      <w:r w:rsidR="00E311D1">
        <w:rPr>
          <w:sz w:val="24"/>
        </w:rPr>
        <w:t xml:space="preserve"> go</w:t>
      </w:r>
      <w:r w:rsidR="00A4691F" w:rsidRPr="00A4691F">
        <w:rPr>
          <w:sz w:val="24"/>
        </w:rPr>
        <w:t xml:space="preserve"> – zamawiający na podstawie </w:t>
      </w:r>
      <w:r w:rsidR="00A4691F" w:rsidRPr="00A4691F">
        <w:rPr>
          <w:sz w:val="24"/>
          <w:szCs w:val="23"/>
        </w:rPr>
        <w:t>art. 128 ust. 1 ustawy z dnia 11 września 2019 r. Prawo zamówień publicznych (Dz. U. z 2019 poz. 2019 z późn. zm.)</w:t>
      </w:r>
      <w:r w:rsidR="00A4691F">
        <w:rPr>
          <w:sz w:val="24"/>
          <w:szCs w:val="23"/>
        </w:rPr>
        <w:t xml:space="preserve"> wzywa Wykonawcę do </w:t>
      </w:r>
      <w:r w:rsidR="00E311D1">
        <w:rPr>
          <w:sz w:val="24"/>
          <w:szCs w:val="23"/>
        </w:rPr>
        <w:t xml:space="preserve">jego złożenia, uzupełnienia lub poprawienia w wyznaczonym terminie. </w:t>
      </w:r>
    </w:p>
    <w:p w:rsidR="00E311D1" w:rsidRPr="00E311D1" w:rsidRDefault="00E311D1" w:rsidP="00E311D1">
      <w:pPr>
        <w:ind w:left="851"/>
        <w:jc w:val="both"/>
        <w:rPr>
          <w:sz w:val="24"/>
        </w:rPr>
      </w:pPr>
      <w:r w:rsidRPr="00E311D1">
        <w:rPr>
          <w:sz w:val="24"/>
        </w:rPr>
        <w:t>Brak dostarczenia oświadczenia lub jego uzupełnionej/poprawionej wersji na p</w:t>
      </w:r>
      <w:r w:rsidR="006D0F28">
        <w:rPr>
          <w:sz w:val="24"/>
        </w:rPr>
        <w:t>odstawie art. 226 ust. 2 pkt. c</w:t>
      </w:r>
      <w:r w:rsidRPr="00E311D1">
        <w:rPr>
          <w:sz w:val="24"/>
        </w:rPr>
        <w:t xml:space="preserve"> ustawy z dnia 11 września 2019 r. Prawo zamówień publicznych (Dz. U. z 2019 poz. 2019 z późn. zm.) skutkuje odrzuceniem oferty.</w:t>
      </w:r>
    </w:p>
    <w:p w:rsidR="00835076" w:rsidRPr="00E00FAB" w:rsidRDefault="00835076" w:rsidP="003C4F10">
      <w:pPr>
        <w:numPr>
          <w:ilvl w:val="0"/>
          <w:numId w:val="45"/>
        </w:numPr>
        <w:tabs>
          <w:tab w:val="clear" w:pos="54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Oferta powinna być sporządzona w języku polskim, w postaci elektronicznej, </w:t>
      </w:r>
      <w:r w:rsidRPr="00E00FAB">
        <w:rPr>
          <w:sz w:val="24"/>
        </w:rPr>
        <w:br/>
      </w:r>
      <w:r w:rsidRPr="00E00FAB">
        <w:rPr>
          <w:sz w:val="24"/>
          <w:szCs w:val="24"/>
        </w:rPr>
        <w:t xml:space="preserve">w formatach danych określonych w przepisach wydanych na podst. art. 18 ustawy </w:t>
      </w:r>
      <w:r w:rsidRPr="00E00FAB">
        <w:rPr>
          <w:sz w:val="24"/>
          <w:szCs w:val="24"/>
        </w:rPr>
        <w:br/>
        <w:t>z dnia 17 lutego 2005 r. o informatyzacji działalności podmiotów realizujących zadania publiczne (Dz. U z 2020 r. poz. 346</w:t>
      </w:r>
      <w:r w:rsidRPr="00E00FAB">
        <w:rPr>
          <w:iCs/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z </w:t>
      </w:r>
      <w:proofErr w:type="spellStart"/>
      <w:r w:rsidRPr="00E00FAB">
        <w:rPr>
          <w:sz w:val="24"/>
          <w:szCs w:val="24"/>
        </w:rPr>
        <w:t>poźn</w:t>
      </w:r>
      <w:proofErr w:type="spellEnd"/>
      <w:r w:rsidRPr="00E00FAB">
        <w:rPr>
          <w:sz w:val="24"/>
          <w:szCs w:val="24"/>
        </w:rPr>
        <w:t xml:space="preserve">. zm.), przy czym Zamawiający zaleca sporządzanie ich w formacie danych: </w:t>
      </w:r>
      <w:r w:rsidRPr="00E00FAB">
        <w:rPr>
          <w:b/>
          <w:sz w:val="24"/>
          <w:szCs w:val="24"/>
        </w:rPr>
        <w:t>„.pdf”</w:t>
      </w:r>
      <w:r w:rsidRPr="00E00FAB">
        <w:rPr>
          <w:sz w:val="24"/>
          <w:szCs w:val="24"/>
        </w:rPr>
        <w:t xml:space="preserve">, </w:t>
      </w:r>
      <w:r w:rsidRPr="00E00FAB">
        <w:rPr>
          <w:b/>
          <w:sz w:val="24"/>
          <w:szCs w:val="24"/>
        </w:rPr>
        <w:t>„.</w:t>
      </w:r>
      <w:proofErr w:type="spellStart"/>
      <w:r w:rsidRPr="00E00FAB">
        <w:rPr>
          <w:b/>
          <w:sz w:val="24"/>
          <w:szCs w:val="24"/>
        </w:rPr>
        <w:t>doc</w:t>
      </w:r>
      <w:proofErr w:type="spellEnd"/>
      <w:r w:rsidRPr="00E00FAB">
        <w:rPr>
          <w:b/>
          <w:sz w:val="24"/>
          <w:szCs w:val="24"/>
        </w:rPr>
        <w:t>”</w:t>
      </w:r>
      <w:r w:rsidRPr="00E00FAB">
        <w:rPr>
          <w:sz w:val="24"/>
          <w:szCs w:val="24"/>
        </w:rPr>
        <w:t xml:space="preserve">, lub </w:t>
      </w:r>
      <w:r w:rsidRPr="00E00FAB">
        <w:rPr>
          <w:b/>
          <w:sz w:val="24"/>
          <w:szCs w:val="24"/>
        </w:rPr>
        <w:t>„.</w:t>
      </w:r>
      <w:proofErr w:type="spellStart"/>
      <w:r w:rsidRPr="00E00FAB">
        <w:rPr>
          <w:b/>
          <w:sz w:val="24"/>
          <w:szCs w:val="24"/>
        </w:rPr>
        <w:t>docx</w:t>
      </w:r>
      <w:proofErr w:type="spellEnd"/>
      <w:r w:rsidRPr="00E00FAB">
        <w:rPr>
          <w:b/>
          <w:sz w:val="24"/>
          <w:szCs w:val="24"/>
        </w:rPr>
        <w:t>”</w:t>
      </w:r>
      <w:r w:rsidRPr="00E00FAB">
        <w:rPr>
          <w:sz w:val="24"/>
          <w:szCs w:val="24"/>
        </w:rPr>
        <w:t>,</w:t>
      </w:r>
      <w:r w:rsidRPr="00E00FAB">
        <w:rPr>
          <w:b/>
          <w:sz w:val="24"/>
          <w:szCs w:val="24"/>
        </w:rPr>
        <w:t xml:space="preserve"> ze szczególnym wskazaniem na format „.pdf”</w:t>
      </w:r>
      <w:r w:rsidRPr="00E00FAB">
        <w:rPr>
          <w:sz w:val="24"/>
          <w:szCs w:val="24"/>
        </w:rPr>
        <w:t>;</w:t>
      </w:r>
    </w:p>
    <w:p w:rsidR="000E47A8" w:rsidRPr="00E00FAB" w:rsidRDefault="003B7C22" w:rsidP="003C4F10">
      <w:pPr>
        <w:pStyle w:val="Akapitzlist"/>
        <w:numPr>
          <w:ilvl w:val="0"/>
          <w:numId w:val="45"/>
        </w:numPr>
        <w:tabs>
          <w:tab w:val="clear" w:pos="540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Maksymalny rozmiar jednego pliku przesyłanego za pośrednictwem </w:t>
      </w:r>
      <w:r w:rsidR="00443320" w:rsidRPr="00E00FAB">
        <w:rPr>
          <w:sz w:val="24"/>
          <w:szCs w:val="24"/>
        </w:rPr>
        <w:t xml:space="preserve">dedykowanych formularzy Platformy do złożenia, zmiany lub wycofania oferty wynosi </w:t>
      </w:r>
      <w:r w:rsidR="00443320" w:rsidRPr="00E00FAB">
        <w:rPr>
          <w:b/>
          <w:sz w:val="24"/>
          <w:szCs w:val="24"/>
        </w:rPr>
        <w:t>150 MB</w:t>
      </w:r>
      <w:r w:rsidR="00443320" w:rsidRPr="00E00FAB">
        <w:rPr>
          <w:sz w:val="24"/>
          <w:szCs w:val="24"/>
        </w:rPr>
        <w:t>;</w:t>
      </w:r>
    </w:p>
    <w:p w:rsidR="00C7746C" w:rsidRPr="00E00FAB" w:rsidRDefault="00C7746C" w:rsidP="003C4F10">
      <w:pPr>
        <w:numPr>
          <w:ilvl w:val="0"/>
          <w:numId w:val="45"/>
        </w:numPr>
        <w:ind w:left="851" w:hanging="425"/>
        <w:jc w:val="both"/>
        <w:rPr>
          <w:b/>
          <w:sz w:val="24"/>
          <w:szCs w:val="24"/>
        </w:rPr>
      </w:pPr>
      <w:r w:rsidRPr="00E00FAB">
        <w:rPr>
          <w:b/>
          <w:sz w:val="24"/>
        </w:rPr>
        <w:t>Oferta wraz z jej załącznikami musi być podpisana elektronicznie:</w:t>
      </w:r>
    </w:p>
    <w:p w:rsidR="00C7746C" w:rsidRPr="00E00FAB" w:rsidRDefault="00C7746C" w:rsidP="003C4F10">
      <w:pPr>
        <w:pStyle w:val="Akapitzlist"/>
        <w:numPr>
          <w:ilvl w:val="0"/>
          <w:numId w:val="91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>kwalifikowanym podpisem elektronicznym, lub;</w:t>
      </w:r>
    </w:p>
    <w:p w:rsidR="00C7746C" w:rsidRPr="00E00FAB" w:rsidRDefault="00C7746C" w:rsidP="003C4F10">
      <w:pPr>
        <w:pStyle w:val="Akapitzlist"/>
        <w:numPr>
          <w:ilvl w:val="0"/>
          <w:numId w:val="91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>podpisem zaufanym, lub;</w:t>
      </w:r>
    </w:p>
    <w:p w:rsidR="00C7746C" w:rsidRPr="00E00FAB" w:rsidRDefault="00C7746C" w:rsidP="003C4F10">
      <w:pPr>
        <w:pStyle w:val="Akapitzlist"/>
        <w:numPr>
          <w:ilvl w:val="0"/>
          <w:numId w:val="91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>podpisem osobistym;</w:t>
      </w:r>
    </w:p>
    <w:p w:rsidR="00C7746C" w:rsidRPr="00E00FAB" w:rsidRDefault="00C7746C" w:rsidP="00C7746C">
      <w:pPr>
        <w:ind w:left="851"/>
        <w:jc w:val="both"/>
        <w:rPr>
          <w:sz w:val="24"/>
          <w:szCs w:val="24"/>
        </w:rPr>
      </w:pPr>
      <w:r w:rsidRPr="00E00FAB">
        <w:rPr>
          <w:sz w:val="24"/>
        </w:rPr>
        <w:t xml:space="preserve">przez osobę lub osoby upoważnione do reprezentowania Wykonawcy, zgodnie </w:t>
      </w:r>
      <w:r w:rsidRPr="00E00FAB">
        <w:rPr>
          <w:sz w:val="24"/>
        </w:rPr>
        <w:br/>
        <w:t>z formą reprezentacji Wykonawcy określoną w rejestrze lub innym dokumencie właściwym dla danej formy organizacyjnej Wykonawcy, albo przez upełnomocnionego przedstawiciela Wykonawcy;</w:t>
      </w:r>
    </w:p>
    <w:p w:rsidR="00C7746C" w:rsidRPr="00E00FAB" w:rsidRDefault="00C7746C" w:rsidP="003C4F10">
      <w:pPr>
        <w:numPr>
          <w:ilvl w:val="0"/>
          <w:numId w:val="45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Zaleca się, aby kwalifikowany podpis elektroniczny, podpis zaufany lub podpis osobisty złożyć osobno na każdym dokumencie (pliku), składanym przez Wykonawcę za pośrednictwem Platformy.</w:t>
      </w:r>
    </w:p>
    <w:p w:rsidR="00815476" w:rsidRPr="00E00FAB" w:rsidRDefault="00815476" w:rsidP="003C4F10">
      <w:pPr>
        <w:numPr>
          <w:ilvl w:val="0"/>
          <w:numId w:val="45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Zalecenia Zamawiającego odnośnie podpisu elektronicznego:</w:t>
      </w:r>
    </w:p>
    <w:p w:rsidR="00C7746C" w:rsidRPr="00E00FAB" w:rsidRDefault="007B544C" w:rsidP="003C4F10">
      <w:pPr>
        <w:pStyle w:val="Akapitzlist"/>
        <w:numPr>
          <w:ilvl w:val="0"/>
          <w:numId w:val="82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</w:t>
      </w:r>
      <w:r w:rsidR="00C7746C" w:rsidRPr="00E00FAB">
        <w:rPr>
          <w:sz w:val="24"/>
          <w:szCs w:val="24"/>
        </w:rPr>
        <w:t>alecenia odnośnie kwalifikowanego podpisu elektronicznego:</w:t>
      </w:r>
    </w:p>
    <w:p w:rsidR="00C7746C" w:rsidRPr="00E00FAB" w:rsidRDefault="00C7746C" w:rsidP="003C4F10">
      <w:pPr>
        <w:pStyle w:val="Tekstpodstawowy2"/>
        <w:numPr>
          <w:ilvl w:val="0"/>
          <w:numId w:val="94"/>
        </w:numPr>
        <w:spacing w:line="240" w:lineRule="auto"/>
        <w:ind w:left="1701" w:hanging="425"/>
        <w:rPr>
          <w:iCs/>
          <w:szCs w:val="24"/>
        </w:rPr>
      </w:pPr>
      <w:r w:rsidRPr="00E00FAB">
        <w:rPr>
          <w:iCs/>
          <w:szCs w:val="24"/>
        </w:rPr>
        <w:t xml:space="preserve">dla dokumentów sporządzonych w formacie „.pdf” zaleca się podpis formatem </w:t>
      </w:r>
      <w:proofErr w:type="spellStart"/>
      <w:r w:rsidRPr="00E00FAB">
        <w:rPr>
          <w:iCs/>
          <w:szCs w:val="24"/>
        </w:rPr>
        <w:t>PAdES</w:t>
      </w:r>
      <w:proofErr w:type="spellEnd"/>
      <w:r w:rsidR="00815476" w:rsidRPr="00E00FAB">
        <w:rPr>
          <w:iCs/>
          <w:szCs w:val="24"/>
        </w:rPr>
        <w:t xml:space="preserve"> </w:t>
      </w:r>
      <w:r w:rsidR="00815476" w:rsidRPr="00E00FAB">
        <w:rPr>
          <w:bCs/>
          <w:iCs/>
          <w:szCs w:val="24"/>
        </w:rPr>
        <w:t xml:space="preserve">(PDF Advanced </w:t>
      </w:r>
      <w:proofErr w:type="spellStart"/>
      <w:r w:rsidR="00815476" w:rsidRPr="00E00FAB">
        <w:rPr>
          <w:bCs/>
          <w:iCs/>
          <w:szCs w:val="24"/>
        </w:rPr>
        <w:t>Electronic</w:t>
      </w:r>
      <w:proofErr w:type="spellEnd"/>
      <w:r w:rsidR="00815476" w:rsidRPr="00E00FAB">
        <w:rPr>
          <w:bCs/>
          <w:iCs/>
          <w:szCs w:val="24"/>
        </w:rPr>
        <w:t xml:space="preserve"> </w:t>
      </w:r>
      <w:proofErr w:type="spellStart"/>
      <w:r w:rsidR="00815476" w:rsidRPr="00E00FAB">
        <w:rPr>
          <w:bCs/>
          <w:iCs/>
          <w:szCs w:val="24"/>
        </w:rPr>
        <w:t>Signature</w:t>
      </w:r>
      <w:proofErr w:type="spellEnd"/>
      <w:r w:rsidR="00815476" w:rsidRPr="00E00FAB">
        <w:rPr>
          <w:bCs/>
          <w:iCs/>
          <w:szCs w:val="24"/>
        </w:rPr>
        <w:t>)</w:t>
      </w:r>
      <w:r w:rsidRPr="00E00FAB">
        <w:rPr>
          <w:iCs/>
          <w:szCs w:val="24"/>
        </w:rPr>
        <w:t>;</w:t>
      </w:r>
    </w:p>
    <w:p w:rsidR="00815476" w:rsidRPr="00E00FAB" w:rsidRDefault="00C7746C" w:rsidP="003C4F10">
      <w:pPr>
        <w:pStyle w:val="Tekstpodstawowy2"/>
        <w:numPr>
          <w:ilvl w:val="0"/>
          <w:numId w:val="94"/>
        </w:numPr>
        <w:spacing w:line="240" w:lineRule="auto"/>
        <w:ind w:left="1701" w:hanging="425"/>
        <w:rPr>
          <w:b/>
          <w:iCs/>
          <w:szCs w:val="24"/>
        </w:rPr>
      </w:pPr>
      <w:r w:rsidRPr="00E00FAB">
        <w:rPr>
          <w:iCs/>
          <w:szCs w:val="24"/>
        </w:rPr>
        <w:t>dokumenty</w:t>
      </w:r>
      <w:r w:rsidRPr="00E00FAB">
        <w:rPr>
          <w:szCs w:val="24"/>
        </w:rPr>
        <w:t xml:space="preserve"> w formacie innym niż „.pdf” zaleca się podpisywać formatem </w:t>
      </w:r>
      <w:proofErr w:type="spellStart"/>
      <w:r w:rsidRPr="00E00FAB">
        <w:rPr>
          <w:szCs w:val="24"/>
        </w:rPr>
        <w:t>XAdES</w:t>
      </w:r>
      <w:proofErr w:type="spellEnd"/>
      <w:r w:rsidR="00815476" w:rsidRPr="00E00FAB">
        <w:rPr>
          <w:bCs/>
          <w:sz w:val="20"/>
        </w:rPr>
        <w:t xml:space="preserve"> </w:t>
      </w:r>
      <w:r w:rsidR="00815476" w:rsidRPr="00E00FAB">
        <w:rPr>
          <w:bCs/>
          <w:szCs w:val="24"/>
        </w:rPr>
        <w:t xml:space="preserve">(XML Advanced </w:t>
      </w:r>
      <w:proofErr w:type="spellStart"/>
      <w:r w:rsidR="00815476" w:rsidRPr="00E00FAB">
        <w:rPr>
          <w:bCs/>
          <w:szCs w:val="24"/>
        </w:rPr>
        <w:t>Electronic</w:t>
      </w:r>
      <w:proofErr w:type="spellEnd"/>
      <w:r w:rsidR="00815476" w:rsidRPr="00E00FAB">
        <w:rPr>
          <w:bCs/>
          <w:szCs w:val="24"/>
        </w:rPr>
        <w:t xml:space="preserve"> </w:t>
      </w:r>
      <w:proofErr w:type="spellStart"/>
      <w:r w:rsidR="00815476" w:rsidRPr="00E00FAB">
        <w:rPr>
          <w:bCs/>
          <w:szCs w:val="24"/>
        </w:rPr>
        <w:t>Signature</w:t>
      </w:r>
      <w:proofErr w:type="spellEnd"/>
      <w:r w:rsidR="00815476" w:rsidRPr="00E00FAB">
        <w:rPr>
          <w:bCs/>
          <w:szCs w:val="24"/>
        </w:rPr>
        <w:t>);</w:t>
      </w:r>
    </w:p>
    <w:p w:rsidR="00815476" w:rsidRPr="00E00FAB" w:rsidRDefault="007B544C" w:rsidP="003C4F10">
      <w:pPr>
        <w:pStyle w:val="Akapitzlist"/>
        <w:numPr>
          <w:ilvl w:val="0"/>
          <w:numId w:val="82"/>
        </w:numPr>
        <w:ind w:left="1276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z</w:t>
      </w:r>
      <w:r w:rsidR="00815476" w:rsidRPr="00E00FAB">
        <w:rPr>
          <w:bCs/>
          <w:sz w:val="24"/>
          <w:szCs w:val="24"/>
        </w:rPr>
        <w:t>alecenia odnośnie podpisu zaufanego:</w:t>
      </w:r>
    </w:p>
    <w:p w:rsidR="00815476" w:rsidRPr="00E00FAB" w:rsidRDefault="00815476" w:rsidP="003C4F10">
      <w:pPr>
        <w:pStyle w:val="Akapitzlist"/>
        <w:numPr>
          <w:ilvl w:val="0"/>
          <w:numId w:val="95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wielkość plików nie może przekraczać 10 MB,</w:t>
      </w:r>
    </w:p>
    <w:p w:rsidR="00815476" w:rsidRPr="00E00FAB" w:rsidRDefault="00815476" w:rsidP="003C4F10">
      <w:pPr>
        <w:pStyle w:val="Akapitzlist"/>
        <w:numPr>
          <w:ilvl w:val="0"/>
          <w:numId w:val="95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dla dokumentów w formacie „pdf” zaleca się podpis formatem </w:t>
      </w:r>
      <w:proofErr w:type="spellStart"/>
      <w:r w:rsidRPr="00E00FAB">
        <w:rPr>
          <w:bCs/>
          <w:sz w:val="24"/>
          <w:szCs w:val="24"/>
        </w:rPr>
        <w:t>PAdES</w:t>
      </w:r>
      <w:proofErr w:type="spellEnd"/>
      <w:r w:rsidRPr="00E00FAB">
        <w:rPr>
          <w:bCs/>
          <w:sz w:val="24"/>
          <w:szCs w:val="24"/>
        </w:rPr>
        <w:t xml:space="preserve">  (podpisany plik ma rozszerzenie .pdf);</w:t>
      </w:r>
    </w:p>
    <w:p w:rsidR="00815476" w:rsidRPr="00E00FAB" w:rsidRDefault="00815476" w:rsidP="003C4F10">
      <w:pPr>
        <w:pStyle w:val="Akapitzlist"/>
        <w:numPr>
          <w:ilvl w:val="0"/>
          <w:numId w:val="95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dokumenty w formacie innym niż „pdf” zaleca się podpisywać formatem </w:t>
      </w:r>
      <w:proofErr w:type="spellStart"/>
      <w:r w:rsidRPr="00E00FAB">
        <w:rPr>
          <w:bCs/>
          <w:sz w:val="24"/>
          <w:szCs w:val="24"/>
        </w:rPr>
        <w:t>XAdES</w:t>
      </w:r>
      <w:proofErr w:type="spellEnd"/>
      <w:r w:rsidRPr="00E00FAB">
        <w:rPr>
          <w:bCs/>
          <w:sz w:val="24"/>
          <w:szCs w:val="24"/>
        </w:rPr>
        <w:t xml:space="preserve"> (podpisany plik ma rozszerzenie .</w:t>
      </w:r>
      <w:proofErr w:type="spellStart"/>
      <w:r w:rsidRPr="00E00FAB">
        <w:rPr>
          <w:bCs/>
          <w:sz w:val="24"/>
          <w:szCs w:val="24"/>
        </w:rPr>
        <w:t>xml</w:t>
      </w:r>
      <w:proofErr w:type="spellEnd"/>
      <w:r w:rsidRPr="00E00FAB">
        <w:rPr>
          <w:bCs/>
          <w:sz w:val="24"/>
          <w:szCs w:val="24"/>
        </w:rPr>
        <w:t>).</w:t>
      </w:r>
    </w:p>
    <w:p w:rsidR="00815476" w:rsidRPr="00E00FAB" w:rsidRDefault="007B544C" w:rsidP="003C4F10">
      <w:pPr>
        <w:pStyle w:val="Akapitzlist"/>
        <w:numPr>
          <w:ilvl w:val="0"/>
          <w:numId w:val="82"/>
        </w:numPr>
        <w:ind w:left="1276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z</w:t>
      </w:r>
      <w:r w:rsidR="00815476" w:rsidRPr="00E00FAB">
        <w:rPr>
          <w:bCs/>
          <w:sz w:val="24"/>
          <w:szCs w:val="24"/>
        </w:rPr>
        <w:t>alecenia odnośnie podpisu osobistego:</w:t>
      </w:r>
    </w:p>
    <w:p w:rsidR="00815476" w:rsidRPr="00E00FAB" w:rsidRDefault="00815476" w:rsidP="003C4F10">
      <w:pPr>
        <w:pStyle w:val="Akapitzlist"/>
        <w:numPr>
          <w:ilvl w:val="0"/>
          <w:numId w:val="96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w przypadku wykorzystywania aplikacji </w:t>
      </w:r>
      <w:proofErr w:type="spellStart"/>
      <w:r w:rsidRPr="00E00FAB">
        <w:rPr>
          <w:bCs/>
          <w:sz w:val="24"/>
          <w:szCs w:val="24"/>
        </w:rPr>
        <w:t>eDO</w:t>
      </w:r>
      <w:proofErr w:type="spellEnd"/>
      <w:r w:rsidRPr="00E00FAB">
        <w:rPr>
          <w:bCs/>
          <w:sz w:val="24"/>
          <w:szCs w:val="24"/>
        </w:rPr>
        <w:t xml:space="preserve"> </w:t>
      </w:r>
      <w:proofErr w:type="spellStart"/>
      <w:r w:rsidRPr="00E00FAB">
        <w:rPr>
          <w:bCs/>
          <w:sz w:val="24"/>
          <w:szCs w:val="24"/>
        </w:rPr>
        <w:t>App</w:t>
      </w:r>
      <w:proofErr w:type="spellEnd"/>
      <w:r w:rsidRPr="00E00FAB">
        <w:rPr>
          <w:bCs/>
          <w:sz w:val="24"/>
          <w:szCs w:val="24"/>
        </w:rPr>
        <w:t xml:space="preserve"> (obsługuje tylko dokumenty w formacie .pdf) na telefonach z obsługą technologii NFC wielkość dokumentów nie może przekraczać 5 MB;</w:t>
      </w:r>
    </w:p>
    <w:p w:rsidR="00815476" w:rsidRPr="00E00FAB" w:rsidRDefault="00815476" w:rsidP="003C4F10">
      <w:pPr>
        <w:pStyle w:val="Akapitzlist"/>
        <w:numPr>
          <w:ilvl w:val="0"/>
          <w:numId w:val="96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dla dokumentów w formacie „.pdf” zaleca się podpis wewnętrzny (otoczony);</w:t>
      </w:r>
    </w:p>
    <w:p w:rsidR="00815476" w:rsidRPr="00E00FAB" w:rsidRDefault="00815476" w:rsidP="003C4F10">
      <w:pPr>
        <w:pStyle w:val="Akapitzlist"/>
        <w:numPr>
          <w:ilvl w:val="0"/>
          <w:numId w:val="96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lastRenderedPageBreak/>
        <w:t>dokumenty w formacie innym niż „pdf” zaleca się podpisywać podpi</w:t>
      </w:r>
      <w:r w:rsidR="007C309D" w:rsidRPr="00E00FAB">
        <w:rPr>
          <w:bCs/>
          <w:sz w:val="24"/>
          <w:szCs w:val="24"/>
        </w:rPr>
        <w:t>sem zewnętrznym lub otaczającym.</w:t>
      </w:r>
    </w:p>
    <w:p w:rsidR="00815476" w:rsidRPr="00E00FAB" w:rsidRDefault="00815476" w:rsidP="007C309D">
      <w:pPr>
        <w:ind w:left="851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Po podpisaniu plików, a przed ich załączeniem na Platformę zaleca się dokonanie weryfikacji kompletności i poprawności wszystkich złożonych podpisów </w:t>
      </w:r>
      <w:r w:rsidR="007C309D" w:rsidRPr="00E00FAB">
        <w:rPr>
          <w:bCs/>
          <w:sz w:val="24"/>
          <w:szCs w:val="24"/>
        </w:rPr>
        <w:br/>
      </w:r>
      <w:r w:rsidRPr="00E00FAB">
        <w:rPr>
          <w:bCs/>
          <w:sz w:val="24"/>
          <w:szCs w:val="24"/>
        </w:rPr>
        <w:t xml:space="preserve">(w szczególności gdy dokument był podpisywany przez kilku reprezentantów lub przy wykorzystaniu różnych </w:t>
      </w:r>
      <w:r w:rsidR="007C309D" w:rsidRPr="00E00FAB">
        <w:rPr>
          <w:bCs/>
          <w:sz w:val="24"/>
          <w:szCs w:val="24"/>
        </w:rPr>
        <w:t xml:space="preserve">rodzajów </w:t>
      </w:r>
      <w:r w:rsidRPr="00E00FAB">
        <w:rPr>
          <w:bCs/>
          <w:sz w:val="24"/>
          <w:szCs w:val="24"/>
        </w:rPr>
        <w:t xml:space="preserve">podpisów). W przypadku korzystania </w:t>
      </w:r>
      <w:r w:rsidR="007C309D" w:rsidRPr="00E00FAB">
        <w:rPr>
          <w:bCs/>
          <w:sz w:val="24"/>
          <w:szCs w:val="24"/>
        </w:rPr>
        <w:br/>
      </w:r>
      <w:r w:rsidRPr="00E00FAB">
        <w:rPr>
          <w:bCs/>
          <w:sz w:val="24"/>
          <w:szCs w:val="24"/>
        </w:rPr>
        <w:t>z wariantu składania podpisów zewnętrznych</w:t>
      </w:r>
      <w:r w:rsidR="007C309D" w:rsidRPr="00E00FAB">
        <w:rPr>
          <w:bCs/>
          <w:sz w:val="24"/>
          <w:szCs w:val="24"/>
        </w:rPr>
        <w:t>,</w:t>
      </w:r>
      <w:r w:rsidRPr="00E00FAB">
        <w:rPr>
          <w:bCs/>
          <w:sz w:val="24"/>
          <w:szCs w:val="24"/>
        </w:rPr>
        <w:t xml:space="preserve"> konieczne jest załączenie na Platformę odpowiedniej pary plików, tj.</w:t>
      </w:r>
      <w:r w:rsidR="007C309D" w:rsidRPr="00E00FAB">
        <w:rPr>
          <w:bCs/>
          <w:sz w:val="24"/>
          <w:szCs w:val="24"/>
        </w:rPr>
        <w:t>:</w:t>
      </w:r>
      <w:r w:rsidRPr="00E00FAB">
        <w:rPr>
          <w:bCs/>
          <w:sz w:val="24"/>
          <w:szCs w:val="24"/>
        </w:rPr>
        <w:t xml:space="preserve"> pliku podpisywanego oraz pliku zawierającego podpis.</w:t>
      </w:r>
    </w:p>
    <w:p w:rsidR="00F07E2C" w:rsidRPr="00E00FAB" w:rsidRDefault="00F07E2C" w:rsidP="003C4F10">
      <w:pPr>
        <w:pStyle w:val="Akapitzlist"/>
        <w:numPr>
          <w:ilvl w:val="1"/>
          <w:numId w:val="18"/>
        </w:numPr>
        <w:tabs>
          <w:tab w:val="clear" w:pos="1440"/>
          <w:tab w:val="num" w:pos="851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b/>
          <w:sz w:val="24"/>
          <w:szCs w:val="24"/>
        </w:rPr>
        <w:t>Wykaz oświadczeń i dokumentów składanych wraz z ofertą</w:t>
      </w:r>
      <w:r w:rsidRPr="00E00FAB">
        <w:rPr>
          <w:sz w:val="24"/>
          <w:szCs w:val="24"/>
        </w:rPr>
        <w:t>:</w:t>
      </w:r>
    </w:p>
    <w:p w:rsidR="005024B5" w:rsidRPr="00E00FAB" w:rsidRDefault="004C0198" w:rsidP="005024B5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Wraz z ofertą należy złożyć:</w:t>
      </w:r>
    </w:p>
    <w:p w:rsidR="005024B5" w:rsidRPr="00E00FAB" w:rsidRDefault="005024B5" w:rsidP="003C4F10">
      <w:pPr>
        <w:pStyle w:val="Tekstpodstawowywcity"/>
        <w:numPr>
          <w:ilvl w:val="1"/>
          <w:numId w:val="80"/>
        </w:numPr>
        <w:spacing w:before="0" w:line="240" w:lineRule="auto"/>
        <w:ind w:left="851" w:hanging="425"/>
        <w:rPr>
          <w:sz w:val="24"/>
        </w:rPr>
      </w:pPr>
      <w:r w:rsidRPr="00E00FAB">
        <w:rPr>
          <w:b/>
          <w:sz w:val="24"/>
        </w:rPr>
        <w:t>Kosztorys ofertowy</w:t>
      </w:r>
      <w:r w:rsidRPr="00E00FAB">
        <w:rPr>
          <w:sz w:val="24"/>
        </w:rPr>
        <w:t xml:space="preserve"> (z cenami jednostkowymi i wartością robót) sporządzony metodą kalkulacji uproszczonej w oparciu o udostępniony przez Zamawiającego Przedmiar robót. </w:t>
      </w:r>
    </w:p>
    <w:p w:rsidR="004C0198" w:rsidRPr="00E00FAB" w:rsidRDefault="004C0198" w:rsidP="003C4F10">
      <w:pPr>
        <w:pStyle w:val="Tekstpodstawowywcity"/>
        <w:numPr>
          <w:ilvl w:val="1"/>
          <w:numId w:val="80"/>
        </w:numPr>
        <w:spacing w:before="0" w:line="240" w:lineRule="auto"/>
        <w:ind w:left="851" w:hanging="425"/>
        <w:rPr>
          <w:sz w:val="24"/>
        </w:rPr>
      </w:pPr>
      <w:r w:rsidRPr="00E00FAB">
        <w:rPr>
          <w:b/>
          <w:sz w:val="24"/>
        </w:rPr>
        <w:t>Potwierdzenie wniesienia wadium</w:t>
      </w:r>
      <w:r w:rsidRPr="00E00FAB">
        <w:rPr>
          <w:sz w:val="24"/>
        </w:rPr>
        <w:t xml:space="preserve"> – jedynie w przypadku gdy wadium wnoszone jest w gwarancjach bankowych, gwarancjach ubezpieczeniowych, </w:t>
      </w:r>
      <w:r w:rsidR="001D2410" w:rsidRPr="00E00FAB">
        <w:rPr>
          <w:sz w:val="24"/>
        </w:rPr>
        <w:t xml:space="preserve">lub </w:t>
      </w:r>
      <w:r w:rsidRPr="00E00FAB">
        <w:rPr>
          <w:sz w:val="24"/>
        </w:rPr>
        <w:t>poręczeniach udzielanych przez po</w:t>
      </w:r>
      <w:r w:rsidR="001D2410" w:rsidRPr="00E00FAB">
        <w:rPr>
          <w:sz w:val="24"/>
        </w:rPr>
        <w:t>dmioty, o których mowa w art. 6b</w:t>
      </w:r>
      <w:r w:rsidRPr="00E00FAB">
        <w:rPr>
          <w:sz w:val="24"/>
        </w:rPr>
        <w:t xml:space="preserve"> ust. 5 pkt. 2 ustawy z dnia </w:t>
      </w:r>
      <w:r w:rsidR="00C7746C" w:rsidRPr="00E00FAB">
        <w:rPr>
          <w:sz w:val="24"/>
        </w:rPr>
        <w:br/>
      </w:r>
      <w:r w:rsidRPr="00E00FAB">
        <w:rPr>
          <w:sz w:val="24"/>
        </w:rPr>
        <w:t>9 listopada 2000 r. o utworzeniu Polskiej Agencji Rozwoju Przedsiębiorczości (Dz. U.</w:t>
      </w:r>
      <w:r w:rsidR="001D2410" w:rsidRPr="00E00FAB">
        <w:rPr>
          <w:sz w:val="24"/>
        </w:rPr>
        <w:t xml:space="preserve"> z 2019 r.</w:t>
      </w:r>
      <w:r w:rsidRPr="00E00FAB">
        <w:rPr>
          <w:sz w:val="24"/>
        </w:rPr>
        <w:t xml:space="preserve"> </w:t>
      </w:r>
      <w:r w:rsidR="001D2410" w:rsidRPr="00E00FAB">
        <w:rPr>
          <w:sz w:val="24"/>
        </w:rPr>
        <w:t>poz. 310, 836 i 1572</w:t>
      </w:r>
      <w:r w:rsidRPr="00E00FAB">
        <w:rPr>
          <w:sz w:val="24"/>
        </w:rPr>
        <w:t>) –</w:t>
      </w:r>
      <w:r w:rsidRPr="00E00FAB">
        <w:t xml:space="preserve"> </w:t>
      </w:r>
      <w:r w:rsidRPr="00E00FAB">
        <w:rPr>
          <w:sz w:val="24"/>
        </w:rPr>
        <w:t>poprzez</w:t>
      </w:r>
      <w:r w:rsidRPr="00E00FAB">
        <w:t xml:space="preserve"> </w:t>
      </w:r>
      <w:r w:rsidRPr="00E00FAB">
        <w:rPr>
          <w:sz w:val="24"/>
        </w:rPr>
        <w:t>oryginał dokumentu dołączony do oferty</w:t>
      </w:r>
      <w:r w:rsidR="004F786C" w:rsidRPr="00E00FAB">
        <w:rPr>
          <w:sz w:val="24"/>
        </w:rPr>
        <w:t xml:space="preserve"> w </w:t>
      </w:r>
      <w:r w:rsidR="00631D45" w:rsidRPr="00E00FAB">
        <w:rPr>
          <w:sz w:val="24"/>
        </w:rPr>
        <w:t xml:space="preserve">postaci </w:t>
      </w:r>
      <w:r w:rsidR="004F786C" w:rsidRPr="00E00FAB">
        <w:rPr>
          <w:sz w:val="24"/>
        </w:rPr>
        <w:t>elektronicznej</w:t>
      </w:r>
      <w:r w:rsidR="00B82CC6" w:rsidRPr="00E00FAB">
        <w:rPr>
          <w:sz w:val="24"/>
        </w:rPr>
        <w:t>,</w:t>
      </w:r>
      <w:r w:rsidR="004F786C" w:rsidRPr="00E00FAB">
        <w:rPr>
          <w:sz w:val="24"/>
        </w:rPr>
        <w:t xml:space="preserve"> </w:t>
      </w:r>
      <w:r w:rsidR="00B82CC6" w:rsidRPr="00E00FAB">
        <w:rPr>
          <w:sz w:val="24"/>
        </w:rPr>
        <w:t>podpisanej</w:t>
      </w:r>
      <w:r w:rsidR="004F786C" w:rsidRPr="00E00FAB">
        <w:rPr>
          <w:sz w:val="24"/>
        </w:rPr>
        <w:t xml:space="preserve"> </w:t>
      </w:r>
      <w:r w:rsidR="00B82CC6" w:rsidRPr="00E00FAB">
        <w:rPr>
          <w:sz w:val="24"/>
        </w:rPr>
        <w:t xml:space="preserve">przez </w:t>
      </w:r>
      <w:r w:rsidR="004F786C" w:rsidRPr="00E00FAB">
        <w:rPr>
          <w:spacing w:val="4"/>
          <w:sz w:val="24"/>
          <w:szCs w:val="24"/>
          <w:lang w:eastAsia="ar-SA"/>
        </w:rPr>
        <w:t>Gwaranta lub Poręczyciela</w:t>
      </w:r>
      <w:r w:rsidRPr="00E00FAB">
        <w:rPr>
          <w:sz w:val="24"/>
        </w:rPr>
        <w:t>;</w:t>
      </w:r>
    </w:p>
    <w:p w:rsidR="004C0198" w:rsidRPr="00E00FAB" w:rsidRDefault="004C0198" w:rsidP="003C4F10">
      <w:pPr>
        <w:pStyle w:val="Tekstpodstawowywcity"/>
        <w:numPr>
          <w:ilvl w:val="1"/>
          <w:numId w:val="80"/>
        </w:numPr>
        <w:spacing w:before="0" w:line="240" w:lineRule="auto"/>
        <w:ind w:left="851" w:hanging="425"/>
        <w:rPr>
          <w:sz w:val="24"/>
        </w:rPr>
      </w:pPr>
      <w:r w:rsidRPr="00E00FAB">
        <w:rPr>
          <w:b/>
          <w:sz w:val="24"/>
          <w:szCs w:val="24"/>
        </w:rPr>
        <w:t>Oświadczenie</w:t>
      </w:r>
      <w:r w:rsidR="001D2410" w:rsidRPr="00E00FAB">
        <w:rPr>
          <w:sz w:val="24"/>
          <w:szCs w:val="24"/>
        </w:rPr>
        <w:t xml:space="preserve"> </w:t>
      </w:r>
      <w:r w:rsidR="00303FE4" w:rsidRPr="00E00FAB">
        <w:rPr>
          <w:b/>
          <w:sz w:val="24"/>
          <w:szCs w:val="24"/>
        </w:rPr>
        <w:t>o niepodleganiu wykluczeniu oraz spełnianiu warunków udziału w postępowaniu</w:t>
      </w:r>
      <w:r w:rsidR="00303FE4" w:rsidRPr="00E00FAB">
        <w:rPr>
          <w:sz w:val="24"/>
          <w:szCs w:val="24"/>
        </w:rPr>
        <w:t xml:space="preserve"> </w:t>
      </w:r>
      <w:r w:rsidR="001D2410" w:rsidRPr="00E00FAB">
        <w:rPr>
          <w:sz w:val="24"/>
          <w:szCs w:val="24"/>
        </w:rPr>
        <w:t xml:space="preserve">– zgodnie ze wzorem określonym w </w:t>
      </w:r>
      <w:r w:rsidR="001D2410" w:rsidRPr="00E00FAB">
        <w:rPr>
          <w:b/>
          <w:sz w:val="24"/>
          <w:szCs w:val="24"/>
        </w:rPr>
        <w:t>Zał. Nr 2</w:t>
      </w:r>
      <w:r w:rsidR="001D2410" w:rsidRPr="00E00FAB">
        <w:rPr>
          <w:sz w:val="24"/>
          <w:szCs w:val="24"/>
        </w:rPr>
        <w:t xml:space="preserve">, stanowiące dowód potwierdzający brak podstaw wykluczenia oraz spełnianie warunków udziału </w:t>
      </w:r>
      <w:r w:rsidR="005547F2" w:rsidRPr="00E00FAB">
        <w:rPr>
          <w:sz w:val="24"/>
          <w:szCs w:val="24"/>
        </w:rPr>
        <w:br/>
      </w:r>
      <w:r w:rsidR="001D2410" w:rsidRPr="00E00FAB">
        <w:rPr>
          <w:sz w:val="24"/>
          <w:szCs w:val="24"/>
        </w:rPr>
        <w:t>w postępowaniu na dzień składania ofert</w:t>
      </w:r>
      <w:r w:rsidR="00A45B13" w:rsidRPr="00E00FAB">
        <w:rPr>
          <w:sz w:val="24"/>
          <w:szCs w:val="24"/>
        </w:rPr>
        <w:t>, tymczasowo zastępujący wymagane przez Zamawiającego podmiotowe środki dowodowe.</w:t>
      </w:r>
      <w:r w:rsidR="00FA7366" w:rsidRPr="00E00FAB">
        <w:rPr>
          <w:sz w:val="24"/>
        </w:rPr>
        <w:t xml:space="preserve"> </w:t>
      </w:r>
      <w:r w:rsidR="00FA7366" w:rsidRPr="00CC7251">
        <w:rPr>
          <w:b/>
          <w:sz w:val="24"/>
          <w:szCs w:val="24"/>
        </w:rPr>
        <w:t xml:space="preserve">Oświadczenie, pod rygorem nieważności </w:t>
      </w:r>
      <w:r w:rsidRPr="00CC7251">
        <w:rPr>
          <w:b/>
          <w:sz w:val="24"/>
          <w:szCs w:val="24"/>
        </w:rPr>
        <w:t>należy złożyć</w:t>
      </w:r>
      <w:r w:rsidR="00FA7366" w:rsidRPr="00CC7251">
        <w:rPr>
          <w:b/>
          <w:sz w:val="24"/>
          <w:szCs w:val="24"/>
        </w:rPr>
        <w:t xml:space="preserve"> </w:t>
      </w:r>
      <w:r w:rsidR="00FA7366" w:rsidRPr="00CC7251">
        <w:rPr>
          <w:b/>
          <w:sz w:val="24"/>
        </w:rPr>
        <w:t xml:space="preserve">w formie elektronicznej opatrzonej kwalifikowanym podpisem elektronicznym lub w postaci elektronicznej opatrzonej podpisem zaufanym lub podpisem osobistym – </w:t>
      </w:r>
      <w:r w:rsidR="00FA7366" w:rsidRPr="00CC7251">
        <w:rPr>
          <w:b/>
          <w:sz w:val="24"/>
          <w:u w:val="single"/>
        </w:rPr>
        <w:t>odrębnie</w:t>
      </w:r>
      <w:r w:rsidR="00FA7366" w:rsidRPr="00CC7251">
        <w:rPr>
          <w:b/>
          <w:sz w:val="24"/>
        </w:rPr>
        <w:t xml:space="preserve"> w odniesieniu do</w:t>
      </w:r>
      <w:r w:rsidR="00FA7366" w:rsidRPr="00E00FAB">
        <w:rPr>
          <w:sz w:val="24"/>
          <w:szCs w:val="24"/>
        </w:rPr>
        <w:t>:</w:t>
      </w:r>
    </w:p>
    <w:p w:rsidR="00FA7366" w:rsidRPr="00E00FAB" w:rsidRDefault="00FA7366" w:rsidP="003C4F10">
      <w:pPr>
        <w:pStyle w:val="Tekstpodstawowy"/>
        <w:numPr>
          <w:ilvl w:val="0"/>
          <w:numId w:val="89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1276" w:right="20" w:hanging="425"/>
        <w:jc w:val="both"/>
        <w:rPr>
          <w:szCs w:val="24"/>
        </w:rPr>
      </w:pPr>
      <w:r w:rsidRPr="00E00FAB">
        <w:rPr>
          <w:szCs w:val="24"/>
        </w:rPr>
        <w:t>Wykonawcy;</w:t>
      </w:r>
    </w:p>
    <w:p w:rsidR="00FA7366" w:rsidRPr="00E00FAB" w:rsidRDefault="00FA7366" w:rsidP="003C4F10">
      <w:pPr>
        <w:pStyle w:val="Tekstpodstawowy"/>
        <w:numPr>
          <w:ilvl w:val="0"/>
          <w:numId w:val="89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1276" w:right="20" w:hanging="425"/>
        <w:jc w:val="both"/>
        <w:rPr>
          <w:szCs w:val="24"/>
        </w:rPr>
      </w:pPr>
      <w:r w:rsidRPr="00E00FAB">
        <w:rPr>
          <w:szCs w:val="24"/>
        </w:rPr>
        <w:t>Wszystkich Wykonawców wspólnie ubiegając</w:t>
      </w:r>
      <w:r w:rsidR="003D4B52" w:rsidRPr="00E00FAB">
        <w:rPr>
          <w:szCs w:val="24"/>
        </w:rPr>
        <w:t>ych się o udzielenie zamówienia</w:t>
      </w:r>
      <w:r w:rsidRPr="00E00FAB">
        <w:rPr>
          <w:szCs w:val="24"/>
        </w:rPr>
        <w:t>;</w:t>
      </w:r>
    </w:p>
    <w:p w:rsidR="00FA7366" w:rsidRPr="00E00FAB" w:rsidRDefault="00154D1E" w:rsidP="003C4F10">
      <w:pPr>
        <w:pStyle w:val="Tekstpodstawowy"/>
        <w:numPr>
          <w:ilvl w:val="0"/>
          <w:numId w:val="89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spacing w:line="240" w:lineRule="auto"/>
        <w:ind w:left="1276" w:right="20" w:hanging="425"/>
        <w:jc w:val="both"/>
        <w:rPr>
          <w:szCs w:val="24"/>
        </w:rPr>
      </w:pPr>
      <w:r>
        <w:rPr>
          <w:szCs w:val="24"/>
        </w:rPr>
        <w:t>P</w:t>
      </w:r>
      <w:r w:rsidR="00FA7366" w:rsidRPr="00E00FAB">
        <w:rPr>
          <w:szCs w:val="24"/>
        </w:rPr>
        <w:t xml:space="preserve">odmiotu </w:t>
      </w:r>
      <w:r w:rsidR="00B82CC6" w:rsidRPr="00E00FAB">
        <w:rPr>
          <w:szCs w:val="24"/>
        </w:rPr>
        <w:t>udostę</w:t>
      </w:r>
      <w:r w:rsidR="00FA7366" w:rsidRPr="00E00FAB">
        <w:rPr>
          <w:szCs w:val="24"/>
        </w:rPr>
        <w:t xml:space="preserve">pniającego zasoby, na </w:t>
      </w:r>
      <w:r w:rsidR="005547F2" w:rsidRPr="00E00FAB">
        <w:rPr>
          <w:szCs w:val="24"/>
        </w:rPr>
        <w:t>którego potencjał powołuje się W</w:t>
      </w:r>
      <w:r w:rsidR="00FA7366" w:rsidRPr="00E00FAB">
        <w:rPr>
          <w:szCs w:val="24"/>
        </w:rPr>
        <w:t xml:space="preserve">ykonawca celem potwierdzenia spełnienia warunków udziału </w:t>
      </w:r>
      <w:r w:rsidR="00C7746C" w:rsidRPr="00E00FAB">
        <w:rPr>
          <w:szCs w:val="24"/>
        </w:rPr>
        <w:br/>
      </w:r>
      <w:r w:rsidR="00FA7366" w:rsidRPr="00E00FAB">
        <w:rPr>
          <w:szCs w:val="24"/>
        </w:rPr>
        <w:t>w p</w:t>
      </w:r>
      <w:r w:rsidR="007C309D" w:rsidRPr="00E00FAB">
        <w:rPr>
          <w:szCs w:val="24"/>
        </w:rPr>
        <w:t>ostępowaniu</w:t>
      </w:r>
      <w:r w:rsidR="00FA7366" w:rsidRPr="00E00FAB">
        <w:rPr>
          <w:szCs w:val="24"/>
        </w:rPr>
        <w:t>;</w:t>
      </w:r>
    </w:p>
    <w:p w:rsidR="004C0198" w:rsidRPr="00E00FAB" w:rsidRDefault="005547F2" w:rsidP="003C4F10">
      <w:pPr>
        <w:pStyle w:val="Tekstpodstawowywcity"/>
        <w:numPr>
          <w:ilvl w:val="1"/>
          <w:numId w:val="80"/>
        </w:numPr>
        <w:spacing w:before="0" w:line="240" w:lineRule="auto"/>
        <w:ind w:left="851" w:hanging="425"/>
        <w:rPr>
          <w:sz w:val="24"/>
        </w:rPr>
      </w:pPr>
      <w:r w:rsidRPr="00E00FAB">
        <w:rPr>
          <w:b/>
          <w:sz w:val="24"/>
        </w:rPr>
        <w:t xml:space="preserve">Zobowiązanie </w:t>
      </w:r>
      <w:r w:rsidR="004C0198" w:rsidRPr="00E00FAB">
        <w:rPr>
          <w:b/>
          <w:sz w:val="24"/>
        </w:rPr>
        <w:t>podmiotu</w:t>
      </w:r>
      <w:r w:rsidR="00B82CC6" w:rsidRPr="00E00FAB">
        <w:rPr>
          <w:b/>
          <w:sz w:val="24"/>
        </w:rPr>
        <w:t xml:space="preserve"> udostę</w:t>
      </w:r>
      <w:r w:rsidRPr="00E00FAB">
        <w:rPr>
          <w:b/>
          <w:sz w:val="24"/>
        </w:rPr>
        <w:t>pniającego zasoby</w:t>
      </w:r>
      <w:r w:rsidR="004C0198" w:rsidRPr="00E00FAB">
        <w:rPr>
          <w:sz w:val="24"/>
        </w:rPr>
        <w:t xml:space="preserve"> do oddania do dyspozycji Wykonawcy niezbędnych zasobów na potrzeby realizacji zamówienia</w:t>
      </w:r>
      <w:r w:rsidRPr="00E00FAB">
        <w:rPr>
          <w:sz w:val="24"/>
        </w:rPr>
        <w:t>, lub inny podmiotowy środek dowodowy potwierdzający, że Wykonawca realizując zamówienie, będzie dysponował niezbędnymi zasobami tych podmiotów</w:t>
      </w:r>
      <w:r w:rsidR="004C0198" w:rsidRPr="00E00FAB">
        <w:rPr>
          <w:sz w:val="24"/>
        </w:rPr>
        <w:t xml:space="preserve"> – zgodnie ze wzorem określonym w </w:t>
      </w:r>
      <w:r w:rsidR="004C0198" w:rsidRPr="00E00FAB">
        <w:rPr>
          <w:b/>
          <w:sz w:val="24"/>
        </w:rPr>
        <w:t>Zał. Nr 3</w:t>
      </w:r>
      <w:r w:rsidR="004C0198" w:rsidRPr="00E00FAB">
        <w:rPr>
          <w:sz w:val="24"/>
        </w:rPr>
        <w:t xml:space="preserve"> (</w:t>
      </w:r>
      <w:r w:rsidR="00C85956" w:rsidRPr="00E00FAB">
        <w:rPr>
          <w:sz w:val="24"/>
        </w:rPr>
        <w:t xml:space="preserve">jedynie </w:t>
      </w:r>
      <w:r w:rsidR="004C0198" w:rsidRPr="00E00FAB">
        <w:rPr>
          <w:sz w:val="24"/>
        </w:rPr>
        <w:t>w przypadku, gdy Wykonawca, wykazując spełnianie warunków udziału w postępowaniu polega na zdolnościach technicznych i zawodowych innych podmiotów na</w:t>
      </w:r>
      <w:r w:rsidRPr="00E00FAB">
        <w:rPr>
          <w:sz w:val="24"/>
        </w:rPr>
        <w:t xml:space="preserve"> zasadach określonych w art. 118</w:t>
      </w:r>
      <w:r w:rsidR="004C0198" w:rsidRPr="00E00FAB">
        <w:rPr>
          <w:sz w:val="24"/>
        </w:rPr>
        <w:t xml:space="preserve"> ustawy)</w:t>
      </w:r>
      <w:r w:rsidR="00C85956" w:rsidRPr="00E00FAB">
        <w:rPr>
          <w:sz w:val="24"/>
        </w:rPr>
        <w:t>;</w:t>
      </w:r>
    </w:p>
    <w:p w:rsidR="00B678F8" w:rsidRPr="00E00FAB" w:rsidRDefault="004C0198" w:rsidP="003C4F10">
      <w:pPr>
        <w:pStyle w:val="Tekstpodstawowywcity"/>
        <w:numPr>
          <w:ilvl w:val="1"/>
          <w:numId w:val="80"/>
        </w:numPr>
        <w:spacing w:before="0" w:line="240" w:lineRule="auto"/>
        <w:ind w:left="851" w:hanging="425"/>
        <w:rPr>
          <w:sz w:val="24"/>
        </w:rPr>
      </w:pPr>
      <w:r w:rsidRPr="00E00FAB">
        <w:rPr>
          <w:b/>
          <w:sz w:val="24"/>
          <w:szCs w:val="24"/>
        </w:rPr>
        <w:t>Pełnomocnictwo do podpisania oferty</w:t>
      </w:r>
      <w:r w:rsidRPr="00E00FAB">
        <w:rPr>
          <w:sz w:val="24"/>
        </w:rPr>
        <w:t xml:space="preserve"> </w:t>
      </w:r>
      <w:r w:rsidR="007C309D" w:rsidRPr="00E00FAB">
        <w:rPr>
          <w:sz w:val="24"/>
        </w:rPr>
        <w:t>określające jego zakres</w:t>
      </w:r>
      <w:r w:rsidR="007C309D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(</w:t>
      </w:r>
      <w:r w:rsidR="00C85956" w:rsidRPr="00E00FAB">
        <w:rPr>
          <w:sz w:val="24"/>
          <w:szCs w:val="24"/>
        </w:rPr>
        <w:t xml:space="preserve">jedynie </w:t>
      </w:r>
      <w:r w:rsidR="007C309D" w:rsidRPr="00E00FAB">
        <w:rPr>
          <w:sz w:val="24"/>
          <w:szCs w:val="24"/>
        </w:rPr>
        <w:br/>
      </w:r>
      <w:r w:rsidRPr="00E00FAB">
        <w:rPr>
          <w:sz w:val="24"/>
        </w:rPr>
        <w:t>w przypadku, gdy ofertę podpisuje upełnomocniony przedstawiciel Wykonawcy)</w:t>
      </w:r>
      <w:r w:rsidR="002E51A3" w:rsidRPr="00E00FAB">
        <w:rPr>
          <w:sz w:val="24"/>
        </w:rPr>
        <w:t xml:space="preserve">. </w:t>
      </w:r>
    </w:p>
    <w:p w:rsidR="004C0198" w:rsidRPr="00E00FAB" w:rsidRDefault="004C0198" w:rsidP="003C4F10">
      <w:pPr>
        <w:pStyle w:val="Tekstpodstawowywcity"/>
        <w:numPr>
          <w:ilvl w:val="1"/>
          <w:numId w:val="80"/>
        </w:numPr>
        <w:spacing w:before="0" w:line="240" w:lineRule="auto"/>
        <w:ind w:left="851" w:hanging="425"/>
        <w:rPr>
          <w:sz w:val="24"/>
        </w:rPr>
      </w:pPr>
      <w:r w:rsidRPr="00E00FAB">
        <w:rPr>
          <w:b/>
          <w:sz w:val="24"/>
        </w:rPr>
        <w:t>Pełnomocnictwo</w:t>
      </w:r>
      <w:r w:rsidRPr="00E00FAB">
        <w:rPr>
          <w:sz w:val="24"/>
        </w:rPr>
        <w:t xml:space="preserve"> </w:t>
      </w:r>
      <w:r w:rsidRPr="00E00FAB">
        <w:rPr>
          <w:b/>
          <w:sz w:val="24"/>
        </w:rPr>
        <w:t>do reprezentowania wszystkich Wykonawców wspólnie ubiegających się o udzielenie zamówienia</w:t>
      </w:r>
      <w:r w:rsidRPr="00E00FAB">
        <w:rPr>
          <w:sz w:val="24"/>
        </w:rPr>
        <w:t xml:space="preserve"> </w:t>
      </w:r>
      <w:r w:rsidR="007C309D" w:rsidRPr="00E00FAB">
        <w:rPr>
          <w:sz w:val="24"/>
        </w:rPr>
        <w:t xml:space="preserve">ewentualnie umowa o współdziałaniu, </w:t>
      </w:r>
      <w:r w:rsidR="007C309D" w:rsidRPr="00E00FAB">
        <w:rPr>
          <w:sz w:val="24"/>
        </w:rPr>
        <w:br/>
        <w:t xml:space="preserve">z której wynikać będzie przedmiotowe pełnomocnictwo </w:t>
      </w:r>
      <w:r w:rsidRPr="00E00FAB">
        <w:rPr>
          <w:sz w:val="24"/>
        </w:rPr>
        <w:t>(</w:t>
      </w:r>
      <w:r w:rsidR="005C333C" w:rsidRPr="00E00FAB">
        <w:rPr>
          <w:sz w:val="24"/>
        </w:rPr>
        <w:t xml:space="preserve">jedynie </w:t>
      </w:r>
      <w:r w:rsidRPr="00E00FAB">
        <w:rPr>
          <w:sz w:val="24"/>
        </w:rPr>
        <w:t>w przypadku wspólnego ubiegania się o zamówien</w:t>
      </w:r>
      <w:r w:rsidR="007C309D" w:rsidRPr="00E00FAB">
        <w:rPr>
          <w:sz w:val="24"/>
        </w:rPr>
        <w:t>ie)</w:t>
      </w:r>
      <w:r w:rsidRPr="00E00FAB">
        <w:rPr>
          <w:sz w:val="24"/>
        </w:rPr>
        <w:t>.</w:t>
      </w:r>
    </w:p>
    <w:p w:rsidR="0094284D" w:rsidRPr="00E00FAB" w:rsidRDefault="00F07E2C" w:rsidP="003C4F10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b/>
          <w:sz w:val="24"/>
        </w:rPr>
        <w:t>Tajemnica przedsiębiorstwa</w:t>
      </w:r>
      <w:r w:rsidRPr="00E00FAB">
        <w:rPr>
          <w:sz w:val="24"/>
        </w:rPr>
        <w:t>:</w:t>
      </w:r>
    </w:p>
    <w:p w:rsidR="007B65E5" w:rsidRPr="00E00FAB" w:rsidRDefault="007B65E5" w:rsidP="003C4F10">
      <w:pPr>
        <w:pStyle w:val="NormalnyWeb"/>
        <w:numPr>
          <w:ilvl w:val="0"/>
          <w:numId w:val="81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  <w:szCs w:val="20"/>
        </w:rPr>
        <w:t>W przypadku, gdy informacje zawarte w ofercie, dokumentach lub oświadczeniach</w:t>
      </w:r>
      <w:r w:rsidR="00B343B0" w:rsidRPr="00E00FAB">
        <w:rPr>
          <w:rFonts w:cs="Times New Roman"/>
          <w:szCs w:val="20"/>
        </w:rPr>
        <w:t xml:space="preserve"> przekazywanych </w:t>
      </w:r>
      <w:r w:rsidR="00A30023" w:rsidRPr="00E00FAB">
        <w:rPr>
          <w:rFonts w:cs="Times New Roman"/>
          <w:szCs w:val="20"/>
        </w:rPr>
        <w:t xml:space="preserve">Zamawiającemu w postępowaniu o udzielenie zamówienia, </w:t>
      </w:r>
      <w:r w:rsidRPr="00E00FAB">
        <w:rPr>
          <w:rFonts w:cs="Times New Roman"/>
          <w:szCs w:val="20"/>
        </w:rPr>
        <w:t>stanowią tajemnicę przedsiębiorstwa w rozumieniu przepisów ust</w:t>
      </w:r>
      <w:r w:rsidR="00B343B0" w:rsidRPr="00E00FAB">
        <w:rPr>
          <w:rFonts w:cs="Times New Roman"/>
          <w:szCs w:val="20"/>
        </w:rPr>
        <w:t xml:space="preserve">awy z dnia </w:t>
      </w:r>
      <w:r w:rsidR="00A30023" w:rsidRPr="00E00FAB">
        <w:rPr>
          <w:rFonts w:cs="Times New Roman"/>
          <w:szCs w:val="20"/>
        </w:rPr>
        <w:br/>
      </w:r>
      <w:r w:rsidR="00B343B0" w:rsidRPr="00E00FAB">
        <w:rPr>
          <w:rFonts w:cs="Times New Roman"/>
          <w:szCs w:val="20"/>
        </w:rPr>
        <w:t xml:space="preserve">16 kwietnia 1993 r. </w:t>
      </w:r>
      <w:r w:rsidRPr="00E00FAB">
        <w:rPr>
          <w:rFonts w:cs="Times New Roman"/>
          <w:szCs w:val="20"/>
        </w:rPr>
        <w:t>o zwalczaniu nieuczciwej konkurencji (</w:t>
      </w:r>
      <w:r w:rsidRPr="00E00FAB">
        <w:rPr>
          <w:rFonts w:cs="Times New Roman"/>
          <w:bCs/>
          <w:szCs w:val="20"/>
        </w:rPr>
        <w:t>Dz. U. z 2019 r. poz. 1010</w:t>
      </w:r>
      <w:r w:rsidR="00B343B0" w:rsidRPr="00E00FAB">
        <w:rPr>
          <w:rFonts w:cs="Times New Roman"/>
          <w:bCs/>
          <w:szCs w:val="20"/>
        </w:rPr>
        <w:t xml:space="preserve"> </w:t>
      </w:r>
      <w:r w:rsidR="00B343B0" w:rsidRPr="00E00FAB">
        <w:rPr>
          <w:rFonts w:cs="Times New Roman"/>
          <w:bCs/>
          <w:szCs w:val="20"/>
        </w:rPr>
        <w:lastRenderedPageBreak/>
        <w:t>i 1649</w:t>
      </w:r>
      <w:r w:rsidRPr="00E00FAB">
        <w:rPr>
          <w:rFonts w:cs="Times New Roman"/>
          <w:szCs w:val="20"/>
        </w:rPr>
        <w:t xml:space="preserve">), Wykonawca powinien to </w:t>
      </w:r>
      <w:r w:rsidR="00A30023" w:rsidRPr="00E00FAB">
        <w:rPr>
          <w:rFonts w:cs="Times New Roman"/>
          <w:szCs w:val="20"/>
        </w:rPr>
        <w:t xml:space="preserve">wykazać oraz </w:t>
      </w:r>
      <w:r w:rsidRPr="00E00FAB">
        <w:rPr>
          <w:rFonts w:cs="Times New Roman"/>
          <w:szCs w:val="20"/>
        </w:rPr>
        <w:t>wyraźnie zastrzec</w:t>
      </w:r>
      <w:r w:rsidR="00B343B0" w:rsidRPr="00E00FAB">
        <w:rPr>
          <w:rFonts w:cs="Times New Roman"/>
          <w:szCs w:val="20"/>
        </w:rPr>
        <w:t xml:space="preserve"> – </w:t>
      </w:r>
      <w:r w:rsidRPr="00E00FAB">
        <w:rPr>
          <w:rFonts w:cs="Times New Roman"/>
          <w:szCs w:val="20"/>
        </w:rPr>
        <w:t>poprzez złożenie ich w osobnym pliku</w:t>
      </w:r>
      <w:r w:rsidR="003C69BC" w:rsidRPr="00E00FAB">
        <w:rPr>
          <w:rFonts w:cs="Times New Roman"/>
          <w:szCs w:val="20"/>
        </w:rPr>
        <w:t>,</w:t>
      </w:r>
      <w:r w:rsidRPr="00E00FAB">
        <w:rPr>
          <w:rFonts w:cs="Times New Roman"/>
          <w:szCs w:val="20"/>
        </w:rPr>
        <w:t xml:space="preserve"> </w:t>
      </w:r>
      <w:r w:rsidR="003C69BC" w:rsidRPr="00E00FAB">
        <w:rPr>
          <w:rFonts w:cs="Times New Roman"/>
          <w:szCs w:val="20"/>
        </w:rPr>
        <w:t>oznaczonym jako</w:t>
      </w:r>
      <w:r w:rsidR="00B343B0" w:rsidRPr="00E00FAB">
        <w:rPr>
          <w:rFonts w:cs="Times New Roman"/>
          <w:szCs w:val="20"/>
        </w:rPr>
        <w:t>:</w:t>
      </w:r>
      <w:r w:rsidRPr="00E00FAB">
        <w:rPr>
          <w:rFonts w:cs="Times New Roman"/>
          <w:szCs w:val="20"/>
        </w:rPr>
        <w:t xml:space="preserve"> </w:t>
      </w:r>
      <w:r w:rsidRPr="00E00FAB">
        <w:rPr>
          <w:rFonts w:cs="Times New Roman"/>
          <w:b/>
          <w:szCs w:val="20"/>
        </w:rPr>
        <w:t>„</w:t>
      </w:r>
      <w:r w:rsidR="003C69BC" w:rsidRPr="00E00FAB">
        <w:rPr>
          <w:rFonts w:cs="Times New Roman"/>
          <w:b/>
          <w:szCs w:val="20"/>
        </w:rPr>
        <w:t>Tajemnica</w:t>
      </w:r>
      <w:r w:rsidRPr="00E00FAB">
        <w:rPr>
          <w:rFonts w:cs="Times New Roman"/>
          <w:b/>
          <w:szCs w:val="20"/>
        </w:rPr>
        <w:t xml:space="preserve"> przedsiębiorstwa”</w:t>
      </w:r>
      <w:r w:rsidR="00A30023" w:rsidRPr="00E00FAB">
        <w:rPr>
          <w:rFonts w:cs="Times New Roman"/>
          <w:szCs w:val="20"/>
        </w:rPr>
        <w:t>;</w:t>
      </w:r>
    </w:p>
    <w:p w:rsidR="007B65E5" w:rsidRPr="00E00FAB" w:rsidRDefault="007B65E5" w:rsidP="003C4F10">
      <w:pPr>
        <w:pStyle w:val="NormalnyWeb"/>
        <w:numPr>
          <w:ilvl w:val="0"/>
          <w:numId w:val="81"/>
        </w:numPr>
        <w:spacing w:before="0" w:after="0"/>
        <w:ind w:left="851" w:hanging="425"/>
        <w:jc w:val="both"/>
        <w:rPr>
          <w:rFonts w:cs="Times New Roman"/>
        </w:rPr>
      </w:pPr>
      <w:r w:rsidRPr="00E00FAB">
        <w:rPr>
          <w:rFonts w:cs="Times New Roman"/>
        </w:rPr>
        <w:t>Zamawiający nie będzie występował</w:t>
      </w:r>
      <w:r w:rsidR="00A30023" w:rsidRPr="00E00FAB">
        <w:rPr>
          <w:rFonts w:cs="Times New Roman"/>
        </w:rPr>
        <w:t xml:space="preserve"> do Wykonawcy </w:t>
      </w:r>
      <w:r w:rsidRPr="00E00FAB">
        <w:rPr>
          <w:rFonts w:cs="Times New Roman"/>
        </w:rPr>
        <w:t xml:space="preserve">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</w:t>
      </w:r>
      <w:r w:rsidR="00A30023" w:rsidRPr="00E00FAB">
        <w:rPr>
          <w:rFonts w:cs="Times New Roman"/>
        </w:rPr>
        <w:br/>
      </w:r>
      <w:r w:rsidRPr="00E00FAB">
        <w:rPr>
          <w:rFonts w:cs="Times New Roman"/>
        </w:rPr>
        <w:t>w zakresie nieskutecznie objętym tajemnicą przedsiębiorstwa,</w:t>
      </w:r>
      <w:r w:rsidR="00A30023" w:rsidRPr="00E00FAB">
        <w:rPr>
          <w:rFonts w:cs="Times New Roman"/>
        </w:rPr>
        <w:t xml:space="preserve"> </w:t>
      </w:r>
      <w:r w:rsidRPr="00E00FAB">
        <w:rPr>
          <w:rFonts w:cs="Times New Roman"/>
        </w:rPr>
        <w:t>o czym Zam</w:t>
      </w:r>
      <w:r w:rsidR="003C69BC" w:rsidRPr="00E00FAB">
        <w:rPr>
          <w:rFonts w:cs="Times New Roman"/>
        </w:rPr>
        <w:t>awiający poinformuje Wykonawcę;</w:t>
      </w:r>
    </w:p>
    <w:p w:rsidR="003C69BC" w:rsidRPr="00E00FAB" w:rsidRDefault="007B65E5" w:rsidP="003C4F10">
      <w:pPr>
        <w:pStyle w:val="NormalnyWeb"/>
        <w:numPr>
          <w:ilvl w:val="0"/>
          <w:numId w:val="81"/>
        </w:numPr>
        <w:spacing w:before="0" w:after="0"/>
        <w:ind w:left="851" w:hanging="425"/>
        <w:jc w:val="both"/>
        <w:rPr>
          <w:rFonts w:cs="Times New Roman"/>
        </w:rPr>
      </w:pPr>
      <w:r w:rsidRPr="00E00FAB">
        <w:rPr>
          <w:rFonts w:cs="Times New Roman"/>
        </w:rPr>
        <w:t xml:space="preserve">Nie podlegają zastrzeżeniu informacje </w:t>
      </w:r>
      <w:r w:rsidR="003C69BC" w:rsidRPr="00E00FAB">
        <w:rPr>
          <w:rFonts w:cs="Times New Roman"/>
        </w:rPr>
        <w:t>udostępniane na podst. art. 222 ust. 5 ustawy, tj.: nazwy albo imiona i nazwiska oraz siedziby lub miejsca prowadzonej działalności gospodarczej albo miejsca zamieszkania Wykonawców, których oferty zostały otwarte oraz ceny lub koszty zawarte w ofertach.</w:t>
      </w:r>
    </w:p>
    <w:p w:rsidR="007B65E5" w:rsidRPr="00E00FAB" w:rsidRDefault="007B65E5">
      <w:pPr>
        <w:pStyle w:val="Tekstpodstawowy2"/>
        <w:spacing w:line="240" w:lineRule="auto"/>
        <w:rPr>
          <w:color w:val="FF0000"/>
        </w:rPr>
      </w:pPr>
    </w:p>
    <w:p w:rsidR="007C40A3" w:rsidRPr="00E00FAB" w:rsidRDefault="007C40A3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Sposób oraz termin składania i otwarcia ofert</w:t>
      </w:r>
      <w:r w:rsidRPr="00E00FAB">
        <w:rPr>
          <w:b/>
          <w:sz w:val="24"/>
        </w:rPr>
        <w:t>:</w:t>
      </w:r>
    </w:p>
    <w:p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:rsidR="00B77DD1" w:rsidRPr="00E00FAB" w:rsidRDefault="00B77DD1" w:rsidP="003C4F10">
      <w:pPr>
        <w:numPr>
          <w:ilvl w:val="2"/>
          <w:numId w:val="20"/>
        </w:numPr>
        <w:ind w:left="425" w:hanging="426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Składanie ofert wraz z załącznikami do oferty</w:t>
      </w:r>
      <w:r w:rsidRPr="00E00FAB">
        <w:rPr>
          <w:sz w:val="24"/>
          <w:szCs w:val="24"/>
        </w:rPr>
        <w:t>:</w:t>
      </w:r>
    </w:p>
    <w:p w:rsidR="00B77DD1" w:rsidRPr="00E00FAB" w:rsidRDefault="00B77DD1" w:rsidP="00D958C4">
      <w:pPr>
        <w:pStyle w:val="NormalnyWeb"/>
        <w:numPr>
          <w:ilvl w:val="0"/>
          <w:numId w:val="78"/>
        </w:numPr>
        <w:spacing w:before="0" w:after="0"/>
        <w:ind w:left="851" w:hanging="425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Wykonawca składa ofertę za pośrednictwem Platformy dostępnej pod adresem: </w:t>
      </w:r>
      <w:r w:rsidR="005200F9" w:rsidRPr="00E00FAB">
        <w:rPr>
          <w:rFonts w:cs="Times New Roman"/>
        </w:rPr>
        <w:t>https://platformazakupowa.pl/pn/nozdrzec</w:t>
      </w:r>
      <w:r w:rsidRPr="00E00FAB">
        <w:rPr>
          <w:rFonts w:cs="Times New Roman"/>
          <w:bCs/>
        </w:rPr>
        <w:t xml:space="preserve"> </w:t>
      </w:r>
      <w:r w:rsidRPr="00E00FAB">
        <w:rPr>
          <w:rFonts w:cs="Times New Roman"/>
          <w:iCs/>
        </w:rPr>
        <w:t>– w odniesieniu do niniejszego postępowania</w:t>
      </w:r>
      <w:r w:rsidR="008168A2" w:rsidRPr="00E00FAB">
        <w:rPr>
          <w:rFonts w:cs="Times New Roman"/>
          <w:iCs/>
        </w:rPr>
        <w:t xml:space="preserve">, poprzez </w:t>
      </w:r>
      <w:r w:rsidRPr="00E00FAB">
        <w:rPr>
          <w:rFonts w:eastAsiaTheme="minorHAnsi" w:cs="Times New Roman"/>
          <w:szCs w:val="22"/>
          <w:lang w:eastAsia="en-US"/>
        </w:rPr>
        <w:t xml:space="preserve"> </w:t>
      </w:r>
      <w:r w:rsidR="007F0588" w:rsidRPr="00E00FAB">
        <w:rPr>
          <w:rFonts w:eastAsiaTheme="minorHAnsi" w:cs="Times New Roman"/>
          <w:b/>
          <w:szCs w:val="22"/>
          <w:lang w:eastAsia="en-US"/>
        </w:rPr>
        <w:t>„Formularz</w:t>
      </w:r>
      <w:r w:rsidRPr="00E00FAB">
        <w:rPr>
          <w:rFonts w:eastAsiaTheme="minorHAnsi" w:cs="Times New Roman"/>
          <w:b/>
          <w:szCs w:val="22"/>
          <w:lang w:eastAsia="en-US"/>
        </w:rPr>
        <w:t xml:space="preserve"> składania oferty</w:t>
      </w:r>
      <w:r w:rsidR="00FC495E" w:rsidRPr="00E00FAB">
        <w:rPr>
          <w:rFonts w:eastAsiaTheme="minorHAnsi" w:cs="Times New Roman"/>
          <w:b/>
          <w:szCs w:val="22"/>
          <w:lang w:eastAsia="en-US"/>
        </w:rPr>
        <w:t xml:space="preserve"> lub wniosku</w:t>
      </w:r>
      <w:r w:rsidRPr="00E00FAB">
        <w:rPr>
          <w:rFonts w:eastAsiaTheme="minorHAnsi" w:cs="Times New Roman"/>
          <w:b/>
          <w:szCs w:val="22"/>
          <w:lang w:eastAsia="en-US"/>
        </w:rPr>
        <w:t>”</w:t>
      </w:r>
      <w:r w:rsidRPr="00E00FAB">
        <w:rPr>
          <w:rFonts w:eastAsiaTheme="minorHAnsi" w:cs="Times New Roman"/>
          <w:b/>
          <w:i/>
          <w:szCs w:val="22"/>
          <w:lang w:eastAsia="en-US"/>
        </w:rPr>
        <w:t xml:space="preserve"> </w:t>
      </w:r>
      <w:r w:rsidRPr="00E00FAB">
        <w:rPr>
          <w:rFonts w:eastAsiaTheme="minorHAnsi" w:cs="Times New Roman"/>
          <w:szCs w:val="22"/>
          <w:lang w:eastAsia="en-US"/>
        </w:rPr>
        <w:t>dostępnego na Platformie</w:t>
      </w:r>
      <w:r w:rsidR="00780E7A" w:rsidRPr="00E00FAB">
        <w:rPr>
          <w:rFonts w:cs="Times New Roman"/>
          <w:iCs/>
        </w:rPr>
        <w:t xml:space="preserve">. Po wypełnieniu „Formularza składania oferty lub wniosku” </w:t>
      </w:r>
      <w:r w:rsidR="00434A08" w:rsidRPr="00E00FAB">
        <w:rPr>
          <w:rFonts w:cs="Times New Roman"/>
          <w:iCs/>
        </w:rPr>
        <w:br/>
      </w:r>
      <w:r w:rsidR="005200F9" w:rsidRPr="00E00FAB">
        <w:rPr>
          <w:rFonts w:cs="Times New Roman"/>
          <w:iCs/>
        </w:rPr>
        <w:t>i doł</w:t>
      </w:r>
      <w:r w:rsidR="00780E7A" w:rsidRPr="00E00FAB">
        <w:rPr>
          <w:rFonts w:cs="Times New Roman"/>
          <w:iCs/>
        </w:rPr>
        <w:t>ączenia wszystkich wymaganych załączników</w:t>
      </w:r>
      <w:r w:rsidR="006B7849" w:rsidRPr="00E00FAB">
        <w:rPr>
          <w:rFonts w:cs="Times New Roman"/>
          <w:iCs/>
        </w:rPr>
        <w:t xml:space="preserve"> składanych razem z ofertą,</w:t>
      </w:r>
      <w:r w:rsidR="005200F9" w:rsidRPr="00E00FAB">
        <w:rPr>
          <w:rFonts w:cs="Times New Roman"/>
          <w:iCs/>
        </w:rPr>
        <w:t xml:space="preserve"> należy przej</w:t>
      </w:r>
      <w:r w:rsidR="00780E7A" w:rsidRPr="00E00FAB">
        <w:rPr>
          <w:rFonts w:cs="Times New Roman"/>
          <w:iCs/>
        </w:rPr>
        <w:t xml:space="preserve">ść do podsumowania </w:t>
      </w:r>
      <w:r w:rsidR="00780E7A" w:rsidRPr="00E00FAB">
        <w:rPr>
          <w:rFonts w:cs="Times New Roman"/>
          <w:b/>
          <w:iCs/>
        </w:rPr>
        <w:t>(„Przejdź do podsumowania”</w:t>
      </w:r>
      <w:r w:rsidR="00780E7A" w:rsidRPr="00E00FAB">
        <w:rPr>
          <w:rFonts w:cs="Times New Roman"/>
          <w:iCs/>
        </w:rPr>
        <w:t>);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  <w:iCs/>
        </w:rPr>
        <w:t xml:space="preserve">Wszelkie informacje stanowiące tajemnicę przedsiębiorstwa w rozumieniu przepisów ustawy z dnia 16 kwietnia 1993 r. o zwalczaniu nieuczciwej konkurencji, które Wykonawca zastrzeże jako tajemnicę przedsiębiorstwa, powinny zostać załączone w osobnym pliku, w miejscu składania oferty, przeznaczonym na zamieszczanie tajemnicy przedsiębiorstwa </w:t>
      </w:r>
      <w:r w:rsidRPr="00E00FAB">
        <w:rPr>
          <w:rFonts w:cs="Times New Roman"/>
          <w:b/>
          <w:iCs/>
        </w:rPr>
        <w:t>(„Tajemnica przedsiębiorstwa”)</w:t>
      </w:r>
      <w:r w:rsidRPr="00E00FAB">
        <w:rPr>
          <w:rFonts w:cs="Times New Roman"/>
          <w:iCs/>
        </w:rPr>
        <w:t>;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Oferta powinna być </w:t>
      </w:r>
      <w:r w:rsidRPr="00E00FAB">
        <w:rPr>
          <w:rFonts w:cs="Times New Roman"/>
          <w:b/>
        </w:rPr>
        <w:t>pod rygorem nieważności</w:t>
      </w:r>
      <w:r w:rsidRPr="00E00FAB">
        <w:rPr>
          <w:rFonts w:cs="Times New Roman"/>
        </w:rPr>
        <w:t xml:space="preserve"> złożona:</w:t>
      </w:r>
    </w:p>
    <w:p w:rsidR="00C7746C" w:rsidRPr="00E00FAB" w:rsidRDefault="00C7746C" w:rsidP="003C4F10">
      <w:pPr>
        <w:pStyle w:val="Akapitzlist"/>
        <w:numPr>
          <w:ilvl w:val="0"/>
          <w:numId w:val="79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 xml:space="preserve">w formie elektronicznej (opatrzonej kwalifikowanym podpisem elektronicznym) </w:t>
      </w:r>
      <w:r w:rsidRPr="00E00FAB">
        <w:rPr>
          <w:sz w:val="24"/>
        </w:rPr>
        <w:t>lub;</w:t>
      </w:r>
    </w:p>
    <w:p w:rsidR="00C7746C" w:rsidRPr="00E00FAB" w:rsidRDefault="00C7746C" w:rsidP="003C4F10">
      <w:pPr>
        <w:pStyle w:val="Akapitzlist"/>
        <w:numPr>
          <w:ilvl w:val="0"/>
          <w:numId w:val="79"/>
        </w:numPr>
        <w:ind w:left="1276" w:hanging="425"/>
        <w:jc w:val="both"/>
        <w:rPr>
          <w:sz w:val="24"/>
          <w:szCs w:val="24"/>
        </w:rPr>
      </w:pPr>
      <w:r w:rsidRPr="00E00FAB">
        <w:rPr>
          <w:b/>
          <w:sz w:val="24"/>
        </w:rPr>
        <w:t>w postaci elektronicznej (opatrzonej podpisem zaufanym lub podpisem osobistym)</w:t>
      </w:r>
      <w:r w:rsidRPr="00E00FAB">
        <w:rPr>
          <w:sz w:val="24"/>
        </w:rPr>
        <w:t>;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  <w:iCs/>
        </w:rPr>
        <w:t xml:space="preserve">Z ofertą należy złożyć wszystkie wymagane w </w:t>
      </w:r>
      <w:r w:rsidRPr="00E00FAB">
        <w:rPr>
          <w:rFonts w:cs="Times New Roman"/>
        </w:rPr>
        <w:t>Rozdziale IX ust. 2</w:t>
      </w:r>
      <w:r w:rsidRPr="00E00FAB">
        <w:rPr>
          <w:rFonts w:cs="Times New Roman"/>
          <w:i/>
        </w:rPr>
        <w:t xml:space="preserve"> </w:t>
      </w:r>
      <w:r w:rsidRPr="00E00FAB">
        <w:rPr>
          <w:rFonts w:cs="Times New Roman"/>
        </w:rPr>
        <w:t xml:space="preserve">oświadczenia </w:t>
      </w:r>
      <w:r w:rsidRPr="00E00FAB">
        <w:rPr>
          <w:rFonts w:cs="Times New Roman"/>
        </w:rPr>
        <w:br/>
        <w:t>i</w:t>
      </w:r>
      <w:r w:rsidRPr="00E00FAB">
        <w:rPr>
          <w:rFonts w:cs="Times New Roman"/>
          <w:i/>
        </w:rPr>
        <w:t xml:space="preserve"> </w:t>
      </w:r>
      <w:r w:rsidRPr="00E00FAB">
        <w:rPr>
          <w:rFonts w:cs="Times New Roman"/>
        </w:rPr>
        <w:t>dokumenty</w:t>
      </w:r>
      <w:r w:rsidR="007C309D" w:rsidRPr="00E00FAB">
        <w:rPr>
          <w:rFonts w:cs="Times New Roman"/>
        </w:rPr>
        <w:t xml:space="preserve"> – jeżeli dotyczą</w:t>
      </w:r>
      <w:r w:rsidRPr="00E00FAB">
        <w:rPr>
          <w:rFonts w:cs="Times New Roman"/>
        </w:rPr>
        <w:t xml:space="preserve"> Wykonawcy;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eastAsiaTheme="minorHAnsi" w:cs="Times New Roman"/>
          <w:szCs w:val="22"/>
          <w:lang w:eastAsia="en-US"/>
        </w:rPr>
        <w:t xml:space="preserve">Za datę złożenia oferty przyjmuje się datę jej przekazania poprzez Platformę, </w:t>
      </w:r>
      <w:r w:rsidRPr="00E00FAB">
        <w:rPr>
          <w:rFonts w:eastAsiaTheme="minorHAnsi" w:cs="Times New Roman"/>
          <w:szCs w:val="22"/>
          <w:lang w:eastAsia="en-US"/>
        </w:rPr>
        <w:br/>
        <w:t xml:space="preserve">w drugim kroku składania oferty –  poprzez przycisk </w:t>
      </w:r>
      <w:r w:rsidRPr="00E00FAB">
        <w:rPr>
          <w:rFonts w:eastAsiaTheme="minorHAnsi" w:cs="Times New Roman"/>
          <w:b/>
          <w:szCs w:val="22"/>
          <w:lang w:eastAsia="en-US"/>
        </w:rPr>
        <w:t>„Złóż ofertę”</w:t>
      </w:r>
      <w:r w:rsidRPr="00E00FAB">
        <w:rPr>
          <w:rFonts w:eastAsiaTheme="minorHAnsi" w:cs="Times New Roman"/>
          <w:szCs w:val="22"/>
          <w:lang w:eastAsia="en-US"/>
        </w:rPr>
        <w:t>, i wyświetleniu się komunikatu, że oferta została zaszyfrowana i złożona;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</w:rPr>
        <w:t>Wykonawca za pośrednictwem Platformy może przed upływem terminu składania wycofać złożoną przez siebie ofertę. Po upływie terminu składania ofert, nie będzie możliwe skuteczne wycofanie złożonej oferty;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Zamawiający nie ponosi odpowiedzialności za złożenie oferty w sposób niezgodny </w:t>
      </w:r>
      <w:r w:rsidRPr="00E00FAB">
        <w:rPr>
          <w:rFonts w:cs="Times New Roman"/>
        </w:rPr>
        <w:br/>
        <w:t xml:space="preserve">z instrukcją korzystania z Platformy, w szczególności za sytuację, gdy Zamawiający zapozna się z treścią oferty przed upływem terminu składania ofert (np. złożenie oferty przez Wykonawcę w zakładce „Wyślij wiadomość do Zamawiającego”). </w:t>
      </w:r>
      <w:r w:rsidRPr="00E00FAB">
        <w:rPr>
          <w:rFonts w:cs="Times New Roman"/>
        </w:rPr>
        <w:br/>
        <w:t>Taka oferta zostanie uznana przez Zamawiającego za ofertę handlową, i nie będzie brana pod uwagę w przedmiotowym postępowaniu, ponieważ nie został spełniony obowiązek narzucony w art. 221 ustawy.</w:t>
      </w:r>
    </w:p>
    <w:p w:rsidR="00C7746C" w:rsidRPr="00E00FAB" w:rsidRDefault="00C7746C" w:rsidP="003C4F10">
      <w:pPr>
        <w:pStyle w:val="NormalnyWeb"/>
        <w:numPr>
          <w:ilvl w:val="0"/>
          <w:numId w:val="78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eastAsiaTheme="minorHAnsi" w:cs="Times New Roman"/>
          <w:lang w:eastAsia="en-US"/>
        </w:rPr>
        <w:t xml:space="preserve">Szczegółowy opis sposobu złożenia, zmiany i wycofania oferty </w:t>
      </w:r>
      <w:r w:rsidRPr="00E00FAB">
        <w:rPr>
          <w:rFonts w:cs="Times New Roman"/>
          <w:iCs/>
        </w:rPr>
        <w:t>znajduje się na stronie internetowej operatora Platformy pod adresem:</w:t>
      </w:r>
    </w:p>
    <w:p w:rsidR="00B77DD1" w:rsidRPr="00E00FAB" w:rsidRDefault="00284820" w:rsidP="00C7746C">
      <w:pPr>
        <w:pStyle w:val="NormalnyWeb"/>
        <w:spacing w:before="0" w:after="0"/>
        <w:ind w:left="851"/>
        <w:jc w:val="both"/>
        <w:rPr>
          <w:rFonts w:cs="Times New Roman"/>
          <w:color w:val="1155CC"/>
          <w:u w:val="single"/>
        </w:rPr>
      </w:pPr>
      <w:hyperlink r:id="rId9">
        <w:r w:rsidR="00C7746C" w:rsidRPr="00E00FAB">
          <w:rPr>
            <w:rFonts w:cs="Times New Roman"/>
            <w:color w:val="1155CC"/>
            <w:u w:val="single"/>
          </w:rPr>
          <w:t>https://platformazakupowa.pl/strona/45-instrukcje</w:t>
        </w:r>
      </w:hyperlink>
    </w:p>
    <w:p w:rsidR="00F61193" w:rsidRPr="00E00FAB" w:rsidRDefault="00F61193" w:rsidP="003C4F10">
      <w:pPr>
        <w:numPr>
          <w:ilvl w:val="1"/>
          <w:numId w:val="71"/>
        </w:numPr>
        <w:tabs>
          <w:tab w:val="clear" w:pos="1440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b/>
          <w:sz w:val="24"/>
        </w:rPr>
        <w:t>Terminy składania i otwarcia ofert</w:t>
      </w:r>
      <w:r w:rsidRPr="00E00FAB">
        <w:rPr>
          <w:sz w:val="24"/>
        </w:rPr>
        <w:t>:</w:t>
      </w:r>
    </w:p>
    <w:p w:rsidR="00F61193" w:rsidRPr="00E00FAB" w:rsidRDefault="00F61193" w:rsidP="003C4F10">
      <w:pPr>
        <w:pStyle w:val="Akapitzlist"/>
        <w:numPr>
          <w:ilvl w:val="0"/>
          <w:numId w:val="83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>Oferty należy składać</w:t>
      </w:r>
      <w:r w:rsidRPr="00E00FAB">
        <w:rPr>
          <w:rFonts w:eastAsiaTheme="minorHAnsi"/>
          <w:sz w:val="24"/>
          <w:szCs w:val="22"/>
          <w:lang w:eastAsia="en-US"/>
        </w:rPr>
        <w:t xml:space="preserve"> za pośrednictwem Platformy</w:t>
      </w:r>
      <w:r w:rsidRPr="00E00FAB">
        <w:rPr>
          <w:iCs/>
          <w:sz w:val="24"/>
          <w:szCs w:val="24"/>
        </w:rPr>
        <w:t xml:space="preserve"> </w:t>
      </w:r>
      <w:r w:rsidRPr="00E00FAB">
        <w:rPr>
          <w:sz w:val="24"/>
        </w:rPr>
        <w:t>w terminie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do dnia</w:t>
      </w:r>
      <w:r w:rsidR="007C309D" w:rsidRPr="00E00FAB">
        <w:rPr>
          <w:sz w:val="24"/>
        </w:rPr>
        <w:t xml:space="preserve"> </w:t>
      </w:r>
      <w:r w:rsidR="008C3B65">
        <w:rPr>
          <w:b/>
          <w:sz w:val="24"/>
        </w:rPr>
        <w:t>25</w:t>
      </w:r>
      <w:r w:rsidR="000D7923">
        <w:rPr>
          <w:b/>
          <w:sz w:val="24"/>
        </w:rPr>
        <w:t>.10.2021r.</w:t>
      </w:r>
      <w:r w:rsidR="00386774" w:rsidRPr="00E00FAB">
        <w:rPr>
          <w:b/>
          <w:sz w:val="24"/>
        </w:rPr>
        <w:t>,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do godz.</w:t>
      </w:r>
      <w:r w:rsidRPr="00E00FAB">
        <w:rPr>
          <w:b/>
          <w:sz w:val="24"/>
        </w:rPr>
        <w:t xml:space="preserve"> </w:t>
      </w:r>
      <w:r w:rsidR="000D7923">
        <w:rPr>
          <w:b/>
          <w:sz w:val="24"/>
        </w:rPr>
        <w:t>9:00</w:t>
      </w:r>
      <w:r w:rsidR="00386774" w:rsidRPr="00E00FAB">
        <w:rPr>
          <w:b/>
          <w:sz w:val="24"/>
        </w:rPr>
        <w:t>;</w:t>
      </w:r>
    </w:p>
    <w:p w:rsidR="00F61193" w:rsidRPr="00E00FAB" w:rsidRDefault="00F61193" w:rsidP="003C4F10">
      <w:pPr>
        <w:pStyle w:val="Akapitzlist"/>
        <w:numPr>
          <w:ilvl w:val="0"/>
          <w:numId w:val="83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 xml:space="preserve">Otwarcie ofert nastąpi w dniu </w:t>
      </w:r>
      <w:r w:rsidR="008C3B65">
        <w:rPr>
          <w:b/>
          <w:sz w:val="24"/>
        </w:rPr>
        <w:t>25</w:t>
      </w:r>
      <w:r w:rsidR="000D7923">
        <w:rPr>
          <w:b/>
          <w:sz w:val="24"/>
        </w:rPr>
        <w:t>.10.2021r.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o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godz.</w:t>
      </w:r>
      <w:r w:rsidRPr="00E00FAB">
        <w:rPr>
          <w:b/>
          <w:sz w:val="24"/>
        </w:rPr>
        <w:t xml:space="preserve"> </w:t>
      </w:r>
      <w:r w:rsidR="000D7923">
        <w:rPr>
          <w:b/>
          <w:sz w:val="24"/>
        </w:rPr>
        <w:t>10:00</w:t>
      </w:r>
      <w:r w:rsidRPr="00E00FAB">
        <w:rPr>
          <w:sz w:val="24"/>
        </w:rPr>
        <w:t xml:space="preserve">, </w:t>
      </w:r>
      <w:r w:rsidR="00C25B1E" w:rsidRPr="00E00FAB">
        <w:rPr>
          <w:sz w:val="24"/>
        </w:rPr>
        <w:t xml:space="preserve">za pośrednictwem Platformy – </w:t>
      </w:r>
      <w:r w:rsidRPr="00E00FAB">
        <w:rPr>
          <w:sz w:val="24"/>
        </w:rPr>
        <w:t xml:space="preserve">poprzez ich odszyfrowanie, umożliwiające otwarcie </w:t>
      </w:r>
      <w:r w:rsidR="00C25B1E" w:rsidRPr="00E00FAB">
        <w:rPr>
          <w:sz w:val="24"/>
        </w:rPr>
        <w:t>plików z ofertami;</w:t>
      </w:r>
    </w:p>
    <w:p w:rsidR="00C25B1E" w:rsidRPr="00E00FAB" w:rsidRDefault="00C25B1E" w:rsidP="003C4F10">
      <w:pPr>
        <w:pStyle w:val="Akapitzlist"/>
        <w:numPr>
          <w:ilvl w:val="0"/>
          <w:numId w:val="83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 xml:space="preserve">Zamawiający, </w:t>
      </w:r>
      <w:r w:rsidR="00E81102" w:rsidRPr="00E00FAB">
        <w:rPr>
          <w:sz w:val="24"/>
        </w:rPr>
        <w:t xml:space="preserve">najpóźniej </w:t>
      </w:r>
      <w:r w:rsidRPr="00E00FAB">
        <w:rPr>
          <w:sz w:val="24"/>
        </w:rPr>
        <w:t>przed otwarciem ofert udostępni na Platformie informację o kwocie, jaką zamierza przeznaczyć na sfinansowanie zamówienia;</w:t>
      </w:r>
      <w:r w:rsidR="009900CC" w:rsidRPr="00E00FAB">
        <w:rPr>
          <w:sz w:val="24"/>
        </w:rPr>
        <w:t xml:space="preserve"> </w:t>
      </w:r>
    </w:p>
    <w:p w:rsidR="00C25B1E" w:rsidRPr="00E00FAB" w:rsidRDefault="00C25B1E" w:rsidP="003C4F10">
      <w:pPr>
        <w:pStyle w:val="Akapitzlist"/>
        <w:numPr>
          <w:ilvl w:val="0"/>
          <w:numId w:val="83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 xml:space="preserve">Niezwłocznie po otwarciu ofert, Zamawiający udostępni na Platformie </w:t>
      </w:r>
      <w:r w:rsidR="00434A08" w:rsidRPr="00E00FAB">
        <w:rPr>
          <w:sz w:val="24"/>
        </w:rPr>
        <w:t xml:space="preserve">w sekcji </w:t>
      </w:r>
      <w:r w:rsidR="00434A08" w:rsidRPr="00E00FAB">
        <w:rPr>
          <w:b/>
          <w:sz w:val="24"/>
        </w:rPr>
        <w:t>„Komunikaty”</w:t>
      </w:r>
      <w:r w:rsidR="00434A08" w:rsidRPr="00E00FAB">
        <w:rPr>
          <w:sz w:val="24"/>
        </w:rPr>
        <w:t xml:space="preserve"> </w:t>
      </w:r>
      <w:r w:rsidRPr="00E00FAB">
        <w:rPr>
          <w:sz w:val="24"/>
        </w:rPr>
        <w:t>informacje o:</w:t>
      </w:r>
    </w:p>
    <w:p w:rsidR="00C25B1E" w:rsidRPr="00E00FAB" w:rsidRDefault="00C25B1E" w:rsidP="003C4F10">
      <w:pPr>
        <w:pStyle w:val="Akapitzlist"/>
        <w:numPr>
          <w:ilvl w:val="0"/>
          <w:numId w:val="84"/>
        </w:numPr>
        <w:ind w:left="1276" w:hanging="425"/>
        <w:jc w:val="both"/>
        <w:rPr>
          <w:sz w:val="24"/>
        </w:rPr>
      </w:pPr>
      <w:r w:rsidRPr="00E00FAB">
        <w:rPr>
          <w:sz w:val="24"/>
        </w:rPr>
        <w:t>nazwach albo imionach i nazwiskach oraz siedzibach lub miejscach prowadzonej działalności gospodarczej albo miejscach zamieszkania Wykonawców, których oferty zostały otwarte;</w:t>
      </w:r>
    </w:p>
    <w:p w:rsidR="00F61193" w:rsidRPr="00E00FAB" w:rsidRDefault="00C25B1E" w:rsidP="003C4F10">
      <w:pPr>
        <w:pStyle w:val="Akapitzlist"/>
        <w:numPr>
          <w:ilvl w:val="0"/>
          <w:numId w:val="84"/>
        </w:numPr>
        <w:ind w:left="1276" w:hanging="425"/>
        <w:jc w:val="both"/>
        <w:rPr>
          <w:sz w:val="24"/>
        </w:rPr>
      </w:pPr>
      <w:r w:rsidRPr="00E00FAB">
        <w:rPr>
          <w:sz w:val="24"/>
        </w:rPr>
        <w:t>cenach lu</w:t>
      </w:r>
      <w:r w:rsidR="00434A08" w:rsidRPr="00E00FAB">
        <w:rPr>
          <w:sz w:val="24"/>
        </w:rPr>
        <w:t>b kosztach zawartych w ofertach.</w:t>
      </w:r>
    </w:p>
    <w:p w:rsidR="00996F5E" w:rsidRPr="00E00FAB" w:rsidRDefault="006313AD" w:rsidP="003C4F10">
      <w:pPr>
        <w:pStyle w:val="Akapitzlist"/>
        <w:numPr>
          <w:ilvl w:val="0"/>
          <w:numId w:val="83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>W przypadku wystąpienia awarii Platformy, powodującej brak możliwości otwarcia ofert w ustalonym terminie, otwarcie ofert nastąpi niezwłocznie po usunięciu awarii.</w:t>
      </w:r>
    </w:p>
    <w:p w:rsidR="00996F5E" w:rsidRPr="00E00FAB" w:rsidRDefault="00996F5E" w:rsidP="00996F5E">
      <w:pPr>
        <w:pStyle w:val="Akapitzlist"/>
        <w:ind w:left="851"/>
        <w:jc w:val="both"/>
        <w:rPr>
          <w:sz w:val="24"/>
        </w:rPr>
      </w:pPr>
    </w:p>
    <w:p w:rsidR="00817135" w:rsidRPr="00E00FAB" w:rsidRDefault="00817135" w:rsidP="00817135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4"/>
        </w:rPr>
      </w:pPr>
      <w:r w:rsidRPr="00E00FAB">
        <w:rPr>
          <w:b/>
          <w:sz w:val="24"/>
        </w:rPr>
        <w:t>Ocena ofert</w:t>
      </w:r>
      <w:r w:rsidRPr="00E00FAB">
        <w:rPr>
          <w:sz w:val="24"/>
        </w:rPr>
        <w:t>:</w:t>
      </w:r>
    </w:p>
    <w:p w:rsidR="00817135" w:rsidRPr="00E00FAB" w:rsidRDefault="00F61193" w:rsidP="003C4F10">
      <w:pPr>
        <w:pStyle w:val="Akapitzlist"/>
        <w:numPr>
          <w:ilvl w:val="0"/>
          <w:numId w:val="85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W toku badania i oceny ofert Zamawiający może żądać od Wykonawców wyjaśnień dotyczących treści złożonych ofert</w:t>
      </w:r>
      <w:r w:rsidR="00817135" w:rsidRPr="00E00FAB">
        <w:rPr>
          <w:sz w:val="24"/>
        </w:rPr>
        <w:t xml:space="preserve"> oraz przedmiotowych środków dowodowych lub innych składanych dokumentów lub oświadczeń;</w:t>
      </w:r>
    </w:p>
    <w:p w:rsidR="00F61193" w:rsidRPr="00E00FAB" w:rsidRDefault="00F61193" w:rsidP="003C4F10">
      <w:pPr>
        <w:pStyle w:val="Akapitzlist"/>
        <w:numPr>
          <w:ilvl w:val="0"/>
          <w:numId w:val="85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W sytuacji, gdy w złożonej ofercie wystąpią  oczywiste omyłki pisarskie, oczywiste omyłki rachunkowe oraz inne omyłki polegające na niezgodności </w:t>
      </w:r>
      <w:r w:rsidR="00817135" w:rsidRPr="00E00FAB">
        <w:rPr>
          <w:sz w:val="24"/>
        </w:rPr>
        <w:t xml:space="preserve">oferty </w:t>
      </w:r>
      <w:r w:rsidR="00303FE4" w:rsidRPr="00E00FAB">
        <w:rPr>
          <w:sz w:val="24"/>
        </w:rPr>
        <w:br/>
      </w:r>
      <w:r w:rsidR="00817135" w:rsidRPr="00E00FAB">
        <w:rPr>
          <w:sz w:val="24"/>
        </w:rPr>
        <w:t>z</w:t>
      </w:r>
      <w:r w:rsidRPr="00E00FAB">
        <w:rPr>
          <w:sz w:val="24"/>
        </w:rPr>
        <w:t xml:space="preserve"> </w:t>
      </w:r>
      <w:r w:rsidR="00817135" w:rsidRPr="00E00FAB">
        <w:rPr>
          <w:sz w:val="24"/>
        </w:rPr>
        <w:t>dokumentami zamówienia</w:t>
      </w:r>
      <w:r w:rsidRPr="00E00FAB">
        <w:rPr>
          <w:sz w:val="24"/>
        </w:rPr>
        <w:t>, niepowodujące istotnych zmian w treści oferty, Zamawiający poprawi je, zawiadamiając o tym Wykonawcę, kt</w:t>
      </w:r>
      <w:r w:rsidR="00817135" w:rsidRPr="00E00FAB">
        <w:rPr>
          <w:sz w:val="24"/>
        </w:rPr>
        <w:t>órego oferta została poprawiona;</w:t>
      </w:r>
    </w:p>
    <w:p w:rsidR="00F61193" w:rsidRPr="00E00FAB" w:rsidRDefault="00F61193" w:rsidP="003C4F10">
      <w:pPr>
        <w:pStyle w:val="Akapitzlist"/>
        <w:numPr>
          <w:ilvl w:val="0"/>
          <w:numId w:val="85"/>
        </w:numPr>
        <w:ind w:left="851" w:hanging="425"/>
        <w:jc w:val="both"/>
        <w:rPr>
          <w:sz w:val="24"/>
        </w:rPr>
      </w:pPr>
      <w:r w:rsidRPr="00654DAF">
        <w:rPr>
          <w:b/>
          <w:color w:val="000000" w:themeColor="text1"/>
          <w:sz w:val="24"/>
          <w:szCs w:val="24"/>
        </w:rPr>
        <w:t>Zamawiający odrzuci ofertę, jeżeli</w:t>
      </w:r>
      <w:r w:rsidRPr="00E00FAB">
        <w:rPr>
          <w:color w:val="000000" w:themeColor="text1"/>
          <w:sz w:val="24"/>
          <w:szCs w:val="24"/>
        </w:rPr>
        <w:t>:</w:t>
      </w:r>
    </w:p>
    <w:p w:rsidR="00817135" w:rsidRPr="00E00FAB" w:rsidRDefault="00817135" w:rsidP="003C4F10">
      <w:pPr>
        <w:pStyle w:val="Tekstpodstawowy"/>
        <w:numPr>
          <w:ilvl w:val="0"/>
          <w:numId w:val="28"/>
        </w:numPr>
        <w:tabs>
          <w:tab w:val="clear" w:pos="705"/>
        </w:tabs>
        <w:spacing w:line="240" w:lineRule="auto"/>
        <w:ind w:left="1276" w:hanging="425"/>
        <w:jc w:val="both"/>
      </w:pPr>
      <w:r w:rsidRPr="00E00FAB">
        <w:t>została złożona po terminie składania ofert;</w:t>
      </w:r>
    </w:p>
    <w:p w:rsidR="00817135" w:rsidRPr="00E00FAB" w:rsidRDefault="00817135" w:rsidP="003C4F10">
      <w:pPr>
        <w:pStyle w:val="Tekstpodstawowy"/>
        <w:numPr>
          <w:ilvl w:val="0"/>
          <w:numId w:val="28"/>
        </w:numPr>
        <w:tabs>
          <w:tab w:val="clear" w:pos="705"/>
        </w:tabs>
        <w:spacing w:line="240" w:lineRule="auto"/>
        <w:ind w:left="1276" w:hanging="425"/>
        <w:jc w:val="both"/>
      </w:pPr>
      <w:r w:rsidRPr="00E00FAB">
        <w:t>została złożona przez Wykonawcę;</w:t>
      </w:r>
    </w:p>
    <w:p w:rsidR="00C87FFA" w:rsidRPr="00E00FAB" w:rsidRDefault="00C87FFA" w:rsidP="003C4F10">
      <w:pPr>
        <w:pStyle w:val="Akapitzlist"/>
        <w:numPr>
          <w:ilvl w:val="0"/>
          <w:numId w:val="86"/>
        </w:numPr>
        <w:tabs>
          <w:tab w:val="left" w:pos="709"/>
        </w:tabs>
        <w:ind w:left="1701" w:hanging="425"/>
        <w:rPr>
          <w:sz w:val="24"/>
          <w:szCs w:val="25"/>
        </w:rPr>
      </w:pPr>
      <w:r w:rsidRPr="00E00FAB">
        <w:rPr>
          <w:sz w:val="24"/>
          <w:szCs w:val="25"/>
        </w:rPr>
        <w:t>podlegającego wykluczeniu z postępowania, lub;</w:t>
      </w:r>
    </w:p>
    <w:p w:rsidR="00C87FFA" w:rsidRPr="00E00FAB" w:rsidRDefault="00C87FFA" w:rsidP="003C4F10">
      <w:pPr>
        <w:pStyle w:val="Akapitzlist"/>
        <w:numPr>
          <w:ilvl w:val="0"/>
          <w:numId w:val="86"/>
        </w:numPr>
        <w:tabs>
          <w:tab w:val="left" w:pos="709"/>
        </w:tabs>
        <w:ind w:left="1701" w:hanging="425"/>
        <w:rPr>
          <w:sz w:val="24"/>
          <w:szCs w:val="25"/>
        </w:rPr>
      </w:pPr>
      <w:r w:rsidRPr="00E00FAB">
        <w:rPr>
          <w:sz w:val="24"/>
          <w:szCs w:val="25"/>
        </w:rPr>
        <w:t>niespełniającego warunków udziału w postępowaniu, lub;</w:t>
      </w:r>
    </w:p>
    <w:p w:rsidR="00C87FFA" w:rsidRPr="00E00FAB" w:rsidRDefault="00C87FFA" w:rsidP="003C4F10">
      <w:pPr>
        <w:pStyle w:val="Akapitzlist"/>
        <w:numPr>
          <w:ilvl w:val="0"/>
          <w:numId w:val="86"/>
        </w:numPr>
        <w:tabs>
          <w:tab w:val="left" w:pos="709"/>
        </w:tabs>
        <w:ind w:left="170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który nie złożył w przewidzianym terminie oświadczenia, o którym mowa w</w:t>
      </w:r>
      <w:r w:rsidR="00E81102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art.</w:t>
      </w:r>
      <w:r w:rsidR="00E81102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125 ust.</w:t>
      </w:r>
      <w:r w:rsidR="00E81102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 xml:space="preserve">1 ustawy, lub podmiotowego środka dowodowego, potwierdzających brak podstaw wykluczenia lub spełnianie warunków udziału w postępowaniu, </w:t>
      </w:r>
      <w:r w:rsidR="003F77B8" w:rsidRPr="00E00FAB">
        <w:rPr>
          <w:sz w:val="24"/>
          <w:szCs w:val="25"/>
        </w:rPr>
        <w:t xml:space="preserve">przedmiotowego środka dowodowego, </w:t>
      </w:r>
      <w:r w:rsidRPr="00E00FAB">
        <w:rPr>
          <w:sz w:val="24"/>
          <w:szCs w:val="25"/>
        </w:rPr>
        <w:t>lub innych dokumentów lub oświadczeń;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jest niezgodna z przepisami ustawy;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jest nieważna na podstawie odrębnych przepisów;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jej treść jest niezgodna z warunkami zamówienia;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nie została sporządzona lub przekazana w sposób zgodny z wymaganiami technicznymi oraz organizacyjnymi sporządzania lub przekazywania ofert przy użyciu środków komunikacji elektronicznej określonymi przez Zamawiającego;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została złożona w warunkach czynu nieuczciwej konkurencji w rozumieniu ustawy z dnia 16 kwietnia 1993 r. o zwalczaniu nieuczciwej konkurencji;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zawiera rażąco niską cenę lub koszt w stosunku do przedmiotu zamówienia; 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została złożona przez Wykonawcę niezaproszonego do składania ofert;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zawiera błędy w obliczeniu ceny lub kosztu;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Wykonawca w wyznaczonym terminie zakwestionował poprawienie omyłki, </w:t>
      </w:r>
      <w:r w:rsidR="00E80A5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>o której mowa w art. 223 ust. 2 pkt. 3</w:t>
      </w:r>
      <w:r w:rsidR="00E80A5D" w:rsidRPr="00E00FAB">
        <w:rPr>
          <w:sz w:val="24"/>
          <w:szCs w:val="25"/>
        </w:rPr>
        <w:t xml:space="preserve"> ustawy</w:t>
      </w:r>
      <w:r w:rsidRPr="00E00FAB">
        <w:rPr>
          <w:sz w:val="24"/>
          <w:szCs w:val="25"/>
        </w:rPr>
        <w:t>;</w:t>
      </w:r>
    </w:p>
    <w:p w:rsidR="007658BF" w:rsidRPr="00E00FAB" w:rsidRDefault="00E80A5D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W</w:t>
      </w:r>
      <w:r w:rsidR="007658BF" w:rsidRPr="00E00FAB">
        <w:rPr>
          <w:sz w:val="24"/>
          <w:szCs w:val="25"/>
        </w:rPr>
        <w:t>ykonawca nie wyraził pisemnej zgody na przedłużenie terminu związania ofertą;</w:t>
      </w:r>
    </w:p>
    <w:p w:rsidR="007658BF" w:rsidRPr="00E00FAB" w:rsidRDefault="00E80A5D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lastRenderedPageBreak/>
        <w:t>W</w:t>
      </w:r>
      <w:r w:rsidR="007658BF" w:rsidRPr="00E00FAB">
        <w:rPr>
          <w:sz w:val="24"/>
          <w:szCs w:val="25"/>
        </w:rPr>
        <w:t>ykonawca nie wyraził pisemnej zgody na wybór jego oferty po upływie terminu związania ofertą;</w:t>
      </w:r>
    </w:p>
    <w:p w:rsidR="007658BF" w:rsidRPr="00E00FAB" w:rsidRDefault="00E80A5D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W</w:t>
      </w:r>
      <w:r w:rsidR="007658BF" w:rsidRPr="00E00FAB">
        <w:rPr>
          <w:sz w:val="24"/>
          <w:szCs w:val="25"/>
        </w:rPr>
        <w:t>ykonawca nie wniósł wadium, lub wniósł w sposób nieprawidłowy lub nie utrzymywał wadium nieprzerwanie do upływu terminu związania ofertą lub złożył wniosek o zwrot wadium w przypadku, o którym mowa w art. 98 ust. 2 pkt. 3</w:t>
      </w:r>
      <w:r w:rsidRPr="00E00FAB">
        <w:rPr>
          <w:sz w:val="24"/>
          <w:szCs w:val="25"/>
        </w:rPr>
        <w:t xml:space="preserve"> ustawy</w:t>
      </w:r>
      <w:r w:rsidR="007658BF" w:rsidRPr="00E00FAB">
        <w:rPr>
          <w:sz w:val="24"/>
          <w:szCs w:val="25"/>
        </w:rPr>
        <w:t>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oferta wariantowa nie została złożona lub nie spełnia minimal</w:t>
      </w:r>
      <w:r w:rsidR="00E80A5D" w:rsidRPr="00E00FAB">
        <w:rPr>
          <w:sz w:val="24"/>
          <w:szCs w:val="25"/>
        </w:rPr>
        <w:t>nych wymagań określonych przez Z</w:t>
      </w:r>
      <w:r w:rsidRPr="00E00FAB">
        <w:rPr>
          <w:sz w:val="24"/>
          <w:szCs w:val="25"/>
        </w:rPr>
        <w:t xml:space="preserve">amawiającego, w </w:t>
      </w:r>
      <w:r w:rsidR="00E80A5D" w:rsidRPr="00E00FAB">
        <w:rPr>
          <w:sz w:val="24"/>
          <w:szCs w:val="25"/>
        </w:rPr>
        <w:t>przypadku gdy Z</w:t>
      </w:r>
      <w:r w:rsidRPr="00E00FAB">
        <w:rPr>
          <w:sz w:val="24"/>
          <w:szCs w:val="25"/>
        </w:rPr>
        <w:t>amawiający wymagał jej złożenia;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jej przyjęcie naruszałoby bezpieczeństwo publiczne lub istotny interes bezpieczeństwa państwa, a tego bezpieczeństwa lub interesu nie można zagwarantować winny sposób;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obejmuje ona urządzenia informatyczne lub oprogramowanie wskazane </w:t>
      </w:r>
      <w:r w:rsidR="00E80A5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 xml:space="preserve">w rekomendacji, o której mowa wart. 33 ust. 4 ustawy z dnia 5 lipca 2018 r. </w:t>
      </w:r>
      <w:r w:rsidR="00E80A5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 xml:space="preserve">o krajowym systemie </w:t>
      </w:r>
      <w:proofErr w:type="spellStart"/>
      <w:r w:rsidRPr="00E00FAB">
        <w:rPr>
          <w:sz w:val="24"/>
          <w:szCs w:val="25"/>
        </w:rPr>
        <w:t>cyberbezpieczeństwa</w:t>
      </w:r>
      <w:proofErr w:type="spellEnd"/>
      <w:r w:rsidRPr="00E00FAB">
        <w:rPr>
          <w:sz w:val="24"/>
          <w:szCs w:val="25"/>
        </w:rPr>
        <w:t xml:space="preserve"> (Dz.</w:t>
      </w:r>
      <w:r w:rsidR="00E80A5D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U. poz.</w:t>
      </w:r>
      <w:r w:rsidR="00E80A5D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1560), stwierdzającej ich negatywny wpływ na bezpieczeństwo publiczne lub bezpieczeństwo narodowe;</w:t>
      </w:r>
    </w:p>
    <w:p w:rsidR="007658BF" w:rsidRPr="00E00FAB" w:rsidRDefault="007658BF" w:rsidP="003C4F10">
      <w:pPr>
        <w:pStyle w:val="Akapitzlist"/>
        <w:numPr>
          <w:ilvl w:val="0"/>
          <w:numId w:val="28"/>
        </w:numPr>
        <w:ind w:left="1276" w:hanging="425"/>
        <w:jc w:val="both"/>
      </w:pPr>
      <w:r w:rsidRPr="00E00FAB">
        <w:rPr>
          <w:sz w:val="24"/>
          <w:szCs w:val="25"/>
        </w:rPr>
        <w:t xml:space="preserve">została złożona bez odbycia wizji lokalnej lub bez sprawdzenia dokumentów niezbędnych do realizacji zamówienia dostępnych na miejscu u </w:t>
      </w:r>
      <w:r w:rsidR="00E80A5D" w:rsidRPr="00E00FAB">
        <w:rPr>
          <w:sz w:val="24"/>
          <w:szCs w:val="25"/>
        </w:rPr>
        <w:t>Z</w:t>
      </w:r>
      <w:r w:rsidRPr="00E00FAB">
        <w:rPr>
          <w:sz w:val="24"/>
          <w:szCs w:val="25"/>
        </w:rPr>
        <w:t xml:space="preserve">amawiającego, w </w:t>
      </w:r>
      <w:r w:rsidR="00E80A5D" w:rsidRPr="00E00FAB">
        <w:rPr>
          <w:sz w:val="24"/>
          <w:szCs w:val="25"/>
        </w:rPr>
        <w:t>przypadku gdy Z</w:t>
      </w:r>
      <w:r w:rsidRPr="00E00FAB">
        <w:rPr>
          <w:sz w:val="24"/>
          <w:szCs w:val="25"/>
        </w:rPr>
        <w:t>amawiający tego wymagał w dokumentach zamówienia.</w:t>
      </w:r>
    </w:p>
    <w:p w:rsidR="007D0FB1" w:rsidRPr="00E00FAB" w:rsidRDefault="007D0FB1">
      <w:pPr>
        <w:pStyle w:val="Tekstpodstawowy2"/>
        <w:spacing w:line="240" w:lineRule="auto"/>
        <w:rPr>
          <w:color w:val="FF0000"/>
        </w:rPr>
      </w:pPr>
    </w:p>
    <w:p w:rsidR="007C40A3" w:rsidRPr="00E00FAB" w:rsidRDefault="007C40A3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Podstawy wykluczenia z postępowania o udzielenie zamówienia</w:t>
      </w:r>
      <w:r w:rsidRPr="00E00FAB">
        <w:rPr>
          <w:b/>
          <w:sz w:val="24"/>
        </w:rPr>
        <w:t>:</w:t>
      </w:r>
    </w:p>
    <w:p w:rsidR="007C40A3" w:rsidRPr="00E00FAB" w:rsidRDefault="007C40A3">
      <w:pPr>
        <w:pStyle w:val="Tekstpodstawowy2"/>
        <w:spacing w:line="240" w:lineRule="auto"/>
        <w:rPr>
          <w:color w:val="FF0000"/>
        </w:rPr>
      </w:pPr>
    </w:p>
    <w:p w:rsidR="007C40A3" w:rsidRPr="00E00FAB" w:rsidRDefault="007C40A3" w:rsidP="003C4F10">
      <w:pPr>
        <w:pStyle w:val="Tekstpodstawowy2"/>
        <w:numPr>
          <w:ilvl w:val="0"/>
          <w:numId w:val="57"/>
        </w:numPr>
        <w:spacing w:line="240" w:lineRule="auto"/>
        <w:ind w:left="426" w:hanging="426"/>
      </w:pPr>
      <w:r w:rsidRPr="00E00FAB">
        <w:rPr>
          <w:b/>
        </w:rPr>
        <w:t>Podstawy wykluczenia, o których mowa w art. 108 ust. 1 ustawy</w:t>
      </w:r>
      <w:r w:rsidRPr="00E00FAB">
        <w:t>:</w:t>
      </w:r>
    </w:p>
    <w:p w:rsidR="007C40A3" w:rsidRPr="00E00FAB" w:rsidRDefault="007C40A3" w:rsidP="007C40A3">
      <w:pPr>
        <w:pStyle w:val="Tekstpodstawowy"/>
        <w:tabs>
          <w:tab w:val="clear" w:pos="24"/>
          <w:tab w:val="clear" w:pos="705"/>
          <w:tab w:val="left" w:pos="426"/>
          <w:tab w:val="left" w:pos="851"/>
        </w:tabs>
        <w:spacing w:line="240" w:lineRule="auto"/>
        <w:ind w:left="426"/>
        <w:jc w:val="both"/>
      </w:pPr>
      <w:r w:rsidRPr="00E00FAB">
        <w:t xml:space="preserve">Z postępowania o udzielenie zamówienia wyklucza się Wykonawcę: </w:t>
      </w:r>
    </w:p>
    <w:p w:rsidR="006256CF" w:rsidRPr="00E00FAB" w:rsidRDefault="006C3837" w:rsidP="003C4F10">
      <w:pPr>
        <w:pStyle w:val="Akapitzlist"/>
        <w:numPr>
          <w:ilvl w:val="2"/>
          <w:numId w:val="58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Będącego osobą fizyczną, którego prawomocnie skazano za przestępstwo:</w:t>
      </w:r>
    </w:p>
    <w:p w:rsidR="006C3837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6256CF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 258 Kodeksu karnego;</w:t>
      </w:r>
    </w:p>
    <w:p w:rsidR="006C3837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handlu ludźmi, o którym mowa w</w:t>
      </w:r>
      <w:r w:rsidR="006256CF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 189a Kodeksu karnego;</w:t>
      </w:r>
    </w:p>
    <w:p w:rsidR="006C3837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o którym mowa w art. 228</w:t>
      </w:r>
      <w:r w:rsidR="006256CF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–</w:t>
      </w:r>
      <w:r w:rsidR="006256CF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230a, art. 250a Kodeksu karnego lub w art. 46 lub art. 48 ustawy z dnia 25 czerwca 2010 r. o sporcie;</w:t>
      </w:r>
    </w:p>
    <w:p w:rsidR="0042614C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finansowania przestępstwa o charakterze terrorystycznym, o którym mowa </w:t>
      </w:r>
      <w:r w:rsidR="006256CF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>w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165a Kodeksu karnego, lub przestępstwo udaremniania lub utrudniania stwierdzenia przestępnego pochodzenia pieniędzy lub ukrywania ich pochodzenia, o którym mowa w</w:t>
      </w:r>
      <w:r w:rsidR="0042614C" w:rsidRPr="00E00FAB">
        <w:rPr>
          <w:sz w:val="24"/>
          <w:szCs w:val="24"/>
        </w:rPr>
        <w:t xml:space="preserve"> art. 299 Kodeksu karnego;</w:t>
      </w:r>
    </w:p>
    <w:p w:rsidR="0042614C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o charakterze terrorystycznym, o którym mowa w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 115 § 20 Kodeksu karnego, lub mające na celu</w:t>
      </w:r>
      <w:r w:rsidR="0042614C" w:rsidRPr="00E00FAB">
        <w:rPr>
          <w:sz w:val="24"/>
          <w:szCs w:val="24"/>
        </w:rPr>
        <w:t xml:space="preserve"> popełnienie tego przestępstwa;</w:t>
      </w:r>
    </w:p>
    <w:p w:rsidR="0042614C" w:rsidRPr="00E00FAB" w:rsidRDefault="003C148F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powierzenia wykonywani</w:t>
      </w:r>
      <w:r w:rsidR="006B7849" w:rsidRPr="00E00FAB">
        <w:rPr>
          <w:sz w:val="24"/>
          <w:szCs w:val="24"/>
        </w:rPr>
        <w:t>a pracy małoletniemu cudzoziemcó</w:t>
      </w:r>
      <w:r w:rsidRPr="00E00FAB">
        <w:rPr>
          <w:sz w:val="24"/>
          <w:szCs w:val="24"/>
        </w:rPr>
        <w:t>w</w:t>
      </w:r>
      <w:r w:rsidR="006C3837" w:rsidRPr="00E00FAB">
        <w:rPr>
          <w:sz w:val="24"/>
          <w:szCs w:val="24"/>
        </w:rPr>
        <w:t>, o którym mowa wart. 9 ust.</w:t>
      </w:r>
      <w:r w:rsidR="0042614C" w:rsidRPr="00E00FAB">
        <w:rPr>
          <w:sz w:val="24"/>
          <w:szCs w:val="24"/>
        </w:rPr>
        <w:t xml:space="preserve"> </w:t>
      </w:r>
      <w:r w:rsidR="006C3837" w:rsidRPr="00E00FAB">
        <w:rPr>
          <w:sz w:val="24"/>
          <w:szCs w:val="24"/>
        </w:rPr>
        <w:t>2 ustawy z dnia 15 czerwca 2012</w:t>
      </w:r>
      <w:r w:rsidR="0042614C" w:rsidRPr="00E00FAB">
        <w:rPr>
          <w:sz w:val="24"/>
          <w:szCs w:val="24"/>
        </w:rPr>
        <w:t xml:space="preserve"> </w:t>
      </w:r>
      <w:r w:rsidR="006C3837" w:rsidRPr="00E00FAB">
        <w:rPr>
          <w:sz w:val="24"/>
          <w:szCs w:val="24"/>
        </w:rPr>
        <w:t>r. o skutkach powierzania wykonywania pracy cudzoziemcom przebywającym wbrew przepisom na terytorium Rzeczypospol</w:t>
      </w:r>
      <w:r w:rsidR="0042614C" w:rsidRPr="00E00FAB">
        <w:rPr>
          <w:sz w:val="24"/>
          <w:szCs w:val="24"/>
        </w:rPr>
        <w:t>itej Polskiej (Dz.</w:t>
      </w:r>
      <w:r w:rsidR="006256CF" w:rsidRPr="00E00FAB">
        <w:rPr>
          <w:sz w:val="24"/>
          <w:szCs w:val="24"/>
        </w:rPr>
        <w:t xml:space="preserve"> </w:t>
      </w:r>
      <w:r w:rsidR="0042614C" w:rsidRPr="00E00FAB">
        <w:rPr>
          <w:sz w:val="24"/>
          <w:szCs w:val="24"/>
        </w:rPr>
        <w:t>U. poz. 769);</w:t>
      </w:r>
    </w:p>
    <w:p w:rsidR="0042614C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przeciwko obrotowi gospodarczemu, o których mowa w art. 296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–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307 Kodeksu karnego, przestępstwo oszustwa, o którym mowa w art. 286 Kodeksu karnego, przestępstwo przeciwko wiarygodności dokumentów, o których mowa w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 270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–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277d Kodeksu karn</w:t>
      </w:r>
      <w:r w:rsidR="0042614C" w:rsidRPr="00E00FAB">
        <w:rPr>
          <w:sz w:val="24"/>
          <w:szCs w:val="24"/>
        </w:rPr>
        <w:t>ego, lub przestępstwo skarbowe;</w:t>
      </w:r>
    </w:p>
    <w:p w:rsidR="006256CF" w:rsidRPr="00E00FAB" w:rsidRDefault="006C3837" w:rsidP="003C4F10">
      <w:pPr>
        <w:pStyle w:val="Akapitzlist"/>
        <w:numPr>
          <w:ilvl w:val="1"/>
          <w:numId w:val="59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o którym mowa w art. 9 ust.</w:t>
      </w:r>
      <w:r w:rsidR="0042614C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1 i 3 lub art.10 ustawy z dnia 15 czerwca 2012 r. </w:t>
      </w:r>
      <w:r w:rsidR="006256CF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>o skutkach powierzania wykonywania pracy cudzoziemcom przebywającym wbrew przepisom na terytorium Rzeczypospolitej Polskiej</w:t>
      </w:r>
      <w:r w:rsidR="006256CF" w:rsidRPr="00E00FAB">
        <w:rPr>
          <w:sz w:val="24"/>
          <w:szCs w:val="24"/>
        </w:rPr>
        <w:t>;</w:t>
      </w:r>
      <w:r w:rsidRPr="00E00FAB">
        <w:rPr>
          <w:sz w:val="24"/>
          <w:szCs w:val="24"/>
        </w:rPr>
        <w:t xml:space="preserve"> </w:t>
      </w:r>
    </w:p>
    <w:p w:rsidR="006C3837" w:rsidRPr="00E00FAB" w:rsidRDefault="006C3837" w:rsidP="006256CF">
      <w:pPr>
        <w:ind w:left="851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– lub za odpowiedni czyn zabroniony określony w przepisach prawa obcego;</w:t>
      </w:r>
    </w:p>
    <w:p w:rsidR="006256CF" w:rsidRPr="00E00FAB" w:rsidRDefault="006256CF" w:rsidP="003C4F10">
      <w:pPr>
        <w:pStyle w:val="Akapitzlist"/>
        <w:numPr>
          <w:ilvl w:val="0"/>
          <w:numId w:val="60"/>
        </w:numPr>
        <w:ind w:left="851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J</w:t>
      </w:r>
      <w:r w:rsidR="006C3837" w:rsidRPr="00E00FAB">
        <w:rPr>
          <w:sz w:val="24"/>
          <w:szCs w:val="24"/>
        </w:rPr>
        <w:t>eżeli urzędującego członka jego organu zarządzającego lub nadzorczego, wspólnika spółki w</w:t>
      </w:r>
      <w:r w:rsidRPr="00E00FAB">
        <w:rPr>
          <w:sz w:val="24"/>
          <w:szCs w:val="24"/>
        </w:rPr>
        <w:t xml:space="preserve"> </w:t>
      </w:r>
      <w:r w:rsidR="006C3837" w:rsidRPr="00E00FAB">
        <w:rPr>
          <w:sz w:val="24"/>
          <w:szCs w:val="24"/>
        </w:rPr>
        <w:t>spółce jawnej lub partnerskiej albo komplementariusza w</w:t>
      </w:r>
      <w:r w:rsidR="00442C3B" w:rsidRPr="00E00FAB">
        <w:rPr>
          <w:sz w:val="24"/>
          <w:szCs w:val="24"/>
        </w:rPr>
        <w:t xml:space="preserve"> </w:t>
      </w:r>
      <w:r w:rsidR="006C3837" w:rsidRPr="00E00FAB">
        <w:rPr>
          <w:sz w:val="24"/>
          <w:szCs w:val="24"/>
        </w:rPr>
        <w:t xml:space="preserve">spółce </w:t>
      </w:r>
      <w:r w:rsidR="006C3837" w:rsidRPr="00E00FAB">
        <w:rPr>
          <w:sz w:val="24"/>
          <w:szCs w:val="24"/>
        </w:rPr>
        <w:lastRenderedPageBreak/>
        <w:t>komandytowej lub komandytowo</w:t>
      </w:r>
      <w:r w:rsidRPr="00E00FAB">
        <w:rPr>
          <w:sz w:val="24"/>
          <w:szCs w:val="24"/>
        </w:rPr>
        <w:t xml:space="preserve"> – </w:t>
      </w:r>
      <w:r w:rsidR="006C3837" w:rsidRPr="00E00FAB">
        <w:rPr>
          <w:sz w:val="24"/>
          <w:szCs w:val="24"/>
        </w:rPr>
        <w:t>akcyjnej lub prokurenta prawomocnie skazano za przestępstwo, o którym mowa w pkt. 1;</w:t>
      </w:r>
    </w:p>
    <w:p w:rsidR="006256CF" w:rsidRPr="00E00FAB" w:rsidRDefault="006256CF" w:rsidP="003C4F10">
      <w:pPr>
        <w:pStyle w:val="Akapitzlist"/>
        <w:numPr>
          <w:ilvl w:val="0"/>
          <w:numId w:val="60"/>
        </w:numPr>
        <w:ind w:left="851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</w:t>
      </w:r>
      <w:r w:rsidR="006C3837" w:rsidRPr="00E00FAB">
        <w:rPr>
          <w:sz w:val="24"/>
          <w:szCs w:val="24"/>
        </w:rPr>
        <w:t>obec którego wydano prawomocny wyrok sądu lub ostateczną decyzję administracyjną o zaleganiu z uiszczeniem podatków, opłat lub składek na ubezpieczenie spo</w:t>
      </w:r>
      <w:r w:rsidRPr="00E00FAB">
        <w:rPr>
          <w:sz w:val="24"/>
          <w:szCs w:val="24"/>
        </w:rPr>
        <w:t>łeczne lub zdrowotne, chyba że W</w:t>
      </w:r>
      <w:r w:rsidR="006C3837" w:rsidRPr="00E00FAB">
        <w:rPr>
          <w:sz w:val="24"/>
          <w:szCs w:val="24"/>
        </w:rPr>
        <w:t xml:space="preserve">ykonawca odpowiednio przed upływem terminu do składania wniosków o dopuszczenie do udziału </w:t>
      </w:r>
      <w:r w:rsidRPr="00E00FAB">
        <w:rPr>
          <w:sz w:val="24"/>
          <w:szCs w:val="24"/>
        </w:rPr>
        <w:br/>
      </w:r>
      <w:r w:rsidR="006C3837" w:rsidRPr="00E00FAB">
        <w:rPr>
          <w:sz w:val="24"/>
          <w:szCs w:val="24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6256CF" w:rsidRPr="00E00FAB" w:rsidRDefault="006256CF" w:rsidP="003C4F10">
      <w:pPr>
        <w:pStyle w:val="Akapitzlist"/>
        <w:numPr>
          <w:ilvl w:val="0"/>
          <w:numId w:val="60"/>
        </w:numPr>
        <w:ind w:left="851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</w:t>
      </w:r>
      <w:r w:rsidR="006C3837" w:rsidRPr="00E00FAB">
        <w:rPr>
          <w:sz w:val="24"/>
          <w:szCs w:val="24"/>
        </w:rPr>
        <w:t xml:space="preserve">obec którego </w:t>
      </w:r>
      <w:r w:rsidR="003C148F" w:rsidRPr="00E00FAB">
        <w:rPr>
          <w:sz w:val="24"/>
          <w:szCs w:val="24"/>
        </w:rPr>
        <w:t xml:space="preserve">prawomocnie </w:t>
      </w:r>
      <w:r w:rsidR="006C3837" w:rsidRPr="00E00FAB">
        <w:rPr>
          <w:sz w:val="24"/>
          <w:szCs w:val="24"/>
        </w:rPr>
        <w:t xml:space="preserve">orzeczono zakaz ubiegania się o zamówienia publiczne; </w:t>
      </w:r>
    </w:p>
    <w:p w:rsidR="006256CF" w:rsidRPr="00E00FAB" w:rsidRDefault="006256CF" w:rsidP="003C4F10">
      <w:pPr>
        <w:pStyle w:val="Akapitzlist"/>
        <w:numPr>
          <w:ilvl w:val="0"/>
          <w:numId w:val="60"/>
        </w:numPr>
        <w:ind w:left="851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Jeżeli Z</w:t>
      </w:r>
      <w:r w:rsidR="006C3837" w:rsidRPr="00E00FAB">
        <w:rPr>
          <w:sz w:val="24"/>
          <w:szCs w:val="24"/>
        </w:rPr>
        <w:t>amawiający może stwierdzić, na podstaw</w:t>
      </w:r>
      <w:r w:rsidRPr="00E00FAB">
        <w:rPr>
          <w:sz w:val="24"/>
          <w:szCs w:val="24"/>
        </w:rPr>
        <w:t>ie wiarygodnych przesłanek, że Wy</w:t>
      </w:r>
      <w:r w:rsidR="006C3837" w:rsidRPr="00E00FAB">
        <w:rPr>
          <w:sz w:val="24"/>
          <w:szCs w:val="24"/>
        </w:rPr>
        <w:t xml:space="preserve">konawca zawarł z innymi Wykonawcami porozumienie mające na celu zakłócenie konkurencji, w szczególności jeżeli należąc do tej samej grupy kapitałowej w rozumieniu ustawy z dnia 16 lutego 2007 r. o ochronie konkurencji </w:t>
      </w:r>
      <w:r w:rsidRPr="00E00FAB">
        <w:rPr>
          <w:sz w:val="24"/>
          <w:szCs w:val="24"/>
        </w:rPr>
        <w:br/>
      </w:r>
      <w:r w:rsidR="006C3837" w:rsidRPr="00E00FAB">
        <w:rPr>
          <w:sz w:val="24"/>
          <w:szCs w:val="24"/>
        </w:rPr>
        <w:t xml:space="preserve">i konsumentów, złożyli odrębne oferty, oferty częściowe lub wnioski o dopuszczenie do udziału w postępowaniu, chyba że wykażą, że przygotowali te oferty lub wnioski niezależnie od siebie; </w:t>
      </w:r>
    </w:p>
    <w:p w:rsidR="007C40A3" w:rsidRPr="00E00FAB" w:rsidRDefault="006256CF" w:rsidP="003C4F10">
      <w:pPr>
        <w:pStyle w:val="Akapitzlist"/>
        <w:numPr>
          <w:ilvl w:val="0"/>
          <w:numId w:val="60"/>
        </w:numPr>
        <w:ind w:left="851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J</w:t>
      </w:r>
      <w:r w:rsidR="006C3837" w:rsidRPr="00E00FAB">
        <w:rPr>
          <w:sz w:val="24"/>
          <w:szCs w:val="24"/>
        </w:rPr>
        <w:t>eżeli, w przypadkach, o których mowa w art. 85 ust.</w:t>
      </w:r>
      <w:r w:rsidRPr="00E00FAB">
        <w:rPr>
          <w:sz w:val="24"/>
          <w:szCs w:val="24"/>
        </w:rPr>
        <w:t xml:space="preserve"> </w:t>
      </w:r>
      <w:r w:rsidR="006C3837" w:rsidRPr="00E00FAB">
        <w:rPr>
          <w:sz w:val="24"/>
          <w:szCs w:val="24"/>
        </w:rPr>
        <w:t>1</w:t>
      </w:r>
      <w:r w:rsidRPr="00E00FAB">
        <w:rPr>
          <w:sz w:val="24"/>
          <w:szCs w:val="24"/>
        </w:rPr>
        <w:t xml:space="preserve"> ustawy</w:t>
      </w:r>
      <w:r w:rsidR="006C3837" w:rsidRPr="00E00FAB">
        <w:rPr>
          <w:sz w:val="24"/>
          <w:szCs w:val="24"/>
        </w:rPr>
        <w:t>, doszło do zakłócenia konkurencji wynikającego z wcz</w:t>
      </w:r>
      <w:r w:rsidRPr="00E00FAB">
        <w:rPr>
          <w:sz w:val="24"/>
          <w:szCs w:val="24"/>
        </w:rPr>
        <w:t>eśniejszego zaangażowania tego W</w:t>
      </w:r>
      <w:r w:rsidR="006C3837" w:rsidRPr="00E00FAB">
        <w:rPr>
          <w:sz w:val="24"/>
          <w:szCs w:val="24"/>
        </w:rPr>
        <w:t>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zamówienia.</w:t>
      </w:r>
    </w:p>
    <w:p w:rsidR="007C40A3" w:rsidRPr="00E00FAB" w:rsidRDefault="007C40A3" w:rsidP="003C4F10">
      <w:pPr>
        <w:pStyle w:val="Tekstpodstawowy"/>
        <w:numPr>
          <w:ilvl w:val="0"/>
          <w:numId w:val="57"/>
        </w:numPr>
        <w:tabs>
          <w:tab w:val="clear" w:pos="705"/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E00FAB">
        <w:rPr>
          <w:b/>
          <w:color w:val="000000" w:themeColor="text1"/>
        </w:rPr>
        <w:t>Podstawy wykluczenia, o których mowa w art. 109 ust. 1 ustawy</w:t>
      </w:r>
      <w:r w:rsidRPr="00E00FAB">
        <w:rPr>
          <w:color w:val="000000" w:themeColor="text1"/>
        </w:rPr>
        <w:t>:</w:t>
      </w:r>
    </w:p>
    <w:p w:rsidR="007C40A3" w:rsidRPr="00E00FAB" w:rsidRDefault="007C40A3" w:rsidP="007C40A3">
      <w:pPr>
        <w:pStyle w:val="Tekstpodstawowy"/>
        <w:tabs>
          <w:tab w:val="clear" w:pos="24"/>
          <w:tab w:val="clear" w:pos="705"/>
          <w:tab w:val="left" w:pos="851"/>
        </w:tabs>
        <w:spacing w:line="240" w:lineRule="auto"/>
        <w:ind w:left="426"/>
        <w:jc w:val="both"/>
        <w:rPr>
          <w:color w:val="000000" w:themeColor="text1"/>
        </w:rPr>
      </w:pPr>
      <w:r w:rsidRPr="00E00FAB">
        <w:t xml:space="preserve">Z postępowania o udzielenie zamówienia wyklucza się </w:t>
      </w:r>
      <w:r w:rsidR="006256CF" w:rsidRPr="00E00FAB">
        <w:t xml:space="preserve">również </w:t>
      </w:r>
      <w:r w:rsidRPr="00E00FAB">
        <w:t>Wykonawcę</w:t>
      </w:r>
      <w:r w:rsidRPr="00E00FAB">
        <w:rPr>
          <w:color w:val="000000" w:themeColor="text1"/>
        </w:rPr>
        <w:t>:</w:t>
      </w:r>
    </w:p>
    <w:p w:rsidR="006256CF" w:rsidRPr="00E00FAB" w:rsidRDefault="006256CF" w:rsidP="003C4F10">
      <w:pPr>
        <w:pStyle w:val="Akapitzlist"/>
        <w:numPr>
          <w:ilvl w:val="0"/>
          <w:numId w:val="61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D0FB1" w:rsidRPr="00E00FAB" w:rsidRDefault="006256CF" w:rsidP="003C4F10">
      <w:pPr>
        <w:pStyle w:val="Akapitzlist"/>
        <w:numPr>
          <w:ilvl w:val="0"/>
          <w:numId w:val="61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7D0FB1" w:rsidRPr="00E00FAB">
        <w:rPr>
          <w:sz w:val="24"/>
          <w:szCs w:val="24"/>
        </w:rPr>
        <w:t>.</w:t>
      </w:r>
    </w:p>
    <w:p w:rsidR="008565CC" w:rsidRPr="00E00FAB" w:rsidRDefault="008565CC" w:rsidP="003C4F10">
      <w:pPr>
        <w:pStyle w:val="Akapitzlist"/>
        <w:numPr>
          <w:ilvl w:val="0"/>
          <w:numId w:val="57"/>
        </w:numPr>
        <w:ind w:left="426" w:hanging="426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Wykluczenie wykonawcy następuje</w:t>
      </w:r>
      <w:r w:rsidRPr="00E00FAB">
        <w:rPr>
          <w:sz w:val="24"/>
          <w:szCs w:val="24"/>
        </w:rPr>
        <w:t xml:space="preserve">: </w:t>
      </w:r>
    </w:p>
    <w:p w:rsidR="008565CC" w:rsidRPr="00E00FAB" w:rsidRDefault="008565CC" w:rsidP="003C4F10">
      <w:pPr>
        <w:pStyle w:val="Akapitzlist"/>
        <w:numPr>
          <w:ilvl w:val="0"/>
          <w:numId w:val="62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 przypadkach, o których mowa w art. 108 ust.1 pkt. 1 lit. a – g i pkt. 2</w:t>
      </w:r>
      <w:r w:rsidR="00C7746C" w:rsidRPr="00E00FAB">
        <w:rPr>
          <w:sz w:val="24"/>
          <w:szCs w:val="24"/>
        </w:rPr>
        <w:t xml:space="preserve"> ustawy</w:t>
      </w:r>
      <w:r w:rsidRPr="00E00FAB">
        <w:rPr>
          <w:sz w:val="24"/>
          <w:szCs w:val="24"/>
        </w:rPr>
        <w:t>, na okres 5 lat od dnia uprawomocnienia się wyroku potwierdzającego zaistnienie jednej z podstaw wykluczenia, chyba że w tym wyroku został określony inny okres wykluczenia;</w:t>
      </w:r>
    </w:p>
    <w:p w:rsidR="008565CC" w:rsidRPr="00E00FAB" w:rsidRDefault="00FA04D8" w:rsidP="003C4F10">
      <w:pPr>
        <w:pStyle w:val="Akapitzlist"/>
        <w:numPr>
          <w:ilvl w:val="0"/>
          <w:numId w:val="62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</w:t>
      </w:r>
      <w:r w:rsidR="008565CC" w:rsidRPr="00E00FAB">
        <w:rPr>
          <w:sz w:val="24"/>
          <w:szCs w:val="24"/>
        </w:rPr>
        <w:t xml:space="preserve"> przypadkach, o których mowa w: </w:t>
      </w:r>
    </w:p>
    <w:p w:rsidR="008565CC" w:rsidRPr="00E00FAB" w:rsidRDefault="008565CC" w:rsidP="003C4F10">
      <w:pPr>
        <w:pStyle w:val="Akapitzlist"/>
        <w:numPr>
          <w:ilvl w:val="1"/>
          <w:numId w:val="63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art. 108 ust.1 pkt. 1 lit. h i pkt. 2</w:t>
      </w:r>
      <w:r w:rsidR="00C7746C" w:rsidRPr="00E00FAB">
        <w:rPr>
          <w:sz w:val="24"/>
          <w:szCs w:val="24"/>
        </w:rPr>
        <w:t xml:space="preserve"> ustawy</w:t>
      </w:r>
      <w:r w:rsidRPr="00E00FAB">
        <w:rPr>
          <w:sz w:val="24"/>
          <w:szCs w:val="24"/>
        </w:rPr>
        <w:t>, gdy osoba, o której mowa w tych przepisach, została skazana za przestępstwo wymienione w art. 108 ust. 1 pkt. 1 lit. h</w:t>
      </w:r>
      <w:r w:rsidR="00C7746C" w:rsidRPr="00E00FAB">
        <w:rPr>
          <w:sz w:val="24"/>
          <w:szCs w:val="24"/>
        </w:rPr>
        <w:t xml:space="preserve"> ustawy</w:t>
      </w:r>
      <w:r w:rsidRPr="00E00FAB">
        <w:rPr>
          <w:sz w:val="24"/>
          <w:szCs w:val="24"/>
        </w:rPr>
        <w:t>;</w:t>
      </w:r>
    </w:p>
    <w:p w:rsidR="008565CC" w:rsidRPr="00E00FAB" w:rsidRDefault="008565CC" w:rsidP="008565CC">
      <w:pPr>
        <w:ind w:left="851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‒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:rsidR="008565CC" w:rsidRPr="00E00FAB" w:rsidRDefault="008565CC" w:rsidP="003C4F10">
      <w:pPr>
        <w:pStyle w:val="Akapitzlist"/>
        <w:numPr>
          <w:ilvl w:val="0"/>
          <w:numId w:val="62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lastRenderedPageBreak/>
        <w:t>W przypadku, o którym mowa w art. 108 ust.1 pkt. 4</w:t>
      </w:r>
      <w:r w:rsidR="00C7746C" w:rsidRPr="00E00FAB">
        <w:rPr>
          <w:sz w:val="24"/>
          <w:szCs w:val="24"/>
        </w:rPr>
        <w:t xml:space="preserve"> ustawy</w:t>
      </w:r>
      <w:r w:rsidRPr="00E00FAB">
        <w:rPr>
          <w:sz w:val="24"/>
          <w:szCs w:val="24"/>
        </w:rPr>
        <w:t>, na okres, na jaki został prawomocnie orzeczony zakaz ubiegania się o zamówienia publiczne;</w:t>
      </w:r>
    </w:p>
    <w:p w:rsidR="007D0FB1" w:rsidRPr="00E00FAB" w:rsidRDefault="008565CC" w:rsidP="003C4F10">
      <w:pPr>
        <w:pStyle w:val="Akapitzlist"/>
        <w:numPr>
          <w:ilvl w:val="0"/>
          <w:numId w:val="62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 przypadkach, o których mowa w art. 108 ust. </w:t>
      </w:r>
      <w:r w:rsidR="003C148F" w:rsidRPr="00E00FAB">
        <w:rPr>
          <w:sz w:val="24"/>
          <w:szCs w:val="24"/>
        </w:rPr>
        <w:t xml:space="preserve">1 pkt. 5 </w:t>
      </w:r>
      <w:r w:rsidRPr="00E00FAB">
        <w:rPr>
          <w:sz w:val="24"/>
          <w:szCs w:val="24"/>
        </w:rPr>
        <w:t>, art. 109 ust.1 pkt. 4</w:t>
      </w:r>
      <w:r w:rsidR="003C148F" w:rsidRPr="00E00FAB">
        <w:rPr>
          <w:sz w:val="24"/>
          <w:szCs w:val="24"/>
        </w:rPr>
        <w:t xml:space="preserve">, 5, </w:t>
      </w:r>
      <w:r w:rsidRPr="00E00FAB">
        <w:rPr>
          <w:sz w:val="24"/>
          <w:szCs w:val="24"/>
        </w:rPr>
        <w:t>7</w:t>
      </w:r>
      <w:r w:rsidR="003C148F" w:rsidRPr="00E00FAB">
        <w:rPr>
          <w:sz w:val="24"/>
          <w:szCs w:val="24"/>
        </w:rPr>
        <w:t xml:space="preserve"> i 9</w:t>
      </w:r>
      <w:r w:rsidR="00C7746C" w:rsidRPr="00E00FAB">
        <w:rPr>
          <w:sz w:val="24"/>
          <w:szCs w:val="24"/>
        </w:rPr>
        <w:t xml:space="preserve"> ustawy</w:t>
      </w:r>
      <w:r w:rsidRPr="00E00FAB">
        <w:rPr>
          <w:sz w:val="24"/>
          <w:szCs w:val="24"/>
        </w:rPr>
        <w:t>, na okres 3 lat od zaistnienia zdarzenia będącego podstawą wykluczenia.</w:t>
      </w:r>
    </w:p>
    <w:p w:rsidR="007D0FB1" w:rsidRPr="00E00FAB" w:rsidRDefault="007D0FB1" w:rsidP="008565CC">
      <w:pPr>
        <w:pStyle w:val="Tekstpodstawowy"/>
        <w:tabs>
          <w:tab w:val="clear" w:pos="705"/>
          <w:tab w:val="left" w:pos="851"/>
        </w:tabs>
        <w:spacing w:line="240" w:lineRule="auto"/>
        <w:ind w:left="426"/>
        <w:jc w:val="both"/>
      </w:pPr>
      <w:r w:rsidRPr="00E00FAB">
        <w:t>Zamawiający może wykluczyć Wykonawcę na każdym etapie postępowania o udzielenie zamówienia.</w:t>
      </w:r>
    </w:p>
    <w:p w:rsidR="006256CF" w:rsidRPr="00E00FAB" w:rsidRDefault="006256CF">
      <w:pPr>
        <w:pStyle w:val="Tekstpodstawowy2"/>
        <w:spacing w:line="240" w:lineRule="auto"/>
        <w:rPr>
          <w:color w:val="FF0000"/>
        </w:rPr>
      </w:pPr>
    </w:p>
    <w:p w:rsidR="00266046" w:rsidRPr="00E00FAB" w:rsidRDefault="00266046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Warunki udziału w postępowaniu</w:t>
      </w:r>
      <w:r w:rsidRPr="00E00FAB">
        <w:rPr>
          <w:sz w:val="24"/>
        </w:rPr>
        <w:t>:</w:t>
      </w:r>
    </w:p>
    <w:p w:rsidR="007C40A3" w:rsidRPr="00E00FAB" w:rsidRDefault="007C40A3">
      <w:pPr>
        <w:pStyle w:val="Tekstpodstawowy2"/>
        <w:spacing w:line="240" w:lineRule="auto"/>
        <w:rPr>
          <w:color w:val="FF0000"/>
        </w:rPr>
      </w:pPr>
    </w:p>
    <w:p w:rsidR="00521901" w:rsidRPr="00E00FAB" w:rsidRDefault="00176A33" w:rsidP="009D3A9B">
      <w:pPr>
        <w:pStyle w:val="Tekstpodstawowywcity"/>
        <w:numPr>
          <w:ilvl w:val="2"/>
          <w:numId w:val="4"/>
        </w:numPr>
        <w:tabs>
          <w:tab w:val="clear" w:pos="2160"/>
          <w:tab w:val="num" w:pos="426"/>
        </w:tabs>
        <w:spacing w:before="0" w:line="240" w:lineRule="auto"/>
        <w:ind w:left="425" w:hanging="425"/>
        <w:rPr>
          <w:sz w:val="24"/>
        </w:rPr>
      </w:pPr>
      <w:r w:rsidRPr="00E00FAB">
        <w:rPr>
          <w:b/>
          <w:sz w:val="24"/>
        </w:rPr>
        <w:t>Warunki udziału w postępowaniu o udzielenie zamówienia</w:t>
      </w:r>
      <w:r w:rsidRPr="00E00FAB">
        <w:rPr>
          <w:sz w:val="24"/>
        </w:rPr>
        <w:t>:</w:t>
      </w:r>
    </w:p>
    <w:p w:rsidR="008565CC" w:rsidRPr="00E00FAB" w:rsidRDefault="00996FC9" w:rsidP="005861E2">
      <w:pPr>
        <w:pStyle w:val="Tekstpodstawowywcity"/>
        <w:spacing w:before="0" w:after="240" w:line="240" w:lineRule="auto"/>
        <w:ind w:hanging="34"/>
        <w:rPr>
          <w:b/>
          <w:sz w:val="24"/>
        </w:rPr>
      </w:pPr>
      <w:r w:rsidRPr="00E00FAB">
        <w:rPr>
          <w:sz w:val="24"/>
        </w:rPr>
        <w:t>O udzielenie zamówienia mogą ubiegać się Wykonawcy, którzy</w:t>
      </w:r>
      <w:r w:rsidR="008565CC" w:rsidRPr="00E00FAB">
        <w:rPr>
          <w:sz w:val="24"/>
        </w:rPr>
        <w:t xml:space="preserve"> </w:t>
      </w:r>
      <w:r w:rsidR="00A81E3F" w:rsidRPr="00E00FAB">
        <w:rPr>
          <w:sz w:val="24"/>
        </w:rPr>
        <w:t xml:space="preserve">nie podlegają wykluczeniu oraz </w:t>
      </w:r>
      <w:r w:rsidR="008565CC" w:rsidRPr="00E00FAB">
        <w:rPr>
          <w:sz w:val="24"/>
        </w:rPr>
        <w:t xml:space="preserve">spełniają warunki udziału w postępowaniu, dotyczące </w:t>
      </w:r>
      <w:r w:rsidR="008565CC" w:rsidRPr="00E00FAB">
        <w:rPr>
          <w:b/>
          <w:sz w:val="24"/>
        </w:rPr>
        <w:t>zdolności technicznej i zawodowej</w:t>
      </w:r>
      <w:r w:rsidR="008565CC" w:rsidRPr="00E00FAB">
        <w:rPr>
          <w:sz w:val="24"/>
        </w:rPr>
        <w:t>,</w:t>
      </w:r>
      <w:r w:rsidR="008565CC" w:rsidRPr="00E00FAB">
        <w:rPr>
          <w:b/>
          <w:sz w:val="24"/>
        </w:rPr>
        <w:t xml:space="preserve"> </w:t>
      </w:r>
      <w:r w:rsidR="008565CC" w:rsidRPr="00E00FAB">
        <w:rPr>
          <w:sz w:val="24"/>
        </w:rPr>
        <w:t>tj.:</w:t>
      </w:r>
    </w:p>
    <w:p w:rsidR="00A568DF" w:rsidRPr="00E00FAB" w:rsidRDefault="008565CC" w:rsidP="00AC4FBE">
      <w:pPr>
        <w:pStyle w:val="Tekstpodstawowy"/>
        <w:numPr>
          <w:ilvl w:val="1"/>
          <w:numId w:val="64"/>
        </w:numPr>
        <w:tabs>
          <w:tab w:val="clear" w:pos="705"/>
          <w:tab w:val="left" w:pos="709"/>
        </w:tabs>
        <w:spacing w:line="240" w:lineRule="auto"/>
        <w:ind w:left="851" w:hanging="425"/>
        <w:jc w:val="both"/>
      </w:pPr>
      <w:r w:rsidRPr="00E00FAB">
        <w:rPr>
          <w:b/>
          <w:szCs w:val="24"/>
        </w:rPr>
        <w:t>W</w:t>
      </w:r>
      <w:r w:rsidR="003E52DC" w:rsidRPr="00E00FAB">
        <w:rPr>
          <w:b/>
          <w:szCs w:val="24"/>
        </w:rPr>
        <w:t xml:space="preserve"> odniesieniu </w:t>
      </w:r>
      <w:r w:rsidR="008E56E7" w:rsidRPr="00E00FAB">
        <w:rPr>
          <w:b/>
          <w:szCs w:val="24"/>
        </w:rPr>
        <w:t xml:space="preserve">do </w:t>
      </w:r>
      <w:r w:rsidR="00A568DF" w:rsidRPr="00E00FAB">
        <w:rPr>
          <w:b/>
          <w:szCs w:val="24"/>
        </w:rPr>
        <w:t>Wykonawcy</w:t>
      </w:r>
      <w:r w:rsidR="00A568DF" w:rsidRPr="00E00FAB">
        <w:rPr>
          <w:szCs w:val="24"/>
        </w:rPr>
        <w:t>:</w:t>
      </w:r>
    </w:p>
    <w:p w:rsidR="0067762E" w:rsidRDefault="00A33FE6" w:rsidP="002762A0">
      <w:pPr>
        <w:pStyle w:val="Tekstpodstawowy"/>
        <w:tabs>
          <w:tab w:val="clear" w:pos="24"/>
          <w:tab w:val="clear" w:pos="705"/>
          <w:tab w:val="left" w:pos="567"/>
          <w:tab w:val="left" w:pos="709"/>
          <w:tab w:val="left" w:pos="1276"/>
        </w:tabs>
        <w:spacing w:line="240" w:lineRule="auto"/>
        <w:ind w:left="426"/>
        <w:jc w:val="both"/>
      </w:pPr>
      <w:r w:rsidRPr="00A33FE6">
        <w:t>Warunkiem udziału w postępowaniu jest wykonanie należycie w okresie ostatnich 5 lat przed upływem terminu składania ofert, a jeżeli okres prowadzenia działalności jest krótszy – w tym okresie, co najmniej jednego zadania, które obejmowało swym zakresem roboty budowlane polegające na przebudowie lub rozbudowie sieci wodociągowej i/lub stacji uzdatniania wody o wartości nie mniejszej niż 2 000 000 zł brutto (słownie: dwa miliony złotych 00/100). Zakres zadania powinien być adekwatny do części zamówienia, w której ofertę składa Wykonawca.</w:t>
      </w:r>
    </w:p>
    <w:p w:rsidR="00A33FE6" w:rsidRPr="00E00FAB" w:rsidRDefault="00A33FE6" w:rsidP="002762A0">
      <w:pPr>
        <w:pStyle w:val="Tekstpodstawowy"/>
        <w:tabs>
          <w:tab w:val="clear" w:pos="24"/>
          <w:tab w:val="clear" w:pos="705"/>
          <w:tab w:val="left" w:pos="567"/>
          <w:tab w:val="left" w:pos="709"/>
          <w:tab w:val="left" w:pos="1276"/>
        </w:tabs>
        <w:spacing w:line="240" w:lineRule="auto"/>
        <w:ind w:left="426"/>
        <w:jc w:val="both"/>
        <w:rPr>
          <w:b/>
        </w:rPr>
      </w:pPr>
    </w:p>
    <w:p w:rsidR="00DC58EB" w:rsidRPr="00E00FAB" w:rsidRDefault="00DC58EB" w:rsidP="002762A0">
      <w:pPr>
        <w:pStyle w:val="Tekstpodstawowy"/>
        <w:tabs>
          <w:tab w:val="clear" w:pos="24"/>
          <w:tab w:val="clear" w:pos="705"/>
          <w:tab w:val="left" w:pos="567"/>
          <w:tab w:val="left" w:pos="1276"/>
        </w:tabs>
        <w:spacing w:line="240" w:lineRule="auto"/>
        <w:ind w:left="426" w:hanging="426"/>
        <w:jc w:val="both"/>
      </w:pPr>
      <w:r w:rsidRPr="00E00FAB">
        <w:rPr>
          <w:b/>
        </w:rPr>
        <w:t>Uwaga</w:t>
      </w:r>
      <w:r w:rsidRPr="00E00FAB">
        <w:t>:</w:t>
      </w:r>
    </w:p>
    <w:p w:rsidR="00DC58EB" w:rsidRPr="00E00FAB" w:rsidRDefault="00521C8D" w:rsidP="003C4F10">
      <w:pPr>
        <w:pStyle w:val="Tekstpodstawowy"/>
        <w:numPr>
          <w:ilvl w:val="0"/>
          <w:numId w:val="93"/>
        </w:numPr>
        <w:tabs>
          <w:tab w:val="clear" w:pos="705"/>
          <w:tab w:val="left" w:pos="1276"/>
        </w:tabs>
        <w:spacing w:line="240" w:lineRule="auto"/>
        <w:ind w:left="1276" w:hanging="425"/>
        <w:jc w:val="both"/>
      </w:pPr>
      <w:r w:rsidRPr="00E00FAB">
        <w:t>z</w:t>
      </w:r>
      <w:r w:rsidR="00DC58EB" w:rsidRPr="00E00FAB">
        <w:t>a roboty zakończone uznaje się takie, dla których wystawiono Świadectwo przejęcia, Protokół końcowego odbioru lub inny dokument, potwierdzający odbiór ich przez Inwestora.</w:t>
      </w:r>
    </w:p>
    <w:p w:rsidR="00DC58EB" w:rsidRPr="00E00FAB" w:rsidRDefault="00521C8D" w:rsidP="005861E2">
      <w:pPr>
        <w:pStyle w:val="Tekstpodstawowy"/>
        <w:numPr>
          <w:ilvl w:val="0"/>
          <w:numId w:val="93"/>
        </w:numPr>
        <w:tabs>
          <w:tab w:val="clear" w:pos="705"/>
          <w:tab w:val="left" w:pos="1276"/>
        </w:tabs>
        <w:spacing w:after="240" w:line="240" w:lineRule="auto"/>
        <w:ind w:left="1276" w:hanging="425"/>
        <w:jc w:val="both"/>
      </w:pPr>
      <w:r w:rsidRPr="00E00FAB">
        <w:t>w</w:t>
      </w:r>
      <w:r w:rsidR="00DC58EB" w:rsidRPr="00E00FAB">
        <w:t>artości podane w innych walutach, niż wskazane przez Zamawiającego, należy przeliczyć w oparciu o średni kurs NBP ogłoszony na dzień wszczęcia niniejszego postępowania</w:t>
      </w:r>
      <w:r w:rsidR="00C433BC" w:rsidRPr="00E00FAB">
        <w:t>.</w:t>
      </w:r>
    </w:p>
    <w:p w:rsidR="00A568DF" w:rsidRPr="00E00FAB" w:rsidRDefault="002D4C57" w:rsidP="00AC4FBE">
      <w:pPr>
        <w:pStyle w:val="Tekstpodstawowy"/>
        <w:numPr>
          <w:ilvl w:val="0"/>
          <w:numId w:val="65"/>
        </w:numPr>
        <w:tabs>
          <w:tab w:val="clear" w:pos="705"/>
          <w:tab w:val="left" w:pos="426"/>
          <w:tab w:val="left" w:pos="709"/>
        </w:tabs>
        <w:spacing w:line="240" w:lineRule="auto"/>
        <w:ind w:left="851" w:hanging="425"/>
        <w:jc w:val="both"/>
      </w:pPr>
      <w:r w:rsidRPr="00E00FAB">
        <w:rPr>
          <w:b/>
        </w:rPr>
        <w:t>W</w:t>
      </w:r>
      <w:r w:rsidR="003E52DC" w:rsidRPr="00E00FAB">
        <w:rPr>
          <w:b/>
        </w:rPr>
        <w:t xml:space="preserve"> odniesieniu do </w:t>
      </w:r>
      <w:r w:rsidR="005B013A" w:rsidRPr="00E00FAB">
        <w:rPr>
          <w:b/>
        </w:rPr>
        <w:t>o</w:t>
      </w:r>
      <w:r w:rsidR="00A568DF" w:rsidRPr="00E00FAB">
        <w:rPr>
          <w:b/>
        </w:rPr>
        <w:t>sób skierowanych przez Wykonawcę do realizacji zamówienia</w:t>
      </w:r>
      <w:r w:rsidR="00A568DF" w:rsidRPr="00E00FAB">
        <w:t>:</w:t>
      </w:r>
    </w:p>
    <w:p w:rsidR="0098486E" w:rsidRPr="00E00FAB" w:rsidRDefault="0098486E" w:rsidP="0098486E">
      <w:pPr>
        <w:pStyle w:val="Akapitzlist"/>
        <w:spacing w:after="160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Warunkiem udziału w postępowaniu jest wskazanie przez Wykonawcę jednej osoby przewidzianej do pełnienia funkcji Kierownika budowy, posiadającą następujące, minimalne kwalifikacje zawodowe, tj.: uprawnienia budowlane do kierowania robotami budowlanymi w specjalności konstrukcyjno-budowlanej lub inżynieryjnej drogowej.</w:t>
      </w:r>
    </w:p>
    <w:p w:rsidR="0098486E" w:rsidRPr="00E00FAB" w:rsidRDefault="0098486E" w:rsidP="0098486E">
      <w:pPr>
        <w:ind w:left="709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Uwaga</w:t>
      </w:r>
      <w:r w:rsidRPr="00E00FAB">
        <w:rPr>
          <w:sz w:val="24"/>
          <w:szCs w:val="24"/>
        </w:rPr>
        <w:t xml:space="preserve">: Przez uprawnienia budowlane należy rozumieć uprawnienia do kierowania robotami budowlanymi wydane na podst. przepisów ustawy z dnia 7 lipca 1994 r. Prawo budowlane (Dz. U. z 2020 r. poz. 1333 z późn. zm.) lub odpowiadające im: - ważne uprawnienia budowlane wydane na podst. wcześniej obowiązujących przepisów lub; - uprawnienia budowlane, które zostały wydane obywatelom państw Europejskiego Obszaru Gospodarczego oraz Konfederacji Szwajcarskiej, z zastrzeżeniem art. 12a) i innych przepisów ustawy z dnia 7 lipca 1994 r. Prawo budowlane (Dz. U. z 2020 r. poz. 1333 z późn. zm.) oraz ustawy z dnia 18 marca 2008 r. o zasadach uznawania kwalifikacji zawodowych nabytych w państwach członkowskich Unii Europejskiej (Dz. U. Nr 63, poz. 394 z późn. zm.). </w:t>
      </w:r>
    </w:p>
    <w:p w:rsidR="0098486E" w:rsidRDefault="0098486E" w:rsidP="005861E2">
      <w:pPr>
        <w:spacing w:after="240"/>
        <w:ind w:left="709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osób.</w:t>
      </w:r>
    </w:p>
    <w:p w:rsidR="003B714D" w:rsidRPr="003B714D" w:rsidRDefault="003B714D" w:rsidP="003B714D">
      <w:pPr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B714D">
        <w:rPr>
          <w:b/>
          <w:sz w:val="24"/>
          <w:szCs w:val="24"/>
        </w:rPr>
        <w:t>W odniesieniu do użytych materiałów:</w:t>
      </w:r>
    </w:p>
    <w:p w:rsidR="003B714D" w:rsidRDefault="003B714D" w:rsidP="003B714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udziału w postępowaniu jest wykorzystanie materiałów spełniających warunki przewidziane przez </w:t>
      </w:r>
      <w:r w:rsidR="005861E2">
        <w:rPr>
          <w:sz w:val="24"/>
          <w:szCs w:val="24"/>
        </w:rPr>
        <w:t xml:space="preserve">całokształt </w:t>
      </w:r>
      <w:r>
        <w:rPr>
          <w:sz w:val="24"/>
          <w:szCs w:val="24"/>
        </w:rPr>
        <w:t>dokume</w:t>
      </w:r>
      <w:r w:rsidR="005861E2">
        <w:rPr>
          <w:sz w:val="24"/>
          <w:szCs w:val="24"/>
        </w:rPr>
        <w:t>ntacji technicznej</w:t>
      </w:r>
      <w:r>
        <w:rPr>
          <w:sz w:val="24"/>
          <w:szCs w:val="24"/>
        </w:rPr>
        <w:t xml:space="preserve">, w tym: Przedmiar, Specyfikacje techniczne wykonania i odbioru robót budowlanych oraz Projekt budowlany. </w:t>
      </w:r>
    </w:p>
    <w:p w:rsidR="003B714D" w:rsidRPr="003B714D" w:rsidRDefault="003B714D" w:rsidP="003B714D">
      <w:pPr>
        <w:jc w:val="both"/>
        <w:rPr>
          <w:sz w:val="24"/>
          <w:szCs w:val="24"/>
        </w:rPr>
      </w:pPr>
    </w:p>
    <w:p w:rsidR="008A5DD0" w:rsidRPr="00E00FAB" w:rsidRDefault="00AF2F6F" w:rsidP="009D3A9B">
      <w:pPr>
        <w:pStyle w:val="Tekstpodstawowywcity"/>
        <w:numPr>
          <w:ilvl w:val="0"/>
          <w:numId w:val="5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4"/>
        </w:rPr>
      </w:pPr>
      <w:r w:rsidRPr="00E00FAB">
        <w:rPr>
          <w:b/>
          <w:sz w:val="24"/>
        </w:rPr>
        <w:t>Zasady wykorzystania zasobów innych podmiotów w celu potwierdzenia spełnienia warunków udziału w postępowaniu</w:t>
      </w:r>
      <w:r w:rsidRPr="00E00FAB">
        <w:rPr>
          <w:sz w:val="24"/>
        </w:rPr>
        <w:t>:</w:t>
      </w:r>
    </w:p>
    <w:p w:rsidR="008A5DD0" w:rsidRPr="00E00FAB" w:rsidRDefault="00A517F8" w:rsidP="003C4F10">
      <w:pPr>
        <w:pStyle w:val="Tekstpodstawowy"/>
        <w:numPr>
          <w:ilvl w:val="0"/>
          <w:numId w:val="39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 xml:space="preserve">Wykonawca </w:t>
      </w:r>
      <w:r w:rsidR="008A5DD0" w:rsidRPr="00E00FAB">
        <w:t xml:space="preserve">może w celu potwierdzenia spełnienia warunków udziału </w:t>
      </w:r>
      <w:r w:rsidR="003E52DC" w:rsidRPr="00E00FAB">
        <w:br/>
      </w:r>
      <w:r w:rsidR="008A5DD0" w:rsidRPr="00E00FAB">
        <w:t xml:space="preserve">w postępowaniu, </w:t>
      </w:r>
      <w:r w:rsidR="006052E2" w:rsidRPr="00E00FAB">
        <w:t xml:space="preserve">w stosownych sytuacjach oraz w odniesieniu do konkretnego zamówienia lub jego części, </w:t>
      </w:r>
      <w:r w:rsidR="008A5DD0" w:rsidRPr="00E00FAB">
        <w:t>polegać na zdolnościach technicznych lub zawodowych innych podmiotów,</w:t>
      </w:r>
      <w:r w:rsidRPr="00E00FAB">
        <w:t xml:space="preserve"> niezależnie od charakteru prawnego łączących go z nimi stosunków</w:t>
      </w:r>
      <w:r w:rsidR="008A5DD0" w:rsidRPr="00E00FAB">
        <w:t xml:space="preserve"> prawnych</w:t>
      </w:r>
      <w:r w:rsidR="00AF2F6F" w:rsidRPr="00E00FAB">
        <w:t>;</w:t>
      </w:r>
    </w:p>
    <w:p w:rsidR="002D4C57" w:rsidRPr="00E00FAB" w:rsidRDefault="005D0621" w:rsidP="003C4F10">
      <w:pPr>
        <w:pStyle w:val="Tekstpodstawowy"/>
        <w:numPr>
          <w:ilvl w:val="0"/>
          <w:numId w:val="39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  <w:rPr>
          <w:color w:val="FF0000"/>
        </w:rPr>
      </w:pPr>
      <w:r w:rsidRPr="00E00FAB">
        <w:t xml:space="preserve">W odniesieniu do warunków dotyczących kwalifikacji zawodowych </w:t>
      </w:r>
      <w:r w:rsidR="0042549E" w:rsidRPr="00E00FAB">
        <w:br/>
      </w:r>
      <w:r w:rsidRPr="00E00FAB">
        <w:t>i doświadczenia, Wykonawcy mogą polegać na zdolnościach podmiotów udostępniających zasoby, jeśli podmioty te wykonają roboty budowlane, do realizacji których te zdolności są wymagane;</w:t>
      </w:r>
    </w:p>
    <w:p w:rsidR="005D0621" w:rsidRPr="00E00FAB" w:rsidRDefault="008A5DD0" w:rsidP="003C4F10">
      <w:pPr>
        <w:pStyle w:val="Tekstpodstawowy"/>
        <w:numPr>
          <w:ilvl w:val="0"/>
          <w:numId w:val="39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 xml:space="preserve">Wykonawca, który polega na zdolnościach lub sytuacji innych podmiotów, </w:t>
      </w:r>
      <w:r w:rsidR="005D0621" w:rsidRPr="00E00FAB">
        <w:t xml:space="preserve">składa wraz z ofertą zobowiązanie podmiotu udostępniającego zasoby do </w:t>
      </w:r>
      <w:r w:rsidR="00206EEA" w:rsidRPr="00E00FAB">
        <w:t>oddania mu do dyspozycji niezbędnych zasobów na</w:t>
      </w:r>
      <w:r w:rsidR="00AF2F6F" w:rsidRPr="00E00FAB">
        <w:t xml:space="preserve"> potrzeby realizacji </w:t>
      </w:r>
      <w:r w:rsidR="005D0621" w:rsidRPr="00E00FAB">
        <w:t xml:space="preserve">danego zamówienia lub inny podmiotowy środek dowodowy potwierdzający, że Wykonawca realizując zamówienie będzie dysponował niezbędnymi zasobami tych podmiotów; </w:t>
      </w:r>
    </w:p>
    <w:p w:rsidR="00CC3799" w:rsidRPr="00E00FAB" w:rsidRDefault="00CC3799" w:rsidP="003C4F10">
      <w:pPr>
        <w:pStyle w:val="Tekstpodstawowy"/>
        <w:numPr>
          <w:ilvl w:val="0"/>
          <w:numId w:val="39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>Zamawiający dokona oceny, czy udostępniane Wykonawcy przez podmioty</w:t>
      </w:r>
      <w:r w:rsidR="005D0621" w:rsidRPr="00E00FAB">
        <w:t xml:space="preserve"> udostępniające zasoby</w:t>
      </w:r>
      <w:r w:rsidRPr="00E00FAB">
        <w:t xml:space="preserve"> zdolności techniczne lub zawodowe, pozwalają na wykazanie przez Wykonawcę spełniania warunków udziału w postępowaniu oraz zbada, czy nie zachodzą wobec tego podmiotu podstawy wykluczenia,</w:t>
      </w:r>
      <w:r w:rsidR="00094D5B" w:rsidRPr="00E00FAB">
        <w:t xml:space="preserve"> które zostały przewidziane względem Wykonawcy</w:t>
      </w:r>
      <w:r w:rsidRPr="00E00FAB">
        <w:t>;</w:t>
      </w:r>
    </w:p>
    <w:p w:rsidR="00AF2F6F" w:rsidRPr="00E00FAB" w:rsidRDefault="00AF2F6F" w:rsidP="003C4F10">
      <w:pPr>
        <w:pStyle w:val="Tekstpodstawowy"/>
        <w:numPr>
          <w:ilvl w:val="0"/>
          <w:numId w:val="39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 xml:space="preserve">Jeżeli </w:t>
      </w:r>
      <w:r w:rsidR="00CC3799" w:rsidRPr="00E00FAB">
        <w:t xml:space="preserve">zdolności techniczne lub zawodowe </w:t>
      </w:r>
      <w:r w:rsidRPr="00E00FAB">
        <w:t>podmiot</w:t>
      </w:r>
      <w:r w:rsidR="00CC3799" w:rsidRPr="00E00FAB">
        <w:t>u</w:t>
      </w:r>
      <w:r w:rsidR="00442C3B" w:rsidRPr="00E00FAB">
        <w:t xml:space="preserve"> udostę</w:t>
      </w:r>
      <w:r w:rsidR="00094D5B" w:rsidRPr="00E00FAB">
        <w:t>pniającego zasoby</w:t>
      </w:r>
      <w:r w:rsidRPr="00E00FAB">
        <w:t xml:space="preserve">, nie </w:t>
      </w:r>
      <w:r w:rsidR="00CC3799" w:rsidRPr="00E00FAB">
        <w:t xml:space="preserve">potwierdzają spełnienia przez Wykonawcę </w:t>
      </w:r>
      <w:r w:rsidRPr="00E00FAB">
        <w:t>warunków udziału w postępowaniu</w:t>
      </w:r>
      <w:r w:rsidR="00094D5B" w:rsidRPr="00E00FAB">
        <w:t xml:space="preserve"> lub zachodzą wobec tego podmiotu</w:t>
      </w:r>
      <w:r w:rsidR="008926E8" w:rsidRPr="00E00FAB">
        <w:t xml:space="preserve"> podstawy wykluczenia, Zamawiający żądał będzie, aby Wykonawca w terminie określonym przez Zamawiającego:</w:t>
      </w:r>
    </w:p>
    <w:p w:rsidR="008926E8" w:rsidRPr="00E00FAB" w:rsidRDefault="008926E8" w:rsidP="003C4F10">
      <w:pPr>
        <w:pStyle w:val="Tekstpodstawowy"/>
        <w:numPr>
          <w:ilvl w:val="1"/>
          <w:numId w:val="40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1276" w:hanging="425"/>
        <w:jc w:val="both"/>
      </w:pPr>
      <w:r w:rsidRPr="00E00FAB">
        <w:t>zastąpił ten podmiot innym podmiotem lub podmiotami lub;</w:t>
      </w:r>
    </w:p>
    <w:p w:rsidR="00221FEE" w:rsidRPr="00E00FAB" w:rsidRDefault="00094D5B" w:rsidP="003C4F10">
      <w:pPr>
        <w:pStyle w:val="Tekstpodstawowy"/>
        <w:numPr>
          <w:ilvl w:val="1"/>
          <w:numId w:val="40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1276" w:hanging="425"/>
        <w:jc w:val="both"/>
      </w:pPr>
      <w:r w:rsidRPr="00E00FAB">
        <w:t xml:space="preserve">wykazał, że samodzielnie spełnia warunki udziału w postępowaniu. </w:t>
      </w:r>
    </w:p>
    <w:p w:rsidR="000E36D8" w:rsidRPr="00E00FAB" w:rsidRDefault="00AD485C" w:rsidP="003C4F10">
      <w:pPr>
        <w:pStyle w:val="Tekstpodstawowy"/>
        <w:numPr>
          <w:ilvl w:val="0"/>
          <w:numId w:val="39"/>
        </w:numPr>
        <w:tabs>
          <w:tab w:val="clear" w:pos="24"/>
          <w:tab w:val="clear" w:pos="705"/>
          <w:tab w:val="left" w:pos="426"/>
          <w:tab w:val="left" w:pos="851"/>
        </w:tabs>
        <w:spacing w:line="240" w:lineRule="auto"/>
        <w:ind w:left="851" w:hanging="425"/>
        <w:jc w:val="both"/>
      </w:pPr>
      <w:r w:rsidRPr="00E00FAB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AD485C" w:rsidRPr="00E00FAB" w:rsidRDefault="00AD485C" w:rsidP="000E36D8">
      <w:pPr>
        <w:pStyle w:val="Tekstpodstawowy"/>
        <w:tabs>
          <w:tab w:val="clear" w:pos="24"/>
          <w:tab w:val="clear" w:pos="705"/>
          <w:tab w:val="left" w:pos="426"/>
          <w:tab w:val="left" w:pos="851"/>
        </w:tabs>
        <w:spacing w:line="240" w:lineRule="auto"/>
        <w:ind w:left="851"/>
        <w:jc w:val="both"/>
      </w:pPr>
    </w:p>
    <w:p w:rsidR="00266046" w:rsidRPr="00E00FAB" w:rsidRDefault="00266046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Podmiotowe środki dowodowe</w:t>
      </w:r>
      <w:r w:rsidRPr="00E00FAB">
        <w:rPr>
          <w:b/>
          <w:sz w:val="24"/>
        </w:rPr>
        <w:t>:</w:t>
      </w:r>
    </w:p>
    <w:p w:rsidR="007037A8" w:rsidRPr="00E00FAB" w:rsidRDefault="007037A8" w:rsidP="007037A8">
      <w:pPr>
        <w:pStyle w:val="Tekstpodstawowy"/>
        <w:tabs>
          <w:tab w:val="clear" w:pos="24"/>
          <w:tab w:val="clear" w:pos="705"/>
          <w:tab w:val="left" w:pos="426"/>
          <w:tab w:val="left" w:pos="851"/>
        </w:tabs>
        <w:spacing w:line="240" w:lineRule="auto"/>
        <w:jc w:val="both"/>
      </w:pPr>
    </w:p>
    <w:p w:rsidR="007037A8" w:rsidRPr="00E00FAB" w:rsidRDefault="007037A8" w:rsidP="005861E2">
      <w:pPr>
        <w:pStyle w:val="Tekstpodstawowywcity"/>
        <w:numPr>
          <w:ilvl w:val="0"/>
          <w:numId w:val="67"/>
        </w:numPr>
        <w:spacing w:before="0" w:after="24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 xml:space="preserve">Zamawiający wezwie Wykonawcę, którego oferta została najwyżej oceniona, do złożenia w wyznaczonym terminie, </w:t>
      </w:r>
      <w:r w:rsidRPr="00E00FAB">
        <w:rPr>
          <w:b/>
          <w:sz w:val="24"/>
          <w:szCs w:val="24"/>
        </w:rPr>
        <w:t>nie krótszym niż</w:t>
      </w:r>
      <w:r w:rsidRPr="00E00FAB">
        <w:rPr>
          <w:sz w:val="24"/>
          <w:szCs w:val="24"/>
        </w:rPr>
        <w:t xml:space="preserve"> </w:t>
      </w:r>
      <w:r w:rsidRPr="00E00FAB">
        <w:rPr>
          <w:b/>
          <w:sz w:val="24"/>
          <w:szCs w:val="24"/>
        </w:rPr>
        <w:t>5 dni</w:t>
      </w:r>
      <w:r w:rsidRPr="00E00FAB">
        <w:rPr>
          <w:sz w:val="24"/>
          <w:szCs w:val="24"/>
        </w:rPr>
        <w:t xml:space="preserve"> od dnia wezwania</w:t>
      </w:r>
      <w:r w:rsidR="00191D2A" w:rsidRPr="00E00FAB">
        <w:rPr>
          <w:sz w:val="24"/>
          <w:szCs w:val="24"/>
        </w:rPr>
        <w:t>,</w:t>
      </w:r>
      <w:r w:rsidRPr="00E00FAB">
        <w:rPr>
          <w:sz w:val="24"/>
          <w:szCs w:val="24"/>
        </w:rPr>
        <w:t xml:space="preserve"> podmiotowych środków dowodowych</w:t>
      </w:r>
      <w:r w:rsidR="00191D2A" w:rsidRPr="00E00FAB">
        <w:rPr>
          <w:sz w:val="24"/>
          <w:szCs w:val="24"/>
        </w:rPr>
        <w:t>,</w:t>
      </w:r>
      <w:r w:rsidR="00A45740" w:rsidRPr="00E00FAB">
        <w:rPr>
          <w:sz w:val="24"/>
          <w:szCs w:val="24"/>
        </w:rPr>
        <w:t xml:space="preserve"> aktualnych na dzień ich złożenia</w:t>
      </w:r>
      <w:r w:rsidR="004F786C" w:rsidRPr="00E00FAB">
        <w:rPr>
          <w:sz w:val="24"/>
          <w:szCs w:val="24"/>
        </w:rPr>
        <w:t>, tj.</w:t>
      </w:r>
      <w:r w:rsidR="00771EB6" w:rsidRPr="00E00FAB">
        <w:rPr>
          <w:sz w:val="24"/>
          <w:szCs w:val="24"/>
        </w:rPr>
        <w:t>:</w:t>
      </w:r>
    </w:p>
    <w:p w:rsidR="00191D2A" w:rsidRPr="00E00FAB" w:rsidRDefault="004731A1" w:rsidP="003C4F10">
      <w:pPr>
        <w:pStyle w:val="Tekstpodstawowywcity"/>
        <w:numPr>
          <w:ilvl w:val="0"/>
          <w:numId w:val="66"/>
        </w:numPr>
        <w:spacing w:before="0" w:line="240" w:lineRule="auto"/>
        <w:ind w:left="851" w:hanging="425"/>
        <w:rPr>
          <w:sz w:val="24"/>
          <w:szCs w:val="24"/>
        </w:rPr>
      </w:pPr>
      <w:r w:rsidRPr="00E00FAB">
        <w:rPr>
          <w:b/>
          <w:sz w:val="24"/>
        </w:rPr>
        <w:t>W celu potwierdzenia</w:t>
      </w:r>
      <w:r w:rsidR="00191D2A" w:rsidRPr="00E00FAB">
        <w:rPr>
          <w:b/>
          <w:sz w:val="24"/>
        </w:rPr>
        <w:t xml:space="preserve"> braku podstaw wykluczenia Wykonawcy z udziału </w:t>
      </w:r>
      <w:r w:rsidR="00191D2A" w:rsidRPr="00E00FAB">
        <w:rPr>
          <w:b/>
          <w:sz w:val="24"/>
        </w:rPr>
        <w:br/>
        <w:t>w postępowaniu,</w:t>
      </w:r>
      <w:r w:rsidR="00191D2A" w:rsidRPr="00E00FAB">
        <w:t xml:space="preserve"> </w:t>
      </w:r>
      <w:r w:rsidR="00191D2A" w:rsidRPr="00E00FAB">
        <w:rPr>
          <w:b/>
          <w:sz w:val="24"/>
          <w:szCs w:val="24"/>
        </w:rPr>
        <w:t>Zamawiający wymagał będzie od Wykonawcy którego oferta została najwyżej oceniona</w:t>
      </w:r>
      <w:r w:rsidR="00191D2A" w:rsidRPr="00E00FAB">
        <w:rPr>
          <w:sz w:val="24"/>
          <w:szCs w:val="24"/>
        </w:rPr>
        <w:t xml:space="preserve"> złożenia następujących podmiotowych środków dowodowych:</w:t>
      </w:r>
    </w:p>
    <w:p w:rsidR="0017132F" w:rsidRPr="00E00FAB" w:rsidRDefault="00B64E0F" w:rsidP="003C4F10">
      <w:pPr>
        <w:pStyle w:val="Tekstpodstawowywcity"/>
        <w:numPr>
          <w:ilvl w:val="2"/>
          <w:numId w:val="41"/>
        </w:numPr>
        <w:spacing w:before="0" w:line="240" w:lineRule="auto"/>
        <w:ind w:left="1276" w:hanging="425"/>
        <w:rPr>
          <w:sz w:val="24"/>
        </w:rPr>
      </w:pPr>
      <w:r w:rsidRPr="00E00FAB">
        <w:rPr>
          <w:b/>
          <w:sz w:val="24"/>
          <w:szCs w:val="24"/>
        </w:rPr>
        <w:t>o</w:t>
      </w:r>
      <w:r w:rsidR="00191D2A" w:rsidRPr="00E00FAB">
        <w:rPr>
          <w:b/>
          <w:sz w:val="24"/>
          <w:szCs w:val="24"/>
        </w:rPr>
        <w:t xml:space="preserve">dpis </w:t>
      </w:r>
      <w:r w:rsidR="000C0E49" w:rsidRPr="00E00FAB">
        <w:rPr>
          <w:sz w:val="24"/>
          <w:szCs w:val="24"/>
        </w:rPr>
        <w:t>lub</w:t>
      </w:r>
      <w:r w:rsidR="000C0E49" w:rsidRPr="00E00FAB">
        <w:rPr>
          <w:b/>
          <w:sz w:val="24"/>
          <w:szCs w:val="24"/>
        </w:rPr>
        <w:t xml:space="preserve"> informacja </w:t>
      </w:r>
      <w:r w:rsidR="00191D2A" w:rsidRPr="00E00FAB">
        <w:rPr>
          <w:b/>
          <w:sz w:val="24"/>
          <w:szCs w:val="24"/>
        </w:rPr>
        <w:t xml:space="preserve">z </w:t>
      </w:r>
      <w:r w:rsidR="000C0E49" w:rsidRPr="00E00FAB">
        <w:rPr>
          <w:b/>
          <w:sz w:val="24"/>
          <w:szCs w:val="24"/>
        </w:rPr>
        <w:t xml:space="preserve">Krajowego Rejestru Sądowego </w:t>
      </w:r>
      <w:r w:rsidR="000C0E49" w:rsidRPr="00E00FAB">
        <w:rPr>
          <w:sz w:val="24"/>
          <w:szCs w:val="24"/>
        </w:rPr>
        <w:t>lub z</w:t>
      </w:r>
      <w:r w:rsidR="000C0E49" w:rsidRPr="00E00FAB">
        <w:rPr>
          <w:b/>
          <w:sz w:val="24"/>
          <w:szCs w:val="24"/>
        </w:rPr>
        <w:t xml:space="preserve"> Centralnej Ewidencji i Informacji o Działalności Gospodarczej</w:t>
      </w:r>
      <w:r w:rsidR="008718DF" w:rsidRPr="00E00FAB">
        <w:rPr>
          <w:sz w:val="24"/>
          <w:szCs w:val="24"/>
        </w:rPr>
        <w:t xml:space="preserve"> w zakresie</w:t>
      </w:r>
      <w:r w:rsidR="00191D2A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 109</w:t>
      </w:r>
      <w:r w:rsidR="00191D2A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ust. 1 </w:t>
      </w:r>
      <w:r w:rsidRPr="00E00FAB">
        <w:rPr>
          <w:sz w:val="24"/>
          <w:szCs w:val="24"/>
        </w:rPr>
        <w:lastRenderedPageBreak/>
        <w:t>pkt. 4</w:t>
      </w:r>
      <w:r w:rsidR="00191D2A" w:rsidRPr="00E00FAB">
        <w:rPr>
          <w:sz w:val="24"/>
          <w:szCs w:val="24"/>
        </w:rPr>
        <w:t xml:space="preserve"> ustawy</w:t>
      </w:r>
      <w:r w:rsidR="004731A1" w:rsidRPr="00E00FAB">
        <w:rPr>
          <w:sz w:val="24"/>
          <w:szCs w:val="24"/>
        </w:rPr>
        <w:t>, sporządzone</w:t>
      </w:r>
      <w:r w:rsidR="008718DF" w:rsidRPr="00E00FAB">
        <w:rPr>
          <w:sz w:val="24"/>
          <w:szCs w:val="24"/>
        </w:rPr>
        <w:t xml:space="preserve"> nie wc</w:t>
      </w:r>
      <w:r w:rsidR="004731A1" w:rsidRPr="00E00FAB">
        <w:rPr>
          <w:sz w:val="24"/>
          <w:szCs w:val="24"/>
        </w:rPr>
        <w:t>ześniej niż 3 miesiące przed ich</w:t>
      </w:r>
      <w:r w:rsidR="008718DF" w:rsidRPr="00E00FAB">
        <w:rPr>
          <w:sz w:val="24"/>
          <w:szCs w:val="24"/>
        </w:rPr>
        <w:t xml:space="preserve"> złożeniem, jeżeli odrębne przepisy wymagają wpisu do rejestru lub ewidencji</w:t>
      </w:r>
      <w:r w:rsidR="00191D2A" w:rsidRPr="00E00FAB">
        <w:rPr>
          <w:sz w:val="24"/>
          <w:szCs w:val="24"/>
        </w:rPr>
        <w:t>;</w:t>
      </w:r>
    </w:p>
    <w:p w:rsidR="0017132F" w:rsidRPr="00E00FAB" w:rsidRDefault="0017132F" w:rsidP="003C4F10">
      <w:pPr>
        <w:pStyle w:val="Tekstpodstawowywcity"/>
        <w:numPr>
          <w:ilvl w:val="2"/>
          <w:numId w:val="41"/>
        </w:numPr>
        <w:spacing w:before="0" w:line="240" w:lineRule="auto"/>
        <w:ind w:left="1276" w:hanging="425"/>
        <w:rPr>
          <w:sz w:val="24"/>
        </w:rPr>
      </w:pPr>
      <w:r w:rsidRPr="00E00FAB">
        <w:rPr>
          <w:b/>
          <w:sz w:val="24"/>
        </w:rPr>
        <w:t>oświadczenie o przynależności lub braku przynależności do tej samej grupy kapitałowej</w:t>
      </w:r>
      <w:r w:rsidRPr="00E00FAB">
        <w:rPr>
          <w:sz w:val="24"/>
        </w:rPr>
        <w:t xml:space="preserve"> – zgodnie ze wzorem określonym w Zał. Nr 4 – Grupa kapitałowa. Wraz ze złożeniem oświadczenia, w przypadku przynależności do tej samej grupy kapitałowej, Wykonawca może przedstawić dowody potwierdzające, że powiązania z innym Wykonawcą nie prowadzą do zakłócenia konkurencji w postępowaniu. Oświadczenie należy złożyć w oryginale.</w:t>
      </w:r>
    </w:p>
    <w:p w:rsidR="0017132F" w:rsidRPr="00E00FAB" w:rsidRDefault="0017132F" w:rsidP="0017132F">
      <w:pPr>
        <w:pStyle w:val="Tekstpodstawowywcity"/>
        <w:spacing w:before="0" w:line="240" w:lineRule="auto"/>
        <w:ind w:left="1276" w:firstLine="0"/>
        <w:rPr>
          <w:sz w:val="24"/>
        </w:rPr>
      </w:pPr>
    </w:p>
    <w:p w:rsidR="00191D2A" w:rsidRPr="00E00FAB" w:rsidRDefault="004731A1" w:rsidP="003C4F10">
      <w:pPr>
        <w:pStyle w:val="Tekstpodstawowy2"/>
        <w:numPr>
          <w:ilvl w:val="0"/>
          <w:numId w:val="66"/>
        </w:numPr>
        <w:spacing w:line="240" w:lineRule="auto"/>
        <w:ind w:left="851" w:hanging="425"/>
      </w:pPr>
      <w:r w:rsidRPr="00E00FAB">
        <w:rPr>
          <w:b/>
        </w:rPr>
        <w:t>W celu potwierdzenia</w:t>
      </w:r>
      <w:r w:rsidR="00191D2A" w:rsidRPr="00E00FAB">
        <w:rPr>
          <w:b/>
        </w:rPr>
        <w:t xml:space="preserve"> spełniania przez Wykonawcę warunków udziału </w:t>
      </w:r>
      <w:r w:rsidR="00191D2A" w:rsidRPr="00E00FAB">
        <w:rPr>
          <w:b/>
        </w:rPr>
        <w:br/>
        <w:t>w postępowaniu</w:t>
      </w:r>
      <w:r w:rsidR="00191D2A" w:rsidRPr="00E00FAB">
        <w:t xml:space="preserve">, </w:t>
      </w:r>
      <w:r w:rsidR="00191D2A" w:rsidRPr="00E00FAB">
        <w:rPr>
          <w:b/>
        </w:rPr>
        <w:t>Zamawiający wymagał będzie od Wykonawcy którego oferta została najwyżej oceniona</w:t>
      </w:r>
      <w:r w:rsidR="00191D2A" w:rsidRPr="00E00FAB">
        <w:t xml:space="preserve"> złożenia następujących podmiotowych środków dowodowych:</w:t>
      </w:r>
    </w:p>
    <w:p w:rsidR="0098486E" w:rsidRPr="00E00FAB" w:rsidRDefault="0098486E" w:rsidP="005861E2">
      <w:pPr>
        <w:pStyle w:val="Tekstpodstawowy2"/>
        <w:spacing w:line="240" w:lineRule="auto"/>
        <w:ind w:left="1276" w:hanging="425"/>
        <w:rPr>
          <w:b/>
        </w:rPr>
      </w:pPr>
      <w:r w:rsidRPr="00E00FAB">
        <w:t>a)</w:t>
      </w:r>
      <w:r w:rsidRPr="00E00FAB">
        <w:tab/>
        <w:t xml:space="preserve">Wykaz robót budowlanych wykonanych nie wcześniej,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referencje, bądź inne dokumenty wystawione przez podmiot, na rzecz którego roboty budowlane były wykonywane, a jeżeli z uzasadnionej przyczyny o obiektywnym charakterze Wykonawca nie jest w stanie uzyskać tych dokumentów – inne dokumenty – zgodnie ze wzorem określonym w </w:t>
      </w:r>
      <w:r w:rsidRPr="00E00FAB">
        <w:rPr>
          <w:b/>
        </w:rPr>
        <w:t xml:space="preserve">Zał. Nr 5 – Wykaz robót budowlanych; </w:t>
      </w:r>
    </w:p>
    <w:p w:rsidR="0098486E" w:rsidRDefault="0098486E" w:rsidP="005861E2">
      <w:pPr>
        <w:pStyle w:val="Tekstpodstawowy2"/>
        <w:spacing w:line="240" w:lineRule="auto"/>
        <w:ind w:left="1276" w:hanging="425"/>
        <w:rPr>
          <w:b/>
        </w:rPr>
      </w:pPr>
      <w:r w:rsidRPr="00E00FAB">
        <w:t>b)</w:t>
      </w:r>
      <w:r w:rsidRPr="00E00FAB">
        <w:tab/>
        <w:t xml:space="preserve">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określonym w </w:t>
      </w:r>
      <w:r w:rsidRPr="00E00FAB">
        <w:rPr>
          <w:b/>
        </w:rPr>
        <w:t>Zał. Nr 6 – Wykaz osób;</w:t>
      </w:r>
    </w:p>
    <w:p w:rsidR="006A3DC1" w:rsidRDefault="006A3DC1" w:rsidP="005861E2">
      <w:pPr>
        <w:pStyle w:val="Tekstpodstawowy2"/>
        <w:numPr>
          <w:ilvl w:val="2"/>
          <w:numId w:val="41"/>
        </w:numPr>
        <w:spacing w:line="240" w:lineRule="auto"/>
        <w:ind w:left="1276" w:hanging="425"/>
      </w:pPr>
      <w:r w:rsidRPr="00AC4FBE">
        <w:t xml:space="preserve">Wniosek o zatwierdzenie materiałów </w:t>
      </w:r>
      <w:r w:rsidR="005861E2">
        <w:t xml:space="preserve">potwierdzający ich zgodność </w:t>
      </w:r>
      <w:r w:rsidR="005861E2">
        <w:br/>
        <w:t xml:space="preserve">z </w:t>
      </w:r>
      <w:r w:rsidRPr="00AC4FBE">
        <w:t xml:space="preserve">wymaganiami dokumentacji technicznej – </w:t>
      </w:r>
      <w:r w:rsidR="005861E2">
        <w:t xml:space="preserve">zgodnie ze wzorem określonym w </w:t>
      </w:r>
      <w:r w:rsidRPr="00AC4FBE">
        <w:rPr>
          <w:b/>
        </w:rPr>
        <w:t xml:space="preserve">Zał. </w:t>
      </w:r>
      <w:r w:rsidR="005861E2">
        <w:rPr>
          <w:b/>
        </w:rPr>
        <w:t xml:space="preserve"> </w:t>
      </w:r>
      <w:r w:rsidRPr="00AC4FBE">
        <w:rPr>
          <w:b/>
        </w:rPr>
        <w:t>Nr 10a – 10b</w:t>
      </w:r>
      <w:r w:rsidR="00AC4FBE" w:rsidRPr="00AC4FBE">
        <w:t xml:space="preserve"> </w:t>
      </w:r>
      <w:r w:rsidR="00AC4FBE" w:rsidRPr="00AC4FBE">
        <w:rPr>
          <w:b/>
        </w:rPr>
        <w:t>– Wniosek</w:t>
      </w:r>
      <w:r w:rsidR="005861E2">
        <w:t xml:space="preserve"> </w:t>
      </w:r>
      <w:r w:rsidR="00AC4FBE" w:rsidRPr="00AC4FBE">
        <w:rPr>
          <w:b/>
        </w:rPr>
        <w:t>o zatwierdzenie materiałów</w:t>
      </w:r>
      <w:r w:rsidR="00AC4FBE" w:rsidRPr="00AC4FBE">
        <w:t>.</w:t>
      </w:r>
    </w:p>
    <w:p w:rsidR="00B01A68" w:rsidRPr="00AC4FBE" w:rsidRDefault="00B01A68" w:rsidP="00B01A68">
      <w:pPr>
        <w:pStyle w:val="Tekstpodstawowy2"/>
        <w:spacing w:line="240" w:lineRule="auto"/>
        <w:ind w:left="851"/>
      </w:pPr>
    </w:p>
    <w:p w:rsidR="008A5622" w:rsidRPr="00E00FAB" w:rsidRDefault="008A5622" w:rsidP="003C4F10">
      <w:pPr>
        <w:pStyle w:val="Tekstpodstawowywcity"/>
        <w:numPr>
          <w:ilvl w:val="0"/>
          <w:numId w:val="90"/>
        </w:numPr>
        <w:spacing w:before="0" w:line="240" w:lineRule="auto"/>
        <w:ind w:left="426" w:hanging="426"/>
        <w:rPr>
          <w:sz w:val="22"/>
        </w:rPr>
      </w:pPr>
      <w:r w:rsidRPr="00E00FAB">
        <w:rPr>
          <w:sz w:val="24"/>
        </w:rPr>
        <w:t>Jeżeli podmiotowe środki dowodowe budzić będą wątpliwości Zamawiającego, może on zwrócić się bezpośrednio do podmiotu, który jest w posiadaniu informacji lub dokumentów istotnych w tym zakresie dla oceny spełniania przez Wy</w:t>
      </w:r>
      <w:r w:rsidR="00587874" w:rsidRPr="00E00FAB">
        <w:rPr>
          <w:sz w:val="24"/>
        </w:rPr>
        <w:t>konawcę warunków udziału w postę</w:t>
      </w:r>
      <w:r w:rsidRPr="00E00FAB">
        <w:rPr>
          <w:sz w:val="24"/>
        </w:rPr>
        <w:t>powaniu lub braku postaw wykluczenia, o przedstawienie takich informacji lub dokumentów.</w:t>
      </w:r>
    </w:p>
    <w:p w:rsidR="00B35FBD" w:rsidRPr="00E00FAB" w:rsidRDefault="001B024E" w:rsidP="003C4F10">
      <w:pPr>
        <w:pStyle w:val="Tekstpodstawowywcity"/>
        <w:numPr>
          <w:ilvl w:val="0"/>
          <w:numId w:val="90"/>
        </w:numPr>
        <w:spacing w:before="0" w:line="240" w:lineRule="auto"/>
        <w:ind w:left="426" w:hanging="426"/>
        <w:rPr>
          <w:sz w:val="24"/>
        </w:rPr>
      </w:pPr>
      <w:r w:rsidRPr="00E00FAB">
        <w:rPr>
          <w:sz w:val="24"/>
        </w:rPr>
        <w:t xml:space="preserve">Wykonawca nie jest zobowiązany do złożenia </w:t>
      </w:r>
      <w:r w:rsidR="00B35FBD" w:rsidRPr="00E00FAB">
        <w:rPr>
          <w:sz w:val="24"/>
        </w:rPr>
        <w:t>podmiotowych środków dowodowych, które Zamawiający posiada, jeżeli Wykonawca wskaże te środki oraz potwierdzi ich prawidłowość i aktualność.</w:t>
      </w:r>
    </w:p>
    <w:p w:rsidR="007977BE" w:rsidRPr="00E00FAB" w:rsidRDefault="007977BE" w:rsidP="003C4F10">
      <w:pPr>
        <w:pStyle w:val="Tekstpodstawowywcity"/>
        <w:numPr>
          <w:ilvl w:val="0"/>
          <w:numId w:val="90"/>
        </w:numPr>
        <w:spacing w:before="0" w:line="240" w:lineRule="auto"/>
        <w:ind w:left="426" w:hanging="426"/>
        <w:rPr>
          <w:color w:val="000000" w:themeColor="text1"/>
          <w:sz w:val="24"/>
        </w:rPr>
      </w:pPr>
      <w:r w:rsidRPr="00E00FAB">
        <w:rPr>
          <w:sz w:val="24"/>
        </w:rPr>
        <w:t>Podmiotowe środki dowodowe, o których mowa powyżej składa się w formie elektronicznej opatrzonej kwalifikowanym podpisem elektronicznym lub w postaci elektronicznej opatrzonej podpisem zaufanym lub podpisem osobistym</w:t>
      </w:r>
      <w:r w:rsidR="00A45B13" w:rsidRPr="00E00FAB">
        <w:rPr>
          <w:sz w:val="24"/>
        </w:rPr>
        <w:t xml:space="preserve"> – w zakresie </w:t>
      </w:r>
      <w:r w:rsidR="00587874" w:rsidRPr="00E00FAB">
        <w:rPr>
          <w:sz w:val="24"/>
        </w:rPr>
        <w:br/>
      </w:r>
      <w:r w:rsidR="00A45B13" w:rsidRPr="00E00FAB">
        <w:rPr>
          <w:sz w:val="24"/>
        </w:rPr>
        <w:t>i sposób określony w Rozporządzeniu Prezesa Rady Ministrów z dnia 30 grudnia 2020 r. w sprawie sposobu sporządzania i przekazywania informacji oraz wymagań technicznych dla dokumentów elektronicznych oraz środków ko</w:t>
      </w:r>
      <w:r w:rsidR="00442C3B" w:rsidRPr="00E00FAB">
        <w:rPr>
          <w:sz w:val="24"/>
        </w:rPr>
        <w:t xml:space="preserve">munikacji elektronicznej w </w:t>
      </w:r>
      <w:r w:rsidR="00442C3B" w:rsidRPr="00E00FAB">
        <w:rPr>
          <w:sz w:val="24"/>
        </w:rPr>
        <w:lastRenderedPageBreak/>
        <w:t>postę</w:t>
      </w:r>
      <w:r w:rsidR="00A45B13" w:rsidRPr="00E00FAB">
        <w:rPr>
          <w:sz w:val="24"/>
        </w:rPr>
        <w:t>powaniu o udzielenie zamówienia publicznego lub konkursie (Dz. U z 2020 r. poz. 2452)</w:t>
      </w:r>
      <w:r w:rsidRPr="00E00FAB">
        <w:rPr>
          <w:sz w:val="24"/>
        </w:rPr>
        <w:t>.</w:t>
      </w:r>
    </w:p>
    <w:p w:rsidR="00D95450" w:rsidRPr="00E00FAB" w:rsidRDefault="00D95450" w:rsidP="00C7746C">
      <w:pPr>
        <w:jc w:val="both"/>
        <w:rPr>
          <w:sz w:val="24"/>
        </w:rPr>
      </w:pPr>
    </w:p>
    <w:p w:rsidR="00266046" w:rsidRPr="00E00FAB" w:rsidRDefault="00266046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Informacje dotyczące wadium</w:t>
      </w:r>
      <w:r w:rsidRPr="00E00FAB">
        <w:rPr>
          <w:b/>
          <w:sz w:val="24"/>
        </w:rPr>
        <w:t>:</w:t>
      </w:r>
    </w:p>
    <w:p w:rsidR="00F16F24" w:rsidRPr="00E00FAB" w:rsidRDefault="00F16F24" w:rsidP="00266046">
      <w:pPr>
        <w:rPr>
          <w:sz w:val="24"/>
        </w:rPr>
      </w:pPr>
    </w:p>
    <w:p w:rsidR="00DC7765" w:rsidRDefault="001D4B2B" w:rsidP="00A266F4">
      <w:pPr>
        <w:pStyle w:val="Tekstpodstawowy"/>
        <w:numPr>
          <w:ilvl w:val="3"/>
          <w:numId w:val="21"/>
        </w:numPr>
        <w:tabs>
          <w:tab w:val="clear" w:pos="24"/>
        </w:tabs>
        <w:spacing w:line="240" w:lineRule="auto"/>
        <w:ind w:left="426" w:hanging="426"/>
        <w:jc w:val="both"/>
      </w:pPr>
      <w:r w:rsidRPr="00E00FAB">
        <w:t>Zamawiający wymaga wniesienia przed upływem terminu składania ofert wadium</w:t>
      </w:r>
      <w:r w:rsidR="004E1730" w:rsidRPr="00E00FAB">
        <w:rPr>
          <w:color w:val="FF0000"/>
        </w:rPr>
        <w:t xml:space="preserve"> </w:t>
      </w:r>
      <w:r w:rsidR="006240A7" w:rsidRPr="00E00FAB">
        <w:rPr>
          <w:color w:val="FF0000"/>
        </w:rPr>
        <w:br/>
      </w:r>
      <w:r w:rsidRPr="00E00FAB">
        <w:t>w kwocie:</w:t>
      </w:r>
      <w:r w:rsidR="004E1730" w:rsidRPr="00E00FAB">
        <w:t xml:space="preserve"> </w:t>
      </w:r>
    </w:p>
    <w:p w:rsidR="00DC7765" w:rsidRDefault="00DC7765" w:rsidP="00A266F4">
      <w:pPr>
        <w:pStyle w:val="Tekstpodstawowy"/>
        <w:tabs>
          <w:tab w:val="clear" w:pos="24"/>
        </w:tabs>
        <w:spacing w:line="276" w:lineRule="auto"/>
        <w:ind w:left="567" w:hanging="141"/>
        <w:jc w:val="both"/>
      </w:pPr>
      <w:r>
        <w:t xml:space="preserve">dla części I: </w:t>
      </w:r>
      <w:r w:rsidR="006E047E">
        <w:rPr>
          <w:b/>
        </w:rPr>
        <w:t>34</w:t>
      </w:r>
      <w:r w:rsidRPr="00DC7765">
        <w:rPr>
          <w:b/>
        </w:rPr>
        <w:t xml:space="preserve"> 000 zł </w:t>
      </w:r>
      <w:r>
        <w:t>(</w:t>
      </w:r>
      <w:r w:rsidRPr="00DC7765">
        <w:rPr>
          <w:i/>
        </w:rPr>
        <w:t xml:space="preserve">słownie: trzydzieści </w:t>
      </w:r>
      <w:r w:rsidR="006E047E">
        <w:rPr>
          <w:i/>
        </w:rPr>
        <w:t>cztery</w:t>
      </w:r>
      <w:r w:rsidRPr="00DC7765">
        <w:rPr>
          <w:i/>
        </w:rPr>
        <w:t xml:space="preserve"> tysiące zł</w:t>
      </w:r>
      <w:r>
        <w:rPr>
          <w:i/>
        </w:rPr>
        <w:t>otych 00/100</w:t>
      </w:r>
      <w:r>
        <w:t xml:space="preserve">) </w:t>
      </w:r>
      <w:r w:rsidRPr="00DC7765">
        <w:rPr>
          <w:b/>
        </w:rPr>
        <w:t>brutto</w:t>
      </w:r>
    </w:p>
    <w:p w:rsidR="00DC7765" w:rsidRDefault="00DC7765" w:rsidP="00A266F4">
      <w:pPr>
        <w:pStyle w:val="Tekstpodstawowy"/>
        <w:tabs>
          <w:tab w:val="clear" w:pos="24"/>
        </w:tabs>
        <w:spacing w:line="276" w:lineRule="auto"/>
        <w:ind w:left="567" w:hanging="141"/>
        <w:jc w:val="both"/>
      </w:pPr>
      <w:r>
        <w:t xml:space="preserve">dla części II: </w:t>
      </w:r>
      <w:r w:rsidRPr="00DC7765">
        <w:rPr>
          <w:b/>
        </w:rPr>
        <w:t xml:space="preserve">30 000 zł </w:t>
      </w:r>
      <w:r>
        <w:t>(</w:t>
      </w:r>
      <w:r w:rsidRPr="00DC7765">
        <w:rPr>
          <w:i/>
        </w:rPr>
        <w:t>słownie: trzydzieści tysięcy złotych 00/100</w:t>
      </w:r>
      <w:r>
        <w:t xml:space="preserve">) </w:t>
      </w:r>
      <w:r w:rsidRPr="00DC7765">
        <w:rPr>
          <w:b/>
        </w:rPr>
        <w:t>brutto</w:t>
      </w:r>
    </w:p>
    <w:p w:rsidR="007A21E4" w:rsidRPr="00E00FAB" w:rsidRDefault="007A21E4" w:rsidP="003C4F10">
      <w:pPr>
        <w:pStyle w:val="Tekstpodstawowy"/>
        <w:numPr>
          <w:ilvl w:val="3"/>
          <w:numId w:val="30"/>
        </w:numPr>
        <w:tabs>
          <w:tab w:val="clear" w:pos="24"/>
          <w:tab w:val="clear" w:pos="705"/>
          <w:tab w:val="clear" w:pos="2880"/>
          <w:tab w:val="left" w:pos="426"/>
        </w:tabs>
        <w:spacing w:line="240" w:lineRule="auto"/>
        <w:ind w:left="426" w:hanging="426"/>
        <w:jc w:val="both"/>
      </w:pPr>
      <w:r w:rsidRPr="00E00FAB">
        <w:t>Wadium może być wniesione w jednej z następujących form:</w:t>
      </w:r>
    </w:p>
    <w:p w:rsidR="007A21E4" w:rsidRPr="00E00FAB" w:rsidRDefault="007A21E4" w:rsidP="003C4F10">
      <w:pPr>
        <w:numPr>
          <w:ilvl w:val="0"/>
          <w:numId w:val="16"/>
        </w:numPr>
        <w:tabs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>W pieniądzu;</w:t>
      </w:r>
    </w:p>
    <w:p w:rsidR="007A21E4" w:rsidRPr="00E00FAB" w:rsidRDefault="007A21E4" w:rsidP="003C4F10">
      <w:pPr>
        <w:numPr>
          <w:ilvl w:val="0"/>
          <w:numId w:val="16"/>
        </w:numPr>
        <w:tabs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>W gwarancjach bankowych;</w:t>
      </w:r>
    </w:p>
    <w:p w:rsidR="007A21E4" w:rsidRPr="00E00FAB" w:rsidRDefault="007A21E4" w:rsidP="003C4F10">
      <w:pPr>
        <w:numPr>
          <w:ilvl w:val="0"/>
          <w:numId w:val="16"/>
        </w:numPr>
        <w:tabs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>W gwarancjach ubezpieczeniowych;</w:t>
      </w:r>
    </w:p>
    <w:p w:rsidR="007A21E4" w:rsidRPr="00E00FAB" w:rsidRDefault="007A21E4" w:rsidP="003C4F10">
      <w:pPr>
        <w:numPr>
          <w:ilvl w:val="0"/>
          <w:numId w:val="16"/>
        </w:numPr>
        <w:tabs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>Poręczeniach udzielanych przez podmioty, o kt</w:t>
      </w:r>
      <w:r w:rsidR="00B35FBD" w:rsidRPr="00E00FAB">
        <w:rPr>
          <w:sz w:val="24"/>
        </w:rPr>
        <w:t>órych mowa w art. 6b</w:t>
      </w:r>
      <w:r w:rsidRPr="00E00FAB">
        <w:rPr>
          <w:sz w:val="24"/>
        </w:rPr>
        <w:t xml:space="preserve"> ust. 5 pkt. 2 ustawy z dnia 9 listopada 2000 r. o utworzeniu Polskiej Agencji Rozwoju Przedsiębio</w:t>
      </w:r>
      <w:r w:rsidR="00B35FBD" w:rsidRPr="00E00FAB">
        <w:rPr>
          <w:sz w:val="24"/>
        </w:rPr>
        <w:t>rczości (Dz. U. z 2019 r. poz. 310, 936, 1572</w:t>
      </w:r>
      <w:r w:rsidRPr="00E00FAB">
        <w:rPr>
          <w:sz w:val="24"/>
        </w:rPr>
        <w:t>).</w:t>
      </w:r>
    </w:p>
    <w:p w:rsidR="001B40D0" w:rsidRPr="00E00FAB" w:rsidRDefault="001B40D0" w:rsidP="003C4F10">
      <w:pPr>
        <w:numPr>
          <w:ilvl w:val="3"/>
          <w:numId w:val="30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>Wadium wnoszone w pieniądzu należy wpłacić przelewem na konto Zamawiającego w Bank Spółdzielczy w Dynowie/ Oddział Nozdrzec, Nr: 22 9093 1017 2004 0400 2310 0009. Za termin wniesienia wadium w pieniądzu uważa się datę uznania środków na koncie Zamawiającego, dlatego ze względu na ryzyko związane z czasem trwania okresów rozliczeń międzybankowych, Zamawiający zaleca dokonania przelewu kwoty wadium z odpowiednim wyprzedzeniem. W przypadku wniesienia wadium w formie innej niż pieniądz – oryginał dokumentu potwierdzającego wniesienie wadium należy złożyć przed terminem składania ofert w siedzibie Zamawiającego – Urzędzie Gminy Nozdrzec pok. Nr 1 (parter-kasa)</w:t>
      </w:r>
    </w:p>
    <w:p w:rsidR="007A21E4" w:rsidRPr="00E00FAB" w:rsidRDefault="007A21E4" w:rsidP="003C4F10">
      <w:pPr>
        <w:numPr>
          <w:ilvl w:val="3"/>
          <w:numId w:val="30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>Wadium wniesione w formie pieniężnej Zamawiający przechowuje na rachunku bankowym.</w:t>
      </w:r>
    </w:p>
    <w:p w:rsidR="00E945F7" w:rsidRPr="00E00FAB" w:rsidRDefault="00DC6D64" w:rsidP="003C4F10">
      <w:pPr>
        <w:numPr>
          <w:ilvl w:val="3"/>
          <w:numId w:val="30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Wadium wnoszone w formie gwarancji lub poręczenia, należy </w:t>
      </w:r>
      <w:r w:rsidR="00E945F7" w:rsidRPr="00E00FAB">
        <w:rPr>
          <w:sz w:val="24"/>
        </w:rPr>
        <w:t xml:space="preserve">przekazać Zamawiającemu (razem z ofertą) </w:t>
      </w:r>
      <w:r w:rsidRPr="00E00FAB">
        <w:rPr>
          <w:sz w:val="24"/>
        </w:rPr>
        <w:t xml:space="preserve">w </w:t>
      </w:r>
      <w:r w:rsidR="00E945F7" w:rsidRPr="00E00FAB">
        <w:rPr>
          <w:sz w:val="24"/>
        </w:rPr>
        <w:t xml:space="preserve">oryginale </w:t>
      </w:r>
      <w:r w:rsidR="00832800" w:rsidRPr="00E00FAB">
        <w:rPr>
          <w:sz w:val="24"/>
        </w:rPr>
        <w:t xml:space="preserve">– w </w:t>
      </w:r>
      <w:r w:rsidR="00631D45" w:rsidRPr="00E00FAB">
        <w:rPr>
          <w:sz w:val="24"/>
        </w:rPr>
        <w:t xml:space="preserve">postaci </w:t>
      </w:r>
      <w:r w:rsidR="00832800" w:rsidRPr="00E00FAB">
        <w:rPr>
          <w:sz w:val="24"/>
        </w:rPr>
        <w:t xml:space="preserve">elektronicznej </w:t>
      </w:r>
      <w:r w:rsidR="00734F09" w:rsidRPr="00E00FAB">
        <w:rPr>
          <w:sz w:val="24"/>
        </w:rPr>
        <w:t xml:space="preserve">podpisanej </w:t>
      </w:r>
      <w:r w:rsidRPr="00E00FAB">
        <w:rPr>
          <w:spacing w:val="4"/>
          <w:sz w:val="24"/>
          <w:szCs w:val="24"/>
          <w:lang w:eastAsia="ar-SA"/>
        </w:rPr>
        <w:t>przez Gwaranta lub Poręczyciela</w:t>
      </w:r>
      <w:r w:rsidRPr="00E00FAB">
        <w:rPr>
          <w:sz w:val="24"/>
          <w:szCs w:val="24"/>
        </w:rPr>
        <w:t>.</w:t>
      </w:r>
    </w:p>
    <w:p w:rsidR="00DC6D64" w:rsidRPr="00E00FAB" w:rsidRDefault="00DC6D64" w:rsidP="003C4F10">
      <w:pPr>
        <w:numPr>
          <w:ilvl w:val="3"/>
          <w:numId w:val="30"/>
        </w:numPr>
        <w:ind w:left="426" w:hanging="426"/>
        <w:jc w:val="both"/>
        <w:rPr>
          <w:sz w:val="24"/>
        </w:rPr>
      </w:pPr>
      <w:r w:rsidRPr="00E00FAB">
        <w:rPr>
          <w:sz w:val="24"/>
          <w:szCs w:val="24"/>
        </w:rPr>
        <w:t>Wymaga się</w:t>
      </w:r>
      <w:r w:rsidRPr="00E00FAB">
        <w:rPr>
          <w:color w:val="000000"/>
          <w:spacing w:val="4"/>
          <w:sz w:val="24"/>
          <w:lang w:eastAsia="ar-SA"/>
        </w:rPr>
        <w:t>, aby gwarancja lub poręczenie obejmowały odpowiedzialność za wszystkie przypadki powodujące utratę wadium przez Wykonawcę, określone</w:t>
      </w:r>
      <w:r w:rsidRPr="00E00FAB">
        <w:rPr>
          <w:sz w:val="24"/>
          <w:szCs w:val="24"/>
        </w:rPr>
        <w:t xml:space="preserve"> </w:t>
      </w:r>
      <w:r w:rsidR="00C7746C" w:rsidRPr="00E00FAB">
        <w:rPr>
          <w:sz w:val="24"/>
          <w:szCs w:val="24"/>
        </w:rPr>
        <w:br/>
      </w:r>
      <w:r w:rsidRPr="00E00FAB">
        <w:rPr>
          <w:color w:val="000000"/>
          <w:spacing w:val="4"/>
          <w:sz w:val="24"/>
          <w:lang w:eastAsia="ar-SA"/>
        </w:rPr>
        <w:t>w ustawie. Gwarancja lub poręczenie musi zawierać w swojej treści nieodwołalne i bezwarunkowe zobowiązanie wystawcy dokumentu do zapłaty na rzecz Zamawiającego kwoty wadium płatne na pierwsze pisemne żądanie Zamawiającego.</w:t>
      </w:r>
      <w:r w:rsidRPr="00E00FAB">
        <w:rPr>
          <w:bCs/>
          <w:color w:val="000000"/>
          <w:spacing w:val="4"/>
          <w:sz w:val="24"/>
          <w:lang w:eastAsia="ar-SA"/>
        </w:rPr>
        <w:t xml:space="preserve"> Wadium wniesione w formie gwarancji  </w:t>
      </w:r>
      <w:r w:rsidR="00E945F7" w:rsidRPr="00E00FAB">
        <w:rPr>
          <w:bCs/>
          <w:color w:val="000000"/>
          <w:spacing w:val="4"/>
          <w:sz w:val="24"/>
          <w:lang w:eastAsia="ar-SA"/>
        </w:rPr>
        <w:t xml:space="preserve">lub poręczenia </w:t>
      </w:r>
      <w:r w:rsidRPr="00E00FAB">
        <w:rPr>
          <w:bCs/>
          <w:color w:val="000000"/>
          <w:spacing w:val="4"/>
          <w:sz w:val="24"/>
          <w:lang w:eastAsia="ar-SA"/>
        </w:rPr>
        <w:t>musi mieć taką samą płynność jak wadium wniesione w pieniądzu – dochodzenie roszczenia</w:t>
      </w:r>
      <w:r w:rsidRPr="00E00FAB">
        <w:rPr>
          <w:sz w:val="24"/>
          <w:szCs w:val="24"/>
        </w:rPr>
        <w:t xml:space="preserve"> </w:t>
      </w:r>
      <w:r w:rsidRPr="00E00FAB">
        <w:rPr>
          <w:bCs/>
          <w:color w:val="000000"/>
          <w:spacing w:val="4"/>
          <w:sz w:val="24"/>
          <w:lang w:eastAsia="ar-SA"/>
        </w:rPr>
        <w:t>z tytułu wadium wniesionego w tej formie, nie może być utrudnione</w:t>
      </w:r>
      <w:r w:rsidR="00E945F7" w:rsidRPr="00E00FAB">
        <w:rPr>
          <w:bCs/>
          <w:color w:val="000000"/>
          <w:spacing w:val="4"/>
          <w:sz w:val="24"/>
          <w:lang w:eastAsia="ar-SA"/>
        </w:rPr>
        <w:t>.</w:t>
      </w:r>
    </w:p>
    <w:p w:rsidR="007A21E4" w:rsidRPr="00E00FAB" w:rsidRDefault="007A21E4" w:rsidP="003C4F10">
      <w:pPr>
        <w:numPr>
          <w:ilvl w:val="3"/>
          <w:numId w:val="30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>Zasady zwrotu wadium:</w:t>
      </w:r>
    </w:p>
    <w:p w:rsidR="009F3B6F" w:rsidRPr="00E00FAB" w:rsidRDefault="007A21E4" w:rsidP="003C4F10">
      <w:pPr>
        <w:pStyle w:val="Tekstpodstawowywcity"/>
        <w:numPr>
          <w:ilvl w:val="0"/>
          <w:numId w:val="17"/>
        </w:numPr>
        <w:tabs>
          <w:tab w:val="clear" w:pos="786"/>
          <w:tab w:val="num" w:pos="851"/>
        </w:tabs>
        <w:spacing w:before="0" w:line="240" w:lineRule="auto"/>
        <w:ind w:left="851" w:hanging="425"/>
        <w:rPr>
          <w:sz w:val="24"/>
        </w:rPr>
      </w:pPr>
      <w:r w:rsidRPr="00E00FAB">
        <w:rPr>
          <w:sz w:val="24"/>
        </w:rPr>
        <w:t xml:space="preserve">Zamawiający zwraca wadium </w:t>
      </w:r>
      <w:r w:rsidR="009F3B6F" w:rsidRPr="00E00FAB">
        <w:rPr>
          <w:sz w:val="24"/>
        </w:rPr>
        <w:t>niezwłocznie,  nie później jednak niż w terminie 7 dni od dnia wystąpienia jednej z okoliczności:</w:t>
      </w:r>
    </w:p>
    <w:p w:rsidR="009F3B6F" w:rsidRPr="00E00FAB" w:rsidRDefault="002E3554" w:rsidP="003C4F10">
      <w:pPr>
        <w:pStyle w:val="Tekstpodstawowywcity"/>
        <w:numPr>
          <w:ilvl w:val="0"/>
          <w:numId w:val="68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t>u</w:t>
      </w:r>
      <w:r w:rsidR="009F3B6F" w:rsidRPr="00E00FAB">
        <w:rPr>
          <w:sz w:val="24"/>
        </w:rPr>
        <w:t>pływu terminu związania ofertą;</w:t>
      </w:r>
    </w:p>
    <w:p w:rsidR="009F3B6F" w:rsidRPr="00E00FAB" w:rsidRDefault="002E3554" w:rsidP="003C4F10">
      <w:pPr>
        <w:pStyle w:val="Tekstpodstawowywcity"/>
        <w:numPr>
          <w:ilvl w:val="0"/>
          <w:numId w:val="68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t>z</w:t>
      </w:r>
      <w:r w:rsidR="009F3B6F" w:rsidRPr="00E00FAB">
        <w:rPr>
          <w:sz w:val="24"/>
        </w:rPr>
        <w:t>awarcia umowy w sprawie zamówienia publicznego;</w:t>
      </w:r>
    </w:p>
    <w:p w:rsidR="009F3B6F" w:rsidRPr="00E00FAB" w:rsidRDefault="002E3554" w:rsidP="003C4F10">
      <w:pPr>
        <w:pStyle w:val="Tekstpodstawowywcity"/>
        <w:numPr>
          <w:ilvl w:val="0"/>
          <w:numId w:val="68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t>u</w:t>
      </w:r>
      <w:r w:rsidR="00734F09" w:rsidRPr="00E00FAB">
        <w:rPr>
          <w:sz w:val="24"/>
        </w:rPr>
        <w:t>nieważnienia postę</w:t>
      </w:r>
      <w:r w:rsidR="009F3B6F" w:rsidRPr="00E00FAB">
        <w:rPr>
          <w:sz w:val="24"/>
        </w:rPr>
        <w:t>powania o udzielenie zamówienia, z wyjątkiem sytuacji, gdy nie zostało rozstrzygnięte odwołanie na czynność unieważnienia albo nie upłynął termin do jego wniesienia;</w:t>
      </w:r>
    </w:p>
    <w:p w:rsidR="009F3B6F" w:rsidRPr="00E00FAB" w:rsidRDefault="007A21E4" w:rsidP="003C4F10">
      <w:pPr>
        <w:pStyle w:val="Tekstpodstawowywcity"/>
        <w:numPr>
          <w:ilvl w:val="0"/>
          <w:numId w:val="17"/>
        </w:numPr>
        <w:tabs>
          <w:tab w:val="clear" w:pos="786"/>
          <w:tab w:val="num" w:pos="851"/>
        </w:tabs>
        <w:spacing w:before="0" w:line="240" w:lineRule="auto"/>
        <w:ind w:left="851" w:hanging="425"/>
        <w:rPr>
          <w:sz w:val="24"/>
        </w:rPr>
      </w:pPr>
      <w:r w:rsidRPr="00E00FAB">
        <w:rPr>
          <w:sz w:val="24"/>
        </w:rPr>
        <w:t>Zamawiający</w:t>
      </w:r>
      <w:r w:rsidR="009F3B6F" w:rsidRPr="00E00FAB">
        <w:rPr>
          <w:sz w:val="24"/>
        </w:rPr>
        <w:t xml:space="preserve"> niezwłocznie, nie później jednak niż w terminie 7 dni od dnia złożenia wniosku zwraca wadium Wykonawcy:</w:t>
      </w:r>
    </w:p>
    <w:p w:rsidR="009F3B6F" w:rsidRPr="00E00FAB" w:rsidRDefault="002E3554" w:rsidP="003C4F10">
      <w:pPr>
        <w:pStyle w:val="Tekstpodstawowywcity"/>
        <w:numPr>
          <w:ilvl w:val="0"/>
          <w:numId w:val="69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t>k</w:t>
      </w:r>
      <w:r w:rsidR="009F3B6F" w:rsidRPr="00E00FAB">
        <w:rPr>
          <w:sz w:val="24"/>
        </w:rPr>
        <w:t>tóry wycofał ofertę przed upływem terminu składania ofert;</w:t>
      </w:r>
    </w:p>
    <w:p w:rsidR="002E3554" w:rsidRPr="00E00FAB" w:rsidRDefault="007A21E4" w:rsidP="003C4F10">
      <w:pPr>
        <w:pStyle w:val="Tekstpodstawowywcity"/>
        <w:numPr>
          <w:ilvl w:val="0"/>
          <w:numId w:val="69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t xml:space="preserve">którego oferta została </w:t>
      </w:r>
      <w:r w:rsidR="002E3554" w:rsidRPr="00E00FAB">
        <w:rPr>
          <w:sz w:val="24"/>
        </w:rPr>
        <w:t>odrzucona;</w:t>
      </w:r>
    </w:p>
    <w:p w:rsidR="002E3554" w:rsidRPr="00E00FAB" w:rsidRDefault="002E3554" w:rsidP="003C4F10">
      <w:pPr>
        <w:pStyle w:val="Tekstpodstawowywcity"/>
        <w:numPr>
          <w:ilvl w:val="0"/>
          <w:numId w:val="69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lastRenderedPageBreak/>
        <w:t xml:space="preserve">po wyborze </w:t>
      </w:r>
      <w:r w:rsidR="007A21E4" w:rsidRPr="00E00FAB">
        <w:rPr>
          <w:sz w:val="24"/>
        </w:rPr>
        <w:t xml:space="preserve">wybrana </w:t>
      </w:r>
      <w:r w:rsidRPr="00E00FAB">
        <w:rPr>
          <w:sz w:val="24"/>
        </w:rPr>
        <w:t>najkorzystniejszej oferty, z wyjątkiem Wykonawcy, którego oferta  została wybrana jako najkorzystniejsza;</w:t>
      </w:r>
    </w:p>
    <w:p w:rsidR="002E3554" w:rsidRPr="00E00FAB" w:rsidRDefault="002E3554" w:rsidP="003C4F10">
      <w:pPr>
        <w:pStyle w:val="Tekstpodstawowywcity"/>
        <w:numPr>
          <w:ilvl w:val="0"/>
          <w:numId w:val="69"/>
        </w:numPr>
        <w:spacing w:before="0" w:line="240" w:lineRule="auto"/>
        <w:ind w:left="1276" w:hanging="425"/>
        <w:rPr>
          <w:sz w:val="24"/>
        </w:rPr>
      </w:pPr>
      <w:r w:rsidRPr="00E00FAB">
        <w:rPr>
          <w:sz w:val="24"/>
        </w:rPr>
        <w:t>po unieważnieniu postępowania, w przypadku gdy nie zostało rozstrzygnięte odwołanie na czynność unieważnienia albo upłynął termin do jego wniesienia.</w:t>
      </w:r>
    </w:p>
    <w:p w:rsidR="002E3554" w:rsidRPr="00E00FAB" w:rsidRDefault="002E3554" w:rsidP="003C4F10">
      <w:pPr>
        <w:pStyle w:val="Tekstpodstawowywcity"/>
        <w:numPr>
          <w:ilvl w:val="0"/>
          <w:numId w:val="17"/>
        </w:numPr>
        <w:tabs>
          <w:tab w:val="clear" w:pos="786"/>
          <w:tab w:val="num" w:pos="851"/>
        </w:tabs>
        <w:spacing w:before="0" w:line="240" w:lineRule="auto"/>
        <w:ind w:left="851" w:hanging="425"/>
        <w:rPr>
          <w:sz w:val="24"/>
        </w:rPr>
      </w:pPr>
      <w:r w:rsidRPr="00E00FAB">
        <w:rPr>
          <w:sz w:val="24"/>
        </w:rPr>
        <w:t>Złożenie wniosku o zwrot wadium, o którym mowa w pkt. 2, powoduje rozwiązanie stosunku prawnego z Wykonawcą wraz z utratą przez niego prawa do korzystania ze środków ochrony prawnej, o których mowa w dziale IX ustawy.</w:t>
      </w:r>
    </w:p>
    <w:p w:rsidR="007A21E4" w:rsidRPr="00E00FAB" w:rsidRDefault="007A21E4" w:rsidP="003C4F10">
      <w:pPr>
        <w:pStyle w:val="Tekstpodstawowywcity"/>
        <w:numPr>
          <w:ilvl w:val="0"/>
          <w:numId w:val="17"/>
        </w:numPr>
        <w:tabs>
          <w:tab w:val="clear" w:pos="786"/>
          <w:tab w:val="num" w:pos="851"/>
        </w:tabs>
        <w:spacing w:before="0" w:line="240" w:lineRule="auto"/>
        <w:ind w:left="851" w:hanging="425"/>
        <w:rPr>
          <w:sz w:val="24"/>
          <w:szCs w:val="24"/>
        </w:rPr>
      </w:pPr>
      <w:r w:rsidRPr="00E00FAB">
        <w:rPr>
          <w:sz w:val="24"/>
          <w:szCs w:val="24"/>
        </w:rPr>
        <w:t xml:space="preserve">Zamawiający zwraca </w:t>
      </w:r>
      <w:r w:rsidR="002E3554" w:rsidRPr="00E00FAB">
        <w:rPr>
          <w:sz w:val="24"/>
          <w:szCs w:val="24"/>
        </w:rPr>
        <w:t xml:space="preserve">wadium wniesione w pieniądzu </w:t>
      </w:r>
      <w:r w:rsidRPr="00E00FAB">
        <w:rPr>
          <w:sz w:val="24"/>
          <w:szCs w:val="24"/>
        </w:rPr>
        <w:t>wraz z odsetkami wynikającymi z umowy rachunku bankowego, na którym było ono przechowywane, pomniejszonym o koszty prowadzenia rachunku oraz prowizji bankowej za przelew pieniędzy na rachunek bankowy wskazany przez Wykonawcę;</w:t>
      </w:r>
    </w:p>
    <w:p w:rsidR="002E3554" w:rsidRPr="00E00FAB" w:rsidRDefault="002E3554" w:rsidP="003C4F10">
      <w:pPr>
        <w:pStyle w:val="Tekstpodstawowywcity"/>
        <w:numPr>
          <w:ilvl w:val="0"/>
          <w:numId w:val="17"/>
        </w:numPr>
        <w:tabs>
          <w:tab w:val="clear" w:pos="786"/>
          <w:tab w:val="num" w:pos="851"/>
        </w:tabs>
        <w:spacing w:before="0" w:line="240" w:lineRule="auto"/>
        <w:ind w:left="851" w:hanging="425"/>
        <w:rPr>
          <w:sz w:val="24"/>
          <w:szCs w:val="24"/>
        </w:rPr>
      </w:pPr>
      <w:r w:rsidRPr="00E00FAB">
        <w:rPr>
          <w:sz w:val="24"/>
          <w:szCs w:val="24"/>
        </w:rPr>
        <w:t>Zamawiający zwraca wadium w</w:t>
      </w:r>
      <w:r w:rsidR="00A93693" w:rsidRPr="00E00FAB">
        <w:rPr>
          <w:sz w:val="24"/>
          <w:szCs w:val="24"/>
        </w:rPr>
        <w:t>niesione w innej formie niż w pieniądzu poprzez złożenie gwarantowi lub poręczycielowi oświadczenia o zwolnieniu wadium;</w:t>
      </w:r>
    </w:p>
    <w:p w:rsidR="00DF5796" w:rsidRPr="00E00FAB" w:rsidRDefault="007A21E4" w:rsidP="003C4F10">
      <w:pPr>
        <w:pStyle w:val="Tekstpodstawowy"/>
        <w:numPr>
          <w:ilvl w:val="0"/>
          <w:numId w:val="17"/>
        </w:numPr>
        <w:tabs>
          <w:tab w:val="clear" w:pos="705"/>
          <w:tab w:val="clear" w:pos="786"/>
          <w:tab w:val="num" w:pos="851"/>
        </w:tabs>
        <w:spacing w:line="240" w:lineRule="auto"/>
        <w:ind w:left="851" w:hanging="425"/>
        <w:jc w:val="both"/>
      </w:pPr>
      <w:r w:rsidRPr="00E00FAB">
        <w:t>Zamawiający zatrzymuje wadium wraz z odsetkami,</w:t>
      </w:r>
      <w:r w:rsidR="00DF5796" w:rsidRPr="00E00FAB">
        <w:t xml:space="preserve"> a w przypadku wadium wniesionego w formie </w:t>
      </w:r>
      <w:r w:rsidRPr="00E00FAB">
        <w:t xml:space="preserve"> </w:t>
      </w:r>
      <w:r w:rsidR="00DF5796" w:rsidRPr="00E00FAB">
        <w:t>gwarancji lub poręczenia, występuje odpowiednio do gwaranta lub poręczyciela z żądaniem zapłaty wadium, jeżeli:</w:t>
      </w:r>
    </w:p>
    <w:p w:rsidR="007A21E4" w:rsidRPr="00E00FAB" w:rsidRDefault="007A21E4" w:rsidP="003C4F10">
      <w:pPr>
        <w:pStyle w:val="Tekstpodstawowy"/>
        <w:numPr>
          <w:ilvl w:val="0"/>
          <w:numId w:val="70"/>
        </w:numPr>
        <w:tabs>
          <w:tab w:val="clear" w:pos="705"/>
        </w:tabs>
        <w:spacing w:line="240" w:lineRule="auto"/>
        <w:ind w:left="1276" w:hanging="425"/>
        <w:jc w:val="both"/>
      </w:pPr>
      <w:r w:rsidRPr="00E00FAB">
        <w:t>Wykonawca</w:t>
      </w:r>
      <w:r w:rsidR="00DF5796" w:rsidRPr="00E00FAB">
        <w:t xml:space="preserve"> </w:t>
      </w:r>
      <w:r w:rsidRPr="00E00FAB">
        <w:t>w odpowiedzi na w</w:t>
      </w:r>
      <w:r w:rsidR="00DF5796" w:rsidRPr="00E00FAB">
        <w:t xml:space="preserve">ezwanie, o którym mowa w art. 107 ust. 2 lub art. 128 ust. 1 ustawy, z przyczyn leżących po jego stronie, nie złożył podmiotowych środków dowodowych lub przedmiotowych środków dowodowych potwierdzających okoliczności, o których mowa w art. 57 lub 106 ust. 1 ustawy, oświadczenia, o którym mowa w art. 125 ust. 1 ustawy , innych dokumentów lub oświadczeń lub nie wyraził zgody na poprawienie omyłki, o której mowa w art. 223 ust. 2 pkt. 3 ustawy, co spowodowało </w:t>
      </w:r>
      <w:r w:rsidRPr="00E00FAB">
        <w:t xml:space="preserve"> brak możliwości wybrania oferty złożonej przez Wy</w:t>
      </w:r>
      <w:r w:rsidR="00DF5796" w:rsidRPr="00E00FAB">
        <w:t>konawcę jako najkorzystniejszej;</w:t>
      </w:r>
    </w:p>
    <w:p w:rsidR="007A21E4" w:rsidRPr="00E00FAB" w:rsidRDefault="007A21E4" w:rsidP="003C4F10">
      <w:pPr>
        <w:pStyle w:val="Tekstpodstawowy"/>
        <w:numPr>
          <w:ilvl w:val="0"/>
          <w:numId w:val="70"/>
        </w:numPr>
        <w:tabs>
          <w:tab w:val="clear" w:pos="24"/>
          <w:tab w:val="clear" w:pos="705"/>
          <w:tab w:val="left" w:pos="851"/>
        </w:tabs>
        <w:spacing w:line="240" w:lineRule="auto"/>
        <w:ind w:left="1276" w:hanging="425"/>
        <w:jc w:val="both"/>
      </w:pPr>
      <w:r w:rsidRPr="00E00FAB">
        <w:t>Wykonawca, którego oferta została wybrana:</w:t>
      </w:r>
    </w:p>
    <w:p w:rsidR="007A21E4" w:rsidRPr="00E00FAB" w:rsidRDefault="00DF5796" w:rsidP="009D3A9B">
      <w:pPr>
        <w:pStyle w:val="Tekstpodstawowy"/>
        <w:numPr>
          <w:ilvl w:val="2"/>
          <w:numId w:val="6"/>
        </w:numPr>
        <w:tabs>
          <w:tab w:val="clear" w:pos="705"/>
          <w:tab w:val="clear" w:pos="2160"/>
          <w:tab w:val="num" w:pos="1701"/>
        </w:tabs>
        <w:spacing w:line="240" w:lineRule="auto"/>
        <w:ind w:left="1701" w:hanging="425"/>
        <w:jc w:val="both"/>
      </w:pPr>
      <w:r w:rsidRPr="00E00FAB">
        <w:t>o</w:t>
      </w:r>
      <w:r w:rsidR="007A21E4" w:rsidRPr="00E00FAB">
        <w:t>dmówił podpisania umowy w sprawie zamówienia publicznego na warunkach określonych w ofercie;</w:t>
      </w:r>
    </w:p>
    <w:p w:rsidR="007A21E4" w:rsidRPr="00E00FAB" w:rsidRDefault="00DF5796" w:rsidP="009D3A9B">
      <w:pPr>
        <w:pStyle w:val="Tekstpodstawowy"/>
        <w:numPr>
          <w:ilvl w:val="2"/>
          <w:numId w:val="6"/>
        </w:numPr>
        <w:tabs>
          <w:tab w:val="clear" w:pos="705"/>
          <w:tab w:val="clear" w:pos="2160"/>
          <w:tab w:val="num" w:pos="1701"/>
        </w:tabs>
        <w:spacing w:line="240" w:lineRule="auto"/>
        <w:ind w:left="1701" w:hanging="425"/>
        <w:jc w:val="both"/>
      </w:pPr>
      <w:r w:rsidRPr="00E00FAB">
        <w:t>n</w:t>
      </w:r>
      <w:r w:rsidR="007A21E4" w:rsidRPr="00E00FAB">
        <w:t>ie wniósł wymaganego zabezpieczenia należytego wykonani umowy;</w:t>
      </w:r>
    </w:p>
    <w:p w:rsidR="004D4EA9" w:rsidRPr="00E00FAB" w:rsidRDefault="00DF5796" w:rsidP="009D3A9B">
      <w:pPr>
        <w:pStyle w:val="Tekstpodstawowy"/>
        <w:numPr>
          <w:ilvl w:val="2"/>
          <w:numId w:val="6"/>
        </w:numPr>
        <w:tabs>
          <w:tab w:val="clear" w:pos="705"/>
          <w:tab w:val="clear" w:pos="2160"/>
          <w:tab w:val="num" w:pos="1701"/>
        </w:tabs>
        <w:spacing w:line="240" w:lineRule="auto"/>
        <w:ind w:left="1701" w:hanging="425"/>
        <w:jc w:val="both"/>
      </w:pPr>
      <w:r w:rsidRPr="00E00FAB">
        <w:t>z</w:t>
      </w:r>
      <w:r w:rsidR="007A21E4" w:rsidRPr="00E00FAB">
        <w:t>awarcie umowy w sprawie zamówienia publicznego stało się niemożliwe               z przyczy</w:t>
      </w:r>
      <w:r w:rsidR="005F5711" w:rsidRPr="00E00FAB">
        <w:t>n leżących po stronie Wykonawcy, którego oferta została wybrana.</w:t>
      </w:r>
    </w:p>
    <w:p w:rsidR="004D4EA9" w:rsidRPr="00E00FAB" w:rsidRDefault="004D4EA9" w:rsidP="00BA2B71">
      <w:pPr>
        <w:pStyle w:val="Tekstpodstawowy"/>
        <w:tabs>
          <w:tab w:val="clear" w:pos="705"/>
          <w:tab w:val="left" w:pos="851"/>
        </w:tabs>
        <w:spacing w:line="240" w:lineRule="auto"/>
        <w:ind w:left="851"/>
        <w:jc w:val="both"/>
      </w:pPr>
    </w:p>
    <w:p w:rsidR="005F5711" w:rsidRPr="00E00FAB" w:rsidRDefault="005F5711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Sposób obliczenia ceny oferty</w:t>
      </w:r>
      <w:r w:rsidRPr="00E00FAB">
        <w:rPr>
          <w:b/>
          <w:sz w:val="24"/>
        </w:rPr>
        <w:t>:</w:t>
      </w:r>
    </w:p>
    <w:p w:rsidR="00AA0725" w:rsidRPr="00E00FAB" w:rsidRDefault="00AA0725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:rsidR="005F5711" w:rsidRPr="00E00FAB" w:rsidRDefault="005F5711" w:rsidP="003C4F10">
      <w:pPr>
        <w:numPr>
          <w:ilvl w:val="1"/>
          <w:numId w:val="92"/>
        </w:numPr>
        <w:tabs>
          <w:tab w:val="clear" w:pos="1440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sz w:val="24"/>
          <w:szCs w:val="24"/>
        </w:rPr>
        <w:t>Wykonawca w ofercie określi jedną cenę</w:t>
      </w:r>
      <w:r w:rsidRPr="00E00FAB">
        <w:rPr>
          <w:b/>
          <w:sz w:val="24"/>
          <w:szCs w:val="24"/>
        </w:rPr>
        <w:t xml:space="preserve"> </w:t>
      </w:r>
      <w:r w:rsidRPr="00E00FAB">
        <w:rPr>
          <w:sz w:val="24"/>
          <w:szCs w:val="24"/>
        </w:rPr>
        <w:t>w walucie krajowej (PLN),</w:t>
      </w:r>
      <w:r w:rsidRPr="00E00FAB">
        <w:rPr>
          <w:sz w:val="24"/>
        </w:rPr>
        <w:t xml:space="preserve"> łącznie z aktualnie obowiązującą stawką podatku VAT.</w:t>
      </w:r>
    </w:p>
    <w:p w:rsidR="005F5711" w:rsidRPr="00E00FAB" w:rsidRDefault="005F5711" w:rsidP="003C4F10">
      <w:pPr>
        <w:numPr>
          <w:ilvl w:val="1"/>
          <w:numId w:val="92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Cenę oferty należy podać w </w:t>
      </w:r>
      <w:r w:rsidRPr="00E00FAB">
        <w:rPr>
          <w:b/>
          <w:sz w:val="24"/>
        </w:rPr>
        <w:t xml:space="preserve">Formularzu oferty </w:t>
      </w:r>
      <w:r w:rsidRPr="00E00FAB">
        <w:rPr>
          <w:i/>
          <w:sz w:val="24"/>
        </w:rPr>
        <w:t>–</w:t>
      </w:r>
      <w:r w:rsidRPr="00E00FAB">
        <w:rPr>
          <w:b/>
          <w:i/>
          <w:sz w:val="24"/>
        </w:rPr>
        <w:t xml:space="preserve"> </w:t>
      </w:r>
      <w:r w:rsidRPr="00E00FAB">
        <w:rPr>
          <w:b/>
          <w:sz w:val="24"/>
        </w:rPr>
        <w:t>Zał. Nr 1</w:t>
      </w:r>
      <w:r w:rsidR="00F9683D">
        <w:rPr>
          <w:b/>
          <w:sz w:val="24"/>
        </w:rPr>
        <w:t xml:space="preserve">a – </w:t>
      </w:r>
      <w:r w:rsidR="0069629D">
        <w:rPr>
          <w:b/>
          <w:sz w:val="24"/>
        </w:rPr>
        <w:t>1b</w:t>
      </w:r>
      <w:r w:rsidRPr="00E00FAB">
        <w:rPr>
          <w:sz w:val="24"/>
        </w:rPr>
        <w:t xml:space="preserve"> cyfrowo </w:t>
      </w:r>
      <w:r w:rsidRPr="00E00FAB">
        <w:rPr>
          <w:i/>
          <w:sz w:val="24"/>
        </w:rPr>
        <w:t>(z dokładnością do dwóch miejsc po przecinku)</w:t>
      </w:r>
      <w:r w:rsidRPr="00E00FAB">
        <w:rPr>
          <w:sz w:val="24"/>
        </w:rPr>
        <w:t xml:space="preserve"> i słownie. </w:t>
      </w:r>
    </w:p>
    <w:p w:rsidR="005F5711" w:rsidRPr="00E00FAB" w:rsidRDefault="005F5711" w:rsidP="003C4F10">
      <w:pPr>
        <w:numPr>
          <w:ilvl w:val="1"/>
          <w:numId w:val="92"/>
        </w:numPr>
        <w:ind w:left="426" w:hanging="426"/>
        <w:jc w:val="both"/>
        <w:rPr>
          <w:sz w:val="24"/>
        </w:rPr>
      </w:pPr>
      <w:r w:rsidRPr="00E00FAB">
        <w:rPr>
          <w:sz w:val="24"/>
          <w:szCs w:val="24"/>
        </w:rPr>
        <w:t>Cena oferty powinna zawierać wszystkie koszty związane z obowiązkami przyszłego Wykonawcy, niezbędne do zrealizowania przedmiotu zamówienia w zakresie określonym w Dokumentacji projektowej, Specyfikacjach technicznych oraz Projekcie umowy, w tym również koszty związane z usunięciem wszystkich ewentualnych wad i usterek oraz wszystkich, opracowań i uzgodnień niezbędnych do dopuszczenia obiektu do użytkowania, w szczególności, koszty związane z:</w:t>
      </w:r>
    </w:p>
    <w:p w:rsidR="00452673" w:rsidRPr="00E00FAB" w:rsidRDefault="00452673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Zabezpieczeniem i oznakowaniem terenu robót;</w:t>
      </w:r>
    </w:p>
    <w:p w:rsidR="00452673" w:rsidRPr="00E00FAB" w:rsidRDefault="00452673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  <w:szCs w:val="24"/>
        </w:rPr>
        <w:t xml:space="preserve">Wykonaniem wszelkich robót przygotowawczych, wykończeniowych </w:t>
      </w:r>
      <w:r w:rsidRPr="00E00FAB">
        <w:rPr>
          <w:sz w:val="24"/>
          <w:szCs w:val="24"/>
        </w:rPr>
        <w:br/>
        <w:t>i porządkowych;</w:t>
      </w:r>
    </w:p>
    <w:p w:rsidR="00452673" w:rsidRPr="00E00FAB" w:rsidRDefault="00452673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Zorganizowaniem, utrzymaniem i późniejszą likwidacją zaplecza budowy;</w:t>
      </w:r>
    </w:p>
    <w:p w:rsidR="00452673" w:rsidRPr="00E00FAB" w:rsidRDefault="00452673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Doprowadzeniem terenu przyległego do stanu pierwotnego po zakończeniu realizacji przedmiotu zamówienia;</w:t>
      </w:r>
    </w:p>
    <w:p w:rsidR="002A78A2" w:rsidRPr="00E00FAB" w:rsidRDefault="002A78A2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lastRenderedPageBreak/>
        <w:t xml:space="preserve">Utylizacją materiałów pochodzących z rozbiórek – w sposób zgodny </w:t>
      </w:r>
      <w:r w:rsidRPr="00E00FAB">
        <w:rPr>
          <w:sz w:val="24"/>
        </w:rPr>
        <w:br/>
        <w:t>z obowiązującymi przepisami prawa</w:t>
      </w:r>
      <w:r w:rsidR="00DC718B" w:rsidRPr="00E00FAB">
        <w:rPr>
          <w:sz w:val="24"/>
        </w:rPr>
        <w:t>, wraz z przekazaniem Zamawiającemu niezbędnej dokumentacji z utylizacji</w:t>
      </w:r>
      <w:r w:rsidR="00D0417D" w:rsidRPr="00E00FAB">
        <w:rPr>
          <w:sz w:val="24"/>
        </w:rPr>
        <w:t xml:space="preserve"> materiałów;</w:t>
      </w:r>
    </w:p>
    <w:p w:rsidR="00452673" w:rsidRPr="00E00FAB" w:rsidRDefault="00452673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Przeprowadzeniem wszelkich niezbędnych prób, </w:t>
      </w:r>
      <w:r w:rsidR="002A78A2" w:rsidRPr="00E00FAB">
        <w:rPr>
          <w:sz w:val="24"/>
          <w:szCs w:val="24"/>
        </w:rPr>
        <w:t xml:space="preserve">sprawdzeń i </w:t>
      </w:r>
      <w:r w:rsidRPr="00E00FAB">
        <w:rPr>
          <w:sz w:val="24"/>
          <w:szCs w:val="24"/>
        </w:rPr>
        <w:t xml:space="preserve">odbiorów zgodnie </w:t>
      </w:r>
      <w:r w:rsidRPr="00E00FAB">
        <w:rPr>
          <w:sz w:val="24"/>
          <w:szCs w:val="24"/>
        </w:rPr>
        <w:br/>
        <w:t>z obowiązującymi przepisami prawa;</w:t>
      </w:r>
    </w:p>
    <w:p w:rsidR="00452673" w:rsidRPr="00E00FAB" w:rsidRDefault="002A78A2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Wykonaniem wymaganej Dokumentacji powykonawczej w zakresie określonym </w:t>
      </w:r>
      <w:r w:rsidRPr="00E00FAB">
        <w:rPr>
          <w:sz w:val="24"/>
        </w:rPr>
        <w:br/>
      </w:r>
      <w:r w:rsidR="00452673" w:rsidRPr="00E00FAB">
        <w:rPr>
          <w:sz w:val="24"/>
        </w:rPr>
        <w:t>w Projekcie umowy, w tym geodezyjnej inwentaryzacji powykonawczej;</w:t>
      </w:r>
    </w:p>
    <w:p w:rsidR="005F5711" w:rsidRPr="00E00FAB" w:rsidRDefault="00452673" w:rsidP="003C4F10">
      <w:pPr>
        <w:pStyle w:val="Akapitzlist"/>
        <w:numPr>
          <w:ilvl w:val="2"/>
          <w:numId w:val="23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Innymi czynnościami wynikającymi z postanowień Projektu umowy</w:t>
      </w:r>
      <w:r w:rsidR="005F5711" w:rsidRPr="00E00FAB">
        <w:rPr>
          <w:sz w:val="24"/>
        </w:rPr>
        <w:t>.</w:t>
      </w:r>
    </w:p>
    <w:p w:rsidR="005F5711" w:rsidRPr="00E00FAB" w:rsidRDefault="005F5711" w:rsidP="003C4F10">
      <w:pPr>
        <w:numPr>
          <w:ilvl w:val="1"/>
          <w:numId w:val="92"/>
        </w:numPr>
        <w:ind w:left="426" w:hanging="426"/>
        <w:jc w:val="both"/>
        <w:rPr>
          <w:sz w:val="24"/>
        </w:rPr>
      </w:pPr>
      <w:r w:rsidRPr="00E00FAB">
        <w:rPr>
          <w:b/>
          <w:sz w:val="24"/>
          <w:szCs w:val="24"/>
        </w:rPr>
        <w:t>Udostępnienie przez Zamawiającego Przedmiaru robót</w:t>
      </w:r>
      <w:r w:rsidRPr="00E00FAB">
        <w:rPr>
          <w:sz w:val="24"/>
          <w:szCs w:val="24"/>
        </w:rPr>
        <w:t xml:space="preserve"> </w:t>
      </w:r>
      <w:r w:rsidRPr="00E00FAB">
        <w:rPr>
          <w:b/>
          <w:sz w:val="24"/>
          <w:szCs w:val="24"/>
        </w:rPr>
        <w:t>nie zwalnia Wykonawcy</w:t>
      </w:r>
      <w:r w:rsidRPr="00E00FAB">
        <w:rPr>
          <w:sz w:val="24"/>
          <w:szCs w:val="24"/>
        </w:rPr>
        <w:t xml:space="preserve"> </w:t>
      </w:r>
      <w:r w:rsidRPr="00E00FAB">
        <w:rPr>
          <w:b/>
          <w:sz w:val="24"/>
          <w:szCs w:val="24"/>
        </w:rPr>
        <w:t>od obowiązku skalkulowania ceny oferty w oparciu o</w:t>
      </w:r>
      <w:r w:rsidR="0042549E" w:rsidRPr="00E00FAB">
        <w:rPr>
          <w:b/>
          <w:sz w:val="24"/>
          <w:szCs w:val="24"/>
        </w:rPr>
        <w:t xml:space="preserve"> wymagania zawarte </w:t>
      </w:r>
      <w:r w:rsidR="007F0588" w:rsidRPr="00E00FAB">
        <w:rPr>
          <w:b/>
          <w:sz w:val="24"/>
          <w:szCs w:val="24"/>
        </w:rPr>
        <w:br/>
      </w:r>
      <w:r w:rsidR="0042549E" w:rsidRPr="00E00FAB">
        <w:rPr>
          <w:b/>
          <w:sz w:val="24"/>
          <w:szCs w:val="24"/>
        </w:rPr>
        <w:t>w Dokumentacji projektowej, Specyfikacjach technicznych</w:t>
      </w:r>
      <w:r w:rsidRPr="00E00FAB">
        <w:rPr>
          <w:b/>
          <w:sz w:val="24"/>
          <w:szCs w:val="24"/>
        </w:rPr>
        <w:t xml:space="preserve"> wykonania i odbioru </w:t>
      </w:r>
      <w:r w:rsidR="0042549E" w:rsidRPr="00E00FAB">
        <w:rPr>
          <w:b/>
          <w:sz w:val="24"/>
          <w:szCs w:val="24"/>
        </w:rPr>
        <w:t>robót budowlanych, i Projekcie</w:t>
      </w:r>
      <w:r w:rsidRPr="00E00FAB">
        <w:rPr>
          <w:b/>
          <w:sz w:val="24"/>
          <w:szCs w:val="24"/>
        </w:rPr>
        <w:t xml:space="preserve"> umowy, jak również uwzględnienia wszystkich robót i kosztów (także nieprzewidzianych</w:t>
      </w:r>
      <w:r w:rsidR="0042549E" w:rsidRPr="00E00FAB">
        <w:rPr>
          <w:sz w:val="24"/>
        </w:rPr>
        <w:t xml:space="preserve"> </w:t>
      </w:r>
      <w:r w:rsidRPr="00E00FAB">
        <w:rPr>
          <w:b/>
          <w:sz w:val="24"/>
          <w:szCs w:val="24"/>
        </w:rPr>
        <w:t>w Przedmiarze robót)</w:t>
      </w:r>
      <w:r w:rsidRPr="00E00FAB">
        <w:rPr>
          <w:sz w:val="24"/>
          <w:szCs w:val="24"/>
        </w:rPr>
        <w:t>.</w:t>
      </w:r>
    </w:p>
    <w:p w:rsidR="005F5711" w:rsidRPr="00E00FAB" w:rsidRDefault="005F5711" w:rsidP="003C4F10">
      <w:pPr>
        <w:numPr>
          <w:ilvl w:val="1"/>
          <w:numId w:val="92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>Rozliczenia  pomiędzy Zamawiającym, a przyszłym Wykonawcą zamówienia  odbywać się będą w złotych polskich PLN.</w:t>
      </w:r>
    </w:p>
    <w:p w:rsidR="005F5711" w:rsidRPr="00E00FAB" w:rsidRDefault="005F5711" w:rsidP="003C4F10">
      <w:pPr>
        <w:numPr>
          <w:ilvl w:val="1"/>
          <w:numId w:val="92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Jeżeli złożona zostanie oferta, której wybór prowadzić będzie do powstania </w:t>
      </w:r>
      <w:r w:rsidRPr="00E00FAB">
        <w:rPr>
          <w:sz w:val="24"/>
        </w:rPr>
        <w:br/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Wykonawca, w składanej ofercie zamieści informację czy wybór oferty będzie prowadzić do powstania u Zamawiającego obowiązku podatkowego, wskazując nazwę (rodzaj) towaru lub usługi, których dostawa lub świadczenie będzie prowadzić do jego powstania, oraz wskazując ich wartość bez kwoty podatku. Brak informacji w tym zakresie w ofercie Wykonawcy oznaczał będzie, iż wybór oferty nie będzie prowadzić do powstania u Zamawiającego obowiązku podatkowego.</w:t>
      </w:r>
    </w:p>
    <w:p w:rsidR="005F5711" w:rsidRPr="00E00FAB" w:rsidRDefault="005F5711" w:rsidP="005F5711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:rsidR="005F5711" w:rsidRPr="00E00FAB" w:rsidRDefault="005F5711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Kryteria oceny ofert</w:t>
      </w:r>
      <w:r w:rsidRPr="00E00FAB">
        <w:rPr>
          <w:b/>
          <w:sz w:val="24"/>
        </w:rPr>
        <w:t>:</w:t>
      </w:r>
    </w:p>
    <w:p w:rsidR="005F5711" w:rsidRPr="00E00FAB" w:rsidRDefault="005F5711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:rsidR="005F5711" w:rsidRPr="00E00FAB" w:rsidRDefault="005F5711" w:rsidP="003C4F10">
      <w:pPr>
        <w:pStyle w:val="Tekstpodstawowy"/>
        <w:numPr>
          <w:ilvl w:val="1"/>
          <w:numId w:val="29"/>
        </w:numPr>
        <w:tabs>
          <w:tab w:val="clear" w:pos="24"/>
          <w:tab w:val="num" w:pos="426"/>
        </w:tabs>
        <w:spacing w:line="240" w:lineRule="auto"/>
        <w:ind w:left="426" w:hanging="426"/>
        <w:jc w:val="both"/>
      </w:pPr>
      <w:r w:rsidRPr="00E00FAB">
        <w:t>O wyborze oferty najkorzystniejszej decydować będą kryteria</w:t>
      </w:r>
    </w:p>
    <w:p w:rsidR="005F5711" w:rsidRPr="00E00FAB" w:rsidRDefault="005F5711" w:rsidP="003C4F10">
      <w:pPr>
        <w:numPr>
          <w:ilvl w:val="0"/>
          <w:numId w:val="31"/>
        </w:numPr>
        <w:tabs>
          <w:tab w:val="clear" w:pos="567"/>
          <w:tab w:val="num" w:pos="851"/>
        </w:tabs>
        <w:ind w:left="851" w:hanging="425"/>
        <w:rPr>
          <w:sz w:val="24"/>
          <w:szCs w:val="24"/>
        </w:rPr>
      </w:pPr>
      <w:r w:rsidRPr="00E00FAB">
        <w:rPr>
          <w:b/>
          <w:sz w:val="24"/>
          <w:szCs w:val="24"/>
        </w:rPr>
        <w:t>Cena oferty</w:t>
      </w:r>
      <w:r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  <w:t xml:space="preserve">– waga kryterium: </w:t>
      </w:r>
      <w:r w:rsidRPr="00E00FAB">
        <w:rPr>
          <w:b/>
          <w:sz w:val="24"/>
          <w:szCs w:val="24"/>
        </w:rPr>
        <w:t>60 %</w:t>
      </w:r>
    </w:p>
    <w:p w:rsidR="005F5711" w:rsidRPr="00E00FAB" w:rsidRDefault="005F5711" w:rsidP="003C4F10">
      <w:pPr>
        <w:numPr>
          <w:ilvl w:val="0"/>
          <w:numId w:val="31"/>
        </w:numPr>
        <w:tabs>
          <w:tab w:val="clear" w:pos="567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Okres gwarancji</w:t>
      </w:r>
      <w:r w:rsidR="00D0417D" w:rsidRPr="00E00FAB">
        <w:rPr>
          <w:b/>
          <w:sz w:val="24"/>
          <w:szCs w:val="24"/>
        </w:rPr>
        <w:tab/>
      </w:r>
      <w:r w:rsidR="00D0417D" w:rsidRPr="00E00FAB">
        <w:rPr>
          <w:b/>
          <w:sz w:val="24"/>
          <w:szCs w:val="24"/>
        </w:rPr>
        <w:tab/>
      </w:r>
      <w:r w:rsidR="00D0417D" w:rsidRPr="00E00FAB">
        <w:rPr>
          <w:b/>
          <w:sz w:val="24"/>
          <w:szCs w:val="24"/>
        </w:rPr>
        <w:tab/>
      </w:r>
      <w:r w:rsidRPr="00E00FAB">
        <w:rPr>
          <w:sz w:val="24"/>
          <w:szCs w:val="24"/>
        </w:rPr>
        <w:tab/>
        <w:t xml:space="preserve">– waga kryterium: </w:t>
      </w:r>
      <w:r w:rsidRPr="00E00FAB">
        <w:rPr>
          <w:b/>
          <w:sz w:val="24"/>
          <w:szCs w:val="24"/>
        </w:rPr>
        <w:t>40 %</w:t>
      </w:r>
    </w:p>
    <w:p w:rsidR="005F5711" w:rsidRPr="00E00FAB" w:rsidRDefault="005F5711" w:rsidP="003C4F10">
      <w:pPr>
        <w:numPr>
          <w:ilvl w:val="1"/>
          <w:numId w:val="29"/>
        </w:numPr>
        <w:tabs>
          <w:tab w:val="num" w:pos="426"/>
        </w:tabs>
        <w:ind w:left="426" w:hanging="426"/>
        <w:jc w:val="both"/>
        <w:rPr>
          <w:sz w:val="24"/>
        </w:rPr>
      </w:pPr>
      <w:r w:rsidRPr="00E00FAB">
        <w:rPr>
          <w:sz w:val="24"/>
        </w:rPr>
        <w:t>Ocena punktowa dotyczyć będzie wyłącznie ofert nie podlegających odrzuceniu.</w:t>
      </w:r>
    </w:p>
    <w:p w:rsidR="005F5711" w:rsidRPr="00E00FAB" w:rsidRDefault="005F5711" w:rsidP="003C4F10">
      <w:pPr>
        <w:numPr>
          <w:ilvl w:val="1"/>
          <w:numId w:val="29"/>
        </w:numPr>
        <w:tabs>
          <w:tab w:val="num" w:pos="426"/>
        </w:tabs>
        <w:ind w:left="426" w:hanging="426"/>
        <w:jc w:val="both"/>
        <w:rPr>
          <w:sz w:val="24"/>
        </w:rPr>
      </w:pPr>
      <w:r w:rsidRPr="00E00FAB">
        <w:rPr>
          <w:sz w:val="24"/>
        </w:rPr>
        <w:t>Ocena punktowa ofert dokonywana będzie w niżej określony sposób:</w:t>
      </w:r>
    </w:p>
    <w:p w:rsidR="005F5711" w:rsidRPr="00E00FAB" w:rsidRDefault="005F5711" w:rsidP="003C4F10">
      <w:pPr>
        <w:numPr>
          <w:ilvl w:val="0"/>
          <w:numId w:val="32"/>
        </w:numPr>
        <w:tabs>
          <w:tab w:val="clear" w:pos="786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 ramach kryterium </w:t>
      </w:r>
      <w:r w:rsidRPr="00E00FAB">
        <w:rPr>
          <w:b/>
          <w:sz w:val="24"/>
          <w:szCs w:val="24"/>
        </w:rPr>
        <w:t>cena oferty</w:t>
      </w:r>
      <w:r w:rsidRPr="00E00FAB">
        <w:rPr>
          <w:sz w:val="24"/>
          <w:szCs w:val="24"/>
        </w:rPr>
        <w:t>:</w:t>
      </w:r>
    </w:p>
    <w:p w:rsidR="005F5711" w:rsidRPr="00E00FAB" w:rsidRDefault="005F5711" w:rsidP="003C4F10">
      <w:pPr>
        <w:numPr>
          <w:ilvl w:val="0"/>
          <w:numId w:val="33"/>
        </w:numPr>
        <w:tabs>
          <w:tab w:val="clear" w:pos="1146"/>
          <w:tab w:val="num" w:pos="1276"/>
        </w:tabs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maksymalna ilość możliwych do uzyskania punktów:  </w:t>
      </w:r>
      <w:r w:rsidRPr="00E00FAB">
        <w:rPr>
          <w:b/>
          <w:sz w:val="24"/>
          <w:szCs w:val="24"/>
        </w:rPr>
        <w:t>P1 = 60 pkt</w:t>
      </w:r>
      <w:r w:rsidRPr="00E00FAB">
        <w:rPr>
          <w:sz w:val="24"/>
          <w:szCs w:val="24"/>
        </w:rPr>
        <w:t>.;</w:t>
      </w:r>
    </w:p>
    <w:p w:rsidR="005F5711" w:rsidRPr="00E00FAB" w:rsidRDefault="005F5711" w:rsidP="003C4F10">
      <w:pPr>
        <w:numPr>
          <w:ilvl w:val="0"/>
          <w:numId w:val="33"/>
        </w:numPr>
        <w:tabs>
          <w:tab w:val="clear" w:pos="1146"/>
          <w:tab w:val="num" w:pos="1276"/>
        </w:tabs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oferta z najniższą oferowaną ceną  </w:t>
      </w:r>
      <w:r w:rsidRPr="00E00FAB">
        <w:rPr>
          <w:b/>
          <w:sz w:val="24"/>
          <w:szCs w:val="24"/>
        </w:rPr>
        <w:t>„C min”</w:t>
      </w:r>
      <w:r w:rsidRPr="00E00FAB">
        <w:rPr>
          <w:sz w:val="24"/>
          <w:szCs w:val="24"/>
        </w:rPr>
        <w:t xml:space="preserve"> otrzyma 60 pkt.;</w:t>
      </w:r>
    </w:p>
    <w:p w:rsidR="005F5711" w:rsidRPr="00E00FAB" w:rsidRDefault="005F5711" w:rsidP="003C4F10">
      <w:pPr>
        <w:numPr>
          <w:ilvl w:val="0"/>
          <w:numId w:val="33"/>
        </w:numPr>
        <w:tabs>
          <w:tab w:val="clear" w:pos="1146"/>
          <w:tab w:val="num" w:pos="1276"/>
        </w:tabs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każda inna oferta </w:t>
      </w:r>
      <w:r w:rsidRPr="00E00FAB">
        <w:rPr>
          <w:b/>
          <w:sz w:val="24"/>
          <w:szCs w:val="24"/>
        </w:rPr>
        <w:t>„C”</w:t>
      </w:r>
      <w:r w:rsidRPr="00E00FAB">
        <w:rPr>
          <w:sz w:val="24"/>
          <w:szCs w:val="24"/>
        </w:rPr>
        <w:t xml:space="preserve"> otrzyma ilość punktów wynikającą z wyliczenia wg wzoru: </w:t>
      </w:r>
    </w:p>
    <w:p w:rsidR="005F5711" w:rsidRPr="00E00FAB" w:rsidRDefault="005F5711" w:rsidP="005F5711">
      <w:pPr>
        <w:pStyle w:val="Tekstpodstawowy"/>
        <w:tabs>
          <w:tab w:val="left" w:pos="567"/>
        </w:tabs>
        <w:spacing w:line="240" w:lineRule="auto"/>
        <w:jc w:val="both"/>
        <w:rPr>
          <w:b/>
        </w:rPr>
      </w:pPr>
    </w:p>
    <w:p w:rsidR="005F5711" w:rsidRPr="00E00FAB" w:rsidRDefault="005F5711" w:rsidP="005F5711">
      <w:pPr>
        <w:ind w:left="1276"/>
        <w:jc w:val="both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P</m:t>
          </m:r>
          <m:r>
            <m:rPr>
              <m:sty m:val="b"/>
            </m:rPr>
            <w:rPr>
              <w:rFonts w:ascii="Cambria Math" w:hAnsi="Cambria Math"/>
              <w:sz w:val="24"/>
              <w:vertAlign w:val="subscript"/>
            </w:rPr>
            <m:t>1</m:t>
          </m:r>
          <m:r>
            <m:rPr>
              <m:sty m:val="b"/>
            </m:rP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 xml:space="preserve">C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vertAlign w:val="subscript"/>
                </w:rPr>
                <m:t>min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C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x 60=… pkt.</m:t>
          </m:r>
        </m:oMath>
      </m:oMathPara>
    </w:p>
    <w:p w:rsidR="005F5711" w:rsidRPr="00E00FAB" w:rsidRDefault="005F5711" w:rsidP="005F5711">
      <w:pPr>
        <w:ind w:left="851"/>
        <w:jc w:val="both"/>
        <w:rPr>
          <w:b/>
          <w:sz w:val="24"/>
          <w:szCs w:val="24"/>
        </w:rPr>
      </w:pPr>
    </w:p>
    <w:p w:rsidR="005F5711" w:rsidRPr="00E00FAB" w:rsidRDefault="005F5711" w:rsidP="00CA2E8B">
      <w:pPr>
        <w:ind w:left="851" w:hanging="567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Uwaga</w:t>
      </w:r>
      <w:r w:rsidRPr="00E00FAB">
        <w:rPr>
          <w:sz w:val="24"/>
          <w:szCs w:val="24"/>
        </w:rPr>
        <w:t>:</w:t>
      </w:r>
    </w:p>
    <w:p w:rsidR="005F5711" w:rsidRDefault="005F5711" w:rsidP="00CA2E8B">
      <w:pPr>
        <w:ind w:left="284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Przez cenę oferty należy rozumieć cenę brutto za wykonanie przedmiotu zamówienia, podaną przez Wykonawcę w Formularzu oferty.</w:t>
      </w:r>
    </w:p>
    <w:p w:rsidR="009900C8" w:rsidRPr="00E00FAB" w:rsidRDefault="009900C8" w:rsidP="005F5711">
      <w:pPr>
        <w:ind w:left="851"/>
        <w:jc w:val="both"/>
        <w:rPr>
          <w:sz w:val="24"/>
          <w:szCs w:val="24"/>
        </w:rPr>
      </w:pPr>
    </w:p>
    <w:p w:rsidR="005F5711" w:rsidRPr="00E00FAB" w:rsidRDefault="005F5711" w:rsidP="003C4F10">
      <w:pPr>
        <w:numPr>
          <w:ilvl w:val="0"/>
          <w:numId w:val="32"/>
        </w:numPr>
        <w:tabs>
          <w:tab w:val="clear" w:pos="786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 ramach kryterium </w:t>
      </w:r>
      <w:r w:rsidRPr="00E00FAB">
        <w:rPr>
          <w:b/>
          <w:sz w:val="24"/>
          <w:szCs w:val="24"/>
        </w:rPr>
        <w:t>okres gwarancji i rękojmi za wady</w:t>
      </w:r>
      <w:r w:rsidRPr="00E00FAB">
        <w:rPr>
          <w:sz w:val="24"/>
          <w:szCs w:val="24"/>
        </w:rPr>
        <w:t>:</w:t>
      </w:r>
    </w:p>
    <w:p w:rsidR="005F5711" w:rsidRPr="00E00FAB" w:rsidRDefault="005F5711" w:rsidP="003C4F10">
      <w:pPr>
        <w:numPr>
          <w:ilvl w:val="0"/>
          <w:numId w:val="34"/>
        </w:numPr>
        <w:tabs>
          <w:tab w:val="clear" w:pos="1146"/>
          <w:tab w:val="num" w:pos="1276"/>
        </w:tabs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maksymalna ilość możliwych do uzyskania punktów:  </w:t>
      </w:r>
      <w:r w:rsidRPr="00E00FAB">
        <w:rPr>
          <w:b/>
          <w:sz w:val="24"/>
          <w:szCs w:val="24"/>
        </w:rPr>
        <w:t>P2 = 40 pkt</w:t>
      </w:r>
      <w:r w:rsidRPr="00E00FAB">
        <w:rPr>
          <w:sz w:val="24"/>
          <w:szCs w:val="24"/>
        </w:rPr>
        <w:t>.;</w:t>
      </w:r>
    </w:p>
    <w:p w:rsidR="005F5711" w:rsidRPr="00E00FAB" w:rsidRDefault="005F5711" w:rsidP="003C4F10">
      <w:pPr>
        <w:numPr>
          <w:ilvl w:val="0"/>
          <w:numId w:val="34"/>
        </w:numPr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  Wykonawca, który w ofercie zobowiąże się do udzielenia </w:t>
      </w:r>
      <w:r w:rsidRPr="00E00FAB">
        <w:rPr>
          <w:b/>
          <w:sz w:val="24"/>
          <w:szCs w:val="24"/>
        </w:rPr>
        <w:t xml:space="preserve">gwarancji jakości </w:t>
      </w:r>
      <w:r w:rsidRPr="00E00FAB">
        <w:rPr>
          <w:b/>
          <w:sz w:val="24"/>
          <w:szCs w:val="24"/>
        </w:rPr>
        <w:br/>
        <w:t>i rękojmi za wady fizyczne wykonanych robót</w:t>
      </w:r>
      <w:r w:rsidRPr="00E00FAB">
        <w:rPr>
          <w:sz w:val="24"/>
          <w:szCs w:val="24"/>
        </w:rPr>
        <w:t xml:space="preserve"> na okres:</w:t>
      </w:r>
    </w:p>
    <w:p w:rsidR="005F5711" w:rsidRPr="00E00FAB" w:rsidRDefault="005F5711" w:rsidP="003C4F10">
      <w:pPr>
        <w:pStyle w:val="Akapitzlist"/>
        <w:numPr>
          <w:ilvl w:val="0"/>
          <w:numId w:val="44"/>
        </w:numPr>
        <w:ind w:left="1701" w:hanging="425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 xml:space="preserve">3 lat </w:t>
      </w:r>
      <w:r w:rsidRPr="00E00FAB">
        <w:rPr>
          <w:sz w:val="24"/>
          <w:szCs w:val="24"/>
        </w:rPr>
        <w:t xml:space="preserve">otrzyma </w:t>
      </w:r>
      <w:r w:rsidRPr="00E00FAB">
        <w:rPr>
          <w:b/>
          <w:sz w:val="24"/>
          <w:szCs w:val="24"/>
        </w:rPr>
        <w:t>0 pkt</w:t>
      </w:r>
      <w:r w:rsidRPr="00E00FAB">
        <w:rPr>
          <w:sz w:val="24"/>
          <w:szCs w:val="24"/>
        </w:rPr>
        <w:t>.;</w:t>
      </w:r>
    </w:p>
    <w:p w:rsidR="005F5711" w:rsidRPr="00E00FAB" w:rsidRDefault="005F5711" w:rsidP="003C4F10">
      <w:pPr>
        <w:pStyle w:val="Akapitzlist"/>
        <w:numPr>
          <w:ilvl w:val="0"/>
          <w:numId w:val="44"/>
        </w:numPr>
        <w:ind w:left="1701" w:hanging="425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 xml:space="preserve">4 lat </w:t>
      </w:r>
      <w:r w:rsidRPr="00E00FAB">
        <w:rPr>
          <w:sz w:val="24"/>
          <w:szCs w:val="24"/>
        </w:rPr>
        <w:t xml:space="preserve">otrzyma </w:t>
      </w:r>
      <w:r w:rsidRPr="00E00FAB">
        <w:rPr>
          <w:b/>
          <w:sz w:val="24"/>
          <w:szCs w:val="24"/>
        </w:rPr>
        <w:t>10 pkt</w:t>
      </w:r>
      <w:r w:rsidRPr="00E00FAB">
        <w:rPr>
          <w:sz w:val="24"/>
          <w:szCs w:val="24"/>
        </w:rPr>
        <w:t>.;</w:t>
      </w:r>
    </w:p>
    <w:p w:rsidR="005F5711" w:rsidRPr="00E00FAB" w:rsidRDefault="005F5711" w:rsidP="003C4F10">
      <w:pPr>
        <w:pStyle w:val="Akapitzlist"/>
        <w:numPr>
          <w:ilvl w:val="0"/>
          <w:numId w:val="44"/>
        </w:numPr>
        <w:ind w:left="1701" w:hanging="425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lastRenderedPageBreak/>
        <w:t xml:space="preserve">5 lat </w:t>
      </w:r>
      <w:r w:rsidRPr="00E00FAB">
        <w:rPr>
          <w:sz w:val="24"/>
          <w:szCs w:val="24"/>
        </w:rPr>
        <w:t xml:space="preserve">otrzyma </w:t>
      </w:r>
      <w:r w:rsidRPr="00E00FAB">
        <w:rPr>
          <w:b/>
          <w:sz w:val="24"/>
          <w:szCs w:val="24"/>
        </w:rPr>
        <w:t>25 pkt</w:t>
      </w:r>
      <w:r w:rsidRPr="00E00FAB">
        <w:rPr>
          <w:sz w:val="24"/>
          <w:szCs w:val="24"/>
        </w:rPr>
        <w:t>.;</w:t>
      </w:r>
    </w:p>
    <w:p w:rsidR="005F5711" w:rsidRPr="00E00FAB" w:rsidRDefault="005F5711" w:rsidP="003C4F10">
      <w:pPr>
        <w:pStyle w:val="Akapitzlist"/>
        <w:numPr>
          <w:ilvl w:val="0"/>
          <w:numId w:val="44"/>
        </w:numPr>
        <w:ind w:left="1701" w:hanging="425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6 lat</w:t>
      </w:r>
      <w:r w:rsidRPr="00E00FAB">
        <w:rPr>
          <w:sz w:val="24"/>
          <w:szCs w:val="24"/>
        </w:rPr>
        <w:t xml:space="preserve"> otrzyma </w:t>
      </w:r>
      <w:r w:rsidRPr="00E00FAB">
        <w:rPr>
          <w:b/>
          <w:sz w:val="24"/>
          <w:szCs w:val="24"/>
        </w:rPr>
        <w:t>40 pkt</w:t>
      </w:r>
      <w:r w:rsidRPr="00E00FAB">
        <w:rPr>
          <w:sz w:val="24"/>
          <w:szCs w:val="24"/>
        </w:rPr>
        <w:t>.</w:t>
      </w:r>
    </w:p>
    <w:p w:rsidR="005F5711" w:rsidRPr="00E00FAB" w:rsidRDefault="005F5711" w:rsidP="00CA2E8B">
      <w:pPr>
        <w:ind w:left="284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Uwaga</w:t>
      </w:r>
      <w:r w:rsidRPr="00E00FAB">
        <w:rPr>
          <w:sz w:val="24"/>
          <w:szCs w:val="24"/>
        </w:rPr>
        <w:t>:</w:t>
      </w:r>
    </w:p>
    <w:p w:rsidR="005F5711" w:rsidRPr="00E00FAB" w:rsidRDefault="005F5711" w:rsidP="00CA2E8B">
      <w:pPr>
        <w:ind w:left="284"/>
        <w:jc w:val="both"/>
        <w:rPr>
          <w:sz w:val="24"/>
          <w:szCs w:val="22"/>
        </w:rPr>
      </w:pPr>
      <w:r w:rsidRPr="00E00FAB">
        <w:rPr>
          <w:sz w:val="24"/>
          <w:szCs w:val="24"/>
        </w:rPr>
        <w:t xml:space="preserve">Dodatkowe punkty zostaną przyznane wyłącznie Wykonawcom, którzy </w:t>
      </w:r>
      <w:r w:rsidRPr="00E00FAB">
        <w:rPr>
          <w:sz w:val="24"/>
          <w:szCs w:val="24"/>
        </w:rPr>
        <w:br/>
        <w:t>w ofercie zobowiązali się do udzielenia gwarancji i rękojmi za wady na okres odpowiednio 4, 5 lub 6 lat. Oferta z gwarancją i rękojmią za wady udzieloną na okres dłuższy niż 6 lat, otrzyma również maksymalną ilość punktów możliwych do uzyskania w tym kryterium.</w:t>
      </w:r>
      <w:r w:rsidRPr="00E00FAB">
        <w:rPr>
          <w:sz w:val="22"/>
          <w:szCs w:val="22"/>
        </w:rPr>
        <w:t xml:space="preserve"> </w:t>
      </w:r>
      <w:r w:rsidR="00F9683D">
        <w:rPr>
          <w:sz w:val="22"/>
          <w:szCs w:val="22"/>
        </w:rPr>
        <w:br/>
      </w:r>
      <w:r w:rsidRPr="00E00FAB">
        <w:rPr>
          <w:sz w:val="24"/>
          <w:szCs w:val="22"/>
        </w:rPr>
        <w:t xml:space="preserve">W przypadku </w:t>
      </w:r>
      <w:r w:rsidR="00F9683D">
        <w:rPr>
          <w:sz w:val="24"/>
          <w:szCs w:val="22"/>
        </w:rPr>
        <w:t xml:space="preserve">nie określenia przez Wykonawcę </w:t>
      </w:r>
      <w:r w:rsidRPr="00E00FAB">
        <w:rPr>
          <w:sz w:val="24"/>
          <w:szCs w:val="22"/>
        </w:rPr>
        <w:t>w ofercie okresu gwarancji, dla potrzeb oceny oferty zostanie przyjęty okres wymagany, tj.: 3 lata.</w:t>
      </w:r>
    </w:p>
    <w:p w:rsidR="005F5711" w:rsidRPr="00E00FAB" w:rsidRDefault="005F5711" w:rsidP="003C4F10">
      <w:pPr>
        <w:pStyle w:val="Tekstpodstawowy"/>
        <w:numPr>
          <w:ilvl w:val="1"/>
          <w:numId w:val="29"/>
        </w:numPr>
        <w:tabs>
          <w:tab w:val="clear" w:pos="705"/>
          <w:tab w:val="clear" w:pos="1440"/>
          <w:tab w:val="num" w:pos="426"/>
        </w:tabs>
        <w:spacing w:line="240" w:lineRule="auto"/>
        <w:ind w:left="426" w:hanging="426"/>
        <w:jc w:val="both"/>
      </w:pPr>
      <w:r w:rsidRPr="00E00FAB">
        <w:t>Realizacja zamówienia zostanie powierzona Wykonawcy, który spełni wszystkie postawione w Specyfikacji warunki i uzyska najwyższą ilość punktów wyliczoną zgodnie ze wzorem:</w:t>
      </w:r>
    </w:p>
    <w:p w:rsidR="005F5711" w:rsidRPr="00E00FAB" w:rsidRDefault="005F5711" w:rsidP="005F5711">
      <w:pPr>
        <w:pStyle w:val="Tekstpodstawowy"/>
        <w:tabs>
          <w:tab w:val="clear" w:pos="24"/>
          <w:tab w:val="clear" w:pos="705"/>
        </w:tabs>
        <w:spacing w:line="240" w:lineRule="auto"/>
        <w:ind w:left="567"/>
        <w:jc w:val="both"/>
        <w:rPr>
          <w:b/>
          <w:szCs w:val="24"/>
        </w:rPr>
      </w:pPr>
    </w:p>
    <w:p w:rsidR="005F5711" w:rsidRPr="00E00FAB" w:rsidRDefault="005F5711" w:rsidP="005F5711">
      <w:pPr>
        <w:pStyle w:val="Tekstpodstawowy"/>
        <w:tabs>
          <w:tab w:val="clear" w:pos="24"/>
          <w:tab w:val="clear" w:pos="705"/>
        </w:tabs>
        <w:spacing w:line="240" w:lineRule="auto"/>
        <w:ind w:left="1276"/>
        <w:jc w:val="both"/>
      </w:pPr>
      <m:oMath>
        <m:r>
          <m:rPr>
            <m:sty m:val="b"/>
          </m:rPr>
          <w:rPr>
            <w:rFonts w:ascii="Cambria Math" w:hAnsi="Cambria Math"/>
            <w:szCs w:val="24"/>
          </w:rPr>
          <m:t>P=P1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  <w:szCs w:val="24"/>
          </w:rPr>
          <m:t>P</m:t>
        </m:r>
        <m:r>
          <m:rPr>
            <m:sty m:val="b"/>
          </m:rPr>
          <w:rPr>
            <w:rFonts w:ascii="Cambria Math" w:hAnsi="Cambria Math"/>
            <w:szCs w:val="24"/>
            <w:vertAlign w:val="subscript"/>
          </w:rPr>
          <m:t>2</m:t>
        </m:r>
        <m:r>
          <m:rPr>
            <m:sty m:val="p"/>
          </m:rPr>
          <w:rPr>
            <w:rFonts w:ascii="Cambria Math" w:hAnsi="Cambria Math"/>
          </w:rPr>
          <m:t>=…</m:t>
        </m:r>
        <m:r>
          <m:rPr>
            <m:sty m:val="b"/>
          </m:rPr>
          <w:rPr>
            <w:rFonts w:ascii="Cambria Math" w:hAnsi="Cambria Math"/>
          </w:rPr>
          <m:t>pkt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E00FAB">
        <w:t xml:space="preserve"> </w:t>
      </w:r>
    </w:p>
    <w:p w:rsidR="005F5711" w:rsidRPr="00E00FAB" w:rsidRDefault="005F5711" w:rsidP="00E96A11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:rsidR="0064114D" w:rsidRPr="00E00FAB" w:rsidRDefault="0064114D" w:rsidP="00BE27EB">
      <w:pPr>
        <w:numPr>
          <w:ilvl w:val="0"/>
          <w:numId w:val="9"/>
        </w:numPr>
        <w:rPr>
          <w:b/>
          <w:sz w:val="24"/>
        </w:rPr>
      </w:pPr>
      <w:r w:rsidRPr="00E00FAB">
        <w:rPr>
          <w:b/>
          <w:sz w:val="24"/>
          <w:u w:val="single"/>
        </w:rPr>
        <w:t>Informacje o formalnościach, jakie muszą zostać dopełnione po wyborze oferty w celu zawarcia umowy w sprawie zamówienia publicznego</w:t>
      </w:r>
      <w:r w:rsidRPr="00E00FAB">
        <w:rPr>
          <w:b/>
          <w:sz w:val="24"/>
        </w:rPr>
        <w:t>:</w:t>
      </w:r>
    </w:p>
    <w:p w:rsidR="005F5711" w:rsidRPr="00E00FAB" w:rsidRDefault="005F5711" w:rsidP="002019C4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:rsidR="00CA0CEE" w:rsidRDefault="00CA0CEE" w:rsidP="003C4F10">
      <w:pPr>
        <w:pStyle w:val="Akapitzlist"/>
        <w:numPr>
          <w:ilvl w:val="0"/>
          <w:numId w:val="108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b/>
          <w:sz w:val="24"/>
        </w:rPr>
        <w:t>Termin zawarcia umowy w sprawie udzielenia zamówienia</w:t>
      </w:r>
      <w:r>
        <w:rPr>
          <w:sz w:val="24"/>
        </w:rPr>
        <w:t>:</w:t>
      </w:r>
    </w:p>
    <w:p w:rsidR="00CA0CEE" w:rsidRDefault="00CA0CEE" w:rsidP="003C4F10">
      <w:pPr>
        <w:numPr>
          <w:ilvl w:val="0"/>
          <w:numId w:val="109"/>
        </w:numPr>
        <w:ind w:left="851" w:hanging="425"/>
        <w:jc w:val="both"/>
        <w:rPr>
          <w:sz w:val="24"/>
        </w:rPr>
      </w:pPr>
      <w:r>
        <w:rPr>
          <w:sz w:val="24"/>
        </w:rPr>
        <w:t>Zamawiający z Wykonawcą, którego ofertę wybrano zawrze umowę w sprawie zamówienia publicznego, z uwzględnieniem art. 577 ustawy, w terminie nie krótszym, niż 5 dni od dnia przesłania zawiadomienia o wyborze najkorzystniejszej oferty przy użyciu środków komunikacji elektronicznej, albo 10 dni – jeżeli zawiadomienie zostało przesłane w inny sposób;</w:t>
      </w:r>
    </w:p>
    <w:p w:rsidR="00CA0CEE" w:rsidRDefault="00CA0CEE" w:rsidP="003C4F10">
      <w:pPr>
        <w:numPr>
          <w:ilvl w:val="0"/>
          <w:numId w:val="109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Zamawiający może zawrzeć umowę w sprawie zamówienia publicznego przed upływem terminów określonych w pkt. 1, jeżeli w prowadzonym postępowaniu </w:t>
      </w:r>
      <w:r>
        <w:rPr>
          <w:color w:val="000000" w:themeColor="text1"/>
          <w:sz w:val="24"/>
        </w:rPr>
        <w:t>złożono tylko jedną ofertę;</w:t>
      </w:r>
    </w:p>
    <w:p w:rsidR="00CA0CEE" w:rsidRDefault="00CA0CEE" w:rsidP="003C4F10">
      <w:pPr>
        <w:pStyle w:val="Akapitzlist"/>
        <w:numPr>
          <w:ilvl w:val="0"/>
          <w:numId w:val="108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b/>
          <w:sz w:val="24"/>
        </w:rPr>
        <w:t>Wymagania dotyczące zawarcia umowy w sprawie udzielenia zamówienia</w:t>
      </w:r>
      <w:r>
        <w:rPr>
          <w:sz w:val="24"/>
        </w:rPr>
        <w:t>:</w:t>
      </w:r>
    </w:p>
    <w:p w:rsidR="00CA0CEE" w:rsidRDefault="00CA0CEE" w:rsidP="00CA0CEE">
      <w:pPr>
        <w:ind w:left="426"/>
        <w:jc w:val="both"/>
        <w:rPr>
          <w:sz w:val="24"/>
        </w:rPr>
      </w:pPr>
      <w:r>
        <w:rPr>
          <w:sz w:val="24"/>
        </w:rPr>
        <w:t xml:space="preserve">Wykonawca </w:t>
      </w:r>
      <w:r>
        <w:rPr>
          <w:sz w:val="24"/>
          <w:szCs w:val="24"/>
        </w:rPr>
        <w:t>przed podpisaniem umowy w sprawie udzielenia zamówienia, zobowiązany jest przekazać Zamawiającemu:</w:t>
      </w:r>
    </w:p>
    <w:p w:rsidR="00CA0CEE" w:rsidRDefault="00CA0CEE" w:rsidP="003C4F10">
      <w:pPr>
        <w:pStyle w:val="pkt"/>
        <w:numPr>
          <w:ilvl w:val="0"/>
          <w:numId w:val="106"/>
        </w:numPr>
        <w:tabs>
          <w:tab w:val="left" w:pos="0"/>
        </w:tabs>
        <w:autoSpaceDE w:val="0"/>
        <w:autoSpaceDN w:val="0"/>
        <w:spacing w:before="0" w:after="0"/>
        <w:ind w:left="851" w:hanging="425"/>
      </w:pPr>
      <w:r>
        <w:t>Pełnomocnictwo do podpisania umowy, jeżeli umowę podpisuje pełnomocnik;</w:t>
      </w:r>
    </w:p>
    <w:p w:rsidR="00CA0CEE" w:rsidRDefault="00CA0CEE" w:rsidP="003C4F10">
      <w:pPr>
        <w:pStyle w:val="pkt"/>
        <w:numPr>
          <w:ilvl w:val="0"/>
          <w:numId w:val="106"/>
        </w:numPr>
        <w:tabs>
          <w:tab w:val="left" w:pos="0"/>
        </w:tabs>
        <w:autoSpaceDE w:val="0"/>
        <w:autoSpaceDN w:val="0"/>
        <w:spacing w:before="0" w:after="0"/>
        <w:ind w:left="851" w:hanging="425"/>
      </w:pPr>
      <w:r>
        <w:t xml:space="preserve">Umowę regulującą współpracę Wykonawców wspólnie ubiegających się </w:t>
      </w:r>
      <w:r>
        <w:br/>
        <w:t>o udzielenie zamówienia, jeżeli oferta tych Wykonawców została wybrana;</w:t>
      </w:r>
    </w:p>
    <w:p w:rsidR="00CA0CEE" w:rsidRDefault="00CA0CEE" w:rsidP="003C4F10">
      <w:pPr>
        <w:pStyle w:val="pkt"/>
        <w:numPr>
          <w:ilvl w:val="0"/>
          <w:numId w:val="106"/>
        </w:numPr>
        <w:tabs>
          <w:tab w:val="left" w:pos="0"/>
        </w:tabs>
        <w:autoSpaceDE w:val="0"/>
        <w:autoSpaceDN w:val="0"/>
        <w:spacing w:before="0" w:after="0"/>
        <w:ind w:left="851" w:hanging="425"/>
        <w:rPr>
          <w:color w:val="000000"/>
        </w:rPr>
      </w:pPr>
      <w:r>
        <w:t xml:space="preserve">Kopię uprawnień budowlanych wraz z aktualnym zaświadczeniem </w:t>
      </w:r>
      <w:r>
        <w:br/>
        <w:t>o przynależności do właściwej Izby Samorządu Zawodowego osoby przewidzianej do pełnienia funkcji Kierownika budowy</w:t>
      </w:r>
      <w:r>
        <w:rPr>
          <w:color w:val="000000"/>
        </w:rPr>
        <w:t>;</w:t>
      </w:r>
    </w:p>
    <w:p w:rsidR="00CA0CEE" w:rsidRDefault="00CA0CEE" w:rsidP="003C4F10">
      <w:pPr>
        <w:pStyle w:val="pkt"/>
        <w:numPr>
          <w:ilvl w:val="0"/>
          <w:numId w:val="106"/>
        </w:numPr>
        <w:tabs>
          <w:tab w:val="left" w:pos="0"/>
        </w:tabs>
        <w:autoSpaceDE w:val="0"/>
        <w:autoSpaceDN w:val="0"/>
        <w:spacing w:before="0" w:after="0"/>
        <w:ind w:left="851" w:hanging="425"/>
        <w:rPr>
          <w:color w:val="000000"/>
        </w:rPr>
      </w:pPr>
      <w:r>
        <w:t>Kosztorys ofertowy (z cenami jednostkowymi i wartością robót odpowiadającą cenie oferty), sporządzony metodą</w:t>
      </w:r>
      <w:r>
        <w:rPr>
          <w:b/>
        </w:rPr>
        <w:t xml:space="preserve"> </w:t>
      </w:r>
      <w:r>
        <w:t xml:space="preserve">kalkulacji uproszczonej w oparciu </w:t>
      </w:r>
      <w:r>
        <w:br/>
        <w:t xml:space="preserve">o udostępniony przez Zamawiającego Przedmiar robót. Kosztorys służył będzie jako materiał poglądowy i pomocniczy na etapie badania i oceny oferty oraz na etapie realizacji przedmiotu zamówienia. </w:t>
      </w:r>
    </w:p>
    <w:p w:rsidR="00CA0CEE" w:rsidRDefault="00CA0CEE" w:rsidP="003C4F10">
      <w:pPr>
        <w:pStyle w:val="pkt"/>
        <w:numPr>
          <w:ilvl w:val="0"/>
          <w:numId w:val="106"/>
        </w:numPr>
        <w:tabs>
          <w:tab w:val="left" w:pos="0"/>
        </w:tabs>
        <w:autoSpaceDE w:val="0"/>
        <w:autoSpaceDN w:val="0"/>
        <w:spacing w:before="0"/>
        <w:ind w:left="851" w:hanging="425"/>
        <w:rPr>
          <w:b/>
          <w:color w:val="000000"/>
        </w:rPr>
      </w:pPr>
      <w:r>
        <w:rPr>
          <w:color w:val="000000"/>
        </w:rPr>
        <w:t>Potwierdzenie wniesienia zabezpieczenia należytego wykonania umowy.</w:t>
      </w:r>
    </w:p>
    <w:p w:rsidR="00CA0CEE" w:rsidRDefault="00CA0CEE" w:rsidP="003C4F10">
      <w:pPr>
        <w:pStyle w:val="Akapitzlist"/>
        <w:numPr>
          <w:ilvl w:val="0"/>
          <w:numId w:val="108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b/>
          <w:sz w:val="24"/>
        </w:rPr>
        <w:t>Zabezpieczenie należytego wykonania umowy</w:t>
      </w:r>
      <w:r>
        <w:rPr>
          <w:sz w:val="24"/>
        </w:rPr>
        <w:t>:</w:t>
      </w:r>
    </w:p>
    <w:p w:rsidR="00CA0CEE" w:rsidRDefault="00CA0CEE" w:rsidP="00CA0CEE">
      <w:pPr>
        <w:pStyle w:val="Tekstpodstawowy"/>
        <w:spacing w:line="276" w:lineRule="auto"/>
        <w:ind w:left="426"/>
        <w:jc w:val="both"/>
      </w:pPr>
      <w:r>
        <w:t>1)</w:t>
      </w:r>
      <w:r>
        <w:tab/>
        <w:t>Wykonawca, najpóźniej w dniu podpisania umowy zobowiązany będzie do wniesienia zabezpieczenia należytego wykonania umowy na kwotę stanowiącą 5 % ceny całkowitej podanej w ofercie.</w:t>
      </w:r>
    </w:p>
    <w:p w:rsidR="00CA0CEE" w:rsidRDefault="00CA0CEE" w:rsidP="00CA0CEE">
      <w:pPr>
        <w:pStyle w:val="Tekstpodstawowy"/>
        <w:spacing w:line="276" w:lineRule="auto"/>
        <w:ind w:left="426"/>
        <w:jc w:val="both"/>
      </w:pPr>
      <w:r>
        <w:t>2)</w:t>
      </w:r>
      <w:r>
        <w:tab/>
        <w:t>Zabezpieczenie należytego wykonania umowy może być wniesione w:</w:t>
      </w:r>
    </w:p>
    <w:p w:rsidR="00CA0CEE" w:rsidRDefault="00CA0CEE" w:rsidP="003C4F10">
      <w:pPr>
        <w:pStyle w:val="Tekstpodstawowy"/>
        <w:numPr>
          <w:ilvl w:val="0"/>
          <w:numId w:val="107"/>
        </w:numPr>
        <w:tabs>
          <w:tab w:val="clear" w:pos="705"/>
          <w:tab w:val="left" w:pos="1134"/>
        </w:tabs>
        <w:spacing w:line="276" w:lineRule="auto"/>
        <w:ind w:left="993" w:hanging="284"/>
        <w:jc w:val="both"/>
      </w:pPr>
      <w:r>
        <w:t>pieniądzu  na  rachunek  bankowy  Zamawiającego w Bank Spółdzielczy w Dynowie/ Oddział Nozdrzec, Nr: 22 9093 1017 2004 0400 2310 0009;</w:t>
      </w:r>
    </w:p>
    <w:p w:rsidR="00CA0CEE" w:rsidRDefault="00CA0CEE" w:rsidP="003C4F10">
      <w:pPr>
        <w:pStyle w:val="Tekstpodstawowy"/>
        <w:numPr>
          <w:ilvl w:val="0"/>
          <w:numId w:val="107"/>
        </w:numPr>
        <w:tabs>
          <w:tab w:val="clear" w:pos="705"/>
          <w:tab w:val="left" w:pos="1134"/>
        </w:tabs>
        <w:spacing w:line="276" w:lineRule="auto"/>
        <w:ind w:left="993" w:hanging="284"/>
        <w:jc w:val="both"/>
      </w:pPr>
      <w:r>
        <w:lastRenderedPageBreak/>
        <w:t>poręczeniach bankowych lub poręczeniach spółdzielczej kasy oszczędnościowo - kredytowej, z tym że zobowiązanie kasy jest zawsze zobowiązaniem pieniężnym;</w:t>
      </w:r>
    </w:p>
    <w:p w:rsidR="00CA0CEE" w:rsidRDefault="00CA0CEE" w:rsidP="003C4F10">
      <w:pPr>
        <w:pStyle w:val="Tekstpodstawowy"/>
        <w:numPr>
          <w:ilvl w:val="0"/>
          <w:numId w:val="107"/>
        </w:numPr>
        <w:tabs>
          <w:tab w:val="clear" w:pos="705"/>
          <w:tab w:val="left" w:pos="1134"/>
        </w:tabs>
        <w:spacing w:line="276" w:lineRule="auto"/>
        <w:ind w:left="993" w:hanging="284"/>
        <w:jc w:val="both"/>
      </w:pPr>
      <w:r>
        <w:t>gwarancjach bankowych;</w:t>
      </w:r>
    </w:p>
    <w:p w:rsidR="00CA0CEE" w:rsidRDefault="00CA0CEE" w:rsidP="003C4F10">
      <w:pPr>
        <w:pStyle w:val="Tekstpodstawowy"/>
        <w:numPr>
          <w:ilvl w:val="0"/>
          <w:numId w:val="107"/>
        </w:numPr>
        <w:tabs>
          <w:tab w:val="clear" w:pos="705"/>
          <w:tab w:val="left" w:pos="1134"/>
        </w:tabs>
        <w:spacing w:line="276" w:lineRule="auto"/>
        <w:ind w:left="993" w:hanging="284"/>
        <w:jc w:val="both"/>
      </w:pPr>
      <w:r>
        <w:t>gwarancjach ubezpieczeniowych;</w:t>
      </w:r>
    </w:p>
    <w:p w:rsidR="00CA0CEE" w:rsidRDefault="00CA0CEE" w:rsidP="003C4F10">
      <w:pPr>
        <w:pStyle w:val="Tekstpodstawowy"/>
        <w:numPr>
          <w:ilvl w:val="0"/>
          <w:numId w:val="107"/>
        </w:numPr>
        <w:tabs>
          <w:tab w:val="clear" w:pos="705"/>
          <w:tab w:val="left" w:pos="1134"/>
        </w:tabs>
        <w:spacing w:line="276" w:lineRule="auto"/>
        <w:ind w:left="993" w:hanging="284"/>
        <w:jc w:val="both"/>
      </w:pPr>
      <w:r>
        <w:t>poręczeniach udzielanych przez podmioty, o których mowa w art. 6 lit. b) ust.</w:t>
      </w:r>
    </w:p>
    <w:p w:rsidR="00CA0CEE" w:rsidRDefault="00CA0CEE" w:rsidP="00CA0CEE">
      <w:pPr>
        <w:pStyle w:val="Tekstpodstawowy"/>
        <w:spacing w:line="276" w:lineRule="auto"/>
        <w:ind w:left="426"/>
        <w:jc w:val="both"/>
      </w:pPr>
      <w:r>
        <w:t>5 pkt. 2 ustawy z dnia 9 listopada 2000 r. o utworzeniu Polskiej Agencji Rozwoju Przedsiębiorczości.</w:t>
      </w:r>
    </w:p>
    <w:p w:rsidR="00CA0CEE" w:rsidRDefault="00CA0CEE" w:rsidP="00CA0CEE">
      <w:pPr>
        <w:pStyle w:val="Tekstpodstawowy"/>
        <w:tabs>
          <w:tab w:val="clear" w:pos="24"/>
          <w:tab w:val="clear" w:pos="705"/>
        </w:tabs>
        <w:spacing w:line="276" w:lineRule="auto"/>
        <w:ind w:left="426"/>
        <w:jc w:val="both"/>
      </w:pPr>
      <w:r>
        <w:t>3) Warunki i terminy zwrotu lub zwolnienia zabezpieczenia należytego wykonania umowy określone zostały w szczegółowych warunkach umowy.</w:t>
      </w:r>
    </w:p>
    <w:p w:rsidR="00CA0CEE" w:rsidRDefault="00CA0CEE" w:rsidP="003C4F10">
      <w:pPr>
        <w:pStyle w:val="Tekstpodstawowy"/>
        <w:numPr>
          <w:ilvl w:val="0"/>
          <w:numId w:val="108"/>
        </w:numPr>
        <w:tabs>
          <w:tab w:val="clear" w:pos="24"/>
          <w:tab w:val="clear" w:pos="720"/>
          <w:tab w:val="num" w:pos="426"/>
        </w:tabs>
        <w:spacing w:line="276" w:lineRule="auto"/>
        <w:ind w:left="426" w:hanging="426"/>
        <w:jc w:val="both"/>
      </w:pPr>
      <w:r w:rsidRPr="00D16D47">
        <w:rPr>
          <w:b/>
        </w:rPr>
        <w:t>Wynagrodzenie Wykonawcy zostanie ustalone w formie ryczałtowej, co powoduje, że Wykonawca nie może żądać podwyższenia wynagrodzenia, chociażby w czasie zawarcia umowy nie można było przewidzieć rozmiaru lub kosztów prac</w:t>
      </w:r>
      <w:r>
        <w:t>.</w:t>
      </w:r>
    </w:p>
    <w:p w:rsidR="00AE1808" w:rsidRDefault="00AE1808" w:rsidP="00AE1808">
      <w:pPr>
        <w:pStyle w:val="Tekstpodstawowy"/>
        <w:tabs>
          <w:tab w:val="clear" w:pos="24"/>
          <w:tab w:val="clear" w:pos="705"/>
        </w:tabs>
        <w:spacing w:line="276" w:lineRule="auto"/>
        <w:jc w:val="both"/>
      </w:pPr>
    </w:p>
    <w:p w:rsidR="00AE1808" w:rsidRPr="00AD6218" w:rsidRDefault="00AE1808" w:rsidP="00AE1808">
      <w:pPr>
        <w:pStyle w:val="Tekstpodstawowy"/>
        <w:tabs>
          <w:tab w:val="clear" w:pos="24"/>
          <w:tab w:val="clear" w:pos="705"/>
        </w:tabs>
        <w:spacing w:line="276" w:lineRule="auto"/>
        <w:jc w:val="both"/>
        <w:rPr>
          <w:b/>
        </w:rPr>
      </w:pPr>
      <w:r w:rsidRPr="00AD6218">
        <w:rPr>
          <w:b/>
        </w:rPr>
        <w:t xml:space="preserve">XVIII. </w:t>
      </w:r>
      <w:r w:rsidRPr="00AD6218">
        <w:rPr>
          <w:b/>
          <w:u w:val="single"/>
        </w:rPr>
        <w:t>Informacje dodatkowe</w:t>
      </w:r>
      <w:r>
        <w:rPr>
          <w:b/>
          <w:u w:val="single"/>
        </w:rPr>
        <w:t>:</w:t>
      </w:r>
    </w:p>
    <w:p w:rsidR="00AE1808" w:rsidRPr="00FB0CE0" w:rsidRDefault="00AE1808" w:rsidP="003C4F10">
      <w:pPr>
        <w:pStyle w:val="Tekstpodstawowywcity"/>
        <w:numPr>
          <w:ilvl w:val="0"/>
          <w:numId w:val="72"/>
        </w:numPr>
        <w:spacing w:before="0" w:line="240" w:lineRule="auto"/>
        <w:ind w:left="426" w:hanging="426"/>
        <w:rPr>
          <w:sz w:val="24"/>
        </w:rPr>
      </w:pPr>
      <w:r w:rsidRPr="00FB0CE0">
        <w:rPr>
          <w:b/>
          <w:sz w:val="24"/>
        </w:rPr>
        <w:t>Postanowienia dotyczące składania oferty wspólnej</w:t>
      </w:r>
      <w:r>
        <w:rPr>
          <w:b/>
          <w:sz w:val="24"/>
        </w:rPr>
        <w:t>,</w:t>
      </w:r>
      <w:r w:rsidRPr="00FB0CE0">
        <w:rPr>
          <w:b/>
          <w:sz w:val="24"/>
        </w:rPr>
        <w:t xml:space="preserve"> przez dwa lub więcej podmiotów gospodarczych (konsorcja</w:t>
      </w:r>
      <w:r>
        <w:rPr>
          <w:b/>
          <w:sz w:val="24"/>
        </w:rPr>
        <w:t>/spółki cywilne</w:t>
      </w:r>
      <w:r w:rsidRPr="00FB0CE0">
        <w:rPr>
          <w:b/>
          <w:sz w:val="24"/>
        </w:rPr>
        <w:t>)</w:t>
      </w:r>
      <w:r w:rsidRPr="00FB0CE0">
        <w:rPr>
          <w:sz w:val="24"/>
        </w:rPr>
        <w:t>;</w:t>
      </w:r>
    </w:p>
    <w:p w:rsidR="00AE1808" w:rsidRDefault="00AE1808" w:rsidP="00AE1808">
      <w:pPr>
        <w:pStyle w:val="Tekstpodstawowywcity"/>
        <w:numPr>
          <w:ilvl w:val="0"/>
          <w:numId w:val="7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>Wykonawcy mogą wspólnie ubiegać się o udzielenie zamówienia. W przypadku gdy oferta Wykonawców wspólnie ubiegających się o udzielenia zamówienia zostanie wybrana, Zamawiający zażąda przed zawarciem umowy w sprawie zamówienia publicznego kopię umowy regulującej współpracę tych Wykonawców, przy czym termin na jaki zostało zawarte konsorcjum, nie może być krótszy niż termin realizacji zamówienia;</w:t>
      </w:r>
    </w:p>
    <w:p w:rsidR="00AE1808" w:rsidRDefault="00AE1808" w:rsidP="00AE1808">
      <w:pPr>
        <w:pStyle w:val="Tekstpodstawowywcity"/>
        <w:numPr>
          <w:ilvl w:val="0"/>
          <w:numId w:val="7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>Wykonawcy ustanawiają pełnomocnika do reprezentowania ich w postępowaniu        o udzielenie zamówienia albo reprezentowania w postępowaniu i zawarcia umowy     w sprawie zamówienia publicznego;</w:t>
      </w:r>
    </w:p>
    <w:p w:rsidR="00AE1808" w:rsidRDefault="00AE1808" w:rsidP="00AE1808">
      <w:pPr>
        <w:pStyle w:val="Tekstpodstawowywcity"/>
        <w:numPr>
          <w:ilvl w:val="0"/>
          <w:numId w:val="7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>Przepisy dotyczące W</w:t>
      </w:r>
      <w:r w:rsidRPr="005D0607">
        <w:rPr>
          <w:sz w:val="24"/>
        </w:rPr>
        <w:t>ykona</w:t>
      </w:r>
      <w:r>
        <w:rPr>
          <w:sz w:val="24"/>
        </w:rPr>
        <w:t>wcy stosuje się odpowiednio do W</w:t>
      </w:r>
      <w:r w:rsidRPr="005D0607">
        <w:rPr>
          <w:sz w:val="24"/>
        </w:rPr>
        <w:t>ykonawców wspólnie ubiegając</w:t>
      </w:r>
      <w:r>
        <w:rPr>
          <w:sz w:val="24"/>
        </w:rPr>
        <w:t>ych się o udzielenie zamówienia;</w:t>
      </w:r>
    </w:p>
    <w:p w:rsidR="00AE1808" w:rsidRPr="005D0607" w:rsidRDefault="00AE1808" w:rsidP="00AE1808">
      <w:pPr>
        <w:pStyle w:val="Tekstpodstawowywcity"/>
        <w:numPr>
          <w:ilvl w:val="0"/>
          <w:numId w:val="7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  <w:szCs w:val="24"/>
        </w:rPr>
      </w:pPr>
      <w:r w:rsidRPr="005D0607">
        <w:rPr>
          <w:sz w:val="24"/>
          <w:szCs w:val="24"/>
        </w:rPr>
        <w:t xml:space="preserve">W przypadku Wykonawców wspólnie ubiegających się o udzielenie zamówienia: </w:t>
      </w:r>
    </w:p>
    <w:p w:rsidR="00AE1808" w:rsidRPr="005D0607" w:rsidRDefault="00AE1808" w:rsidP="003C4F10">
      <w:pPr>
        <w:numPr>
          <w:ilvl w:val="0"/>
          <w:numId w:val="4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5D0607">
        <w:rPr>
          <w:sz w:val="24"/>
          <w:szCs w:val="24"/>
        </w:rPr>
        <w:t>spełnianie warunków</w:t>
      </w:r>
      <w:r>
        <w:rPr>
          <w:sz w:val="24"/>
          <w:szCs w:val="24"/>
        </w:rPr>
        <w:t xml:space="preserve"> udziału w postępowaniu</w:t>
      </w:r>
      <w:r w:rsidRPr="005D0607">
        <w:rPr>
          <w:sz w:val="24"/>
          <w:szCs w:val="24"/>
        </w:rPr>
        <w:t xml:space="preserve"> Wykonawcy wykazują łącznie. Zamawiający nie precyzuje szczególnego sposobu spełniania warunku przez Wykonawców wspólnie ubiegający</w:t>
      </w:r>
      <w:r>
        <w:rPr>
          <w:sz w:val="24"/>
          <w:szCs w:val="24"/>
        </w:rPr>
        <w:t>ch się o udzielenie zamówienia;</w:t>
      </w:r>
    </w:p>
    <w:p w:rsidR="00AE1808" w:rsidRPr="00B240C0" w:rsidRDefault="00AE1808" w:rsidP="003C4F10">
      <w:pPr>
        <w:numPr>
          <w:ilvl w:val="0"/>
          <w:numId w:val="4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5D0607">
        <w:rPr>
          <w:sz w:val="24"/>
          <w:szCs w:val="24"/>
        </w:rPr>
        <w:t>żaden z nich nie może podlegać wykluczeniu w okolicznościach, o których mowa w art</w:t>
      </w:r>
      <w:r w:rsidRPr="00111250">
        <w:rPr>
          <w:sz w:val="24"/>
          <w:szCs w:val="24"/>
        </w:rPr>
        <w:t>.</w:t>
      </w:r>
      <w:r w:rsidRPr="005D0607">
        <w:rPr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108</w:t>
      </w:r>
      <w:r w:rsidRPr="005D0607">
        <w:rPr>
          <w:color w:val="000000"/>
          <w:sz w:val="24"/>
          <w:szCs w:val="24"/>
        </w:rPr>
        <w:t xml:space="preserve"> ust. 1 oraz </w:t>
      </w:r>
      <w:r>
        <w:rPr>
          <w:color w:val="000000"/>
          <w:sz w:val="24"/>
          <w:szCs w:val="24"/>
        </w:rPr>
        <w:t xml:space="preserve">art. 109 </w:t>
      </w:r>
      <w:r w:rsidRPr="005D0607">
        <w:rPr>
          <w:color w:val="000000"/>
          <w:sz w:val="24"/>
          <w:szCs w:val="24"/>
        </w:rPr>
        <w:t xml:space="preserve">ust. </w:t>
      </w:r>
      <w:r>
        <w:rPr>
          <w:sz w:val="24"/>
          <w:szCs w:val="24"/>
        </w:rPr>
        <w:t>1 pkt. 4 i 7</w:t>
      </w:r>
      <w:r w:rsidRPr="005D0607">
        <w:rPr>
          <w:color w:val="000000"/>
          <w:sz w:val="24"/>
          <w:szCs w:val="24"/>
        </w:rPr>
        <w:t xml:space="preserve"> </w:t>
      </w:r>
      <w:r w:rsidRPr="005D0607">
        <w:rPr>
          <w:sz w:val="24"/>
          <w:szCs w:val="24"/>
        </w:rPr>
        <w:t>ustawy</w:t>
      </w:r>
      <w:r>
        <w:rPr>
          <w:sz w:val="24"/>
          <w:szCs w:val="24"/>
        </w:rPr>
        <w:t>;</w:t>
      </w:r>
    </w:p>
    <w:p w:rsidR="00AE1808" w:rsidRPr="004916D4" w:rsidRDefault="00AE1808" w:rsidP="00AE1808">
      <w:pPr>
        <w:pStyle w:val="Tekstpodstawowywcity"/>
        <w:numPr>
          <w:ilvl w:val="0"/>
          <w:numId w:val="7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 xml:space="preserve">W odniesieniu do warunków udziału w postępowaniu dotyczących wykształcenia, kwalifikacji zawodowych lub doświadczenia, Wykonawcy wspólnie ubiegający się o udzielenie zamówienia mogą polegać na zdolnościach tych z Wykonawców, którzy wykonają roboty budowlane, do realizacji których te zdolności są wymagane. </w:t>
      </w:r>
      <w:r w:rsidRPr="00AD485C">
        <w:rPr>
          <w:sz w:val="24"/>
          <w:szCs w:val="24"/>
        </w:rPr>
        <w:t>Wykonawcy wspólnie ubiegający się o udzielenie zamówienia dołączają do oferty oświadczenie</w:t>
      </w:r>
      <w:r>
        <w:rPr>
          <w:sz w:val="24"/>
          <w:szCs w:val="24"/>
        </w:rPr>
        <w:t xml:space="preserve"> – </w:t>
      </w:r>
      <w:r w:rsidRPr="005547F2">
        <w:rPr>
          <w:sz w:val="24"/>
          <w:szCs w:val="24"/>
        </w:rPr>
        <w:t xml:space="preserve">zgodnie ze wzorem określonym w </w:t>
      </w:r>
      <w:r>
        <w:rPr>
          <w:b/>
          <w:sz w:val="24"/>
          <w:szCs w:val="24"/>
        </w:rPr>
        <w:t>Zał. Nr 8</w:t>
      </w:r>
      <w:r w:rsidRPr="00AD485C">
        <w:rPr>
          <w:sz w:val="24"/>
          <w:szCs w:val="24"/>
        </w:rPr>
        <w:t>, z którego wynika, które roboty budowlane wykonają poszczególni</w:t>
      </w:r>
      <w:r>
        <w:rPr>
          <w:sz w:val="24"/>
          <w:szCs w:val="24"/>
        </w:rPr>
        <w:t xml:space="preserve"> W</w:t>
      </w:r>
      <w:r w:rsidRPr="00AD485C">
        <w:rPr>
          <w:sz w:val="24"/>
          <w:szCs w:val="24"/>
        </w:rPr>
        <w:t>ykonawcy.</w:t>
      </w:r>
    </w:p>
    <w:p w:rsidR="00AE1808" w:rsidRPr="004C211C" w:rsidRDefault="00AE1808" w:rsidP="00AE1808">
      <w:pPr>
        <w:pStyle w:val="Tekstpodstawowywcity"/>
        <w:numPr>
          <w:ilvl w:val="0"/>
          <w:numId w:val="7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 w:rsidRPr="00A838A6">
        <w:rPr>
          <w:sz w:val="24"/>
        </w:rPr>
        <w:t>Każdy z Wykonawców wspólnie ubiegających się o zamówienie składa</w:t>
      </w:r>
      <w:r w:rsidRPr="004C211C">
        <w:rPr>
          <w:sz w:val="24"/>
        </w:rPr>
        <w:t>:</w:t>
      </w:r>
    </w:p>
    <w:p w:rsidR="00AE1808" w:rsidRPr="004C211C" w:rsidRDefault="00AE1808" w:rsidP="003C4F10">
      <w:pPr>
        <w:pStyle w:val="Tekstpodstawowywcity"/>
        <w:numPr>
          <w:ilvl w:val="0"/>
          <w:numId w:val="19"/>
        </w:numPr>
        <w:tabs>
          <w:tab w:val="num" w:pos="851"/>
        </w:tabs>
        <w:spacing w:before="0" w:line="240" w:lineRule="auto"/>
        <w:ind w:left="1276" w:hanging="425"/>
        <w:rPr>
          <w:sz w:val="24"/>
        </w:rPr>
      </w:pPr>
      <w:r>
        <w:rPr>
          <w:sz w:val="24"/>
        </w:rPr>
        <w:t xml:space="preserve">wraz z ofertą, </w:t>
      </w:r>
      <w:r w:rsidRPr="003C7B13">
        <w:rPr>
          <w:sz w:val="24"/>
        </w:rPr>
        <w:t>oświadczenie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C114D">
        <w:rPr>
          <w:sz w:val="24"/>
          <w:szCs w:val="24"/>
        </w:rPr>
        <w:t xml:space="preserve">zgodnie ze wzorem określonym w </w:t>
      </w:r>
      <w:r w:rsidRPr="006C114D">
        <w:rPr>
          <w:b/>
          <w:sz w:val="24"/>
          <w:szCs w:val="24"/>
        </w:rPr>
        <w:t>Zał. Nr 2</w:t>
      </w:r>
      <w:r w:rsidRPr="006D1874">
        <w:rPr>
          <w:sz w:val="24"/>
          <w:szCs w:val="24"/>
        </w:rPr>
        <w:t xml:space="preserve"> </w:t>
      </w:r>
      <w:r>
        <w:rPr>
          <w:sz w:val="24"/>
          <w:szCs w:val="24"/>
        </w:rPr>
        <w:t>stanowiące dowód potwierdzający brak podstaw wykluczenia oraz spełnianie warunków udziału w postępowaniu w zakresie, w jakim każdy z Wykonawców wykazuje spełnianie warunków udziału w postępowaniu</w:t>
      </w:r>
      <w:r w:rsidRPr="002E0F20">
        <w:rPr>
          <w:sz w:val="24"/>
          <w:szCs w:val="24"/>
        </w:rPr>
        <w:t>;</w:t>
      </w:r>
    </w:p>
    <w:p w:rsidR="00AE1808" w:rsidRPr="004C211C" w:rsidRDefault="00AE1808" w:rsidP="003C4F10">
      <w:pPr>
        <w:pStyle w:val="Tekstpodstawowywcity"/>
        <w:numPr>
          <w:ilvl w:val="0"/>
          <w:numId w:val="19"/>
        </w:numPr>
        <w:tabs>
          <w:tab w:val="num" w:pos="851"/>
        </w:tabs>
        <w:spacing w:before="0" w:line="240" w:lineRule="auto"/>
        <w:ind w:left="1276" w:hanging="425"/>
        <w:rPr>
          <w:sz w:val="24"/>
        </w:rPr>
      </w:pPr>
      <w:r>
        <w:rPr>
          <w:sz w:val="24"/>
        </w:rPr>
        <w:t>na wezwanie Zamawiającego, podmiotowe środki dowodowe</w:t>
      </w:r>
      <w:r>
        <w:rPr>
          <w:sz w:val="24"/>
          <w:szCs w:val="24"/>
        </w:rPr>
        <w:t xml:space="preserve"> </w:t>
      </w:r>
      <w:r w:rsidRPr="00573FC8">
        <w:rPr>
          <w:sz w:val="24"/>
          <w:szCs w:val="24"/>
        </w:rPr>
        <w:t>– potwierdzające brak podstaw wykluczenia</w:t>
      </w:r>
      <w:r>
        <w:rPr>
          <w:sz w:val="24"/>
          <w:szCs w:val="24"/>
        </w:rPr>
        <w:t xml:space="preserve"> z postępowania;</w:t>
      </w:r>
    </w:p>
    <w:p w:rsidR="00AE1808" w:rsidRDefault="00AE1808" w:rsidP="00AE1808">
      <w:pPr>
        <w:pStyle w:val="Tekstpodstawowywcity"/>
        <w:spacing w:before="0" w:line="240" w:lineRule="auto"/>
        <w:ind w:left="709" w:firstLine="0"/>
        <w:rPr>
          <w:sz w:val="24"/>
        </w:rPr>
      </w:pPr>
      <w:r>
        <w:rPr>
          <w:sz w:val="24"/>
        </w:rPr>
        <w:t xml:space="preserve">  </w:t>
      </w:r>
      <w:r w:rsidRPr="004C211C">
        <w:rPr>
          <w:sz w:val="24"/>
        </w:rPr>
        <w:t>zaś pozostałe dokumenty składane są wspólnie.</w:t>
      </w:r>
    </w:p>
    <w:p w:rsidR="00AE1808" w:rsidRPr="001F6A65" w:rsidRDefault="00AE1808" w:rsidP="003C4F10">
      <w:pPr>
        <w:pStyle w:val="Tekstpodstawowywcity"/>
        <w:numPr>
          <w:ilvl w:val="1"/>
          <w:numId w:val="43"/>
        </w:numPr>
        <w:tabs>
          <w:tab w:val="clear" w:pos="1440"/>
          <w:tab w:val="num" w:pos="1134"/>
        </w:tabs>
        <w:spacing w:before="0" w:line="240" w:lineRule="auto"/>
        <w:ind w:left="426" w:hanging="426"/>
        <w:rPr>
          <w:sz w:val="24"/>
        </w:rPr>
      </w:pPr>
      <w:r w:rsidRPr="001F6A65">
        <w:rPr>
          <w:b/>
          <w:sz w:val="24"/>
        </w:rPr>
        <w:lastRenderedPageBreak/>
        <w:t>Postanowienia dotyczące Wykonawców mających siedzibę lub miejsce zamieszkania poza terytorium Rzeczypospolitej Polskiej</w:t>
      </w:r>
      <w:r w:rsidRPr="001F6A65">
        <w:rPr>
          <w:sz w:val="24"/>
        </w:rPr>
        <w:t>:</w:t>
      </w:r>
    </w:p>
    <w:p w:rsidR="00AE1808" w:rsidRDefault="00AE1808" w:rsidP="003C4F10">
      <w:pPr>
        <w:pStyle w:val="Tekstpodstawowywcity"/>
        <w:numPr>
          <w:ilvl w:val="0"/>
          <w:numId w:val="88"/>
        </w:numPr>
        <w:spacing w:before="0" w:line="240" w:lineRule="auto"/>
        <w:ind w:left="851" w:hanging="425"/>
        <w:rPr>
          <w:sz w:val="24"/>
          <w:szCs w:val="24"/>
        </w:rPr>
      </w:pPr>
      <w:r>
        <w:rPr>
          <w:sz w:val="24"/>
        </w:rPr>
        <w:t>Jeżeli Wykonawca ma siedzibę lub miejsce zamieszkania poza terytorium Rzeczypospolitej Polskiej, zamiast odpisu albo informacji z Krajowego Rejestru Sądowego lub z Centralnej  Ewidencji i Informacji o Działalności Gospodarczej składa dokument lub dokumenty, wystawione w kraju, w którym ma siedzibę lub miejsce zamieszkania, potwierdzające, że nie otwarto jego likwidacji, nie ogłoszono upadłości</w:t>
      </w:r>
      <w:r w:rsidRPr="007977BE">
        <w:rPr>
          <w:sz w:val="24"/>
          <w:szCs w:val="24"/>
        </w:rPr>
        <w:t>, jego aktyw</w:t>
      </w:r>
      <w:r>
        <w:rPr>
          <w:sz w:val="24"/>
          <w:szCs w:val="24"/>
        </w:rPr>
        <w:t>a</w:t>
      </w:r>
      <w:r w:rsidRPr="007977BE">
        <w:rPr>
          <w:sz w:val="24"/>
          <w:szCs w:val="24"/>
        </w:rPr>
        <w:t>mi nie zarz</w:t>
      </w:r>
      <w:r>
        <w:rPr>
          <w:sz w:val="24"/>
          <w:szCs w:val="24"/>
        </w:rPr>
        <w:t>ą</w:t>
      </w:r>
      <w:r w:rsidRPr="007977BE">
        <w:rPr>
          <w:sz w:val="24"/>
          <w:szCs w:val="24"/>
        </w:rPr>
        <w:t xml:space="preserve">dza likwidator lub sąd, nie zawarł układu </w:t>
      </w:r>
      <w:r>
        <w:rPr>
          <w:sz w:val="24"/>
          <w:szCs w:val="24"/>
        </w:rPr>
        <w:br/>
      </w:r>
      <w:r w:rsidRPr="007977BE">
        <w:rPr>
          <w:sz w:val="24"/>
          <w:szCs w:val="24"/>
        </w:rPr>
        <w:t>z wierzycielami, jego działalność gospodarcza nie jest zawieszona ani nie znajduje się on w innej tego rodzaju sytuacji wynikającej z podobnej procedury przewidzianej w przepisach miejsca wszczę</w:t>
      </w:r>
      <w:r>
        <w:rPr>
          <w:sz w:val="24"/>
          <w:szCs w:val="24"/>
        </w:rPr>
        <w:t>cia tej procedury – wystawione nie wcześniej niż 3 miesiące przed ich złożeniem</w:t>
      </w:r>
      <w:r w:rsidRPr="007977BE">
        <w:rPr>
          <w:sz w:val="24"/>
          <w:szCs w:val="24"/>
        </w:rPr>
        <w:t>;</w:t>
      </w:r>
    </w:p>
    <w:p w:rsidR="009900C8" w:rsidRPr="008E4CFD" w:rsidRDefault="00AE1808" w:rsidP="008E4CFD">
      <w:pPr>
        <w:pStyle w:val="Tekstpodstawowywcity"/>
        <w:numPr>
          <w:ilvl w:val="0"/>
          <w:numId w:val="88"/>
        </w:numPr>
        <w:spacing w:before="0" w:line="240" w:lineRule="auto"/>
        <w:ind w:left="851" w:hanging="425"/>
        <w:rPr>
          <w:sz w:val="24"/>
          <w:szCs w:val="24"/>
        </w:rPr>
      </w:pPr>
      <w:r w:rsidRPr="00F37142">
        <w:rPr>
          <w:sz w:val="24"/>
          <w:szCs w:val="30"/>
        </w:rPr>
        <w:t xml:space="preserve">Jeżeli w kraju, w którym Wykonawca ma siedzibę lub miejsce zamieszkania, nie wydaje się dokumentów, o których mowa w </w:t>
      </w:r>
      <w:r>
        <w:rPr>
          <w:sz w:val="24"/>
          <w:szCs w:val="30"/>
        </w:rPr>
        <w:t>pkt. 2</w:t>
      </w:r>
      <w:r w:rsidRPr="00F37142">
        <w:rPr>
          <w:sz w:val="24"/>
          <w:szCs w:val="30"/>
        </w:rPr>
        <w:t xml:space="preserve">, zastępuje się je w całości lub części dokumentem zawierającym odpowiednio oświadczenie Wykonawcy, ze wskazaniem osoby albo osób uprawnionych do jego reprezentacji, złożone </w:t>
      </w:r>
      <w:r>
        <w:rPr>
          <w:sz w:val="24"/>
          <w:szCs w:val="30"/>
        </w:rPr>
        <w:t xml:space="preserve">pod przysięgą, lub jeżeli w kraju, w którym Wykonawca ma siedzibę lub miejsce zamieszkania nie ma przepisów o oświadczeniu pod przysięgą, złożone </w:t>
      </w:r>
      <w:r w:rsidRPr="00F37142">
        <w:rPr>
          <w:sz w:val="24"/>
          <w:szCs w:val="30"/>
        </w:rPr>
        <w:t>przed organem sądowym, administracyjnym</w:t>
      </w:r>
      <w:r>
        <w:rPr>
          <w:sz w:val="24"/>
          <w:szCs w:val="30"/>
        </w:rPr>
        <w:t>,</w:t>
      </w:r>
      <w:r w:rsidRPr="00F37142">
        <w:rPr>
          <w:sz w:val="24"/>
          <w:szCs w:val="30"/>
        </w:rPr>
        <w:t xml:space="preserve"> </w:t>
      </w:r>
      <w:r>
        <w:rPr>
          <w:sz w:val="24"/>
          <w:szCs w:val="30"/>
        </w:rPr>
        <w:t xml:space="preserve">notariuszem, </w:t>
      </w:r>
      <w:r w:rsidRPr="00F37142">
        <w:rPr>
          <w:sz w:val="24"/>
          <w:szCs w:val="30"/>
        </w:rPr>
        <w:t>organem samorządu zawodowego lub gospodarczego właściwym ze względu na siedzibę lub miejsce zamieszkania Wykonawcy</w:t>
      </w:r>
      <w:r>
        <w:rPr>
          <w:sz w:val="24"/>
          <w:szCs w:val="30"/>
        </w:rPr>
        <w:t>.</w:t>
      </w:r>
    </w:p>
    <w:p w:rsidR="00AE1808" w:rsidRPr="00F37142" w:rsidRDefault="00AE1808" w:rsidP="00AE1808">
      <w:pPr>
        <w:pStyle w:val="Tekstpodstawowywcity"/>
        <w:spacing w:before="0" w:line="240" w:lineRule="auto"/>
        <w:ind w:left="851" w:firstLine="0"/>
        <w:rPr>
          <w:sz w:val="24"/>
          <w:szCs w:val="24"/>
        </w:rPr>
      </w:pPr>
    </w:p>
    <w:p w:rsidR="00AE1808" w:rsidRPr="002019C4" w:rsidRDefault="00AE1808" w:rsidP="003C4F10">
      <w:pPr>
        <w:pStyle w:val="Tekstpodstawowywcity"/>
        <w:numPr>
          <w:ilvl w:val="1"/>
          <w:numId w:val="43"/>
        </w:numPr>
        <w:tabs>
          <w:tab w:val="clear" w:pos="1440"/>
          <w:tab w:val="num" w:pos="1134"/>
        </w:tabs>
        <w:spacing w:before="0" w:line="240" w:lineRule="auto"/>
        <w:ind w:left="426" w:hanging="426"/>
        <w:rPr>
          <w:sz w:val="24"/>
        </w:rPr>
      </w:pPr>
      <w:r w:rsidRPr="002019C4">
        <w:rPr>
          <w:b/>
          <w:sz w:val="24"/>
        </w:rPr>
        <w:t>Pozostałe informacje</w:t>
      </w:r>
      <w:r w:rsidRPr="002019C4">
        <w:rPr>
          <w:sz w:val="24"/>
        </w:rPr>
        <w:t>:</w:t>
      </w:r>
    </w:p>
    <w:p w:rsidR="00AE1808" w:rsidRPr="002019C4" w:rsidRDefault="00AE1808" w:rsidP="003C4F10">
      <w:pPr>
        <w:pStyle w:val="NormalnyWeb"/>
        <w:numPr>
          <w:ilvl w:val="0"/>
          <w:numId w:val="73"/>
        </w:numPr>
        <w:spacing w:before="0" w:after="0"/>
        <w:ind w:left="851" w:hanging="425"/>
        <w:jc w:val="both"/>
        <w:rPr>
          <w:rFonts w:cs="Times New Roman"/>
          <w:bCs/>
        </w:rPr>
      </w:pPr>
      <w:r w:rsidRPr="002019C4">
        <w:rPr>
          <w:rFonts w:cs="Times New Roman"/>
        </w:rPr>
        <w:t>Zamawiający nie d</w:t>
      </w:r>
      <w:r w:rsidRPr="002019C4">
        <w:rPr>
          <w:rFonts w:cs="Times New Roman"/>
          <w:bCs/>
        </w:rPr>
        <w:t xml:space="preserve">opuszcza </w:t>
      </w:r>
      <w:r>
        <w:rPr>
          <w:rFonts w:cs="Times New Roman"/>
          <w:bCs/>
        </w:rPr>
        <w:t xml:space="preserve">możliwości </w:t>
      </w:r>
      <w:r w:rsidRPr="002019C4">
        <w:rPr>
          <w:rFonts w:cs="Times New Roman"/>
          <w:bCs/>
        </w:rPr>
        <w:t>składania ofert wariantowych.</w:t>
      </w:r>
    </w:p>
    <w:p w:rsidR="00AE1808" w:rsidRPr="002019C4" w:rsidRDefault="00AE1808" w:rsidP="003C4F10">
      <w:pPr>
        <w:pStyle w:val="NormalnyWeb"/>
        <w:numPr>
          <w:ilvl w:val="0"/>
          <w:numId w:val="73"/>
        </w:numPr>
        <w:spacing w:before="0" w:after="0"/>
        <w:ind w:left="851" w:hanging="425"/>
        <w:jc w:val="both"/>
        <w:rPr>
          <w:rFonts w:cs="Times New Roman"/>
        </w:rPr>
      </w:pPr>
      <w:r w:rsidRPr="002019C4">
        <w:rPr>
          <w:rFonts w:cs="Times New Roman"/>
          <w:bCs/>
        </w:rPr>
        <w:t>Zamawiający nie przewiduje zawarcia umowy ramowej</w:t>
      </w:r>
      <w:r w:rsidRPr="002019C4">
        <w:rPr>
          <w:rFonts w:cs="Times New Roman"/>
        </w:rPr>
        <w:t>.</w:t>
      </w:r>
    </w:p>
    <w:p w:rsidR="00AE1808" w:rsidRDefault="00AE1808" w:rsidP="003C4F10">
      <w:pPr>
        <w:pStyle w:val="NormalnyWeb"/>
        <w:numPr>
          <w:ilvl w:val="0"/>
          <w:numId w:val="73"/>
        </w:numPr>
        <w:spacing w:before="0" w:after="0"/>
        <w:ind w:left="851" w:hanging="425"/>
        <w:jc w:val="both"/>
        <w:rPr>
          <w:rFonts w:cs="Times New Roman"/>
        </w:rPr>
      </w:pPr>
      <w:r w:rsidRPr="002019C4">
        <w:rPr>
          <w:rFonts w:cs="Times New Roman"/>
          <w:bCs/>
        </w:rPr>
        <w:t>Zamawiający nie przewiduje wyboru najkorzystniejszej oferty z zastosowaniem aukcji elektronicznej</w:t>
      </w:r>
      <w:r w:rsidRPr="002019C4">
        <w:rPr>
          <w:rFonts w:cs="Times New Roman"/>
        </w:rPr>
        <w:t>.</w:t>
      </w:r>
    </w:p>
    <w:p w:rsidR="00AE1808" w:rsidRDefault="00AE1808" w:rsidP="003C4F10">
      <w:pPr>
        <w:pStyle w:val="NormalnyWeb"/>
        <w:numPr>
          <w:ilvl w:val="0"/>
          <w:numId w:val="73"/>
        </w:numPr>
        <w:spacing w:before="0"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Zamawiający nie dopuszcza możliwości złożenia oferty w postaci katalogów elektronicznych.</w:t>
      </w:r>
    </w:p>
    <w:p w:rsidR="00BF3E26" w:rsidRPr="00E00FAB" w:rsidRDefault="00BF3E26" w:rsidP="002019C4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:rsidR="003E61DC" w:rsidRPr="00E00FAB" w:rsidRDefault="00AE1808" w:rsidP="00AE1808">
      <w:pPr>
        <w:rPr>
          <w:b/>
          <w:sz w:val="24"/>
        </w:rPr>
      </w:pPr>
      <w:r w:rsidRPr="00AE1808">
        <w:rPr>
          <w:b/>
          <w:sz w:val="24"/>
        </w:rPr>
        <w:t xml:space="preserve">XIX. </w:t>
      </w:r>
      <w:r w:rsidR="003E61DC" w:rsidRPr="00E00FAB">
        <w:rPr>
          <w:b/>
          <w:sz w:val="24"/>
          <w:u w:val="single"/>
        </w:rPr>
        <w:t>Środki ochrony prawnej</w:t>
      </w:r>
      <w:r w:rsidR="003E61DC" w:rsidRPr="00E00FAB">
        <w:rPr>
          <w:b/>
          <w:sz w:val="24"/>
        </w:rPr>
        <w:t>:</w:t>
      </w:r>
    </w:p>
    <w:p w:rsidR="003E61DC" w:rsidRPr="00E00FAB" w:rsidRDefault="003E61DC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:rsidR="003F7D8D" w:rsidRPr="00E00FAB" w:rsidRDefault="00E55AE9" w:rsidP="00B64E0F">
      <w:pPr>
        <w:pStyle w:val="Tekstpodstawowy"/>
        <w:tabs>
          <w:tab w:val="clear" w:pos="24"/>
          <w:tab w:val="left" w:pos="426"/>
        </w:tabs>
        <w:spacing w:line="240" w:lineRule="auto"/>
        <w:ind w:left="426"/>
        <w:jc w:val="both"/>
      </w:pPr>
      <w:r w:rsidRPr="00E00FAB">
        <w:t xml:space="preserve">Środki ochrony prawnej przysługują Wykonawcy, a także innemu podmiotowi, jeżeli ma lub miał interes w uzyskaniu zamówienia oraz poniósł lub może ponieść szkodę </w:t>
      </w:r>
      <w:r w:rsidRPr="00E00FAB">
        <w:br/>
        <w:t>w wyniku naruszenia przez Zamawiającego przepisów ustawy. Środki ochrony prawnej  wobec ogłoszenia wszczynającego poste</w:t>
      </w:r>
      <w:r w:rsidR="00D53328" w:rsidRPr="00E00FAB">
        <w:t>powanie o udzielenie zamówienia</w:t>
      </w:r>
      <w:r w:rsidRPr="00E00FAB">
        <w:t xml:space="preserve"> oraz dokumentów zamówienia przysługują również organizacjom wpisanym na listę, o której mowa w art. 469 pkt. 15 </w:t>
      </w:r>
      <w:r w:rsidR="00D53328" w:rsidRPr="00E00FAB">
        <w:t xml:space="preserve">ustawy </w:t>
      </w:r>
      <w:r w:rsidRPr="00E00FAB">
        <w:t>oraz Rzecznikowi Mał</w:t>
      </w:r>
      <w:r w:rsidR="00B64E0F" w:rsidRPr="00E00FAB">
        <w:t>ych i Średnich Przedsiębiorców.</w:t>
      </w:r>
    </w:p>
    <w:p w:rsidR="003F7D8D" w:rsidRPr="00E00FAB" w:rsidRDefault="003F7D8D" w:rsidP="00F44346">
      <w:pPr>
        <w:pStyle w:val="Tekstpodstawowy"/>
        <w:numPr>
          <w:ilvl w:val="1"/>
          <w:numId w:val="11"/>
        </w:numPr>
        <w:tabs>
          <w:tab w:val="clear" w:pos="1440"/>
          <w:tab w:val="num" w:pos="426"/>
          <w:tab w:val="num" w:pos="795"/>
        </w:tabs>
        <w:spacing w:line="240" w:lineRule="auto"/>
        <w:ind w:left="426" w:hanging="426"/>
        <w:jc w:val="both"/>
      </w:pPr>
      <w:r w:rsidRPr="00E00FAB">
        <w:rPr>
          <w:b/>
        </w:rPr>
        <w:t>Postępowanie odwoławcze</w:t>
      </w:r>
      <w:r w:rsidRPr="00E00FAB">
        <w:t>:</w:t>
      </w:r>
    </w:p>
    <w:p w:rsidR="003F7D8D" w:rsidRPr="00E00FAB" w:rsidRDefault="003F7D8D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Postępowanie odwoławcze jest prowadzone w języku polskim.</w:t>
      </w:r>
    </w:p>
    <w:p w:rsidR="003F7D8D" w:rsidRPr="00E00FAB" w:rsidRDefault="003F7D8D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Wszystkie dokumenty przedstawia się w języku polskim, a jeżeli zostały sporządzone w języku obcym, strona oraz uczestnik postępowania odwoławczego, który się na nie powołuje, przedstawia ich tłumaczenie na język polski. </w:t>
      </w:r>
      <w:r w:rsidRPr="00E00FAB">
        <w:rPr>
          <w:sz w:val="24"/>
          <w:szCs w:val="24"/>
        </w:rPr>
        <w:br/>
        <w:t>W uzasadnionych przypadkach Izba może żądać przedstawienia tłumaczenia dokumentu na język polski poświadczonego przez tłumacza przysięgłego.</w:t>
      </w:r>
    </w:p>
    <w:p w:rsidR="003F7D8D" w:rsidRPr="00E00FAB" w:rsidRDefault="003F7D8D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Pisma składane w</w:t>
      </w:r>
      <w:r w:rsidR="00D53328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toku postępowania odwoławczego przez strony oraz uczestników postępowania odwoławczego wnosi się z odpisami dla stron oraz uczestników postępowania odwoławczego. Pisma w postępowaniu odwoławczym wnosi się </w:t>
      </w:r>
      <w:r w:rsidRPr="00E00FAB">
        <w:rPr>
          <w:sz w:val="24"/>
          <w:szCs w:val="24"/>
        </w:rPr>
        <w:br/>
        <w:t>w formie pisemnej</w:t>
      </w:r>
      <w:r w:rsidR="006B6122" w:rsidRPr="00E00FAB">
        <w:rPr>
          <w:sz w:val="24"/>
          <w:szCs w:val="24"/>
        </w:rPr>
        <w:t>,</w:t>
      </w:r>
      <w:r w:rsidRPr="00E00FAB">
        <w:rPr>
          <w:sz w:val="24"/>
          <w:szCs w:val="24"/>
        </w:rPr>
        <w:t xml:space="preserve"> albo w formie elektronicznej</w:t>
      </w:r>
      <w:r w:rsidR="006B6122" w:rsidRPr="00E00FAB">
        <w:rPr>
          <w:sz w:val="24"/>
          <w:szCs w:val="24"/>
        </w:rPr>
        <w:t>,</w:t>
      </w:r>
      <w:r w:rsidRPr="00E00FAB">
        <w:rPr>
          <w:sz w:val="24"/>
          <w:szCs w:val="24"/>
        </w:rPr>
        <w:t xml:space="preserve"> albo w postaci elektronicznej, </w:t>
      </w:r>
      <w:r w:rsidR="006B6122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 xml:space="preserve">z tym że odwołanie i przystąpienie do postępowania odwoławczego, wniesione </w:t>
      </w:r>
      <w:r w:rsidR="006B6122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>w postaci elektronicznej, wymagają opatrzenia podpisem zaufanym.</w:t>
      </w:r>
    </w:p>
    <w:p w:rsidR="006B6122" w:rsidRPr="00E00FAB" w:rsidRDefault="003F7D8D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lastRenderedPageBreak/>
        <w:t xml:space="preserve">Pisma w formie pisemnej wnosi się za pośrednictwem operatora pocztowego, </w:t>
      </w:r>
      <w:r w:rsidRPr="00E00FAB">
        <w:rPr>
          <w:sz w:val="24"/>
          <w:szCs w:val="24"/>
        </w:rPr>
        <w:br/>
        <w:t xml:space="preserve">w rozumieniu ustawy z dnia 23 listopada 2012 r. Prawo pocztowe, osobiście, za pośrednictwem posłańca, a pisma w postaci elektronicznej wnosi się przy użyciu środków komunikacji elektronicznej. </w:t>
      </w:r>
    </w:p>
    <w:p w:rsidR="00E55AE9" w:rsidRPr="00E00FAB" w:rsidRDefault="003F7D8D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Terminy oblicza się według przepisów prawa cywilnego.</w:t>
      </w:r>
      <w:r w:rsidR="006B6122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Jeżeli koniec terminu do wykonania czynności przypada na sobotę lub dzień ustawowo wolny od pracy, termin upływa dnia następnego po dniu lub dniach wolnych od pracy.</w:t>
      </w:r>
    </w:p>
    <w:p w:rsidR="00E55AE9" w:rsidRPr="00E00FAB" w:rsidRDefault="00E55AE9" w:rsidP="00F44346">
      <w:pPr>
        <w:pStyle w:val="Tekstpodstawowy"/>
        <w:numPr>
          <w:ilvl w:val="1"/>
          <w:numId w:val="11"/>
        </w:numPr>
        <w:tabs>
          <w:tab w:val="clear" w:pos="1440"/>
          <w:tab w:val="num" w:pos="426"/>
          <w:tab w:val="num" w:pos="795"/>
        </w:tabs>
        <w:spacing w:line="240" w:lineRule="auto"/>
        <w:ind w:left="426" w:hanging="426"/>
        <w:jc w:val="both"/>
      </w:pPr>
      <w:r w:rsidRPr="00E00FAB">
        <w:rPr>
          <w:b/>
        </w:rPr>
        <w:t>Odwołanie</w:t>
      </w:r>
      <w:r w:rsidRPr="00E00FAB">
        <w:t>:</w:t>
      </w:r>
    </w:p>
    <w:p w:rsidR="00E55AE9" w:rsidRPr="00E00FAB" w:rsidRDefault="00E55AE9" w:rsidP="003C4F10">
      <w:pPr>
        <w:pStyle w:val="Tekstpodstawowy"/>
        <w:numPr>
          <w:ilvl w:val="0"/>
          <w:numId w:val="13"/>
        </w:numPr>
        <w:tabs>
          <w:tab w:val="clear" w:pos="705"/>
          <w:tab w:val="num" w:pos="851"/>
        </w:tabs>
        <w:spacing w:line="240" w:lineRule="auto"/>
        <w:ind w:left="851" w:hanging="425"/>
        <w:jc w:val="both"/>
      </w:pPr>
      <w:r w:rsidRPr="00E00FAB">
        <w:t>Odwołanie przysługuje</w:t>
      </w:r>
      <w:r w:rsidR="006B6122" w:rsidRPr="00E00FAB">
        <w:t xml:space="preserve"> na</w:t>
      </w:r>
      <w:r w:rsidRPr="00E00FAB">
        <w:t>:</w:t>
      </w:r>
    </w:p>
    <w:p w:rsidR="006B6122" w:rsidRPr="00E00FAB" w:rsidRDefault="006B6122" w:rsidP="003C4F10">
      <w:pPr>
        <w:pStyle w:val="Akapitzlist"/>
        <w:numPr>
          <w:ilvl w:val="0"/>
          <w:numId w:val="75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niezgodną z przepisami ustawy czynność Zamawiającego, podjętą </w:t>
      </w:r>
      <w:r w:rsidRPr="00E00FAB">
        <w:rPr>
          <w:sz w:val="24"/>
          <w:szCs w:val="25"/>
        </w:rPr>
        <w:br/>
        <w:t>w postępowaniu o udzielenie zamówienia, o zawarcie umowy ramowej, dynamicznym systemie zakupów, systemie kwalifikowania wykonawców lub konkursie, w tym na projektowane postanowienie umowy;</w:t>
      </w:r>
    </w:p>
    <w:p w:rsidR="006B6122" w:rsidRPr="00E00FAB" w:rsidRDefault="006B6122" w:rsidP="003C4F10">
      <w:pPr>
        <w:pStyle w:val="Akapitzlist"/>
        <w:numPr>
          <w:ilvl w:val="0"/>
          <w:numId w:val="75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6B6122" w:rsidRPr="00E00FAB" w:rsidRDefault="006B6122" w:rsidP="003C4F10">
      <w:pPr>
        <w:pStyle w:val="Akapitzlist"/>
        <w:numPr>
          <w:ilvl w:val="0"/>
          <w:numId w:val="75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zaniechanie przeprowadzenia postępowania o udzielenie zamówienia lub zorganizowania konkursu na podstawie ustawy, mimo że Zamawiający był do tego obowiązany.</w:t>
      </w:r>
    </w:p>
    <w:p w:rsidR="006B6122" w:rsidRPr="00E00FAB" w:rsidRDefault="006B6122" w:rsidP="003C4F10">
      <w:pPr>
        <w:pStyle w:val="Akapitzlist"/>
        <w:numPr>
          <w:ilvl w:val="0"/>
          <w:numId w:val="76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Odwołanie wnosi się do Prezesa Krajowej Izby Odwoławczej.</w:t>
      </w:r>
    </w:p>
    <w:p w:rsidR="006B6122" w:rsidRPr="00E00FAB" w:rsidRDefault="006B6122" w:rsidP="003C4F10">
      <w:pPr>
        <w:pStyle w:val="Akapitzlist"/>
        <w:numPr>
          <w:ilvl w:val="0"/>
          <w:numId w:val="76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Odwołujący przekazuje kopię odwołania Zamawiającemu przed upływem terminu do wniesienia odwołania w taki sposób, aby mógł on zapoznać się z jego treścią przed upływem tego terminu.</w:t>
      </w:r>
    </w:p>
    <w:p w:rsidR="006B6122" w:rsidRPr="00E00FAB" w:rsidRDefault="006B6122" w:rsidP="003C4F10">
      <w:pPr>
        <w:pStyle w:val="Akapitzlist"/>
        <w:numPr>
          <w:ilvl w:val="0"/>
          <w:numId w:val="76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041BEC" w:rsidRPr="00E00FAB" w:rsidRDefault="00041BEC" w:rsidP="003C4F10">
      <w:pPr>
        <w:pStyle w:val="Akapitzlist"/>
        <w:numPr>
          <w:ilvl w:val="0"/>
          <w:numId w:val="76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Odwołanie w przypadku zamówień, których wartość jest mniejsza niż progi unijne, wnosi się w terminie:</w:t>
      </w:r>
    </w:p>
    <w:p w:rsidR="00041BEC" w:rsidRPr="00E00FAB" w:rsidRDefault="00041BEC" w:rsidP="003C4F10">
      <w:pPr>
        <w:pStyle w:val="Akapitzlist"/>
        <w:numPr>
          <w:ilvl w:val="0"/>
          <w:numId w:val="77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5 dni od dnia przekazania informacji o czynności Zamawiającego stanowiącej podstawę jego wniesienia, jeżeli informacja została przekazana przy użyciu środków komunikacji elektronicznej,</w:t>
      </w:r>
    </w:p>
    <w:p w:rsidR="00041BEC" w:rsidRPr="00E00FAB" w:rsidRDefault="00041BEC" w:rsidP="003C4F10">
      <w:pPr>
        <w:pStyle w:val="Akapitzlist"/>
        <w:numPr>
          <w:ilvl w:val="0"/>
          <w:numId w:val="77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10 dni od dnia przekazania informacji o czynności zamawiającego stanowiącej podstawę jego wniesienia, jeżeli informacja została przekazana w sposób inny niż określony powyżej;</w:t>
      </w:r>
    </w:p>
    <w:p w:rsidR="00041BEC" w:rsidRPr="00E00FAB" w:rsidRDefault="00041BEC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Odwołanie wobec treści ogłoszenia wszczynającego postępowanie o udzielenie zamówienia lub konkurs lub wobec treści dokumentów zamówienia wnosi się </w:t>
      </w:r>
      <w:r w:rsidRPr="00E00FAB">
        <w:rPr>
          <w:sz w:val="24"/>
          <w:szCs w:val="25"/>
        </w:rPr>
        <w:br/>
        <w:t>w terminie 5 dni od dnia zamieszczenia ogłoszenia w Biuletynie Zamówień Publicznych lub dokumentów zamówienia na stronie internetowej, w przypadku zamówień, których wartość jest mniejsza niż progi unijne;</w:t>
      </w:r>
    </w:p>
    <w:p w:rsidR="00041BEC" w:rsidRPr="00E00FAB" w:rsidRDefault="00041BEC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Odwołanie w przypadkach innych niż określone w pkt. 5 i 6 wnosi się w terminie </w:t>
      </w:r>
      <w:r w:rsidR="00B4707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unijne;</w:t>
      </w:r>
    </w:p>
    <w:p w:rsidR="00041BEC" w:rsidRPr="00E00FAB" w:rsidRDefault="00041BEC" w:rsidP="003C4F10">
      <w:pPr>
        <w:pStyle w:val="Akapitzlist"/>
        <w:numPr>
          <w:ilvl w:val="0"/>
          <w:numId w:val="7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Szczegółowe postanowienia dotyczące postępowania odwoławczego zawarto </w:t>
      </w:r>
      <w:r w:rsidR="00B4707D" w:rsidRPr="00E00FAB">
        <w:rPr>
          <w:sz w:val="24"/>
          <w:szCs w:val="24"/>
        </w:rPr>
        <w:br/>
        <w:t>w</w:t>
      </w:r>
      <w:r w:rsidR="009A011A" w:rsidRPr="00E00FAB">
        <w:rPr>
          <w:sz w:val="24"/>
          <w:szCs w:val="24"/>
        </w:rPr>
        <w:t xml:space="preserve"> ustawie: Dział</w:t>
      </w:r>
      <w:r w:rsidR="00B4707D" w:rsidRPr="00E00FAB">
        <w:rPr>
          <w:sz w:val="24"/>
          <w:szCs w:val="24"/>
        </w:rPr>
        <w:t xml:space="preserve"> IX – Środki ochrony prawnej, Rozdział 2 – Postępowanie odwoławcze.</w:t>
      </w:r>
    </w:p>
    <w:p w:rsidR="00E55AE9" w:rsidRPr="00E00FAB" w:rsidRDefault="00B4707D" w:rsidP="00F44346">
      <w:pPr>
        <w:pStyle w:val="Tekstpodstawowy"/>
        <w:numPr>
          <w:ilvl w:val="1"/>
          <w:numId w:val="11"/>
        </w:numPr>
        <w:tabs>
          <w:tab w:val="clear" w:pos="705"/>
          <w:tab w:val="clear" w:pos="1440"/>
          <w:tab w:val="clear" w:pos="5752"/>
          <w:tab w:val="num" w:pos="426"/>
          <w:tab w:val="left" w:pos="851"/>
        </w:tabs>
        <w:spacing w:line="240" w:lineRule="auto"/>
        <w:ind w:left="426" w:hanging="426"/>
        <w:jc w:val="both"/>
      </w:pPr>
      <w:r w:rsidRPr="00E00FAB">
        <w:rPr>
          <w:b/>
        </w:rPr>
        <w:t>Postepowanie skargowe</w:t>
      </w:r>
      <w:r w:rsidR="00E55AE9" w:rsidRPr="00E00FAB">
        <w:t>:</w:t>
      </w:r>
    </w:p>
    <w:p w:rsidR="00E55AE9" w:rsidRPr="00E00FAB" w:rsidRDefault="00E55AE9" w:rsidP="003C4F10">
      <w:pPr>
        <w:pStyle w:val="Tekstpodstawowy"/>
        <w:numPr>
          <w:ilvl w:val="0"/>
          <w:numId w:val="14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lastRenderedPageBreak/>
        <w:t xml:space="preserve">Na orzeczenie Krajowej Izby Odwoławczej </w:t>
      </w:r>
      <w:r w:rsidR="00B4707D" w:rsidRPr="00E00FAB">
        <w:t xml:space="preserve">oraz postanowienie Prezesa Krajowej Izby Odwoławczej </w:t>
      </w:r>
      <w:r w:rsidRPr="00E00FAB">
        <w:t xml:space="preserve">stronom oraz uczestnikom postępowania </w:t>
      </w:r>
      <w:r w:rsidR="00B4707D" w:rsidRPr="00E00FAB">
        <w:t xml:space="preserve">odwoławczego </w:t>
      </w:r>
      <w:r w:rsidRPr="00E00FAB">
        <w:t>przysługuje skarga do sądu;</w:t>
      </w:r>
    </w:p>
    <w:p w:rsidR="00E55AE9" w:rsidRPr="00E00FAB" w:rsidRDefault="00E55AE9" w:rsidP="003C4F10">
      <w:pPr>
        <w:pStyle w:val="Tekstpodstawowy"/>
        <w:numPr>
          <w:ilvl w:val="0"/>
          <w:numId w:val="14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>Skargę w</w:t>
      </w:r>
      <w:r w:rsidR="00B4707D" w:rsidRPr="00E00FAB">
        <w:t>nosi się do sądu Okręgowego w Warszawie – „sądu zamówień publicznych”</w:t>
      </w:r>
      <w:r w:rsidRPr="00E00FAB">
        <w:t>;</w:t>
      </w:r>
    </w:p>
    <w:p w:rsidR="00E55AE9" w:rsidRPr="00E00FAB" w:rsidRDefault="00E55AE9" w:rsidP="003C4F10">
      <w:pPr>
        <w:pStyle w:val="Tekstpodstawowy"/>
        <w:numPr>
          <w:ilvl w:val="0"/>
          <w:numId w:val="14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>Skargę wnosi się za pośrednictwem Prezesa Krajow</w:t>
      </w:r>
      <w:r w:rsidR="00B4707D" w:rsidRPr="00E00FAB">
        <w:t>ej Izby Odwoławczej w terminie 14</w:t>
      </w:r>
      <w:r w:rsidRPr="00E00FAB">
        <w:t xml:space="preserve"> dni od </w:t>
      </w:r>
      <w:r w:rsidR="00B4707D" w:rsidRPr="00E00FAB">
        <w:t>dnia doręczenia orzeczenia Izby lub postanowienia Prezesa Krajowej Izby Odwoławczej</w:t>
      </w:r>
      <w:r w:rsidRPr="00E00FAB">
        <w:t xml:space="preserve"> przesyłając jednocześnie jej odpis przeciwnikowi skargi. Złożenie skargi w placówce pocztowej operatora publicznego jest równoznaczne z jej wniesieniem;</w:t>
      </w:r>
    </w:p>
    <w:p w:rsidR="00E55AE9" w:rsidRPr="00E00FAB" w:rsidRDefault="00E55AE9" w:rsidP="003C4F10">
      <w:pPr>
        <w:pStyle w:val="Tekstpodstawowy"/>
        <w:numPr>
          <w:ilvl w:val="0"/>
          <w:numId w:val="14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 xml:space="preserve">Prezes Izby przekazuje skargę wraz z aktami postępowania odwoławczego </w:t>
      </w:r>
      <w:r w:rsidR="00B4707D" w:rsidRPr="00E00FAB">
        <w:t xml:space="preserve">do sądu zamówień publicznych </w:t>
      </w:r>
      <w:r w:rsidRPr="00E00FAB">
        <w:t>w terminie 7 dni od dnia jej otrzymania.</w:t>
      </w:r>
    </w:p>
    <w:p w:rsidR="00B4707D" w:rsidRPr="00E00FAB" w:rsidRDefault="00B4707D" w:rsidP="003C4F10">
      <w:pPr>
        <w:pStyle w:val="Tekstpodstawowy"/>
        <w:numPr>
          <w:ilvl w:val="0"/>
          <w:numId w:val="14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rPr>
          <w:szCs w:val="24"/>
        </w:rPr>
        <w:t>Szczegółowe postanowienia dotyczące postępowania skargowego zawarto</w:t>
      </w:r>
      <w:r w:rsidR="009A011A" w:rsidRPr="00E00FAB">
        <w:rPr>
          <w:szCs w:val="24"/>
        </w:rPr>
        <w:t xml:space="preserve"> w ustawie: Dział</w:t>
      </w:r>
      <w:r w:rsidRPr="00E00FAB">
        <w:rPr>
          <w:szCs w:val="24"/>
        </w:rPr>
        <w:t xml:space="preserve"> IX – Środki ochrony prawnej, Ro</w:t>
      </w:r>
      <w:r w:rsidR="009A011A" w:rsidRPr="00E00FAB">
        <w:rPr>
          <w:szCs w:val="24"/>
        </w:rPr>
        <w:t>zdział 3 – Postępowanie skargowe.</w:t>
      </w:r>
      <w:r w:rsidRPr="00E00FAB">
        <w:rPr>
          <w:szCs w:val="24"/>
        </w:rPr>
        <w:t xml:space="preserve"> </w:t>
      </w:r>
    </w:p>
    <w:p w:rsidR="003E61DC" w:rsidRPr="00E00FAB" w:rsidRDefault="003E61DC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:rsidR="00901D2D" w:rsidRPr="00E00FAB" w:rsidRDefault="00AE1808" w:rsidP="00AE1808">
      <w:pPr>
        <w:rPr>
          <w:b/>
          <w:sz w:val="24"/>
        </w:rPr>
      </w:pPr>
      <w:r w:rsidRPr="00AE1808">
        <w:rPr>
          <w:b/>
          <w:sz w:val="24"/>
        </w:rPr>
        <w:t xml:space="preserve">XX. </w:t>
      </w:r>
      <w:r w:rsidR="00901D2D" w:rsidRPr="00AE1808">
        <w:rPr>
          <w:b/>
          <w:sz w:val="24"/>
          <w:u w:val="single"/>
        </w:rPr>
        <w:t xml:space="preserve">Ochrona </w:t>
      </w:r>
      <w:r w:rsidR="00901D2D" w:rsidRPr="00E00FAB">
        <w:rPr>
          <w:b/>
          <w:sz w:val="24"/>
          <w:u w:val="single"/>
        </w:rPr>
        <w:t>danych osobowych (</w:t>
      </w:r>
      <w:r w:rsidR="00901D2D" w:rsidRPr="00E00FAB">
        <w:rPr>
          <w:b/>
          <w:sz w:val="24"/>
          <w:szCs w:val="24"/>
          <w:u w:val="single"/>
        </w:rPr>
        <w:t>klauzula informacyjna z art. 13 RODO)</w:t>
      </w:r>
      <w:r w:rsidR="00901D2D" w:rsidRPr="00E00FAB">
        <w:rPr>
          <w:sz w:val="24"/>
          <w:szCs w:val="24"/>
        </w:rPr>
        <w:t>:</w:t>
      </w:r>
      <w:r w:rsidR="00901D2D" w:rsidRPr="00E00FAB">
        <w:rPr>
          <w:szCs w:val="24"/>
        </w:rPr>
        <w:t xml:space="preserve"> </w:t>
      </w:r>
    </w:p>
    <w:p w:rsidR="00901D2D" w:rsidRPr="00E00FAB" w:rsidRDefault="00901D2D" w:rsidP="00901D2D">
      <w:pPr>
        <w:ind w:left="720"/>
        <w:rPr>
          <w:b/>
          <w:sz w:val="24"/>
        </w:rPr>
      </w:pPr>
    </w:p>
    <w:p w:rsidR="00B535C1" w:rsidRPr="00E00FAB" w:rsidRDefault="00B535C1" w:rsidP="00C93EF1">
      <w:pPr>
        <w:pStyle w:val="Tekstpodstawowy"/>
        <w:spacing w:before="3" w:line="276" w:lineRule="auto"/>
        <w:ind w:left="426"/>
        <w:jc w:val="both"/>
      </w:pPr>
      <w:r w:rsidRPr="00E00FAB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Administratorem danych osobowych Wykonawcy jest Gmina Nozdrzec z siedzibą w 36-245 Nozdrzec 224;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Inspektorem ochrony danych osobowych w Gminie Nozdrzec jest Pani Katarzyna Nowosielska, kontakt: e-mail:, tel. 13 43 98 020 wew. 48 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 xml:space="preserve">Dane osobowe Wykonawcy przetwarzane będą na podstawie art. 6 ust. 1 lit. c RODO </w:t>
      </w:r>
      <w:r w:rsidRPr="00E00FAB">
        <w:br/>
        <w:t xml:space="preserve">w celu związanym z postępowaniem o udzielenie zamówienia publicznego: </w:t>
      </w:r>
      <w:r w:rsidRPr="00E00FAB">
        <w:rPr>
          <w:bCs/>
        </w:rPr>
        <w:t>„</w:t>
      </w:r>
      <w:r w:rsidR="00FC4BAB" w:rsidRPr="00D82E5D">
        <w:rPr>
          <w:sz w:val="22"/>
        </w:rPr>
        <w:t>Przebudowa i rozbudowa sieci wodociągowej oraz stacji uzdatniania wody w Izdebkach”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 xml:space="preserve">Odbiorcami danych osobowych Wykonawcy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E00FAB">
        <w:t>Pzp</w:t>
      </w:r>
      <w:proofErr w:type="spellEnd"/>
      <w:r w:rsidRPr="00E00FAB">
        <w:t xml:space="preserve">”;  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 xml:space="preserve">Dane osobowe Wykonawcy będą przechowywane, zgodnie z art. 97 ust. 1 ustawy </w:t>
      </w:r>
      <w:proofErr w:type="spellStart"/>
      <w:r w:rsidRPr="00E00FAB">
        <w:t>Pzp</w:t>
      </w:r>
      <w:proofErr w:type="spellEnd"/>
      <w:r w:rsidRPr="00E00FAB">
        <w:t>, przez okres 4 lat od dnia zakończenia postępowania o udzielenie zamówienia, a jeżeli czas trwania umowy przekracza 4 lata, okres przechowywania obejmuje cały czas trwania umowy;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  <w:rPr>
          <w:b/>
        </w:rPr>
      </w:pPr>
      <w:r w:rsidRPr="00E00FAB">
        <w:t xml:space="preserve">Obowiązek podania przez Wykonawcę danych osobowych bezpośrednio dotyczących Wykonawcy jest wymogiem ustawowym określonym w przepisach ustawy </w:t>
      </w:r>
      <w:proofErr w:type="spellStart"/>
      <w:r w:rsidRPr="00E00FAB">
        <w:t>Pzp</w:t>
      </w:r>
      <w:proofErr w:type="spellEnd"/>
      <w:r w:rsidRPr="00E00FAB">
        <w:t xml:space="preserve">, związanym z udziałem w postępowaniu o udzielenie zamówienia publicznego; konsekwencje niepodania określonych danych wynikają z ustawy </w:t>
      </w:r>
      <w:proofErr w:type="spellStart"/>
      <w:r w:rsidRPr="00E00FAB">
        <w:t>Pzp</w:t>
      </w:r>
      <w:proofErr w:type="spellEnd"/>
      <w:r w:rsidRPr="00E00FAB">
        <w:t xml:space="preserve">;  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 xml:space="preserve">W odniesieniu do danych osobowych Wykonawcy decyzje nie będą podejmowane </w:t>
      </w:r>
      <w:r w:rsidRPr="00E00FAB">
        <w:br/>
        <w:t>w sposób zautomatyzowany, stosowanie do art. 22 RODO;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Wykonawcy posiada: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3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na podstawie art. 15 RODO prawo dostępu do danych osobowych Wykonawcy dotyczących;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3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na podstawie art. 16 RODO prawo do sprostowania danych osobowych Wykonawcy 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3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 xml:space="preserve">na podstawie art. 18 RODO prawo żądania od administratora ograniczenia przetwarzania danych osobowych z zastrzeżeniem przypadków, o których mowa w art. 18 ust. 2 RODO;  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3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lastRenderedPageBreak/>
        <w:t>prawo do wniesienia skargi do Prezesa Urzędu Ochrony Danych Osobowych, gdy  Wykonawca uzna, że przetwarzanie danych osobowych Wykonawcy dotyczących narusza przepisy RODO;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5"/>
        </w:numPr>
        <w:tabs>
          <w:tab w:val="clear" w:pos="24"/>
          <w:tab w:val="clear" w:pos="705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Wykonawcy nie przysługuje: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4"/>
        </w:numPr>
        <w:tabs>
          <w:tab w:val="clear" w:pos="24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</w:pPr>
      <w:r w:rsidRPr="00E00FAB">
        <w:t>w związku z art. 17 ust. 3 lit. b, d lub e RODO prawo do usunięcia danych osobowych;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4"/>
        </w:numPr>
        <w:tabs>
          <w:tab w:val="clear" w:pos="24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  <w:rPr>
          <w:b/>
        </w:rPr>
      </w:pPr>
      <w:r w:rsidRPr="00E00FAB">
        <w:t>prawo do przenoszenia danych osobowych, o którym mowa w art. 20 RODO;</w:t>
      </w:r>
    </w:p>
    <w:p w:rsidR="00B535C1" w:rsidRPr="00E00FAB" w:rsidRDefault="00B535C1" w:rsidP="003C4F10">
      <w:pPr>
        <w:pStyle w:val="Tekstpodstawowy"/>
        <w:widowControl w:val="0"/>
        <w:numPr>
          <w:ilvl w:val="0"/>
          <w:numId w:val="104"/>
        </w:numPr>
        <w:tabs>
          <w:tab w:val="clear" w:pos="24"/>
          <w:tab w:val="clear" w:pos="5752"/>
          <w:tab w:val="clear" w:pos="7088"/>
          <w:tab w:val="clear" w:pos="8456"/>
        </w:tabs>
        <w:autoSpaceDE w:val="0"/>
        <w:autoSpaceDN w:val="0"/>
        <w:spacing w:before="3" w:line="240" w:lineRule="auto"/>
        <w:jc w:val="both"/>
        <w:rPr>
          <w:b/>
        </w:rPr>
      </w:pPr>
      <w:r w:rsidRPr="00E00FAB">
        <w:rPr>
          <w:b/>
        </w:rPr>
        <w:t>na podstawie art. 21 RODO prawo sprzeciwu, wobec przetwarzania danych osobowych, gdyż podstawą prawną przetwarzania danych osobowych Wykonawcy jest art. 6 ust. 1 lit. c RODO</w:t>
      </w:r>
      <w:r w:rsidRPr="00E00FAB">
        <w:t>.</w:t>
      </w:r>
      <w:r w:rsidRPr="00E00FAB">
        <w:rPr>
          <w:b/>
        </w:rPr>
        <w:t xml:space="preserve"> </w:t>
      </w:r>
    </w:p>
    <w:p w:rsidR="00901D2D" w:rsidRPr="00E00FAB" w:rsidRDefault="00901D2D" w:rsidP="00082DA7">
      <w:pPr>
        <w:jc w:val="both"/>
        <w:rPr>
          <w:i/>
          <w:color w:val="00B0F0"/>
          <w:sz w:val="24"/>
          <w:szCs w:val="24"/>
        </w:rPr>
      </w:pPr>
    </w:p>
    <w:sectPr w:rsidR="00901D2D" w:rsidRPr="00E00FAB" w:rsidSect="004C29E5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152" w:right="1440" w:bottom="851" w:left="1440" w:header="708" w:footer="5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20" w:rsidRDefault="00284820">
      <w:r>
        <w:separator/>
      </w:r>
    </w:p>
  </w:endnote>
  <w:endnote w:type="continuationSeparator" w:id="0">
    <w:p w:rsidR="00284820" w:rsidRDefault="0028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7" w:rsidRDefault="001E07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767" w:rsidRDefault="001E0767">
    <w:pPr>
      <w:pStyle w:val="Stopka"/>
    </w:pPr>
  </w:p>
  <w:p w:rsidR="001E0767" w:rsidRDefault="001E0767"/>
  <w:p w:rsidR="001E0767" w:rsidRDefault="001E07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7" w:rsidRDefault="001E0767" w:rsidP="00255769">
    <w:pPr>
      <w:pStyle w:val="Stopka"/>
      <w:framePr w:w="1186" w:wrap="around" w:vAnchor="text" w:hAnchor="page" w:x="5461" w:y="2"/>
      <w:rPr>
        <w:rStyle w:val="Numerstrony"/>
      </w:rPr>
    </w:pPr>
    <w:r>
      <w:rPr>
        <w:rStyle w:val="Numerstrony"/>
        <w:snapToGrid w:val="0"/>
      </w:rPr>
      <w:t xml:space="preserve">Strona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>
      <w:rPr>
        <w:rStyle w:val="Numerstrony"/>
        <w:snapToGrid w:val="0"/>
      </w:rPr>
      <w:fldChar w:fldCharType="separate"/>
    </w:r>
    <w:r w:rsidR="00BB1449">
      <w:rPr>
        <w:rStyle w:val="Numerstrony"/>
        <w:noProof/>
        <w:snapToGrid w:val="0"/>
      </w:rPr>
      <w:t>2</w:t>
    </w:r>
    <w:r>
      <w:rPr>
        <w:rStyle w:val="Numerstrony"/>
        <w:snapToGrid w:val="0"/>
      </w:rPr>
      <w:fldChar w:fldCharType="end"/>
    </w:r>
    <w:r>
      <w:rPr>
        <w:rStyle w:val="Numerstrony"/>
        <w:snapToGrid w:val="0"/>
      </w:rPr>
      <w:t>/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>
      <w:rPr>
        <w:rStyle w:val="Numerstrony"/>
        <w:snapToGrid w:val="0"/>
      </w:rPr>
      <w:fldChar w:fldCharType="separate"/>
    </w:r>
    <w:r w:rsidR="00BB1449">
      <w:rPr>
        <w:rStyle w:val="Numerstrony"/>
        <w:noProof/>
        <w:snapToGrid w:val="0"/>
      </w:rPr>
      <w:t>28</w:t>
    </w:r>
    <w:r>
      <w:rPr>
        <w:rStyle w:val="Numerstrony"/>
        <w:snapToGrid w:val="0"/>
      </w:rPr>
      <w:fldChar w:fldCharType="end"/>
    </w:r>
  </w:p>
  <w:p w:rsidR="001E0767" w:rsidRDefault="001E0767" w:rsidP="00D2629B">
    <w:pPr>
      <w:pStyle w:val="Stopka"/>
      <w:pBdr>
        <w:top w:val="single" w:sz="4" w:space="1" w:color="auto"/>
      </w:pBdr>
      <w:tabs>
        <w:tab w:val="left" w:pos="4820"/>
        <w:tab w:val="left" w:pos="5103"/>
      </w:tabs>
    </w:pPr>
  </w:p>
  <w:p w:rsidR="001E0767" w:rsidRDefault="001E0767"/>
  <w:p w:rsidR="001E0767" w:rsidRDefault="001E07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20" w:rsidRDefault="00284820">
      <w:r>
        <w:separator/>
      </w:r>
    </w:p>
  </w:footnote>
  <w:footnote w:type="continuationSeparator" w:id="0">
    <w:p w:rsidR="00284820" w:rsidRDefault="0028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7" w:rsidRPr="00BE1535" w:rsidRDefault="001E0767" w:rsidP="00E97D65">
    <w:pPr>
      <w:pStyle w:val="Nagwek"/>
      <w:pBdr>
        <w:bottom w:val="single" w:sz="4" w:space="1" w:color="auto"/>
      </w:pBdr>
      <w:jc w:val="right"/>
    </w:pPr>
    <w:r w:rsidRPr="00BE1535">
      <w:rPr>
        <w:rStyle w:val="Numerstrony"/>
      </w:rPr>
      <w:t>SWZ – Instrukcja dla Wykonawców</w:t>
    </w:r>
  </w:p>
  <w:p w:rsidR="001E0767" w:rsidRDefault="001E0767"/>
  <w:p w:rsidR="001E0767" w:rsidRDefault="001E07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E5" w:rsidRDefault="004C29E5" w:rsidP="005D60F5">
    <w:pPr>
      <w:pStyle w:val="Nagwek"/>
      <w:tabs>
        <w:tab w:val="left" w:pos="2655"/>
      </w:tabs>
    </w:pPr>
  </w:p>
  <w:p w:rsidR="001E0767" w:rsidRDefault="001E0767" w:rsidP="005D60F5">
    <w:pPr>
      <w:pStyle w:val="Nagwek"/>
      <w:tabs>
        <w:tab w:val="left" w:pos="2655"/>
      </w:tabs>
    </w:pPr>
    <w:r>
      <w:t>IKŚR.271.2.7.2021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5CB"/>
    <w:multiLevelType w:val="hybridMultilevel"/>
    <w:tmpl w:val="016CD37A"/>
    <w:lvl w:ilvl="0" w:tplc="794E0CB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802DFA"/>
    <w:multiLevelType w:val="hybridMultilevel"/>
    <w:tmpl w:val="245E98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C22193"/>
    <w:multiLevelType w:val="hybridMultilevel"/>
    <w:tmpl w:val="63AC56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555223"/>
    <w:multiLevelType w:val="hybridMultilevel"/>
    <w:tmpl w:val="B7AA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8D8"/>
    <w:multiLevelType w:val="hybridMultilevel"/>
    <w:tmpl w:val="0A3A9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732282"/>
    <w:multiLevelType w:val="hybridMultilevel"/>
    <w:tmpl w:val="8558EF30"/>
    <w:lvl w:ilvl="0" w:tplc="1E52B98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833EC2"/>
    <w:multiLevelType w:val="hybridMultilevel"/>
    <w:tmpl w:val="B17C72F6"/>
    <w:lvl w:ilvl="0" w:tplc="0D664EEC">
      <w:start w:val="2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65429"/>
    <w:multiLevelType w:val="singleLevel"/>
    <w:tmpl w:val="EEC0C2BC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8">
    <w:nsid w:val="0B6606A3"/>
    <w:multiLevelType w:val="hybridMultilevel"/>
    <w:tmpl w:val="77707092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0BDE73D0"/>
    <w:multiLevelType w:val="multilevel"/>
    <w:tmpl w:val="78A25D8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D8E3093"/>
    <w:multiLevelType w:val="hybridMultilevel"/>
    <w:tmpl w:val="42D077D2"/>
    <w:lvl w:ilvl="0" w:tplc="EA8210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519D7"/>
    <w:multiLevelType w:val="multilevel"/>
    <w:tmpl w:val="B1F8F6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1A63056"/>
    <w:multiLevelType w:val="singleLevel"/>
    <w:tmpl w:val="38520ECE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3">
    <w:nsid w:val="1503527B"/>
    <w:multiLevelType w:val="multilevel"/>
    <w:tmpl w:val="0FFED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5BD2E8E"/>
    <w:multiLevelType w:val="singleLevel"/>
    <w:tmpl w:val="D9EA809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6212FD9"/>
    <w:multiLevelType w:val="hybridMultilevel"/>
    <w:tmpl w:val="8F845A22"/>
    <w:lvl w:ilvl="0" w:tplc="BA12D0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37E13"/>
    <w:multiLevelType w:val="hybridMultilevel"/>
    <w:tmpl w:val="C19642B6"/>
    <w:lvl w:ilvl="0" w:tplc="C5E20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038E8"/>
    <w:multiLevelType w:val="hybridMultilevel"/>
    <w:tmpl w:val="BF2EE2CE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97E367C"/>
    <w:multiLevelType w:val="multilevel"/>
    <w:tmpl w:val="DD6A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89517A"/>
    <w:multiLevelType w:val="hybridMultilevel"/>
    <w:tmpl w:val="B5867012"/>
    <w:lvl w:ilvl="0" w:tplc="289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9E34C43"/>
    <w:multiLevelType w:val="hybridMultilevel"/>
    <w:tmpl w:val="D03AED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A28BE"/>
    <w:multiLevelType w:val="hybridMultilevel"/>
    <w:tmpl w:val="C51431B4"/>
    <w:lvl w:ilvl="0" w:tplc="2B5E105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1AFD2258"/>
    <w:multiLevelType w:val="multilevel"/>
    <w:tmpl w:val="AD5088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1B8B6B03"/>
    <w:multiLevelType w:val="hybridMultilevel"/>
    <w:tmpl w:val="41FAA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303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01ADE"/>
    <w:multiLevelType w:val="hybridMultilevel"/>
    <w:tmpl w:val="F314D79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E7F169B"/>
    <w:multiLevelType w:val="hybridMultilevel"/>
    <w:tmpl w:val="B39ABA04"/>
    <w:lvl w:ilvl="0" w:tplc="FB1AD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C235C"/>
    <w:multiLevelType w:val="hybridMultilevel"/>
    <w:tmpl w:val="89C613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21542D1"/>
    <w:multiLevelType w:val="multilevel"/>
    <w:tmpl w:val="3988834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22A95D89"/>
    <w:multiLevelType w:val="hybridMultilevel"/>
    <w:tmpl w:val="280A79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24CC5316"/>
    <w:multiLevelType w:val="hybridMultilevel"/>
    <w:tmpl w:val="E3D89116"/>
    <w:lvl w:ilvl="0" w:tplc="1E52B98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1E52B982">
      <w:start w:val="1"/>
      <w:numFmt w:val="lowerLetter"/>
      <w:lvlText w:val="%3)"/>
      <w:lvlJc w:val="left"/>
      <w:pPr>
        <w:ind w:left="3011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61F3C73"/>
    <w:multiLevelType w:val="hybridMultilevel"/>
    <w:tmpl w:val="27AC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9F3404"/>
    <w:multiLevelType w:val="hybridMultilevel"/>
    <w:tmpl w:val="8E3AF340"/>
    <w:lvl w:ilvl="0" w:tplc="5CC445BA">
      <w:start w:val="2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850682"/>
    <w:multiLevelType w:val="hybridMultilevel"/>
    <w:tmpl w:val="960E1C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DB36F85"/>
    <w:multiLevelType w:val="hybridMultilevel"/>
    <w:tmpl w:val="3822E152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2E7C19C9"/>
    <w:multiLevelType w:val="singleLevel"/>
    <w:tmpl w:val="EEC0C2BC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36">
    <w:nsid w:val="2EAA6CE7"/>
    <w:multiLevelType w:val="multilevel"/>
    <w:tmpl w:val="C36A609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FBB482B"/>
    <w:multiLevelType w:val="hybridMultilevel"/>
    <w:tmpl w:val="4698B47C"/>
    <w:lvl w:ilvl="0" w:tplc="D7CAF838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0211298"/>
    <w:multiLevelType w:val="singleLevel"/>
    <w:tmpl w:val="F46675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9">
    <w:nsid w:val="310B3983"/>
    <w:multiLevelType w:val="hybridMultilevel"/>
    <w:tmpl w:val="4B7E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19855D6"/>
    <w:multiLevelType w:val="multilevel"/>
    <w:tmpl w:val="EA88E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32ED62E1"/>
    <w:multiLevelType w:val="hybridMultilevel"/>
    <w:tmpl w:val="5DE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F81975"/>
    <w:multiLevelType w:val="hybridMultilevel"/>
    <w:tmpl w:val="B55C3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4FF4AAC"/>
    <w:multiLevelType w:val="hybridMultilevel"/>
    <w:tmpl w:val="D3EC97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6C6141D"/>
    <w:multiLevelType w:val="hybridMultilevel"/>
    <w:tmpl w:val="881C2B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37C301AE"/>
    <w:multiLevelType w:val="hybridMultilevel"/>
    <w:tmpl w:val="961642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ACF4BFF"/>
    <w:multiLevelType w:val="singleLevel"/>
    <w:tmpl w:val="7A68539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48">
    <w:nsid w:val="3B493034"/>
    <w:multiLevelType w:val="multilevel"/>
    <w:tmpl w:val="92FC788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3C7523D8"/>
    <w:multiLevelType w:val="hybridMultilevel"/>
    <w:tmpl w:val="7EE24514"/>
    <w:lvl w:ilvl="0" w:tplc="E29634B6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3714CB"/>
    <w:multiLevelType w:val="singleLevel"/>
    <w:tmpl w:val="B82C0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D3E22B2"/>
    <w:multiLevelType w:val="hybridMultilevel"/>
    <w:tmpl w:val="79820C2A"/>
    <w:lvl w:ilvl="0" w:tplc="07662C2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D855DA0"/>
    <w:multiLevelType w:val="multilevel"/>
    <w:tmpl w:val="8FB8E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8369B8"/>
    <w:multiLevelType w:val="hybridMultilevel"/>
    <w:tmpl w:val="FBB0366A"/>
    <w:lvl w:ilvl="0" w:tplc="00087F0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4">
    <w:nsid w:val="3F6A19A9"/>
    <w:multiLevelType w:val="hybridMultilevel"/>
    <w:tmpl w:val="51B01C68"/>
    <w:lvl w:ilvl="0" w:tplc="743EFA14">
      <w:start w:val="5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763F3"/>
    <w:multiLevelType w:val="hybridMultilevel"/>
    <w:tmpl w:val="E6BC68F6"/>
    <w:lvl w:ilvl="0" w:tplc="47444DA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7512684"/>
    <w:multiLevelType w:val="hybridMultilevel"/>
    <w:tmpl w:val="7F58D7FC"/>
    <w:lvl w:ilvl="0" w:tplc="00087F06">
      <w:start w:val="1"/>
      <w:numFmt w:val="bullet"/>
      <w:lvlText w:val="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7">
    <w:nsid w:val="49532965"/>
    <w:multiLevelType w:val="hybridMultilevel"/>
    <w:tmpl w:val="91002D88"/>
    <w:lvl w:ilvl="0" w:tplc="C9069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A4D07"/>
    <w:multiLevelType w:val="hybridMultilevel"/>
    <w:tmpl w:val="2FB80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B990382"/>
    <w:multiLevelType w:val="hybridMultilevel"/>
    <w:tmpl w:val="9E9A11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4C0101ED"/>
    <w:multiLevelType w:val="hybridMultilevel"/>
    <w:tmpl w:val="32EE50CE"/>
    <w:lvl w:ilvl="0" w:tplc="4C3897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297BCD"/>
    <w:multiLevelType w:val="singleLevel"/>
    <w:tmpl w:val="383C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2">
    <w:nsid w:val="4D4C16DD"/>
    <w:multiLevelType w:val="multilevel"/>
    <w:tmpl w:val="BB1C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6C702E"/>
    <w:multiLevelType w:val="multilevel"/>
    <w:tmpl w:val="570A8CB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7878CD"/>
    <w:multiLevelType w:val="hybridMultilevel"/>
    <w:tmpl w:val="5FB2BFAC"/>
    <w:lvl w:ilvl="0" w:tplc="04150011">
      <w:start w:val="1"/>
      <w:numFmt w:val="decimal"/>
      <w:lvlText w:val="%1)"/>
      <w:lvlJc w:val="left"/>
      <w:pPr>
        <w:ind w:left="3126" w:hanging="360"/>
      </w:pPr>
    </w:lvl>
    <w:lvl w:ilvl="1" w:tplc="04150019" w:tentative="1">
      <w:start w:val="1"/>
      <w:numFmt w:val="lowerLetter"/>
      <w:lvlText w:val="%2."/>
      <w:lvlJc w:val="left"/>
      <w:pPr>
        <w:ind w:left="3846" w:hanging="360"/>
      </w:pPr>
    </w:lvl>
    <w:lvl w:ilvl="2" w:tplc="0415001B" w:tentative="1">
      <w:start w:val="1"/>
      <w:numFmt w:val="lowerRoman"/>
      <w:lvlText w:val="%3."/>
      <w:lvlJc w:val="right"/>
      <w:pPr>
        <w:ind w:left="4566" w:hanging="180"/>
      </w:pPr>
    </w:lvl>
    <w:lvl w:ilvl="3" w:tplc="0415000F" w:tentative="1">
      <w:start w:val="1"/>
      <w:numFmt w:val="decimal"/>
      <w:lvlText w:val="%4."/>
      <w:lvlJc w:val="left"/>
      <w:pPr>
        <w:ind w:left="5286" w:hanging="360"/>
      </w:pPr>
    </w:lvl>
    <w:lvl w:ilvl="4" w:tplc="04150019" w:tentative="1">
      <w:start w:val="1"/>
      <w:numFmt w:val="lowerLetter"/>
      <w:lvlText w:val="%5."/>
      <w:lvlJc w:val="left"/>
      <w:pPr>
        <w:ind w:left="6006" w:hanging="360"/>
      </w:pPr>
    </w:lvl>
    <w:lvl w:ilvl="5" w:tplc="0415001B" w:tentative="1">
      <w:start w:val="1"/>
      <w:numFmt w:val="lowerRoman"/>
      <w:lvlText w:val="%6."/>
      <w:lvlJc w:val="right"/>
      <w:pPr>
        <w:ind w:left="6726" w:hanging="180"/>
      </w:pPr>
    </w:lvl>
    <w:lvl w:ilvl="6" w:tplc="0415000F" w:tentative="1">
      <w:start w:val="1"/>
      <w:numFmt w:val="decimal"/>
      <w:lvlText w:val="%7."/>
      <w:lvlJc w:val="left"/>
      <w:pPr>
        <w:ind w:left="7446" w:hanging="360"/>
      </w:pPr>
    </w:lvl>
    <w:lvl w:ilvl="7" w:tplc="04150019" w:tentative="1">
      <w:start w:val="1"/>
      <w:numFmt w:val="lowerLetter"/>
      <w:lvlText w:val="%8."/>
      <w:lvlJc w:val="left"/>
      <w:pPr>
        <w:ind w:left="8166" w:hanging="360"/>
      </w:pPr>
    </w:lvl>
    <w:lvl w:ilvl="8" w:tplc="041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65">
    <w:nsid w:val="55597B9E"/>
    <w:multiLevelType w:val="hybridMultilevel"/>
    <w:tmpl w:val="58042B70"/>
    <w:lvl w:ilvl="0" w:tplc="B226C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58D484C"/>
    <w:multiLevelType w:val="hybridMultilevel"/>
    <w:tmpl w:val="B26690D8"/>
    <w:lvl w:ilvl="0" w:tplc="EA5C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AF65A5"/>
    <w:multiLevelType w:val="hybridMultilevel"/>
    <w:tmpl w:val="77E61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984A63"/>
    <w:multiLevelType w:val="hybridMultilevel"/>
    <w:tmpl w:val="7CD67E32"/>
    <w:lvl w:ilvl="0" w:tplc="D42E693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CF0ADC"/>
    <w:multiLevelType w:val="hybridMultilevel"/>
    <w:tmpl w:val="9BACA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3C642A"/>
    <w:multiLevelType w:val="hybridMultilevel"/>
    <w:tmpl w:val="F976C6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7BD29BF"/>
    <w:multiLevelType w:val="hybridMultilevel"/>
    <w:tmpl w:val="6F06DB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59E6260F"/>
    <w:multiLevelType w:val="multilevel"/>
    <w:tmpl w:val="56846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1C337C"/>
    <w:multiLevelType w:val="hybridMultilevel"/>
    <w:tmpl w:val="D1483D3C"/>
    <w:lvl w:ilvl="0" w:tplc="9DD21C1C">
      <w:start w:val="3"/>
      <w:numFmt w:val="decimal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245454"/>
    <w:multiLevelType w:val="hybridMultilevel"/>
    <w:tmpl w:val="AB964856"/>
    <w:lvl w:ilvl="0" w:tplc="04150011">
      <w:start w:val="1"/>
      <w:numFmt w:val="decimal"/>
      <w:lvlText w:val="%1)"/>
      <w:lvlJc w:val="left"/>
      <w:pPr>
        <w:ind w:left="12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>
    <w:nsid w:val="5A855DD9"/>
    <w:multiLevelType w:val="hybridMultilevel"/>
    <w:tmpl w:val="5E92846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7">
      <w:start w:val="1"/>
      <w:numFmt w:val="lowerLetter"/>
      <w:lvlText w:val="%3)"/>
      <w:lvlJc w:val="lef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6">
    <w:nsid w:val="5AA663D2"/>
    <w:multiLevelType w:val="hybridMultilevel"/>
    <w:tmpl w:val="87AC6D64"/>
    <w:lvl w:ilvl="0" w:tplc="486247E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C1A108D"/>
    <w:multiLevelType w:val="hybridMultilevel"/>
    <w:tmpl w:val="7454509E"/>
    <w:lvl w:ilvl="0" w:tplc="455C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D3451A4"/>
    <w:multiLevelType w:val="hybridMultilevel"/>
    <w:tmpl w:val="4F12BF62"/>
    <w:lvl w:ilvl="0" w:tplc="00087F0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E3309AA"/>
    <w:multiLevelType w:val="hybridMultilevel"/>
    <w:tmpl w:val="D3A025B6"/>
    <w:lvl w:ilvl="0" w:tplc="9A44AF82">
      <w:start w:val="2"/>
      <w:numFmt w:val="decimal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515CC0"/>
    <w:multiLevelType w:val="hybridMultilevel"/>
    <w:tmpl w:val="0518ECB6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1">
    <w:nsid w:val="61177ADD"/>
    <w:multiLevelType w:val="hybridMultilevel"/>
    <w:tmpl w:val="B29A742E"/>
    <w:lvl w:ilvl="0" w:tplc="E79037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857009"/>
    <w:multiLevelType w:val="hybridMultilevel"/>
    <w:tmpl w:val="A59A71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61C91713"/>
    <w:multiLevelType w:val="hybridMultilevel"/>
    <w:tmpl w:val="D848F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F70F01"/>
    <w:multiLevelType w:val="singleLevel"/>
    <w:tmpl w:val="B5062D9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5">
    <w:nsid w:val="626A3C19"/>
    <w:multiLevelType w:val="hybridMultilevel"/>
    <w:tmpl w:val="5316D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FAB6D7A4">
      <w:start w:val="1"/>
      <w:numFmt w:val="decimal"/>
      <w:lvlText w:val="%3)"/>
      <w:lvlJc w:val="left"/>
      <w:pPr>
        <w:ind w:left="882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3242B03"/>
    <w:multiLevelType w:val="hybridMultilevel"/>
    <w:tmpl w:val="BF862D8E"/>
    <w:lvl w:ilvl="0" w:tplc="A63033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>
    <w:nsid w:val="63FF75D8"/>
    <w:multiLevelType w:val="multilevel"/>
    <w:tmpl w:val="425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41D6814"/>
    <w:multiLevelType w:val="singleLevel"/>
    <w:tmpl w:val="2ADA520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</w:lvl>
  </w:abstractNum>
  <w:abstractNum w:abstractNumId="89">
    <w:nsid w:val="64736CDA"/>
    <w:multiLevelType w:val="hybridMultilevel"/>
    <w:tmpl w:val="65CE0B0C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0">
    <w:nsid w:val="647820AD"/>
    <w:multiLevelType w:val="hybridMultilevel"/>
    <w:tmpl w:val="92E84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37171"/>
    <w:multiLevelType w:val="hybridMultilevel"/>
    <w:tmpl w:val="C0A63956"/>
    <w:lvl w:ilvl="0" w:tplc="00923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65F77F7D"/>
    <w:multiLevelType w:val="hybridMultilevel"/>
    <w:tmpl w:val="891EC27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6405FD0"/>
    <w:multiLevelType w:val="multilevel"/>
    <w:tmpl w:val="48E4ACB8"/>
    <w:lvl w:ilvl="0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94">
    <w:nsid w:val="67CA0793"/>
    <w:multiLevelType w:val="hybridMultilevel"/>
    <w:tmpl w:val="7F740B06"/>
    <w:lvl w:ilvl="0" w:tplc="DC2ABC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0A6A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86F27C8"/>
    <w:multiLevelType w:val="hybridMultilevel"/>
    <w:tmpl w:val="E0A2681E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6">
    <w:nsid w:val="690D5B6B"/>
    <w:multiLevelType w:val="multilevel"/>
    <w:tmpl w:val="24BA3C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>
    <w:nsid w:val="6B695D40"/>
    <w:multiLevelType w:val="hybridMultilevel"/>
    <w:tmpl w:val="6FA69A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BBF4BD1"/>
    <w:multiLevelType w:val="hybridMultilevel"/>
    <w:tmpl w:val="B0FC4F2C"/>
    <w:lvl w:ilvl="0" w:tplc="1E7843EA">
      <w:start w:val="6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7A0412"/>
    <w:multiLevelType w:val="hybridMultilevel"/>
    <w:tmpl w:val="BF1061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736657AF"/>
    <w:multiLevelType w:val="hybridMultilevel"/>
    <w:tmpl w:val="3D264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7A32C8"/>
    <w:multiLevelType w:val="multilevel"/>
    <w:tmpl w:val="A7666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>
    <w:nsid w:val="762F3646"/>
    <w:multiLevelType w:val="singleLevel"/>
    <w:tmpl w:val="8154E21C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3">
    <w:nsid w:val="766B4107"/>
    <w:multiLevelType w:val="multilevel"/>
    <w:tmpl w:val="C396C7A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>
    <w:nsid w:val="799354B8"/>
    <w:multiLevelType w:val="hybridMultilevel"/>
    <w:tmpl w:val="AB0E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A3258E"/>
    <w:multiLevelType w:val="hybridMultilevel"/>
    <w:tmpl w:val="528E9E4E"/>
    <w:lvl w:ilvl="0" w:tplc="196CA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AB95685"/>
    <w:multiLevelType w:val="multilevel"/>
    <w:tmpl w:val="E4AAFE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7BDF6076"/>
    <w:multiLevelType w:val="hybridMultilevel"/>
    <w:tmpl w:val="8E583292"/>
    <w:lvl w:ilvl="0" w:tplc="63426B5E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8">
    <w:nsid w:val="7EF9606D"/>
    <w:multiLevelType w:val="singleLevel"/>
    <w:tmpl w:val="0106AB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9">
    <w:nsid w:val="7F03751A"/>
    <w:multiLevelType w:val="multilevel"/>
    <w:tmpl w:val="6D7A80F4"/>
    <w:lvl w:ilvl="0">
      <w:start w:val="1"/>
      <w:numFmt w:val="decimal"/>
      <w:lvlText w:val="%1)"/>
      <w:lvlJc w:val="left"/>
      <w:pPr>
        <w:ind w:left="345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  <w:b/>
      </w:rPr>
    </w:lvl>
  </w:abstractNum>
  <w:abstractNum w:abstractNumId="110">
    <w:nsid w:val="7F4605EB"/>
    <w:multiLevelType w:val="hybridMultilevel"/>
    <w:tmpl w:val="D032AD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F703A5D"/>
    <w:multiLevelType w:val="hybridMultilevel"/>
    <w:tmpl w:val="08A2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303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3"/>
  </w:num>
  <w:num w:numId="3">
    <w:abstractNumId w:val="62"/>
  </w:num>
  <w:num w:numId="4">
    <w:abstractNumId w:val="52"/>
  </w:num>
  <w:num w:numId="5">
    <w:abstractNumId w:val="101"/>
  </w:num>
  <w:num w:numId="6">
    <w:abstractNumId w:val="72"/>
  </w:num>
  <w:num w:numId="7">
    <w:abstractNumId w:val="108"/>
  </w:num>
  <w:num w:numId="8">
    <w:abstractNumId w:val="50"/>
  </w:num>
  <w:num w:numId="9">
    <w:abstractNumId w:val="14"/>
  </w:num>
  <w:num w:numId="10">
    <w:abstractNumId w:val="18"/>
  </w:num>
  <w:num w:numId="11">
    <w:abstractNumId w:val="6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4"/>
  </w:num>
  <w:num w:numId="13">
    <w:abstractNumId w:val="65"/>
  </w:num>
  <w:num w:numId="14">
    <w:abstractNumId w:val="77"/>
  </w:num>
  <w:num w:numId="15">
    <w:abstractNumId w:val="61"/>
  </w:num>
  <w:num w:numId="16">
    <w:abstractNumId w:val="12"/>
    <w:lvlOverride w:ilvl="0">
      <w:startOverride w:val="1"/>
    </w:lvlOverride>
  </w:num>
  <w:num w:numId="17">
    <w:abstractNumId w:val="38"/>
    <w:lvlOverride w:ilvl="0">
      <w:startOverride w:val="1"/>
    </w:lvlOverride>
  </w:num>
  <w:num w:numId="18">
    <w:abstractNumId w:val="11"/>
  </w:num>
  <w:num w:numId="19">
    <w:abstractNumId w:val="105"/>
  </w:num>
  <w:num w:numId="20">
    <w:abstractNumId w:val="9"/>
  </w:num>
  <w:num w:numId="21">
    <w:abstractNumId w:val="96"/>
  </w:num>
  <w:num w:numId="22">
    <w:abstractNumId w:val="23"/>
  </w:num>
  <w:num w:numId="23">
    <w:abstractNumId w:val="91"/>
  </w:num>
  <w:num w:numId="24">
    <w:abstractNumId w:val="40"/>
  </w:num>
  <w:num w:numId="25">
    <w:abstractNumId w:val="106"/>
  </w:num>
  <w:num w:numId="26">
    <w:abstractNumId w:val="111"/>
  </w:num>
  <w:num w:numId="27">
    <w:abstractNumId w:val="46"/>
  </w:num>
  <w:num w:numId="28">
    <w:abstractNumId w:val="102"/>
  </w:num>
  <w:num w:numId="29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88"/>
    <w:lvlOverride w:ilvl="0">
      <w:startOverride w:val="1"/>
    </w:lvlOverride>
  </w:num>
  <w:num w:numId="32">
    <w:abstractNumId w:val="84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7"/>
  </w:num>
  <w:num w:numId="35">
    <w:abstractNumId w:val="85"/>
  </w:num>
  <w:num w:numId="36">
    <w:abstractNumId w:val="76"/>
  </w:num>
  <w:num w:numId="37">
    <w:abstractNumId w:val="73"/>
  </w:num>
  <w:num w:numId="38">
    <w:abstractNumId w:val="79"/>
  </w:num>
  <w:num w:numId="39">
    <w:abstractNumId w:val="0"/>
  </w:num>
  <w:num w:numId="40">
    <w:abstractNumId w:val="25"/>
  </w:num>
  <w:num w:numId="41">
    <w:abstractNumId w:val="75"/>
  </w:num>
  <w:num w:numId="42">
    <w:abstractNumId w:val="33"/>
  </w:num>
  <w:num w:numId="43">
    <w:abstractNumId w:val="13"/>
  </w:num>
  <w:num w:numId="44">
    <w:abstractNumId w:val="80"/>
  </w:num>
  <w:num w:numId="45">
    <w:abstractNumId w:val="10"/>
  </w:num>
  <w:num w:numId="46">
    <w:abstractNumId w:val="64"/>
  </w:num>
  <w:num w:numId="47">
    <w:abstractNumId w:val="56"/>
  </w:num>
  <w:num w:numId="48">
    <w:abstractNumId w:val="37"/>
  </w:num>
  <w:num w:numId="49">
    <w:abstractNumId w:val="1"/>
  </w:num>
  <w:num w:numId="50">
    <w:abstractNumId w:val="60"/>
  </w:num>
  <w:num w:numId="51">
    <w:abstractNumId w:val="66"/>
  </w:num>
  <w:num w:numId="52">
    <w:abstractNumId w:val="93"/>
  </w:num>
  <w:num w:numId="53">
    <w:abstractNumId w:val="92"/>
  </w:num>
  <w:num w:numId="54">
    <w:abstractNumId w:val="68"/>
  </w:num>
  <w:num w:numId="55">
    <w:abstractNumId w:val="82"/>
  </w:num>
  <w:num w:numId="56">
    <w:abstractNumId w:val="22"/>
  </w:num>
  <w:num w:numId="57">
    <w:abstractNumId w:val="31"/>
  </w:num>
  <w:num w:numId="58">
    <w:abstractNumId w:val="90"/>
  </w:num>
  <w:num w:numId="59">
    <w:abstractNumId w:val="67"/>
  </w:num>
  <w:num w:numId="60">
    <w:abstractNumId w:val="49"/>
  </w:num>
  <w:num w:numId="61">
    <w:abstractNumId w:val="97"/>
  </w:num>
  <w:num w:numId="62">
    <w:abstractNumId w:val="55"/>
  </w:num>
  <w:num w:numId="63">
    <w:abstractNumId w:val="3"/>
  </w:num>
  <w:num w:numId="64">
    <w:abstractNumId w:val="58"/>
  </w:num>
  <w:num w:numId="65">
    <w:abstractNumId w:val="6"/>
  </w:num>
  <w:num w:numId="66">
    <w:abstractNumId w:val="26"/>
  </w:num>
  <w:num w:numId="67">
    <w:abstractNumId w:val="110"/>
  </w:num>
  <w:num w:numId="68">
    <w:abstractNumId w:val="39"/>
  </w:num>
  <w:num w:numId="69">
    <w:abstractNumId w:val="45"/>
  </w:num>
  <w:num w:numId="70">
    <w:abstractNumId w:val="29"/>
  </w:num>
  <w:num w:numId="71">
    <w:abstractNumId w:val="28"/>
  </w:num>
  <w:num w:numId="72">
    <w:abstractNumId w:val="15"/>
  </w:num>
  <w:num w:numId="73">
    <w:abstractNumId w:val="8"/>
  </w:num>
  <w:num w:numId="74">
    <w:abstractNumId w:val="81"/>
  </w:num>
  <w:num w:numId="75">
    <w:abstractNumId w:val="99"/>
  </w:num>
  <w:num w:numId="76">
    <w:abstractNumId w:val="57"/>
  </w:num>
  <w:num w:numId="77">
    <w:abstractNumId w:val="83"/>
  </w:num>
  <w:num w:numId="78">
    <w:abstractNumId w:val="109"/>
  </w:num>
  <w:num w:numId="79">
    <w:abstractNumId w:val="51"/>
  </w:num>
  <w:num w:numId="80">
    <w:abstractNumId w:val="42"/>
  </w:num>
  <w:num w:numId="81">
    <w:abstractNumId w:val="20"/>
  </w:num>
  <w:num w:numId="82">
    <w:abstractNumId w:val="107"/>
  </w:num>
  <w:num w:numId="83">
    <w:abstractNumId w:val="4"/>
  </w:num>
  <w:num w:numId="84">
    <w:abstractNumId w:val="71"/>
  </w:num>
  <w:num w:numId="85">
    <w:abstractNumId w:val="44"/>
  </w:num>
  <w:num w:numId="86">
    <w:abstractNumId w:val="95"/>
  </w:num>
  <w:num w:numId="87">
    <w:abstractNumId w:val="2"/>
  </w:num>
  <w:num w:numId="88">
    <w:abstractNumId w:val="70"/>
  </w:num>
  <w:num w:numId="89">
    <w:abstractNumId w:val="69"/>
  </w:num>
  <w:num w:numId="90">
    <w:abstractNumId w:val="32"/>
  </w:num>
  <w:num w:numId="91">
    <w:abstractNumId w:val="59"/>
  </w:num>
  <w:num w:numId="92">
    <w:abstractNumId w:val="48"/>
  </w:num>
  <w:num w:numId="93">
    <w:abstractNumId w:val="27"/>
  </w:num>
  <w:num w:numId="94">
    <w:abstractNumId w:val="17"/>
  </w:num>
  <w:num w:numId="95">
    <w:abstractNumId w:val="89"/>
  </w:num>
  <w:num w:numId="96">
    <w:abstractNumId w:val="34"/>
  </w:num>
  <w:num w:numId="97">
    <w:abstractNumId w:val="5"/>
  </w:num>
  <w:num w:numId="98">
    <w:abstractNumId w:val="53"/>
  </w:num>
  <w:num w:numId="99">
    <w:abstractNumId w:val="78"/>
  </w:num>
  <w:num w:numId="100">
    <w:abstractNumId w:val="54"/>
  </w:num>
  <w:num w:numId="101">
    <w:abstractNumId w:val="30"/>
  </w:num>
  <w:num w:numId="102">
    <w:abstractNumId w:val="98"/>
  </w:num>
  <w:num w:numId="103">
    <w:abstractNumId w:val="21"/>
  </w:num>
  <w:num w:numId="104">
    <w:abstractNumId w:val="43"/>
  </w:num>
  <w:num w:numId="105">
    <w:abstractNumId w:val="16"/>
  </w:num>
  <w:num w:numId="1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</w:num>
  <w:num w:numId="111">
    <w:abstractNumId w:val="24"/>
  </w:num>
  <w:num w:numId="112">
    <w:abstractNumId w:val="86"/>
  </w:num>
  <w:num w:numId="113">
    <w:abstractNumId w:val="10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C"/>
    <w:rsid w:val="000006DE"/>
    <w:rsid w:val="0000070F"/>
    <w:rsid w:val="000032DC"/>
    <w:rsid w:val="00004C26"/>
    <w:rsid w:val="00004DDB"/>
    <w:rsid w:val="000056CA"/>
    <w:rsid w:val="00007159"/>
    <w:rsid w:val="000075E1"/>
    <w:rsid w:val="00010180"/>
    <w:rsid w:val="000101FB"/>
    <w:rsid w:val="0001138E"/>
    <w:rsid w:val="0001159E"/>
    <w:rsid w:val="00011711"/>
    <w:rsid w:val="00011729"/>
    <w:rsid w:val="0001276B"/>
    <w:rsid w:val="000130DB"/>
    <w:rsid w:val="00013A58"/>
    <w:rsid w:val="000141F8"/>
    <w:rsid w:val="00014CFA"/>
    <w:rsid w:val="000163FF"/>
    <w:rsid w:val="00016999"/>
    <w:rsid w:val="0002029B"/>
    <w:rsid w:val="00020C5F"/>
    <w:rsid w:val="00022C77"/>
    <w:rsid w:val="000239F9"/>
    <w:rsid w:val="00023AEE"/>
    <w:rsid w:val="00023D28"/>
    <w:rsid w:val="000243DC"/>
    <w:rsid w:val="00025597"/>
    <w:rsid w:val="0002603E"/>
    <w:rsid w:val="000263CC"/>
    <w:rsid w:val="00026B9F"/>
    <w:rsid w:val="0002723C"/>
    <w:rsid w:val="000306AA"/>
    <w:rsid w:val="0003128E"/>
    <w:rsid w:val="00031537"/>
    <w:rsid w:val="0003378D"/>
    <w:rsid w:val="00034384"/>
    <w:rsid w:val="00034658"/>
    <w:rsid w:val="0003497C"/>
    <w:rsid w:val="00034D45"/>
    <w:rsid w:val="00034DB2"/>
    <w:rsid w:val="00035679"/>
    <w:rsid w:val="0003730D"/>
    <w:rsid w:val="00037569"/>
    <w:rsid w:val="00040394"/>
    <w:rsid w:val="0004072E"/>
    <w:rsid w:val="00040F55"/>
    <w:rsid w:val="00040F75"/>
    <w:rsid w:val="00041BEC"/>
    <w:rsid w:val="00041DC9"/>
    <w:rsid w:val="000429E8"/>
    <w:rsid w:val="000437A5"/>
    <w:rsid w:val="000445C4"/>
    <w:rsid w:val="00045965"/>
    <w:rsid w:val="00046225"/>
    <w:rsid w:val="000463E0"/>
    <w:rsid w:val="000466A2"/>
    <w:rsid w:val="0004740E"/>
    <w:rsid w:val="000503F2"/>
    <w:rsid w:val="00050EF3"/>
    <w:rsid w:val="00050FC4"/>
    <w:rsid w:val="00051123"/>
    <w:rsid w:val="000520E6"/>
    <w:rsid w:val="00052DAD"/>
    <w:rsid w:val="00052FDB"/>
    <w:rsid w:val="00053996"/>
    <w:rsid w:val="000547F7"/>
    <w:rsid w:val="00055B7E"/>
    <w:rsid w:val="00057472"/>
    <w:rsid w:val="000576B3"/>
    <w:rsid w:val="000600BC"/>
    <w:rsid w:val="00061A58"/>
    <w:rsid w:val="00061B35"/>
    <w:rsid w:val="00061FAC"/>
    <w:rsid w:val="0006224D"/>
    <w:rsid w:val="000635FF"/>
    <w:rsid w:val="000642F2"/>
    <w:rsid w:val="0006559E"/>
    <w:rsid w:val="00065EAA"/>
    <w:rsid w:val="000667EC"/>
    <w:rsid w:val="000672E3"/>
    <w:rsid w:val="00067F0D"/>
    <w:rsid w:val="000710FD"/>
    <w:rsid w:val="00071F57"/>
    <w:rsid w:val="000720C4"/>
    <w:rsid w:val="00074AAC"/>
    <w:rsid w:val="0007530D"/>
    <w:rsid w:val="0007546F"/>
    <w:rsid w:val="0007547E"/>
    <w:rsid w:val="00075EE1"/>
    <w:rsid w:val="00076A0F"/>
    <w:rsid w:val="00080779"/>
    <w:rsid w:val="000815CD"/>
    <w:rsid w:val="00081C3A"/>
    <w:rsid w:val="00082DA7"/>
    <w:rsid w:val="0008421F"/>
    <w:rsid w:val="00084907"/>
    <w:rsid w:val="000857DA"/>
    <w:rsid w:val="00085866"/>
    <w:rsid w:val="000866A8"/>
    <w:rsid w:val="000874F4"/>
    <w:rsid w:val="00090157"/>
    <w:rsid w:val="000906F0"/>
    <w:rsid w:val="00090F1E"/>
    <w:rsid w:val="00090F70"/>
    <w:rsid w:val="0009179F"/>
    <w:rsid w:val="00091A87"/>
    <w:rsid w:val="00091BD6"/>
    <w:rsid w:val="00091C46"/>
    <w:rsid w:val="00092EE8"/>
    <w:rsid w:val="00092F81"/>
    <w:rsid w:val="00093000"/>
    <w:rsid w:val="00093569"/>
    <w:rsid w:val="00094A70"/>
    <w:rsid w:val="00094D5B"/>
    <w:rsid w:val="00095314"/>
    <w:rsid w:val="0009608A"/>
    <w:rsid w:val="00097C25"/>
    <w:rsid w:val="000A0693"/>
    <w:rsid w:val="000A07C6"/>
    <w:rsid w:val="000A0DC6"/>
    <w:rsid w:val="000A0EE9"/>
    <w:rsid w:val="000A19CC"/>
    <w:rsid w:val="000A2596"/>
    <w:rsid w:val="000A2982"/>
    <w:rsid w:val="000A42F0"/>
    <w:rsid w:val="000A6988"/>
    <w:rsid w:val="000B14F6"/>
    <w:rsid w:val="000B17F0"/>
    <w:rsid w:val="000B1BB3"/>
    <w:rsid w:val="000B203C"/>
    <w:rsid w:val="000B2B5B"/>
    <w:rsid w:val="000B2F28"/>
    <w:rsid w:val="000B3199"/>
    <w:rsid w:val="000B31F0"/>
    <w:rsid w:val="000B498D"/>
    <w:rsid w:val="000B52CD"/>
    <w:rsid w:val="000B65A7"/>
    <w:rsid w:val="000B6FCA"/>
    <w:rsid w:val="000B708C"/>
    <w:rsid w:val="000B7333"/>
    <w:rsid w:val="000B7AFF"/>
    <w:rsid w:val="000B7D05"/>
    <w:rsid w:val="000C0658"/>
    <w:rsid w:val="000C0E49"/>
    <w:rsid w:val="000C2856"/>
    <w:rsid w:val="000C29C9"/>
    <w:rsid w:val="000C3053"/>
    <w:rsid w:val="000C41F0"/>
    <w:rsid w:val="000C4F02"/>
    <w:rsid w:val="000C64A8"/>
    <w:rsid w:val="000D03EC"/>
    <w:rsid w:val="000D1E63"/>
    <w:rsid w:val="000D2212"/>
    <w:rsid w:val="000D2735"/>
    <w:rsid w:val="000D490A"/>
    <w:rsid w:val="000D5A2B"/>
    <w:rsid w:val="000D5E1C"/>
    <w:rsid w:val="000D65E5"/>
    <w:rsid w:val="000D7923"/>
    <w:rsid w:val="000E14C4"/>
    <w:rsid w:val="000E1BCF"/>
    <w:rsid w:val="000E24B5"/>
    <w:rsid w:val="000E272D"/>
    <w:rsid w:val="000E352D"/>
    <w:rsid w:val="000E36D8"/>
    <w:rsid w:val="000E3835"/>
    <w:rsid w:val="000E47A8"/>
    <w:rsid w:val="000E498E"/>
    <w:rsid w:val="000E5DA6"/>
    <w:rsid w:val="000E647D"/>
    <w:rsid w:val="000E65FA"/>
    <w:rsid w:val="000F0184"/>
    <w:rsid w:val="000F0ABA"/>
    <w:rsid w:val="000F18AC"/>
    <w:rsid w:val="000F3A64"/>
    <w:rsid w:val="000F434F"/>
    <w:rsid w:val="000F58CB"/>
    <w:rsid w:val="000F590A"/>
    <w:rsid w:val="000F5BD6"/>
    <w:rsid w:val="000F7154"/>
    <w:rsid w:val="000F74DB"/>
    <w:rsid w:val="000F76BF"/>
    <w:rsid w:val="000F77E1"/>
    <w:rsid w:val="0010019F"/>
    <w:rsid w:val="0010181B"/>
    <w:rsid w:val="0010182F"/>
    <w:rsid w:val="00101985"/>
    <w:rsid w:val="00102143"/>
    <w:rsid w:val="001021F5"/>
    <w:rsid w:val="00103A64"/>
    <w:rsid w:val="00103B05"/>
    <w:rsid w:val="00106210"/>
    <w:rsid w:val="001064EA"/>
    <w:rsid w:val="00106BDD"/>
    <w:rsid w:val="001114A0"/>
    <w:rsid w:val="00113DBC"/>
    <w:rsid w:val="00115A21"/>
    <w:rsid w:val="00115DDF"/>
    <w:rsid w:val="001168F4"/>
    <w:rsid w:val="00117BD0"/>
    <w:rsid w:val="00120108"/>
    <w:rsid w:val="0012026A"/>
    <w:rsid w:val="001204C2"/>
    <w:rsid w:val="0012068B"/>
    <w:rsid w:val="001230E4"/>
    <w:rsid w:val="00125DE3"/>
    <w:rsid w:val="001264C7"/>
    <w:rsid w:val="001272FD"/>
    <w:rsid w:val="00127C3E"/>
    <w:rsid w:val="00131545"/>
    <w:rsid w:val="00131F41"/>
    <w:rsid w:val="00131FDB"/>
    <w:rsid w:val="00132B84"/>
    <w:rsid w:val="00132D03"/>
    <w:rsid w:val="00132F57"/>
    <w:rsid w:val="00134CAA"/>
    <w:rsid w:val="001350CD"/>
    <w:rsid w:val="00135195"/>
    <w:rsid w:val="00135AF9"/>
    <w:rsid w:val="00135E42"/>
    <w:rsid w:val="001369A5"/>
    <w:rsid w:val="001411D9"/>
    <w:rsid w:val="00141C04"/>
    <w:rsid w:val="001435C2"/>
    <w:rsid w:val="001451A3"/>
    <w:rsid w:val="00145341"/>
    <w:rsid w:val="0014546E"/>
    <w:rsid w:val="00145732"/>
    <w:rsid w:val="00145742"/>
    <w:rsid w:val="001462C1"/>
    <w:rsid w:val="00146456"/>
    <w:rsid w:val="00147AEA"/>
    <w:rsid w:val="00147CA8"/>
    <w:rsid w:val="00150FF9"/>
    <w:rsid w:val="0015145D"/>
    <w:rsid w:val="00151AB5"/>
    <w:rsid w:val="0015367C"/>
    <w:rsid w:val="00154098"/>
    <w:rsid w:val="00154D1E"/>
    <w:rsid w:val="00155A5E"/>
    <w:rsid w:val="00156B29"/>
    <w:rsid w:val="00157151"/>
    <w:rsid w:val="00157845"/>
    <w:rsid w:val="00157ED0"/>
    <w:rsid w:val="001600CD"/>
    <w:rsid w:val="0016067F"/>
    <w:rsid w:val="00160B46"/>
    <w:rsid w:val="00160E5D"/>
    <w:rsid w:val="00161B14"/>
    <w:rsid w:val="00162445"/>
    <w:rsid w:val="00162973"/>
    <w:rsid w:val="00163C07"/>
    <w:rsid w:val="00164689"/>
    <w:rsid w:val="00164BAC"/>
    <w:rsid w:val="00164F50"/>
    <w:rsid w:val="001661FC"/>
    <w:rsid w:val="00167951"/>
    <w:rsid w:val="00167BF0"/>
    <w:rsid w:val="00170253"/>
    <w:rsid w:val="001702AF"/>
    <w:rsid w:val="0017132F"/>
    <w:rsid w:val="00171385"/>
    <w:rsid w:val="001714D2"/>
    <w:rsid w:val="001722CC"/>
    <w:rsid w:val="00173574"/>
    <w:rsid w:val="0017504E"/>
    <w:rsid w:val="001764FB"/>
    <w:rsid w:val="00176A33"/>
    <w:rsid w:val="0017711A"/>
    <w:rsid w:val="001772F3"/>
    <w:rsid w:val="0017757E"/>
    <w:rsid w:val="00177651"/>
    <w:rsid w:val="00177EC2"/>
    <w:rsid w:val="00182E51"/>
    <w:rsid w:val="00183E31"/>
    <w:rsid w:val="0018416B"/>
    <w:rsid w:val="0018478B"/>
    <w:rsid w:val="001848EB"/>
    <w:rsid w:val="0018585E"/>
    <w:rsid w:val="00186FF1"/>
    <w:rsid w:val="00187041"/>
    <w:rsid w:val="0018729C"/>
    <w:rsid w:val="0018766B"/>
    <w:rsid w:val="00191185"/>
    <w:rsid w:val="00191C73"/>
    <w:rsid w:val="00191D2A"/>
    <w:rsid w:val="001936B7"/>
    <w:rsid w:val="00195A2E"/>
    <w:rsid w:val="001A29DF"/>
    <w:rsid w:val="001A2D44"/>
    <w:rsid w:val="001A3353"/>
    <w:rsid w:val="001A360C"/>
    <w:rsid w:val="001A43A4"/>
    <w:rsid w:val="001A48A0"/>
    <w:rsid w:val="001B024E"/>
    <w:rsid w:val="001B0D45"/>
    <w:rsid w:val="001B1E73"/>
    <w:rsid w:val="001B295E"/>
    <w:rsid w:val="001B2FA0"/>
    <w:rsid w:val="001B31E9"/>
    <w:rsid w:val="001B40D0"/>
    <w:rsid w:val="001B543A"/>
    <w:rsid w:val="001B570A"/>
    <w:rsid w:val="001B5EF4"/>
    <w:rsid w:val="001B6789"/>
    <w:rsid w:val="001B7356"/>
    <w:rsid w:val="001B7616"/>
    <w:rsid w:val="001B772C"/>
    <w:rsid w:val="001B7D3C"/>
    <w:rsid w:val="001C2264"/>
    <w:rsid w:val="001C2710"/>
    <w:rsid w:val="001C40DE"/>
    <w:rsid w:val="001C54A3"/>
    <w:rsid w:val="001C585A"/>
    <w:rsid w:val="001C59B1"/>
    <w:rsid w:val="001C6148"/>
    <w:rsid w:val="001C65E4"/>
    <w:rsid w:val="001C7F15"/>
    <w:rsid w:val="001D000B"/>
    <w:rsid w:val="001D1466"/>
    <w:rsid w:val="001D2410"/>
    <w:rsid w:val="001D28B7"/>
    <w:rsid w:val="001D36A8"/>
    <w:rsid w:val="001D4B2B"/>
    <w:rsid w:val="001D4EA1"/>
    <w:rsid w:val="001D5B32"/>
    <w:rsid w:val="001D6CF8"/>
    <w:rsid w:val="001D7200"/>
    <w:rsid w:val="001D7700"/>
    <w:rsid w:val="001E03BE"/>
    <w:rsid w:val="001E0767"/>
    <w:rsid w:val="001E1373"/>
    <w:rsid w:val="001E159B"/>
    <w:rsid w:val="001E16BA"/>
    <w:rsid w:val="001E20CB"/>
    <w:rsid w:val="001E2640"/>
    <w:rsid w:val="001E2D53"/>
    <w:rsid w:val="001E3542"/>
    <w:rsid w:val="001E3DE3"/>
    <w:rsid w:val="001E523C"/>
    <w:rsid w:val="001E53E2"/>
    <w:rsid w:val="001E67C1"/>
    <w:rsid w:val="001E6FEF"/>
    <w:rsid w:val="001F05E2"/>
    <w:rsid w:val="001F0AB3"/>
    <w:rsid w:val="001F0FDB"/>
    <w:rsid w:val="001F36D3"/>
    <w:rsid w:val="001F50BD"/>
    <w:rsid w:val="001F541C"/>
    <w:rsid w:val="001F6A65"/>
    <w:rsid w:val="001F7E50"/>
    <w:rsid w:val="002009AF"/>
    <w:rsid w:val="002019C4"/>
    <w:rsid w:val="00201EF7"/>
    <w:rsid w:val="00202410"/>
    <w:rsid w:val="00203865"/>
    <w:rsid w:val="00203A93"/>
    <w:rsid w:val="00203E78"/>
    <w:rsid w:val="002041E7"/>
    <w:rsid w:val="002045BD"/>
    <w:rsid w:val="00204E8F"/>
    <w:rsid w:val="00205108"/>
    <w:rsid w:val="00205902"/>
    <w:rsid w:val="00206DF0"/>
    <w:rsid w:val="00206EEA"/>
    <w:rsid w:val="00207CFD"/>
    <w:rsid w:val="00207DF5"/>
    <w:rsid w:val="00207EA6"/>
    <w:rsid w:val="00211BFD"/>
    <w:rsid w:val="00211CCC"/>
    <w:rsid w:val="0021241B"/>
    <w:rsid w:val="002127D9"/>
    <w:rsid w:val="00213A99"/>
    <w:rsid w:val="00213E60"/>
    <w:rsid w:val="00214158"/>
    <w:rsid w:val="00214513"/>
    <w:rsid w:val="00215A67"/>
    <w:rsid w:val="00215D06"/>
    <w:rsid w:val="00216E17"/>
    <w:rsid w:val="00217185"/>
    <w:rsid w:val="00217804"/>
    <w:rsid w:val="00217A48"/>
    <w:rsid w:val="00217FD1"/>
    <w:rsid w:val="002201F0"/>
    <w:rsid w:val="00221FEE"/>
    <w:rsid w:val="00224102"/>
    <w:rsid w:val="00224696"/>
    <w:rsid w:val="002265D3"/>
    <w:rsid w:val="002268EB"/>
    <w:rsid w:val="00226E5A"/>
    <w:rsid w:val="00226FFB"/>
    <w:rsid w:val="00227418"/>
    <w:rsid w:val="002306A7"/>
    <w:rsid w:val="00231E25"/>
    <w:rsid w:val="002329E5"/>
    <w:rsid w:val="00233350"/>
    <w:rsid w:val="00234147"/>
    <w:rsid w:val="002345CB"/>
    <w:rsid w:val="002347D8"/>
    <w:rsid w:val="00234AF7"/>
    <w:rsid w:val="0023651C"/>
    <w:rsid w:val="00236AC4"/>
    <w:rsid w:val="00236F6C"/>
    <w:rsid w:val="00237432"/>
    <w:rsid w:val="00237722"/>
    <w:rsid w:val="00237BA9"/>
    <w:rsid w:val="00240C8F"/>
    <w:rsid w:val="00241329"/>
    <w:rsid w:val="00241BF2"/>
    <w:rsid w:val="002420C2"/>
    <w:rsid w:val="002424C2"/>
    <w:rsid w:val="00242637"/>
    <w:rsid w:val="002439C1"/>
    <w:rsid w:val="00244924"/>
    <w:rsid w:val="00244AE1"/>
    <w:rsid w:val="0024655F"/>
    <w:rsid w:val="002465F1"/>
    <w:rsid w:val="00251367"/>
    <w:rsid w:val="002525F9"/>
    <w:rsid w:val="002528CE"/>
    <w:rsid w:val="00255116"/>
    <w:rsid w:val="00255769"/>
    <w:rsid w:val="002568EF"/>
    <w:rsid w:val="00256AF7"/>
    <w:rsid w:val="00261AE1"/>
    <w:rsid w:val="00262258"/>
    <w:rsid w:val="0026320F"/>
    <w:rsid w:val="002638CD"/>
    <w:rsid w:val="00265D53"/>
    <w:rsid w:val="00266039"/>
    <w:rsid w:val="00266046"/>
    <w:rsid w:val="002669E3"/>
    <w:rsid w:val="00266E4F"/>
    <w:rsid w:val="00270171"/>
    <w:rsid w:val="0027024E"/>
    <w:rsid w:val="00270854"/>
    <w:rsid w:val="00270886"/>
    <w:rsid w:val="00271FC9"/>
    <w:rsid w:val="00272A66"/>
    <w:rsid w:val="002732CA"/>
    <w:rsid w:val="0027493B"/>
    <w:rsid w:val="00274F53"/>
    <w:rsid w:val="0027530A"/>
    <w:rsid w:val="0027545C"/>
    <w:rsid w:val="002762A0"/>
    <w:rsid w:val="00276626"/>
    <w:rsid w:val="00276BA9"/>
    <w:rsid w:val="00276C18"/>
    <w:rsid w:val="00277544"/>
    <w:rsid w:val="002778B8"/>
    <w:rsid w:val="00281D69"/>
    <w:rsid w:val="00282A68"/>
    <w:rsid w:val="00282C12"/>
    <w:rsid w:val="00283021"/>
    <w:rsid w:val="00283186"/>
    <w:rsid w:val="00284092"/>
    <w:rsid w:val="00284820"/>
    <w:rsid w:val="00284AB0"/>
    <w:rsid w:val="002858C8"/>
    <w:rsid w:val="00285EC0"/>
    <w:rsid w:val="00286DAC"/>
    <w:rsid w:val="0028792C"/>
    <w:rsid w:val="00287D15"/>
    <w:rsid w:val="0029151F"/>
    <w:rsid w:val="002926AB"/>
    <w:rsid w:val="002926CC"/>
    <w:rsid w:val="0029314F"/>
    <w:rsid w:val="00295029"/>
    <w:rsid w:val="00295C1C"/>
    <w:rsid w:val="00296331"/>
    <w:rsid w:val="00296941"/>
    <w:rsid w:val="00296DD7"/>
    <w:rsid w:val="00297388"/>
    <w:rsid w:val="00297397"/>
    <w:rsid w:val="002A04F2"/>
    <w:rsid w:val="002A060B"/>
    <w:rsid w:val="002A1A94"/>
    <w:rsid w:val="002A1E7B"/>
    <w:rsid w:val="002A2E70"/>
    <w:rsid w:val="002A3743"/>
    <w:rsid w:val="002A3B76"/>
    <w:rsid w:val="002A3CDF"/>
    <w:rsid w:val="002A4D1F"/>
    <w:rsid w:val="002A59DD"/>
    <w:rsid w:val="002A743F"/>
    <w:rsid w:val="002A7450"/>
    <w:rsid w:val="002A76EF"/>
    <w:rsid w:val="002A78A2"/>
    <w:rsid w:val="002A7A85"/>
    <w:rsid w:val="002B0349"/>
    <w:rsid w:val="002B182E"/>
    <w:rsid w:val="002B299C"/>
    <w:rsid w:val="002B5604"/>
    <w:rsid w:val="002B5BDE"/>
    <w:rsid w:val="002B6F13"/>
    <w:rsid w:val="002C0262"/>
    <w:rsid w:val="002C08D3"/>
    <w:rsid w:val="002C19C4"/>
    <w:rsid w:val="002C1DFD"/>
    <w:rsid w:val="002C25C0"/>
    <w:rsid w:val="002C2649"/>
    <w:rsid w:val="002C4BC9"/>
    <w:rsid w:val="002C4E4D"/>
    <w:rsid w:val="002C62EB"/>
    <w:rsid w:val="002C66D6"/>
    <w:rsid w:val="002C67E1"/>
    <w:rsid w:val="002C7AD9"/>
    <w:rsid w:val="002D0B63"/>
    <w:rsid w:val="002D0FC1"/>
    <w:rsid w:val="002D15D7"/>
    <w:rsid w:val="002D222E"/>
    <w:rsid w:val="002D2619"/>
    <w:rsid w:val="002D287A"/>
    <w:rsid w:val="002D2C45"/>
    <w:rsid w:val="002D2D2B"/>
    <w:rsid w:val="002D30BC"/>
    <w:rsid w:val="002D3F40"/>
    <w:rsid w:val="002D4C57"/>
    <w:rsid w:val="002D4DBA"/>
    <w:rsid w:val="002D6367"/>
    <w:rsid w:val="002E073A"/>
    <w:rsid w:val="002E0F20"/>
    <w:rsid w:val="002E1886"/>
    <w:rsid w:val="002E1BAA"/>
    <w:rsid w:val="002E3121"/>
    <w:rsid w:val="002E3554"/>
    <w:rsid w:val="002E35E5"/>
    <w:rsid w:val="002E3777"/>
    <w:rsid w:val="002E4BC5"/>
    <w:rsid w:val="002E5197"/>
    <w:rsid w:val="002E51A3"/>
    <w:rsid w:val="002E716C"/>
    <w:rsid w:val="002E7C0B"/>
    <w:rsid w:val="002E7C82"/>
    <w:rsid w:val="002F01FB"/>
    <w:rsid w:val="002F166B"/>
    <w:rsid w:val="002F1DC3"/>
    <w:rsid w:val="002F1FB2"/>
    <w:rsid w:val="002F23C6"/>
    <w:rsid w:val="002F2C31"/>
    <w:rsid w:val="002F2DED"/>
    <w:rsid w:val="002F3A38"/>
    <w:rsid w:val="002F4073"/>
    <w:rsid w:val="002F546E"/>
    <w:rsid w:val="002F5758"/>
    <w:rsid w:val="002F5CB3"/>
    <w:rsid w:val="002F6908"/>
    <w:rsid w:val="002F7BDC"/>
    <w:rsid w:val="00300DB8"/>
    <w:rsid w:val="0030178D"/>
    <w:rsid w:val="00301928"/>
    <w:rsid w:val="00301DA3"/>
    <w:rsid w:val="00302221"/>
    <w:rsid w:val="00303FE4"/>
    <w:rsid w:val="0030491F"/>
    <w:rsid w:val="00304A3D"/>
    <w:rsid w:val="00306B88"/>
    <w:rsid w:val="003073EC"/>
    <w:rsid w:val="00307484"/>
    <w:rsid w:val="00310888"/>
    <w:rsid w:val="003109AB"/>
    <w:rsid w:val="00311155"/>
    <w:rsid w:val="00312D9B"/>
    <w:rsid w:val="00313674"/>
    <w:rsid w:val="00314418"/>
    <w:rsid w:val="0031474B"/>
    <w:rsid w:val="00315226"/>
    <w:rsid w:val="003158AC"/>
    <w:rsid w:val="003163BD"/>
    <w:rsid w:val="00316C6D"/>
    <w:rsid w:val="00316E8F"/>
    <w:rsid w:val="00317496"/>
    <w:rsid w:val="00317CCF"/>
    <w:rsid w:val="0032083B"/>
    <w:rsid w:val="00321155"/>
    <w:rsid w:val="0032149E"/>
    <w:rsid w:val="00321623"/>
    <w:rsid w:val="00321ED1"/>
    <w:rsid w:val="003231A6"/>
    <w:rsid w:val="003243C9"/>
    <w:rsid w:val="0032458C"/>
    <w:rsid w:val="003248BC"/>
    <w:rsid w:val="00324F86"/>
    <w:rsid w:val="00325596"/>
    <w:rsid w:val="0032562F"/>
    <w:rsid w:val="003270CC"/>
    <w:rsid w:val="00327236"/>
    <w:rsid w:val="00327C18"/>
    <w:rsid w:val="00330197"/>
    <w:rsid w:val="00331478"/>
    <w:rsid w:val="00331898"/>
    <w:rsid w:val="0033340D"/>
    <w:rsid w:val="003336EB"/>
    <w:rsid w:val="003347E7"/>
    <w:rsid w:val="00334AC7"/>
    <w:rsid w:val="00334ACC"/>
    <w:rsid w:val="00334BA1"/>
    <w:rsid w:val="00334F05"/>
    <w:rsid w:val="003350BF"/>
    <w:rsid w:val="00335DED"/>
    <w:rsid w:val="0033619C"/>
    <w:rsid w:val="00336A4F"/>
    <w:rsid w:val="00336DEF"/>
    <w:rsid w:val="00340A14"/>
    <w:rsid w:val="00340F0A"/>
    <w:rsid w:val="003418FC"/>
    <w:rsid w:val="00341E16"/>
    <w:rsid w:val="003424B1"/>
    <w:rsid w:val="00342553"/>
    <w:rsid w:val="00343202"/>
    <w:rsid w:val="00343E7D"/>
    <w:rsid w:val="003455B6"/>
    <w:rsid w:val="003458A1"/>
    <w:rsid w:val="00347566"/>
    <w:rsid w:val="003509B4"/>
    <w:rsid w:val="00351021"/>
    <w:rsid w:val="003528C9"/>
    <w:rsid w:val="00353F36"/>
    <w:rsid w:val="003547A0"/>
    <w:rsid w:val="00354871"/>
    <w:rsid w:val="0035695A"/>
    <w:rsid w:val="00357353"/>
    <w:rsid w:val="0035766B"/>
    <w:rsid w:val="00360B6D"/>
    <w:rsid w:val="00360BEB"/>
    <w:rsid w:val="00361044"/>
    <w:rsid w:val="00361EB6"/>
    <w:rsid w:val="0036204F"/>
    <w:rsid w:val="00362BB7"/>
    <w:rsid w:val="00363AA1"/>
    <w:rsid w:val="00363FB6"/>
    <w:rsid w:val="00364C75"/>
    <w:rsid w:val="003651D7"/>
    <w:rsid w:val="00365285"/>
    <w:rsid w:val="003704E8"/>
    <w:rsid w:val="00370E3E"/>
    <w:rsid w:val="0037198E"/>
    <w:rsid w:val="00371A44"/>
    <w:rsid w:val="00372B92"/>
    <w:rsid w:val="00372CDA"/>
    <w:rsid w:val="00372D36"/>
    <w:rsid w:val="0037388D"/>
    <w:rsid w:val="00374222"/>
    <w:rsid w:val="0037579C"/>
    <w:rsid w:val="0037579F"/>
    <w:rsid w:val="0037618A"/>
    <w:rsid w:val="00376810"/>
    <w:rsid w:val="003776CD"/>
    <w:rsid w:val="003804FC"/>
    <w:rsid w:val="0038118C"/>
    <w:rsid w:val="00381E03"/>
    <w:rsid w:val="00381E4D"/>
    <w:rsid w:val="00381FC7"/>
    <w:rsid w:val="00382327"/>
    <w:rsid w:val="00384220"/>
    <w:rsid w:val="0038557B"/>
    <w:rsid w:val="00386671"/>
    <w:rsid w:val="00386774"/>
    <w:rsid w:val="003868A7"/>
    <w:rsid w:val="0039027D"/>
    <w:rsid w:val="003907F6"/>
    <w:rsid w:val="00390E83"/>
    <w:rsid w:val="0039102B"/>
    <w:rsid w:val="003920EE"/>
    <w:rsid w:val="00392368"/>
    <w:rsid w:val="00392D9D"/>
    <w:rsid w:val="0039310D"/>
    <w:rsid w:val="003932B5"/>
    <w:rsid w:val="00396F82"/>
    <w:rsid w:val="00397710"/>
    <w:rsid w:val="003977A4"/>
    <w:rsid w:val="003A1AEC"/>
    <w:rsid w:val="003A1EDE"/>
    <w:rsid w:val="003A25DE"/>
    <w:rsid w:val="003A3984"/>
    <w:rsid w:val="003A4F18"/>
    <w:rsid w:val="003A507F"/>
    <w:rsid w:val="003A754E"/>
    <w:rsid w:val="003A7F05"/>
    <w:rsid w:val="003B2C72"/>
    <w:rsid w:val="003B4460"/>
    <w:rsid w:val="003B4E28"/>
    <w:rsid w:val="003B639D"/>
    <w:rsid w:val="003B6664"/>
    <w:rsid w:val="003B714D"/>
    <w:rsid w:val="003B7589"/>
    <w:rsid w:val="003B78E7"/>
    <w:rsid w:val="003B7C22"/>
    <w:rsid w:val="003C00D4"/>
    <w:rsid w:val="003C057D"/>
    <w:rsid w:val="003C148F"/>
    <w:rsid w:val="003C1D7D"/>
    <w:rsid w:val="003C206C"/>
    <w:rsid w:val="003C4425"/>
    <w:rsid w:val="003C485E"/>
    <w:rsid w:val="003C4F10"/>
    <w:rsid w:val="003C5060"/>
    <w:rsid w:val="003C5A04"/>
    <w:rsid w:val="003C6163"/>
    <w:rsid w:val="003C6235"/>
    <w:rsid w:val="003C69BC"/>
    <w:rsid w:val="003C7672"/>
    <w:rsid w:val="003C76E5"/>
    <w:rsid w:val="003C7B13"/>
    <w:rsid w:val="003C7C38"/>
    <w:rsid w:val="003C7D4E"/>
    <w:rsid w:val="003C7FE8"/>
    <w:rsid w:val="003D00AB"/>
    <w:rsid w:val="003D078D"/>
    <w:rsid w:val="003D24F2"/>
    <w:rsid w:val="003D2ACC"/>
    <w:rsid w:val="003D3F78"/>
    <w:rsid w:val="003D48B9"/>
    <w:rsid w:val="003D4B28"/>
    <w:rsid w:val="003D4B52"/>
    <w:rsid w:val="003D557F"/>
    <w:rsid w:val="003D57A7"/>
    <w:rsid w:val="003D5FBD"/>
    <w:rsid w:val="003D602F"/>
    <w:rsid w:val="003E4457"/>
    <w:rsid w:val="003E4B15"/>
    <w:rsid w:val="003E52DC"/>
    <w:rsid w:val="003E5DD9"/>
    <w:rsid w:val="003E61DC"/>
    <w:rsid w:val="003E6886"/>
    <w:rsid w:val="003E7CDA"/>
    <w:rsid w:val="003F02CB"/>
    <w:rsid w:val="003F268B"/>
    <w:rsid w:val="003F2970"/>
    <w:rsid w:val="003F2AAE"/>
    <w:rsid w:val="003F2F49"/>
    <w:rsid w:val="003F3842"/>
    <w:rsid w:val="003F391B"/>
    <w:rsid w:val="003F3C59"/>
    <w:rsid w:val="003F4DF6"/>
    <w:rsid w:val="003F50BE"/>
    <w:rsid w:val="003F65AD"/>
    <w:rsid w:val="003F6762"/>
    <w:rsid w:val="003F77B8"/>
    <w:rsid w:val="003F7D8C"/>
    <w:rsid w:val="003F7D8D"/>
    <w:rsid w:val="00401372"/>
    <w:rsid w:val="00402D91"/>
    <w:rsid w:val="004036B1"/>
    <w:rsid w:val="0040394F"/>
    <w:rsid w:val="00404127"/>
    <w:rsid w:val="0040527E"/>
    <w:rsid w:val="00405A2B"/>
    <w:rsid w:val="0040624C"/>
    <w:rsid w:val="0040725E"/>
    <w:rsid w:val="00407AB4"/>
    <w:rsid w:val="00410272"/>
    <w:rsid w:val="004105F6"/>
    <w:rsid w:val="004113AA"/>
    <w:rsid w:val="00411747"/>
    <w:rsid w:val="0041227C"/>
    <w:rsid w:val="00412524"/>
    <w:rsid w:val="00412549"/>
    <w:rsid w:val="00412B66"/>
    <w:rsid w:val="00412C05"/>
    <w:rsid w:val="00413FD9"/>
    <w:rsid w:val="004148DE"/>
    <w:rsid w:val="0041519C"/>
    <w:rsid w:val="00416513"/>
    <w:rsid w:val="00417733"/>
    <w:rsid w:val="004201F8"/>
    <w:rsid w:val="0042294A"/>
    <w:rsid w:val="00422CCA"/>
    <w:rsid w:val="00423730"/>
    <w:rsid w:val="00424737"/>
    <w:rsid w:val="00424804"/>
    <w:rsid w:val="004252B4"/>
    <w:rsid w:val="00425467"/>
    <w:rsid w:val="0042549E"/>
    <w:rsid w:val="00425B2A"/>
    <w:rsid w:val="0042614C"/>
    <w:rsid w:val="00426CE2"/>
    <w:rsid w:val="00426D9F"/>
    <w:rsid w:val="0042713B"/>
    <w:rsid w:val="00427234"/>
    <w:rsid w:val="00427C40"/>
    <w:rsid w:val="00430816"/>
    <w:rsid w:val="00430C7B"/>
    <w:rsid w:val="00430DE2"/>
    <w:rsid w:val="004322D4"/>
    <w:rsid w:val="00432ADE"/>
    <w:rsid w:val="00433AC5"/>
    <w:rsid w:val="00433C90"/>
    <w:rsid w:val="00433E54"/>
    <w:rsid w:val="00433EA8"/>
    <w:rsid w:val="00434A08"/>
    <w:rsid w:val="00436367"/>
    <w:rsid w:val="00437302"/>
    <w:rsid w:val="0043765F"/>
    <w:rsid w:val="00437E39"/>
    <w:rsid w:val="00440380"/>
    <w:rsid w:val="00440D41"/>
    <w:rsid w:val="00441029"/>
    <w:rsid w:val="0044272F"/>
    <w:rsid w:val="00442C3B"/>
    <w:rsid w:val="00442ED8"/>
    <w:rsid w:val="00443320"/>
    <w:rsid w:val="00444A69"/>
    <w:rsid w:val="00445315"/>
    <w:rsid w:val="00450679"/>
    <w:rsid w:val="004508BC"/>
    <w:rsid w:val="0045221D"/>
    <w:rsid w:val="00452673"/>
    <w:rsid w:val="0045369B"/>
    <w:rsid w:val="0045396A"/>
    <w:rsid w:val="0045520C"/>
    <w:rsid w:val="004578E9"/>
    <w:rsid w:val="00457BD0"/>
    <w:rsid w:val="00457DAA"/>
    <w:rsid w:val="0046071C"/>
    <w:rsid w:val="004608B5"/>
    <w:rsid w:val="00460B08"/>
    <w:rsid w:val="004611BD"/>
    <w:rsid w:val="00463A1D"/>
    <w:rsid w:val="0046480D"/>
    <w:rsid w:val="0046564E"/>
    <w:rsid w:val="00465B05"/>
    <w:rsid w:val="00465BB5"/>
    <w:rsid w:val="0046774C"/>
    <w:rsid w:val="00467D54"/>
    <w:rsid w:val="0047080C"/>
    <w:rsid w:val="00471DF0"/>
    <w:rsid w:val="00472ED0"/>
    <w:rsid w:val="004731A1"/>
    <w:rsid w:val="00474027"/>
    <w:rsid w:val="00474F5F"/>
    <w:rsid w:val="004761BA"/>
    <w:rsid w:val="0047638F"/>
    <w:rsid w:val="00476524"/>
    <w:rsid w:val="00476AA6"/>
    <w:rsid w:val="00477B11"/>
    <w:rsid w:val="00477CE6"/>
    <w:rsid w:val="004808E6"/>
    <w:rsid w:val="00481DB2"/>
    <w:rsid w:val="004824C0"/>
    <w:rsid w:val="00483407"/>
    <w:rsid w:val="00484248"/>
    <w:rsid w:val="0048583D"/>
    <w:rsid w:val="0048669F"/>
    <w:rsid w:val="0048692C"/>
    <w:rsid w:val="00487688"/>
    <w:rsid w:val="00490716"/>
    <w:rsid w:val="0049076F"/>
    <w:rsid w:val="004916D4"/>
    <w:rsid w:val="00491BAE"/>
    <w:rsid w:val="0049364F"/>
    <w:rsid w:val="004955F7"/>
    <w:rsid w:val="004A0269"/>
    <w:rsid w:val="004A2C52"/>
    <w:rsid w:val="004A3B33"/>
    <w:rsid w:val="004A41A4"/>
    <w:rsid w:val="004A4470"/>
    <w:rsid w:val="004A50B6"/>
    <w:rsid w:val="004A50E4"/>
    <w:rsid w:val="004A5EAA"/>
    <w:rsid w:val="004A67D4"/>
    <w:rsid w:val="004A683D"/>
    <w:rsid w:val="004A7A87"/>
    <w:rsid w:val="004B02A9"/>
    <w:rsid w:val="004B07B5"/>
    <w:rsid w:val="004B1680"/>
    <w:rsid w:val="004B17F7"/>
    <w:rsid w:val="004B1AD2"/>
    <w:rsid w:val="004B1B0C"/>
    <w:rsid w:val="004B35CE"/>
    <w:rsid w:val="004B46B4"/>
    <w:rsid w:val="004B55EE"/>
    <w:rsid w:val="004B65B4"/>
    <w:rsid w:val="004B6EFA"/>
    <w:rsid w:val="004B7952"/>
    <w:rsid w:val="004B7CE2"/>
    <w:rsid w:val="004C0198"/>
    <w:rsid w:val="004C07B3"/>
    <w:rsid w:val="004C14C0"/>
    <w:rsid w:val="004C18DB"/>
    <w:rsid w:val="004C1EC5"/>
    <w:rsid w:val="004C1F3A"/>
    <w:rsid w:val="004C29E5"/>
    <w:rsid w:val="004C3A88"/>
    <w:rsid w:val="004C3BFA"/>
    <w:rsid w:val="004C3E08"/>
    <w:rsid w:val="004C67B9"/>
    <w:rsid w:val="004C7433"/>
    <w:rsid w:val="004C7CC7"/>
    <w:rsid w:val="004D0807"/>
    <w:rsid w:val="004D15FA"/>
    <w:rsid w:val="004D160D"/>
    <w:rsid w:val="004D19E5"/>
    <w:rsid w:val="004D1B0E"/>
    <w:rsid w:val="004D2A90"/>
    <w:rsid w:val="004D3285"/>
    <w:rsid w:val="004D3556"/>
    <w:rsid w:val="004D3D59"/>
    <w:rsid w:val="004D4AD5"/>
    <w:rsid w:val="004D4EA9"/>
    <w:rsid w:val="004D527F"/>
    <w:rsid w:val="004D694B"/>
    <w:rsid w:val="004D76C4"/>
    <w:rsid w:val="004D7CF6"/>
    <w:rsid w:val="004D7FDE"/>
    <w:rsid w:val="004E07A8"/>
    <w:rsid w:val="004E1730"/>
    <w:rsid w:val="004E18A5"/>
    <w:rsid w:val="004E2014"/>
    <w:rsid w:val="004E2810"/>
    <w:rsid w:val="004E33B3"/>
    <w:rsid w:val="004E3EAF"/>
    <w:rsid w:val="004E3FCC"/>
    <w:rsid w:val="004E40EC"/>
    <w:rsid w:val="004E5B95"/>
    <w:rsid w:val="004E77FE"/>
    <w:rsid w:val="004E789B"/>
    <w:rsid w:val="004E7C2B"/>
    <w:rsid w:val="004F08ED"/>
    <w:rsid w:val="004F13C3"/>
    <w:rsid w:val="004F17C0"/>
    <w:rsid w:val="004F1E94"/>
    <w:rsid w:val="004F21A4"/>
    <w:rsid w:val="004F23E2"/>
    <w:rsid w:val="004F6B30"/>
    <w:rsid w:val="004F7265"/>
    <w:rsid w:val="004F7337"/>
    <w:rsid w:val="004F786C"/>
    <w:rsid w:val="00500CB0"/>
    <w:rsid w:val="00501E82"/>
    <w:rsid w:val="005024B5"/>
    <w:rsid w:val="00504322"/>
    <w:rsid w:val="00504626"/>
    <w:rsid w:val="00504643"/>
    <w:rsid w:val="005046A6"/>
    <w:rsid w:val="0050476B"/>
    <w:rsid w:val="005059C2"/>
    <w:rsid w:val="005062EC"/>
    <w:rsid w:val="0050722D"/>
    <w:rsid w:val="00507A27"/>
    <w:rsid w:val="00507D04"/>
    <w:rsid w:val="00510EA5"/>
    <w:rsid w:val="00514BDB"/>
    <w:rsid w:val="00516E71"/>
    <w:rsid w:val="00517BB4"/>
    <w:rsid w:val="00517EB7"/>
    <w:rsid w:val="005200F9"/>
    <w:rsid w:val="0052066D"/>
    <w:rsid w:val="005209BA"/>
    <w:rsid w:val="00520B88"/>
    <w:rsid w:val="00521133"/>
    <w:rsid w:val="00521901"/>
    <w:rsid w:val="00521C8D"/>
    <w:rsid w:val="00521E82"/>
    <w:rsid w:val="00522577"/>
    <w:rsid w:val="005236A8"/>
    <w:rsid w:val="005236EF"/>
    <w:rsid w:val="0052468D"/>
    <w:rsid w:val="005269C1"/>
    <w:rsid w:val="00527B45"/>
    <w:rsid w:val="00530439"/>
    <w:rsid w:val="0053048B"/>
    <w:rsid w:val="005311A8"/>
    <w:rsid w:val="00532CAA"/>
    <w:rsid w:val="005343C4"/>
    <w:rsid w:val="00534F8A"/>
    <w:rsid w:val="00536107"/>
    <w:rsid w:val="00536847"/>
    <w:rsid w:val="00536AAF"/>
    <w:rsid w:val="005371CB"/>
    <w:rsid w:val="005406B2"/>
    <w:rsid w:val="005411DA"/>
    <w:rsid w:val="00541623"/>
    <w:rsid w:val="005421B6"/>
    <w:rsid w:val="00543501"/>
    <w:rsid w:val="00544177"/>
    <w:rsid w:val="0054459E"/>
    <w:rsid w:val="00546482"/>
    <w:rsid w:val="00546BB7"/>
    <w:rsid w:val="005472F8"/>
    <w:rsid w:val="00547454"/>
    <w:rsid w:val="00547DAB"/>
    <w:rsid w:val="00550F7D"/>
    <w:rsid w:val="00551FEF"/>
    <w:rsid w:val="00552605"/>
    <w:rsid w:val="00552E7B"/>
    <w:rsid w:val="00553583"/>
    <w:rsid w:val="005535F5"/>
    <w:rsid w:val="005537E0"/>
    <w:rsid w:val="00553BDE"/>
    <w:rsid w:val="00553BE1"/>
    <w:rsid w:val="005547F2"/>
    <w:rsid w:val="00556052"/>
    <w:rsid w:val="005572B6"/>
    <w:rsid w:val="00557B0C"/>
    <w:rsid w:val="00560858"/>
    <w:rsid w:val="00561059"/>
    <w:rsid w:val="0056118D"/>
    <w:rsid w:val="00562397"/>
    <w:rsid w:val="00562838"/>
    <w:rsid w:val="005637C1"/>
    <w:rsid w:val="005638A3"/>
    <w:rsid w:val="005647E3"/>
    <w:rsid w:val="0056675C"/>
    <w:rsid w:val="00567C4E"/>
    <w:rsid w:val="00570263"/>
    <w:rsid w:val="00570854"/>
    <w:rsid w:val="00570D70"/>
    <w:rsid w:val="00571BD5"/>
    <w:rsid w:val="00572650"/>
    <w:rsid w:val="00573FC8"/>
    <w:rsid w:val="005742AC"/>
    <w:rsid w:val="0057439E"/>
    <w:rsid w:val="00575E70"/>
    <w:rsid w:val="00575F54"/>
    <w:rsid w:val="00576123"/>
    <w:rsid w:val="00576659"/>
    <w:rsid w:val="00577EBC"/>
    <w:rsid w:val="00580011"/>
    <w:rsid w:val="00580661"/>
    <w:rsid w:val="00580C8A"/>
    <w:rsid w:val="00580CD8"/>
    <w:rsid w:val="005814CE"/>
    <w:rsid w:val="00581D70"/>
    <w:rsid w:val="00584B70"/>
    <w:rsid w:val="005861E2"/>
    <w:rsid w:val="005867AA"/>
    <w:rsid w:val="00586A19"/>
    <w:rsid w:val="00587874"/>
    <w:rsid w:val="00587EFF"/>
    <w:rsid w:val="00590468"/>
    <w:rsid w:val="0059079D"/>
    <w:rsid w:val="00590818"/>
    <w:rsid w:val="005909DC"/>
    <w:rsid w:val="00590E2F"/>
    <w:rsid w:val="00590EB1"/>
    <w:rsid w:val="0059240A"/>
    <w:rsid w:val="0059262C"/>
    <w:rsid w:val="00593048"/>
    <w:rsid w:val="00593114"/>
    <w:rsid w:val="00593AB5"/>
    <w:rsid w:val="00593F2C"/>
    <w:rsid w:val="00594DFC"/>
    <w:rsid w:val="0059501B"/>
    <w:rsid w:val="00596405"/>
    <w:rsid w:val="0059701E"/>
    <w:rsid w:val="0059728D"/>
    <w:rsid w:val="00597FE0"/>
    <w:rsid w:val="005A0C3E"/>
    <w:rsid w:val="005A1242"/>
    <w:rsid w:val="005A1639"/>
    <w:rsid w:val="005A18D4"/>
    <w:rsid w:val="005A23DC"/>
    <w:rsid w:val="005A51A0"/>
    <w:rsid w:val="005A5F5F"/>
    <w:rsid w:val="005A69A5"/>
    <w:rsid w:val="005B013A"/>
    <w:rsid w:val="005B0426"/>
    <w:rsid w:val="005B23C1"/>
    <w:rsid w:val="005B2AD9"/>
    <w:rsid w:val="005B3180"/>
    <w:rsid w:val="005B3CE7"/>
    <w:rsid w:val="005B61AC"/>
    <w:rsid w:val="005B6CDF"/>
    <w:rsid w:val="005B71F4"/>
    <w:rsid w:val="005B7A96"/>
    <w:rsid w:val="005C1627"/>
    <w:rsid w:val="005C2953"/>
    <w:rsid w:val="005C2A42"/>
    <w:rsid w:val="005C2CF6"/>
    <w:rsid w:val="005C333C"/>
    <w:rsid w:val="005C37A6"/>
    <w:rsid w:val="005C3AE0"/>
    <w:rsid w:val="005C3B75"/>
    <w:rsid w:val="005C4257"/>
    <w:rsid w:val="005C56EB"/>
    <w:rsid w:val="005C6175"/>
    <w:rsid w:val="005C7448"/>
    <w:rsid w:val="005C7498"/>
    <w:rsid w:val="005D02A0"/>
    <w:rsid w:val="005D0621"/>
    <w:rsid w:val="005D1244"/>
    <w:rsid w:val="005D2963"/>
    <w:rsid w:val="005D3179"/>
    <w:rsid w:val="005D3203"/>
    <w:rsid w:val="005D440D"/>
    <w:rsid w:val="005D51A2"/>
    <w:rsid w:val="005D60F5"/>
    <w:rsid w:val="005D758B"/>
    <w:rsid w:val="005D7E6E"/>
    <w:rsid w:val="005D7EB3"/>
    <w:rsid w:val="005E0715"/>
    <w:rsid w:val="005E0A43"/>
    <w:rsid w:val="005E14A9"/>
    <w:rsid w:val="005E16A2"/>
    <w:rsid w:val="005E197D"/>
    <w:rsid w:val="005E1E9B"/>
    <w:rsid w:val="005E2069"/>
    <w:rsid w:val="005E4DA8"/>
    <w:rsid w:val="005E5A1D"/>
    <w:rsid w:val="005E5B7D"/>
    <w:rsid w:val="005E6836"/>
    <w:rsid w:val="005E75BF"/>
    <w:rsid w:val="005F0004"/>
    <w:rsid w:val="005F0468"/>
    <w:rsid w:val="005F0FAA"/>
    <w:rsid w:val="005F1A8D"/>
    <w:rsid w:val="005F2163"/>
    <w:rsid w:val="005F2E4D"/>
    <w:rsid w:val="005F3050"/>
    <w:rsid w:val="005F32BC"/>
    <w:rsid w:val="005F3E33"/>
    <w:rsid w:val="005F4DE2"/>
    <w:rsid w:val="005F5711"/>
    <w:rsid w:val="005F606F"/>
    <w:rsid w:val="005F67EB"/>
    <w:rsid w:val="005F6911"/>
    <w:rsid w:val="005F6A81"/>
    <w:rsid w:val="005F6E3B"/>
    <w:rsid w:val="005F7C03"/>
    <w:rsid w:val="005F7D5E"/>
    <w:rsid w:val="00600A05"/>
    <w:rsid w:val="00602155"/>
    <w:rsid w:val="00602703"/>
    <w:rsid w:val="00603B7B"/>
    <w:rsid w:val="00603CA9"/>
    <w:rsid w:val="006044A4"/>
    <w:rsid w:val="00604538"/>
    <w:rsid w:val="00604603"/>
    <w:rsid w:val="006048F5"/>
    <w:rsid w:val="006052E2"/>
    <w:rsid w:val="0060584A"/>
    <w:rsid w:val="00606A2B"/>
    <w:rsid w:val="00606FCC"/>
    <w:rsid w:val="00607106"/>
    <w:rsid w:val="006073A9"/>
    <w:rsid w:val="006122EE"/>
    <w:rsid w:val="006125BC"/>
    <w:rsid w:val="006131DE"/>
    <w:rsid w:val="006133FE"/>
    <w:rsid w:val="00613550"/>
    <w:rsid w:val="006140E1"/>
    <w:rsid w:val="0061474A"/>
    <w:rsid w:val="006155D3"/>
    <w:rsid w:val="006157C5"/>
    <w:rsid w:val="00615F12"/>
    <w:rsid w:val="00616757"/>
    <w:rsid w:val="0061765D"/>
    <w:rsid w:val="00617779"/>
    <w:rsid w:val="0062084E"/>
    <w:rsid w:val="0062101F"/>
    <w:rsid w:val="00621683"/>
    <w:rsid w:val="00622C23"/>
    <w:rsid w:val="00622EAC"/>
    <w:rsid w:val="0062352F"/>
    <w:rsid w:val="00623872"/>
    <w:rsid w:val="006239BC"/>
    <w:rsid w:val="00623BF1"/>
    <w:rsid w:val="006240A7"/>
    <w:rsid w:val="00624175"/>
    <w:rsid w:val="0062449D"/>
    <w:rsid w:val="00624602"/>
    <w:rsid w:val="006256CF"/>
    <w:rsid w:val="00627B28"/>
    <w:rsid w:val="006313AD"/>
    <w:rsid w:val="0063198D"/>
    <w:rsid w:val="006319F8"/>
    <w:rsid w:val="00631D45"/>
    <w:rsid w:val="00631D6D"/>
    <w:rsid w:val="006323E0"/>
    <w:rsid w:val="006325E6"/>
    <w:rsid w:val="0063263F"/>
    <w:rsid w:val="00632D68"/>
    <w:rsid w:val="00632FBE"/>
    <w:rsid w:val="00633131"/>
    <w:rsid w:val="006338CA"/>
    <w:rsid w:val="00633A1A"/>
    <w:rsid w:val="00633EEA"/>
    <w:rsid w:val="00634794"/>
    <w:rsid w:val="006367E2"/>
    <w:rsid w:val="00636C0B"/>
    <w:rsid w:val="00637095"/>
    <w:rsid w:val="00637D16"/>
    <w:rsid w:val="00640E1D"/>
    <w:rsid w:val="0064114D"/>
    <w:rsid w:val="0064177B"/>
    <w:rsid w:val="0064249A"/>
    <w:rsid w:val="00643C55"/>
    <w:rsid w:val="00644DA2"/>
    <w:rsid w:val="00645837"/>
    <w:rsid w:val="006464FF"/>
    <w:rsid w:val="006477E0"/>
    <w:rsid w:val="0065066A"/>
    <w:rsid w:val="00652AA3"/>
    <w:rsid w:val="006540F5"/>
    <w:rsid w:val="00654D71"/>
    <w:rsid w:val="00654DAF"/>
    <w:rsid w:val="00654F59"/>
    <w:rsid w:val="0065611B"/>
    <w:rsid w:val="00656742"/>
    <w:rsid w:val="006569FC"/>
    <w:rsid w:val="00657B46"/>
    <w:rsid w:val="00657C16"/>
    <w:rsid w:val="00657FB2"/>
    <w:rsid w:val="00660B77"/>
    <w:rsid w:val="00660D94"/>
    <w:rsid w:val="006612C3"/>
    <w:rsid w:val="00661E28"/>
    <w:rsid w:val="00662551"/>
    <w:rsid w:val="00662DF3"/>
    <w:rsid w:val="006635E6"/>
    <w:rsid w:val="00665E89"/>
    <w:rsid w:val="006676D6"/>
    <w:rsid w:val="006678AD"/>
    <w:rsid w:val="00670B00"/>
    <w:rsid w:val="00671332"/>
    <w:rsid w:val="006715F5"/>
    <w:rsid w:val="00671E6D"/>
    <w:rsid w:val="006722AE"/>
    <w:rsid w:val="00672E00"/>
    <w:rsid w:val="0067366E"/>
    <w:rsid w:val="00674458"/>
    <w:rsid w:val="00675112"/>
    <w:rsid w:val="0067762E"/>
    <w:rsid w:val="0068092F"/>
    <w:rsid w:val="00680D3D"/>
    <w:rsid w:val="00680ECA"/>
    <w:rsid w:val="00681916"/>
    <w:rsid w:val="00682811"/>
    <w:rsid w:val="006834D9"/>
    <w:rsid w:val="00683807"/>
    <w:rsid w:val="00683942"/>
    <w:rsid w:val="00683CA9"/>
    <w:rsid w:val="00684006"/>
    <w:rsid w:val="00684B1C"/>
    <w:rsid w:val="006857A0"/>
    <w:rsid w:val="00685837"/>
    <w:rsid w:val="00687AFE"/>
    <w:rsid w:val="006918C0"/>
    <w:rsid w:val="00692BFF"/>
    <w:rsid w:val="006930E9"/>
    <w:rsid w:val="00693A29"/>
    <w:rsid w:val="006949C5"/>
    <w:rsid w:val="00695C8C"/>
    <w:rsid w:val="0069629D"/>
    <w:rsid w:val="006966B1"/>
    <w:rsid w:val="006967E2"/>
    <w:rsid w:val="00696B47"/>
    <w:rsid w:val="00696C4F"/>
    <w:rsid w:val="006A01D3"/>
    <w:rsid w:val="006A177D"/>
    <w:rsid w:val="006A1838"/>
    <w:rsid w:val="006A2829"/>
    <w:rsid w:val="006A308B"/>
    <w:rsid w:val="006A31BA"/>
    <w:rsid w:val="006A3DC1"/>
    <w:rsid w:val="006A3EC7"/>
    <w:rsid w:val="006A4497"/>
    <w:rsid w:val="006A7DDF"/>
    <w:rsid w:val="006B03E6"/>
    <w:rsid w:val="006B17D7"/>
    <w:rsid w:val="006B2447"/>
    <w:rsid w:val="006B2BBF"/>
    <w:rsid w:val="006B598B"/>
    <w:rsid w:val="006B6122"/>
    <w:rsid w:val="006B6125"/>
    <w:rsid w:val="006B7849"/>
    <w:rsid w:val="006B791F"/>
    <w:rsid w:val="006C006A"/>
    <w:rsid w:val="006C0E50"/>
    <w:rsid w:val="006C114D"/>
    <w:rsid w:val="006C1770"/>
    <w:rsid w:val="006C21A1"/>
    <w:rsid w:val="006C2DF5"/>
    <w:rsid w:val="006C3837"/>
    <w:rsid w:val="006C389A"/>
    <w:rsid w:val="006C4626"/>
    <w:rsid w:val="006C46F5"/>
    <w:rsid w:val="006C48E1"/>
    <w:rsid w:val="006C5C87"/>
    <w:rsid w:val="006C735F"/>
    <w:rsid w:val="006C7A81"/>
    <w:rsid w:val="006C7CD5"/>
    <w:rsid w:val="006D0A93"/>
    <w:rsid w:val="006D0F28"/>
    <w:rsid w:val="006D16A6"/>
    <w:rsid w:val="006D1874"/>
    <w:rsid w:val="006D1A71"/>
    <w:rsid w:val="006D20AD"/>
    <w:rsid w:val="006D2455"/>
    <w:rsid w:val="006D29A2"/>
    <w:rsid w:val="006D3DC7"/>
    <w:rsid w:val="006D41AF"/>
    <w:rsid w:val="006D4733"/>
    <w:rsid w:val="006D4814"/>
    <w:rsid w:val="006D4F0F"/>
    <w:rsid w:val="006D50BE"/>
    <w:rsid w:val="006D5575"/>
    <w:rsid w:val="006D57A6"/>
    <w:rsid w:val="006D64DC"/>
    <w:rsid w:val="006D6C2F"/>
    <w:rsid w:val="006D77C4"/>
    <w:rsid w:val="006E047E"/>
    <w:rsid w:val="006E20A3"/>
    <w:rsid w:val="006E2ACD"/>
    <w:rsid w:val="006E30D1"/>
    <w:rsid w:val="006E5E07"/>
    <w:rsid w:val="006E6F86"/>
    <w:rsid w:val="006F3418"/>
    <w:rsid w:val="006F3D41"/>
    <w:rsid w:val="006F45F0"/>
    <w:rsid w:val="006F4B35"/>
    <w:rsid w:val="006F5948"/>
    <w:rsid w:val="006F6D3C"/>
    <w:rsid w:val="006F772F"/>
    <w:rsid w:val="0070027B"/>
    <w:rsid w:val="007005FA"/>
    <w:rsid w:val="00700A8A"/>
    <w:rsid w:val="00700E72"/>
    <w:rsid w:val="00701DAD"/>
    <w:rsid w:val="00702CEE"/>
    <w:rsid w:val="007036EE"/>
    <w:rsid w:val="007037A8"/>
    <w:rsid w:val="007053AF"/>
    <w:rsid w:val="00706602"/>
    <w:rsid w:val="00706ABC"/>
    <w:rsid w:val="007071A9"/>
    <w:rsid w:val="00707364"/>
    <w:rsid w:val="007076B2"/>
    <w:rsid w:val="00707AFC"/>
    <w:rsid w:val="007104FA"/>
    <w:rsid w:val="007105D7"/>
    <w:rsid w:val="007109D2"/>
    <w:rsid w:val="00710B44"/>
    <w:rsid w:val="007125DB"/>
    <w:rsid w:val="00712C18"/>
    <w:rsid w:val="00713C14"/>
    <w:rsid w:val="007157E6"/>
    <w:rsid w:val="007158C3"/>
    <w:rsid w:val="00716E6E"/>
    <w:rsid w:val="007208B2"/>
    <w:rsid w:val="00720C1F"/>
    <w:rsid w:val="00720F70"/>
    <w:rsid w:val="007235CB"/>
    <w:rsid w:val="00723CD2"/>
    <w:rsid w:val="007244CA"/>
    <w:rsid w:val="007250C7"/>
    <w:rsid w:val="00727D6A"/>
    <w:rsid w:val="00730537"/>
    <w:rsid w:val="00730D76"/>
    <w:rsid w:val="007322C6"/>
    <w:rsid w:val="00732C3A"/>
    <w:rsid w:val="007339E9"/>
    <w:rsid w:val="007349BF"/>
    <w:rsid w:val="00734F09"/>
    <w:rsid w:val="007355F6"/>
    <w:rsid w:val="00736332"/>
    <w:rsid w:val="0073723C"/>
    <w:rsid w:val="00737404"/>
    <w:rsid w:val="00737829"/>
    <w:rsid w:val="00737917"/>
    <w:rsid w:val="007404EC"/>
    <w:rsid w:val="0074351C"/>
    <w:rsid w:val="00743608"/>
    <w:rsid w:val="00743C08"/>
    <w:rsid w:val="00744E14"/>
    <w:rsid w:val="007450E2"/>
    <w:rsid w:val="00745686"/>
    <w:rsid w:val="00746951"/>
    <w:rsid w:val="0075057A"/>
    <w:rsid w:val="0075217E"/>
    <w:rsid w:val="0075298C"/>
    <w:rsid w:val="00753874"/>
    <w:rsid w:val="0075399D"/>
    <w:rsid w:val="00754143"/>
    <w:rsid w:val="00755056"/>
    <w:rsid w:val="00755B5B"/>
    <w:rsid w:val="00755F83"/>
    <w:rsid w:val="00756277"/>
    <w:rsid w:val="00757628"/>
    <w:rsid w:val="00761064"/>
    <w:rsid w:val="00761FE0"/>
    <w:rsid w:val="00762106"/>
    <w:rsid w:val="0076255C"/>
    <w:rsid w:val="00763EC4"/>
    <w:rsid w:val="0076401D"/>
    <w:rsid w:val="0076574F"/>
    <w:rsid w:val="007658BF"/>
    <w:rsid w:val="00765C33"/>
    <w:rsid w:val="00766B35"/>
    <w:rsid w:val="00771EB6"/>
    <w:rsid w:val="00773616"/>
    <w:rsid w:val="00775378"/>
    <w:rsid w:val="00776A16"/>
    <w:rsid w:val="007774D8"/>
    <w:rsid w:val="00777E8F"/>
    <w:rsid w:val="00780E7A"/>
    <w:rsid w:val="0078224D"/>
    <w:rsid w:val="0078249A"/>
    <w:rsid w:val="007826FA"/>
    <w:rsid w:val="00782DE1"/>
    <w:rsid w:val="00784063"/>
    <w:rsid w:val="007845FA"/>
    <w:rsid w:val="00785207"/>
    <w:rsid w:val="007859F6"/>
    <w:rsid w:val="00785D4B"/>
    <w:rsid w:val="00787316"/>
    <w:rsid w:val="00791104"/>
    <w:rsid w:val="007915FF"/>
    <w:rsid w:val="00791F22"/>
    <w:rsid w:val="00792DA5"/>
    <w:rsid w:val="00794256"/>
    <w:rsid w:val="00794B37"/>
    <w:rsid w:val="007967B6"/>
    <w:rsid w:val="007977BE"/>
    <w:rsid w:val="007A0A4E"/>
    <w:rsid w:val="007A21E4"/>
    <w:rsid w:val="007A269B"/>
    <w:rsid w:val="007A26BF"/>
    <w:rsid w:val="007A36FE"/>
    <w:rsid w:val="007A3AE6"/>
    <w:rsid w:val="007A60A0"/>
    <w:rsid w:val="007A626C"/>
    <w:rsid w:val="007A68E4"/>
    <w:rsid w:val="007A6C65"/>
    <w:rsid w:val="007A73C6"/>
    <w:rsid w:val="007B186E"/>
    <w:rsid w:val="007B35B7"/>
    <w:rsid w:val="007B38DA"/>
    <w:rsid w:val="007B3CF1"/>
    <w:rsid w:val="007B544C"/>
    <w:rsid w:val="007B65E5"/>
    <w:rsid w:val="007B715C"/>
    <w:rsid w:val="007C25E2"/>
    <w:rsid w:val="007C309D"/>
    <w:rsid w:val="007C40A3"/>
    <w:rsid w:val="007C466C"/>
    <w:rsid w:val="007C494E"/>
    <w:rsid w:val="007C53EF"/>
    <w:rsid w:val="007C676F"/>
    <w:rsid w:val="007D0206"/>
    <w:rsid w:val="007D0208"/>
    <w:rsid w:val="007D0FB1"/>
    <w:rsid w:val="007D1197"/>
    <w:rsid w:val="007D205B"/>
    <w:rsid w:val="007D2C07"/>
    <w:rsid w:val="007D3273"/>
    <w:rsid w:val="007D3ED7"/>
    <w:rsid w:val="007D4848"/>
    <w:rsid w:val="007D4EB6"/>
    <w:rsid w:val="007E024A"/>
    <w:rsid w:val="007E1216"/>
    <w:rsid w:val="007E2356"/>
    <w:rsid w:val="007E2F11"/>
    <w:rsid w:val="007E2FE9"/>
    <w:rsid w:val="007E3479"/>
    <w:rsid w:val="007E3553"/>
    <w:rsid w:val="007E3E86"/>
    <w:rsid w:val="007E4329"/>
    <w:rsid w:val="007E43D9"/>
    <w:rsid w:val="007E4EBA"/>
    <w:rsid w:val="007E55EA"/>
    <w:rsid w:val="007E5F0B"/>
    <w:rsid w:val="007E6469"/>
    <w:rsid w:val="007E6B87"/>
    <w:rsid w:val="007F0588"/>
    <w:rsid w:val="007F0734"/>
    <w:rsid w:val="007F1B5F"/>
    <w:rsid w:val="007F2AD5"/>
    <w:rsid w:val="007F41C5"/>
    <w:rsid w:val="007F5C45"/>
    <w:rsid w:val="007F73E0"/>
    <w:rsid w:val="00800895"/>
    <w:rsid w:val="00800A84"/>
    <w:rsid w:val="0080206F"/>
    <w:rsid w:val="00803E47"/>
    <w:rsid w:val="0080404B"/>
    <w:rsid w:val="00804433"/>
    <w:rsid w:val="008048F6"/>
    <w:rsid w:val="0080516B"/>
    <w:rsid w:val="00805E0B"/>
    <w:rsid w:val="00806979"/>
    <w:rsid w:val="008077D2"/>
    <w:rsid w:val="0080798E"/>
    <w:rsid w:val="0081162D"/>
    <w:rsid w:val="00813BAB"/>
    <w:rsid w:val="00814AB7"/>
    <w:rsid w:val="00814D80"/>
    <w:rsid w:val="00815261"/>
    <w:rsid w:val="00815476"/>
    <w:rsid w:val="00815B93"/>
    <w:rsid w:val="008165A3"/>
    <w:rsid w:val="008168A2"/>
    <w:rsid w:val="008168DD"/>
    <w:rsid w:val="00817135"/>
    <w:rsid w:val="008179CC"/>
    <w:rsid w:val="00817C5A"/>
    <w:rsid w:val="008200E1"/>
    <w:rsid w:val="00821814"/>
    <w:rsid w:val="00822A0B"/>
    <w:rsid w:val="00822D60"/>
    <w:rsid w:val="00823E0A"/>
    <w:rsid w:val="00824F72"/>
    <w:rsid w:val="008252E7"/>
    <w:rsid w:val="0082663B"/>
    <w:rsid w:val="00830F26"/>
    <w:rsid w:val="008319FE"/>
    <w:rsid w:val="00831BDA"/>
    <w:rsid w:val="00832800"/>
    <w:rsid w:val="00832CD2"/>
    <w:rsid w:val="008334E6"/>
    <w:rsid w:val="008341EE"/>
    <w:rsid w:val="008346B9"/>
    <w:rsid w:val="008346E1"/>
    <w:rsid w:val="00835076"/>
    <w:rsid w:val="008355D8"/>
    <w:rsid w:val="00835B6B"/>
    <w:rsid w:val="00835DA2"/>
    <w:rsid w:val="00835ED5"/>
    <w:rsid w:val="008362F4"/>
    <w:rsid w:val="00836AB7"/>
    <w:rsid w:val="00837DAB"/>
    <w:rsid w:val="008406A7"/>
    <w:rsid w:val="00841786"/>
    <w:rsid w:val="008417DC"/>
    <w:rsid w:val="008418E8"/>
    <w:rsid w:val="00841C05"/>
    <w:rsid w:val="008428C1"/>
    <w:rsid w:val="00842AB2"/>
    <w:rsid w:val="00842C1C"/>
    <w:rsid w:val="008430B8"/>
    <w:rsid w:val="008432C9"/>
    <w:rsid w:val="00845F90"/>
    <w:rsid w:val="008476BF"/>
    <w:rsid w:val="00850FE3"/>
    <w:rsid w:val="00851628"/>
    <w:rsid w:val="00851A3E"/>
    <w:rsid w:val="00852698"/>
    <w:rsid w:val="0085395D"/>
    <w:rsid w:val="00853E42"/>
    <w:rsid w:val="008545F3"/>
    <w:rsid w:val="008548F5"/>
    <w:rsid w:val="00854F93"/>
    <w:rsid w:val="0085503A"/>
    <w:rsid w:val="0085529D"/>
    <w:rsid w:val="00855CB2"/>
    <w:rsid w:val="008565CC"/>
    <w:rsid w:val="008576D9"/>
    <w:rsid w:val="008602CD"/>
    <w:rsid w:val="008602F2"/>
    <w:rsid w:val="00860358"/>
    <w:rsid w:val="00860390"/>
    <w:rsid w:val="00860505"/>
    <w:rsid w:val="00860B7E"/>
    <w:rsid w:val="00861989"/>
    <w:rsid w:val="0086247F"/>
    <w:rsid w:val="00863110"/>
    <w:rsid w:val="00864FFB"/>
    <w:rsid w:val="0086506D"/>
    <w:rsid w:val="0086608A"/>
    <w:rsid w:val="00867852"/>
    <w:rsid w:val="0086790D"/>
    <w:rsid w:val="00867C7D"/>
    <w:rsid w:val="00871701"/>
    <w:rsid w:val="008717FC"/>
    <w:rsid w:val="008718DF"/>
    <w:rsid w:val="00871BEB"/>
    <w:rsid w:val="00871D04"/>
    <w:rsid w:val="0087334B"/>
    <w:rsid w:val="00873AD7"/>
    <w:rsid w:val="00873BBD"/>
    <w:rsid w:val="00874448"/>
    <w:rsid w:val="00875008"/>
    <w:rsid w:val="00875825"/>
    <w:rsid w:val="008769E3"/>
    <w:rsid w:val="00876CBD"/>
    <w:rsid w:val="00880303"/>
    <w:rsid w:val="00880BF3"/>
    <w:rsid w:val="00881088"/>
    <w:rsid w:val="008812DD"/>
    <w:rsid w:val="00882B57"/>
    <w:rsid w:val="00882F6D"/>
    <w:rsid w:val="00883287"/>
    <w:rsid w:val="00883E83"/>
    <w:rsid w:val="00884A2E"/>
    <w:rsid w:val="00884EA4"/>
    <w:rsid w:val="00885AE9"/>
    <w:rsid w:val="00886540"/>
    <w:rsid w:val="0088693F"/>
    <w:rsid w:val="0088795B"/>
    <w:rsid w:val="008879A9"/>
    <w:rsid w:val="008905FE"/>
    <w:rsid w:val="008908C5"/>
    <w:rsid w:val="00891272"/>
    <w:rsid w:val="00891D6E"/>
    <w:rsid w:val="008926E8"/>
    <w:rsid w:val="008927CA"/>
    <w:rsid w:val="008932F3"/>
    <w:rsid w:val="008934E5"/>
    <w:rsid w:val="00893930"/>
    <w:rsid w:val="00893ABB"/>
    <w:rsid w:val="00893BA5"/>
    <w:rsid w:val="00893D52"/>
    <w:rsid w:val="00894C65"/>
    <w:rsid w:val="00894E6E"/>
    <w:rsid w:val="008958A8"/>
    <w:rsid w:val="00895AFD"/>
    <w:rsid w:val="00895F3C"/>
    <w:rsid w:val="0089639A"/>
    <w:rsid w:val="008966A5"/>
    <w:rsid w:val="008977C2"/>
    <w:rsid w:val="008A1837"/>
    <w:rsid w:val="008A2D5D"/>
    <w:rsid w:val="008A366C"/>
    <w:rsid w:val="008A3FE9"/>
    <w:rsid w:val="008A55EE"/>
    <w:rsid w:val="008A5622"/>
    <w:rsid w:val="008A577A"/>
    <w:rsid w:val="008A5877"/>
    <w:rsid w:val="008A5DD0"/>
    <w:rsid w:val="008A6401"/>
    <w:rsid w:val="008B1277"/>
    <w:rsid w:val="008B1348"/>
    <w:rsid w:val="008B1453"/>
    <w:rsid w:val="008B16B5"/>
    <w:rsid w:val="008B2D40"/>
    <w:rsid w:val="008B4162"/>
    <w:rsid w:val="008B69AA"/>
    <w:rsid w:val="008B716A"/>
    <w:rsid w:val="008B7383"/>
    <w:rsid w:val="008B7447"/>
    <w:rsid w:val="008B7671"/>
    <w:rsid w:val="008B78C9"/>
    <w:rsid w:val="008C0FB8"/>
    <w:rsid w:val="008C3B65"/>
    <w:rsid w:val="008C3D86"/>
    <w:rsid w:val="008C4529"/>
    <w:rsid w:val="008C49EE"/>
    <w:rsid w:val="008C5BE9"/>
    <w:rsid w:val="008C6C9F"/>
    <w:rsid w:val="008D0300"/>
    <w:rsid w:val="008D1EAF"/>
    <w:rsid w:val="008D4A05"/>
    <w:rsid w:val="008D5254"/>
    <w:rsid w:val="008D54EE"/>
    <w:rsid w:val="008D5D94"/>
    <w:rsid w:val="008D6A05"/>
    <w:rsid w:val="008D7594"/>
    <w:rsid w:val="008E13CF"/>
    <w:rsid w:val="008E1983"/>
    <w:rsid w:val="008E22AD"/>
    <w:rsid w:val="008E4B57"/>
    <w:rsid w:val="008E4CFD"/>
    <w:rsid w:val="008E56E7"/>
    <w:rsid w:val="008E5CB4"/>
    <w:rsid w:val="008E6759"/>
    <w:rsid w:val="008F09E5"/>
    <w:rsid w:val="008F1B0A"/>
    <w:rsid w:val="008F200A"/>
    <w:rsid w:val="008F2488"/>
    <w:rsid w:val="008F298C"/>
    <w:rsid w:val="008F3D06"/>
    <w:rsid w:val="008F3F4A"/>
    <w:rsid w:val="008F55B3"/>
    <w:rsid w:val="008F66C2"/>
    <w:rsid w:val="008F73CD"/>
    <w:rsid w:val="009001F2"/>
    <w:rsid w:val="00900932"/>
    <w:rsid w:val="00900976"/>
    <w:rsid w:val="00900B56"/>
    <w:rsid w:val="009017B2"/>
    <w:rsid w:val="00901D2D"/>
    <w:rsid w:val="00901F8F"/>
    <w:rsid w:val="00901FB1"/>
    <w:rsid w:val="0090225A"/>
    <w:rsid w:val="00905E9C"/>
    <w:rsid w:val="0090604D"/>
    <w:rsid w:val="00906474"/>
    <w:rsid w:val="009068A4"/>
    <w:rsid w:val="00906A45"/>
    <w:rsid w:val="00907B55"/>
    <w:rsid w:val="009119F2"/>
    <w:rsid w:val="009124BC"/>
    <w:rsid w:val="00912F30"/>
    <w:rsid w:val="00913AF5"/>
    <w:rsid w:val="009140DE"/>
    <w:rsid w:val="009141B2"/>
    <w:rsid w:val="00914498"/>
    <w:rsid w:val="009145EF"/>
    <w:rsid w:val="00914B04"/>
    <w:rsid w:val="00914C97"/>
    <w:rsid w:val="00914D82"/>
    <w:rsid w:val="00914D97"/>
    <w:rsid w:val="009168C5"/>
    <w:rsid w:val="009171D0"/>
    <w:rsid w:val="009206A5"/>
    <w:rsid w:val="00920AAF"/>
    <w:rsid w:val="00921533"/>
    <w:rsid w:val="00922402"/>
    <w:rsid w:val="00922F8A"/>
    <w:rsid w:val="0092455A"/>
    <w:rsid w:val="00924BC1"/>
    <w:rsid w:val="00924D57"/>
    <w:rsid w:val="00925996"/>
    <w:rsid w:val="00926843"/>
    <w:rsid w:val="00926AC3"/>
    <w:rsid w:val="00926EF9"/>
    <w:rsid w:val="00930FA6"/>
    <w:rsid w:val="00931116"/>
    <w:rsid w:val="00931B2B"/>
    <w:rsid w:val="0093223C"/>
    <w:rsid w:val="00932CA0"/>
    <w:rsid w:val="00932FFA"/>
    <w:rsid w:val="00933D25"/>
    <w:rsid w:val="00934507"/>
    <w:rsid w:val="009349DC"/>
    <w:rsid w:val="00935890"/>
    <w:rsid w:val="00935D12"/>
    <w:rsid w:val="00936135"/>
    <w:rsid w:val="009362EE"/>
    <w:rsid w:val="0093741D"/>
    <w:rsid w:val="00937876"/>
    <w:rsid w:val="00940148"/>
    <w:rsid w:val="00940562"/>
    <w:rsid w:val="009414D2"/>
    <w:rsid w:val="009427E0"/>
    <w:rsid w:val="0094284D"/>
    <w:rsid w:val="00942980"/>
    <w:rsid w:val="00943DEE"/>
    <w:rsid w:val="009440C8"/>
    <w:rsid w:val="00944891"/>
    <w:rsid w:val="00944AC9"/>
    <w:rsid w:val="00944BE5"/>
    <w:rsid w:val="0094514F"/>
    <w:rsid w:val="009455D1"/>
    <w:rsid w:val="009468B8"/>
    <w:rsid w:val="00947B69"/>
    <w:rsid w:val="00950A8D"/>
    <w:rsid w:val="009511A1"/>
    <w:rsid w:val="00951642"/>
    <w:rsid w:val="0095506C"/>
    <w:rsid w:val="00955D9B"/>
    <w:rsid w:val="009563F6"/>
    <w:rsid w:val="00956C84"/>
    <w:rsid w:val="00957F19"/>
    <w:rsid w:val="00960C43"/>
    <w:rsid w:val="0096160B"/>
    <w:rsid w:val="0096212F"/>
    <w:rsid w:val="009624A2"/>
    <w:rsid w:val="0096293A"/>
    <w:rsid w:val="00962980"/>
    <w:rsid w:val="00962D3D"/>
    <w:rsid w:val="009636EE"/>
    <w:rsid w:val="00963746"/>
    <w:rsid w:val="00965652"/>
    <w:rsid w:val="00965757"/>
    <w:rsid w:val="0096597B"/>
    <w:rsid w:val="00966F7B"/>
    <w:rsid w:val="00971CA3"/>
    <w:rsid w:val="00973399"/>
    <w:rsid w:val="009743B4"/>
    <w:rsid w:val="009743D3"/>
    <w:rsid w:val="00974F35"/>
    <w:rsid w:val="00975F10"/>
    <w:rsid w:val="00980984"/>
    <w:rsid w:val="00982FE4"/>
    <w:rsid w:val="009830D3"/>
    <w:rsid w:val="0098486E"/>
    <w:rsid w:val="00984B1C"/>
    <w:rsid w:val="00985A42"/>
    <w:rsid w:val="00986364"/>
    <w:rsid w:val="009864AA"/>
    <w:rsid w:val="00986A33"/>
    <w:rsid w:val="00987832"/>
    <w:rsid w:val="009900C8"/>
    <w:rsid w:val="009900CC"/>
    <w:rsid w:val="0099149E"/>
    <w:rsid w:val="00993E05"/>
    <w:rsid w:val="0099434B"/>
    <w:rsid w:val="00994521"/>
    <w:rsid w:val="0099452A"/>
    <w:rsid w:val="00996F5E"/>
    <w:rsid w:val="00996FC9"/>
    <w:rsid w:val="009A011A"/>
    <w:rsid w:val="009A1550"/>
    <w:rsid w:val="009A1D34"/>
    <w:rsid w:val="009A258B"/>
    <w:rsid w:val="009A2B57"/>
    <w:rsid w:val="009A2D91"/>
    <w:rsid w:val="009A4E81"/>
    <w:rsid w:val="009A50DA"/>
    <w:rsid w:val="009A5112"/>
    <w:rsid w:val="009A5E03"/>
    <w:rsid w:val="009A6BDC"/>
    <w:rsid w:val="009B0F8C"/>
    <w:rsid w:val="009B216C"/>
    <w:rsid w:val="009B274F"/>
    <w:rsid w:val="009B5E4E"/>
    <w:rsid w:val="009B6701"/>
    <w:rsid w:val="009B706B"/>
    <w:rsid w:val="009B71D8"/>
    <w:rsid w:val="009B746A"/>
    <w:rsid w:val="009C0290"/>
    <w:rsid w:val="009C0417"/>
    <w:rsid w:val="009C114F"/>
    <w:rsid w:val="009C1655"/>
    <w:rsid w:val="009C1BC7"/>
    <w:rsid w:val="009C257F"/>
    <w:rsid w:val="009C29B3"/>
    <w:rsid w:val="009C378C"/>
    <w:rsid w:val="009C3921"/>
    <w:rsid w:val="009C66B3"/>
    <w:rsid w:val="009C7004"/>
    <w:rsid w:val="009C7AD3"/>
    <w:rsid w:val="009D054C"/>
    <w:rsid w:val="009D0A3D"/>
    <w:rsid w:val="009D1236"/>
    <w:rsid w:val="009D1FD7"/>
    <w:rsid w:val="009D25D3"/>
    <w:rsid w:val="009D381E"/>
    <w:rsid w:val="009D3A9B"/>
    <w:rsid w:val="009D478B"/>
    <w:rsid w:val="009D545E"/>
    <w:rsid w:val="009D6E00"/>
    <w:rsid w:val="009D7926"/>
    <w:rsid w:val="009D7BCF"/>
    <w:rsid w:val="009E063D"/>
    <w:rsid w:val="009E1B17"/>
    <w:rsid w:val="009E1D28"/>
    <w:rsid w:val="009E1D79"/>
    <w:rsid w:val="009E2113"/>
    <w:rsid w:val="009E2F7E"/>
    <w:rsid w:val="009E40B4"/>
    <w:rsid w:val="009E6CC3"/>
    <w:rsid w:val="009E7BFA"/>
    <w:rsid w:val="009E7DD9"/>
    <w:rsid w:val="009F1190"/>
    <w:rsid w:val="009F1359"/>
    <w:rsid w:val="009F1502"/>
    <w:rsid w:val="009F210B"/>
    <w:rsid w:val="009F3B6F"/>
    <w:rsid w:val="009F3BC4"/>
    <w:rsid w:val="009F3DEC"/>
    <w:rsid w:val="009F42DC"/>
    <w:rsid w:val="009F4681"/>
    <w:rsid w:val="009F6B56"/>
    <w:rsid w:val="009F7074"/>
    <w:rsid w:val="009F76AA"/>
    <w:rsid w:val="00A00A47"/>
    <w:rsid w:val="00A030BC"/>
    <w:rsid w:val="00A056F0"/>
    <w:rsid w:val="00A06023"/>
    <w:rsid w:val="00A060EF"/>
    <w:rsid w:val="00A064FD"/>
    <w:rsid w:val="00A1162F"/>
    <w:rsid w:val="00A1313E"/>
    <w:rsid w:val="00A13249"/>
    <w:rsid w:val="00A135E2"/>
    <w:rsid w:val="00A13920"/>
    <w:rsid w:val="00A1420D"/>
    <w:rsid w:val="00A1486C"/>
    <w:rsid w:val="00A14E77"/>
    <w:rsid w:val="00A15010"/>
    <w:rsid w:val="00A15FBE"/>
    <w:rsid w:val="00A16748"/>
    <w:rsid w:val="00A17C54"/>
    <w:rsid w:val="00A20AC4"/>
    <w:rsid w:val="00A20DB0"/>
    <w:rsid w:val="00A211C8"/>
    <w:rsid w:val="00A21353"/>
    <w:rsid w:val="00A22515"/>
    <w:rsid w:val="00A22B4A"/>
    <w:rsid w:val="00A22E32"/>
    <w:rsid w:val="00A23A8B"/>
    <w:rsid w:val="00A24068"/>
    <w:rsid w:val="00A2525D"/>
    <w:rsid w:val="00A25E1A"/>
    <w:rsid w:val="00A26663"/>
    <w:rsid w:val="00A266F4"/>
    <w:rsid w:val="00A26CCC"/>
    <w:rsid w:val="00A30023"/>
    <w:rsid w:val="00A30978"/>
    <w:rsid w:val="00A3115C"/>
    <w:rsid w:val="00A3119E"/>
    <w:rsid w:val="00A312F8"/>
    <w:rsid w:val="00A33FE6"/>
    <w:rsid w:val="00A35127"/>
    <w:rsid w:val="00A357B0"/>
    <w:rsid w:val="00A36469"/>
    <w:rsid w:val="00A4303B"/>
    <w:rsid w:val="00A43F32"/>
    <w:rsid w:val="00A44C34"/>
    <w:rsid w:val="00A45740"/>
    <w:rsid w:val="00A45B13"/>
    <w:rsid w:val="00A4691F"/>
    <w:rsid w:val="00A47861"/>
    <w:rsid w:val="00A47B1C"/>
    <w:rsid w:val="00A47B55"/>
    <w:rsid w:val="00A47D49"/>
    <w:rsid w:val="00A50B4C"/>
    <w:rsid w:val="00A50EBC"/>
    <w:rsid w:val="00A5159B"/>
    <w:rsid w:val="00A517F8"/>
    <w:rsid w:val="00A51D73"/>
    <w:rsid w:val="00A5211F"/>
    <w:rsid w:val="00A52EDB"/>
    <w:rsid w:val="00A531C8"/>
    <w:rsid w:val="00A53A2D"/>
    <w:rsid w:val="00A54EDA"/>
    <w:rsid w:val="00A55B03"/>
    <w:rsid w:val="00A568DF"/>
    <w:rsid w:val="00A56EEA"/>
    <w:rsid w:val="00A57702"/>
    <w:rsid w:val="00A57FBA"/>
    <w:rsid w:val="00A6229D"/>
    <w:rsid w:val="00A633EA"/>
    <w:rsid w:val="00A642AF"/>
    <w:rsid w:val="00A678E7"/>
    <w:rsid w:val="00A711E0"/>
    <w:rsid w:val="00A72169"/>
    <w:rsid w:val="00A72687"/>
    <w:rsid w:val="00A7420A"/>
    <w:rsid w:val="00A743EF"/>
    <w:rsid w:val="00A75639"/>
    <w:rsid w:val="00A76B8E"/>
    <w:rsid w:val="00A80211"/>
    <w:rsid w:val="00A806D7"/>
    <w:rsid w:val="00A81E3F"/>
    <w:rsid w:val="00A821FB"/>
    <w:rsid w:val="00A8229A"/>
    <w:rsid w:val="00A82859"/>
    <w:rsid w:val="00A838A6"/>
    <w:rsid w:val="00A8442F"/>
    <w:rsid w:val="00A849C5"/>
    <w:rsid w:val="00A84CCB"/>
    <w:rsid w:val="00A85982"/>
    <w:rsid w:val="00A86044"/>
    <w:rsid w:val="00A86339"/>
    <w:rsid w:val="00A86732"/>
    <w:rsid w:val="00A86E4D"/>
    <w:rsid w:val="00A87F34"/>
    <w:rsid w:val="00A87F74"/>
    <w:rsid w:val="00A901FF"/>
    <w:rsid w:val="00A9086C"/>
    <w:rsid w:val="00A91007"/>
    <w:rsid w:val="00A9249D"/>
    <w:rsid w:val="00A929D5"/>
    <w:rsid w:val="00A92FDF"/>
    <w:rsid w:val="00A93693"/>
    <w:rsid w:val="00A94A35"/>
    <w:rsid w:val="00A97B04"/>
    <w:rsid w:val="00AA06D0"/>
    <w:rsid w:val="00AA0725"/>
    <w:rsid w:val="00AA0B1F"/>
    <w:rsid w:val="00AA2C36"/>
    <w:rsid w:val="00AA30C8"/>
    <w:rsid w:val="00AA361B"/>
    <w:rsid w:val="00AA4E19"/>
    <w:rsid w:val="00AA4F8E"/>
    <w:rsid w:val="00AA5E5B"/>
    <w:rsid w:val="00AA6A9C"/>
    <w:rsid w:val="00AA7114"/>
    <w:rsid w:val="00AA73D1"/>
    <w:rsid w:val="00AA7F63"/>
    <w:rsid w:val="00AB0C22"/>
    <w:rsid w:val="00AB15D2"/>
    <w:rsid w:val="00AB1FC6"/>
    <w:rsid w:val="00AB2433"/>
    <w:rsid w:val="00AB2C49"/>
    <w:rsid w:val="00AB35F1"/>
    <w:rsid w:val="00AB3BB5"/>
    <w:rsid w:val="00AB41FA"/>
    <w:rsid w:val="00AB4353"/>
    <w:rsid w:val="00AB548B"/>
    <w:rsid w:val="00AB5CAB"/>
    <w:rsid w:val="00AB69D4"/>
    <w:rsid w:val="00AB764E"/>
    <w:rsid w:val="00AB7673"/>
    <w:rsid w:val="00AB76CB"/>
    <w:rsid w:val="00AB7DE8"/>
    <w:rsid w:val="00AC0FF1"/>
    <w:rsid w:val="00AC3196"/>
    <w:rsid w:val="00AC3561"/>
    <w:rsid w:val="00AC43BC"/>
    <w:rsid w:val="00AC4417"/>
    <w:rsid w:val="00AC4C03"/>
    <w:rsid w:val="00AC4F5B"/>
    <w:rsid w:val="00AC4FBE"/>
    <w:rsid w:val="00AC5CC8"/>
    <w:rsid w:val="00AC61CD"/>
    <w:rsid w:val="00AC6630"/>
    <w:rsid w:val="00AC6AB1"/>
    <w:rsid w:val="00AD034A"/>
    <w:rsid w:val="00AD20AD"/>
    <w:rsid w:val="00AD223C"/>
    <w:rsid w:val="00AD3FFA"/>
    <w:rsid w:val="00AD485C"/>
    <w:rsid w:val="00AD5705"/>
    <w:rsid w:val="00AD575D"/>
    <w:rsid w:val="00AD5B0E"/>
    <w:rsid w:val="00AD61B0"/>
    <w:rsid w:val="00AD6C75"/>
    <w:rsid w:val="00AE1787"/>
    <w:rsid w:val="00AE1808"/>
    <w:rsid w:val="00AE1C97"/>
    <w:rsid w:val="00AE1ED1"/>
    <w:rsid w:val="00AE23F1"/>
    <w:rsid w:val="00AE3266"/>
    <w:rsid w:val="00AE3479"/>
    <w:rsid w:val="00AE65BB"/>
    <w:rsid w:val="00AE6BD1"/>
    <w:rsid w:val="00AE6C36"/>
    <w:rsid w:val="00AE766A"/>
    <w:rsid w:val="00AE7C6B"/>
    <w:rsid w:val="00AF1067"/>
    <w:rsid w:val="00AF1211"/>
    <w:rsid w:val="00AF13C6"/>
    <w:rsid w:val="00AF13E4"/>
    <w:rsid w:val="00AF1463"/>
    <w:rsid w:val="00AF282C"/>
    <w:rsid w:val="00AF2F6F"/>
    <w:rsid w:val="00AF3B6F"/>
    <w:rsid w:val="00AF46F4"/>
    <w:rsid w:val="00AF4BFF"/>
    <w:rsid w:val="00AF517C"/>
    <w:rsid w:val="00AF5207"/>
    <w:rsid w:val="00AF6A3D"/>
    <w:rsid w:val="00AF7B02"/>
    <w:rsid w:val="00B001AC"/>
    <w:rsid w:val="00B00757"/>
    <w:rsid w:val="00B01A68"/>
    <w:rsid w:val="00B01C8A"/>
    <w:rsid w:val="00B02718"/>
    <w:rsid w:val="00B027BE"/>
    <w:rsid w:val="00B037B3"/>
    <w:rsid w:val="00B04EB4"/>
    <w:rsid w:val="00B0507F"/>
    <w:rsid w:val="00B0655E"/>
    <w:rsid w:val="00B06971"/>
    <w:rsid w:val="00B0715D"/>
    <w:rsid w:val="00B07BA1"/>
    <w:rsid w:val="00B1075A"/>
    <w:rsid w:val="00B11440"/>
    <w:rsid w:val="00B117E5"/>
    <w:rsid w:val="00B11EA7"/>
    <w:rsid w:val="00B1333A"/>
    <w:rsid w:val="00B13645"/>
    <w:rsid w:val="00B13E14"/>
    <w:rsid w:val="00B149DA"/>
    <w:rsid w:val="00B15A1D"/>
    <w:rsid w:val="00B15F2C"/>
    <w:rsid w:val="00B16058"/>
    <w:rsid w:val="00B17444"/>
    <w:rsid w:val="00B176AA"/>
    <w:rsid w:val="00B21E9A"/>
    <w:rsid w:val="00B21F05"/>
    <w:rsid w:val="00B2246C"/>
    <w:rsid w:val="00B22771"/>
    <w:rsid w:val="00B23722"/>
    <w:rsid w:val="00B238E2"/>
    <w:rsid w:val="00B23BCE"/>
    <w:rsid w:val="00B240C0"/>
    <w:rsid w:val="00B25376"/>
    <w:rsid w:val="00B25602"/>
    <w:rsid w:val="00B26AE0"/>
    <w:rsid w:val="00B30195"/>
    <w:rsid w:val="00B31CCA"/>
    <w:rsid w:val="00B32763"/>
    <w:rsid w:val="00B33356"/>
    <w:rsid w:val="00B33C30"/>
    <w:rsid w:val="00B34174"/>
    <w:rsid w:val="00B343B0"/>
    <w:rsid w:val="00B346E4"/>
    <w:rsid w:val="00B35357"/>
    <w:rsid w:val="00B35387"/>
    <w:rsid w:val="00B35AB7"/>
    <w:rsid w:val="00B35FBD"/>
    <w:rsid w:val="00B3665D"/>
    <w:rsid w:val="00B3764D"/>
    <w:rsid w:val="00B37FC9"/>
    <w:rsid w:val="00B4052E"/>
    <w:rsid w:val="00B40783"/>
    <w:rsid w:val="00B407A0"/>
    <w:rsid w:val="00B43004"/>
    <w:rsid w:val="00B43993"/>
    <w:rsid w:val="00B43BB4"/>
    <w:rsid w:val="00B43F38"/>
    <w:rsid w:val="00B4408F"/>
    <w:rsid w:val="00B44FE1"/>
    <w:rsid w:val="00B469B1"/>
    <w:rsid w:val="00B4707D"/>
    <w:rsid w:val="00B47B36"/>
    <w:rsid w:val="00B500FB"/>
    <w:rsid w:val="00B51573"/>
    <w:rsid w:val="00B53367"/>
    <w:rsid w:val="00B533CE"/>
    <w:rsid w:val="00B535C1"/>
    <w:rsid w:val="00B53795"/>
    <w:rsid w:val="00B53BA3"/>
    <w:rsid w:val="00B54C42"/>
    <w:rsid w:val="00B555DD"/>
    <w:rsid w:val="00B5699A"/>
    <w:rsid w:val="00B57DC3"/>
    <w:rsid w:val="00B61063"/>
    <w:rsid w:val="00B628F6"/>
    <w:rsid w:val="00B636F1"/>
    <w:rsid w:val="00B64855"/>
    <w:rsid w:val="00B64E0F"/>
    <w:rsid w:val="00B659E0"/>
    <w:rsid w:val="00B65D81"/>
    <w:rsid w:val="00B65DB5"/>
    <w:rsid w:val="00B65F1B"/>
    <w:rsid w:val="00B678F8"/>
    <w:rsid w:val="00B67B5C"/>
    <w:rsid w:val="00B70572"/>
    <w:rsid w:val="00B71596"/>
    <w:rsid w:val="00B71AE7"/>
    <w:rsid w:val="00B72182"/>
    <w:rsid w:val="00B73B78"/>
    <w:rsid w:val="00B765C2"/>
    <w:rsid w:val="00B76ABA"/>
    <w:rsid w:val="00B775D0"/>
    <w:rsid w:val="00B77AA5"/>
    <w:rsid w:val="00B77DD1"/>
    <w:rsid w:val="00B81542"/>
    <w:rsid w:val="00B82CC6"/>
    <w:rsid w:val="00B8406C"/>
    <w:rsid w:val="00B847D8"/>
    <w:rsid w:val="00B8589B"/>
    <w:rsid w:val="00B8632F"/>
    <w:rsid w:val="00B87547"/>
    <w:rsid w:val="00B87C95"/>
    <w:rsid w:val="00B90859"/>
    <w:rsid w:val="00B91416"/>
    <w:rsid w:val="00B91D1E"/>
    <w:rsid w:val="00B9268F"/>
    <w:rsid w:val="00B93F96"/>
    <w:rsid w:val="00B94151"/>
    <w:rsid w:val="00B952D9"/>
    <w:rsid w:val="00B95920"/>
    <w:rsid w:val="00B95BDA"/>
    <w:rsid w:val="00B95CA3"/>
    <w:rsid w:val="00B9667E"/>
    <w:rsid w:val="00B96994"/>
    <w:rsid w:val="00B97723"/>
    <w:rsid w:val="00B97EAF"/>
    <w:rsid w:val="00B97F22"/>
    <w:rsid w:val="00BA0318"/>
    <w:rsid w:val="00BA2B71"/>
    <w:rsid w:val="00BA2E95"/>
    <w:rsid w:val="00BA320E"/>
    <w:rsid w:val="00BA34B9"/>
    <w:rsid w:val="00BA4B5C"/>
    <w:rsid w:val="00BA5ADB"/>
    <w:rsid w:val="00BA681B"/>
    <w:rsid w:val="00BA755F"/>
    <w:rsid w:val="00BB04FF"/>
    <w:rsid w:val="00BB127C"/>
    <w:rsid w:val="00BB1449"/>
    <w:rsid w:val="00BB18BB"/>
    <w:rsid w:val="00BB270E"/>
    <w:rsid w:val="00BB2BA7"/>
    <w:rsid w:val="00BB2EF4"/>
    <w:rsid w:val="00BB3476"/>
    <w:rsid w:val="00BB3655"/>
    <w:rsid w:val="00BB3833"/>
    <w:rsid w:val="00BB41EB"/>
    <w:rsid w:val="00BB49D6"/>
    <w:rsid w:val="00BB50F3"/>
    <w:rsid w:val="00BB58B2"/>
    <w:rsid w:val="00BB668E"/>
    <w:rsid w:val="00BB66F4"/>
    <w:rsid w:val="00BB6F33"/>
    <w:rsid w:val="00BB735B"/>
    <w:rsid w:val="00BB7754"/>
    <w:rsid w:val="00BB7F5E"/>
    <w:rsid w:val="00BC0C77"/>
    <w:rsid w:val="00BC1AAD"/>
    <w:rsid w:val="00BC1BCD"/>
    <w:rsid w:val="00BC1D71"/>
    <w:rsid w:val="00BC2230"/>
    <w:rsid w:val="00BC3197"/>
    <w:rsid w:val="00BC3D9E"/>
    <w:rsid w:val="00BC44C0"/>
    <w:rsid w:val="00BC71EB"/>
    <w:rsid w:val="00BC78A1"/>
    <w:rsid w:val="00BD0EB9"/>
    <w:rsid w:val="00BD2196"/>
    <w:rsid w:val="00BD2279"/>
    <w:rsid w:val="00BD293F"/>
    <w:rsid w:val="00BD3CCD"/>
    <w:rsid w:val="00BD3E77"/>
    <w:rsid w:val="00BD44B2"/>
    <w:rsid w:val="00BD4507"/>
    <w:rsid w:val="00BD4637"/>
    <w:rsid w:val="00BD5124"/>
    <w:rsid w:val="00BD54D7"/>
    <w:rsid w:val="00BD5A41"/>
    <w:rsid w:val="00BD5AED"/>
    <w:rsid w:val="00BD6565"/>
    <w:rsid w:val="00BD66E4"/>
    <w:rsid w:val="00BD7128"/>
    <w:rsid w:val="00BD790F"/>
    <w:rsid w:val="00BD7A26"/>
    <w:rsid w:val="00BD7CA8"/>
    <w:rsid w:val="00BE07BA"/>
    <w:rsid w:val="00BE0EA8"/>
    <w:rsid w:val="00BE0F38"/>
    <w:rsid w:val="00BE12A7"/>
    <w:rsid w:val="00BE136F"/>
    <w:rsid w:val="00BE1535"/>
    <w:rsid w:val="00BE26C0"/>
    <w:rsid w:val="00BE27EB"/>
    <w:rsid w:val="00BE363C"/>
    <w:rsid w:val="00BE3E10"/>
    <w:rsid w:val="00BE407E"/>
    <w:rsid w:val="00BE55A9"/>
    <w:rsid w:val="00BE6C04"/>
    <w:rsid w:val="00BE76B8"/>
    <w:rsid w:val="00BF0195"/>
    <w:rsid w:val="00BF1215"/>
    <w:rsid w:val="00BF1859"/>
    <w:rsid w:val="00BF2A21"/>
    <w:rsid w:val="00BF300E"/>
    <w:rsid w:val="00BF313E"/>
    <w:rsid w:val="00BF361A"/>
    <w:rsid w:val="00BF3671"/>
    <w:rsid w:val="00BF3783"/>
    <w:rsid w:val="00BF3E26"/>
    <w:rsid w:val="00BF4530"/>
    <w:rsid w:val="00BF5D5B"/>
    <w:rsid w:val="00BF671B"/>
    <w:rsid w:val="00BF77AD"/>
    <w:rsid w:val="00BF7FD8"/>
    <w:rsid w:val="00C0055F"/>
    <w:rsid w:val="00C005FA"/>
    <w:rsid w:val="00C00E63"/>
    <w:rsid w:val="00C02E73"/>
    <w:rsid w:val="00C0368B"/>
    <w:rsid w:val="00C03C60"/>
    <w:rsid w:val="00C051BC"/>
    <w:rsid w:val="00C05553"/>
    <w:rsid w:val="00C06BF1"/>
    <w:rsid w:val="00C06FBB"/>
    <w:rsid w:val="00C10B99"/>
    <w:rsid w:val="00C1145B"/>
    <w:rsid w:val="00C114E6"/>
    <w:rsid w:val="00C119B8"/>
    <w:rsid w:val="00C11AC6"/>
    <w:rsid w:val="00C11D77"/>
    <w:rsid w:val="00C13860"/>
    <w:rsid w:val="00C13F4A"/>
    <w:rsid w:val="00C1615C"/>
    <w:rsid w:val="00C1644F"/>
    <w:rsid w:val="00C178DB"/>
    <w:rsid w:val="00C20791"/>
    <w:rsid w:val="00C20D13"/>
    <w:rsid w:val="00C21484"/>
    <w:rsid w:val="00C22D66"/>
    <w:rsid w:val="00C22EEE"/>
    <w:rsid w:val="00C2365B"/>
    <w:rsid w:val="00C24401"/>
    <w:rsid w:val="00C2480D"/>
    <w:rsid w:val="00C252D7"/>
    <w:rsid w:val="00C257D2"/>
    <w:rsid w:val="00C25B1E"/>
    <w:rsid w:val="00C30BA4"/>
    <w:rsid w:val="00C31301"/>
    <w:rsid w:val="00C3218E"/>
    <w:rsid w:val="00C349EF"/>
    <w:rsid w:val="00C3508E"/>
    <w:rsid w:val="00C3522A"/>
    <w:rsid w:val="00C358B7"/>
    <w:rsid w:val="00C35C68"/>
    <w:rsid w:val="00C3706D"/>
    <w:rsid w:val="00C40B42"/>
    <w:rsid w:val="00C4337A"/>
    <w:rsid w:val="00C433BC"/>
    <w:rsid w:val="00C437F7"/>
    <w:rsid w:val="00C445E0"/>
    <w:rsid w:val="00C44832"/>
    <w:rsid w:val="00C44E8C"/>
    <w:rsid w:val="00C45E64"/>
    <w:rsid w:val="00C45E82"/>
    <w:rsid w:val="00C45FC5"/>
    <w:rsid w:val="00C504C7"/>
    <w:rsid w:val="00C50779"/>
    <w:rsid w:val="00C51417"/>
    <w:rsid w:val="00C52A41"/>
    <w:rsid w:val="00C52C9D"/>
    <w:rsid w:val="00C5301D"/>
    <w:rsid w:val="00C532F7"/>
    <w:rsid w:val="00C5363C"/>
    <w:rsid w:val="00C53F0B"/>
    <w:rsid w:val="00C572B1"/>
    <w:rsid w:val="00C57F42"/>
    <w:rsid w:val="00C603C6"/>
    <w:rsid w:val="00C609AE"/>
    <w:rsid w:val="00C611C4"/>
    <w:rsid w:val="00C623AD"/>
    <w:rsid w:val="00C62E55"/>
    <w:rsid w:val="00C63F76"/>
    <w:rsid w:val="00C6400B"/>
    <w:rsid w:val="00C640EB"/>
    <w:rsid w:val="00C6612B"/>
    <w:rsid w:val="00C66C5E"/>
    <w:rsid w:val="00C677A0"/>
    <w:rsid w:val="00C6799C"/>
    <w:rsid w:val="00C70B2A"/>
    <w:rsid w:val="00C7128E"/>
    <w:rsid w:val="00C71587"/>
    <w:rsid w:val="00C7249F"/>
    <w:rsid w:val="00C72A25"/>
    <w:rsid w:val="00C751AF"/>
    <w:rsid w:val="00C755EF"/>
    <w:rsid w:val="00C75A6D"/>
    <w:rsid w:val="00C76C92"/>
    <w:rsid w:val="00C7746C"/>
    <w:rsid w:val="00C77BC2"/>
    <w:rsid w:val="00C77CA6"/>
    <w:rsid w:val="00C80E15"/>
    <w:rsid w:val="00C81C38"/>
    <w:rsid w:val="00C81CE8"/>
    <w:rsid w:val="00C83070"/>
    <w:rsid w:val="00C83080"/>
    <w:rsid w:val="00C83286"/>
    <w:rsid w:val="00C8330D"/>
    <w:rsid w:val="00C845DA"/>
    <w:rsid w:val="00C85956"/>
    <w:rsid w:val="00C86207"/>
    <w:rsid w:val="00C8689B"/>
    <w:rsid w:val="00C86BA7"/>
    <w:rsid w:val="00C86CA4"/>
    <w:rsid w:val="00C86E86"/>
    <w:rsid w:val="00C87FFA"/>
    <w:rsid w:val="00C91122"/>
    <w:rsid w:val="00C918A8"/>
    <w:rsid w:val="00C919BA"/>
    <w:rsid w:val="00C9254C"/>
    <w:rsid w:val="00C927C3"/>
    <w:rsid w:val="00C92941"/>
    <w:rsid w:val="00C92D78"/>
    <w:rsid w:val="00C93EF1"/>
    <w:rsid w:val="00C94F14"/>
    <w:rsid w:val="00C96150"/>
    <w:rsid w:val="00C96C8C"/>
    <w:rsid w:val="00CA08C5"/>
    <w:rsid w:val="00CA0CEE"/>
    <w:rsid w:val="00CA135A"/>
    <w:rsid w:val="00CA1A25"/>
    <w:rsid w:val="00CA1A65"/>
    <w:rsid w:val="00CA24CA"/>
    <w:rsid w:val="00CA26AB"/>
    <w:rsid w:val="00CA2CA9"/>
    <w:rsid w:val="00CA2E8B"/>
    <w:rsid w:val="00CA2FC2"/>
    <w:rsid w:val="00CA3CCF"/>
    <w:rsid w:val="00CA3FC1"/>
    <w:rsid w:val="00CA5085"/>
    <w:rsid w:val="00CA513F"/>
    <w:rsid w:val="00CA6B84"/>
    <w:rsid w:val="00CB019E"/>
    <w:rsid w:val="00CB181D"/>
    <w:rsid w:val="00CB19B4"/>
    <w:rsid w:val="00CB1CBE"/>
    <w:rsid w:val="00CB27E0"/>
    <w:rsid w:val="00CB3489"/>
    <w:rsid w:val="00CB44FD"/>
    <w:rsid w:val="00CB6389"/>
    <w:rsid w:val="00CB6A46"/>
    <w:rsid w:val="00CB78CB"/>
    <w:rsid w:val="00CC0699"/>
    <w:rsid w:val="00CC16BC"/>
    <w:rsid w:val="00CC3598"/>
    <w:rsid w:val="00CC3799"/>
    <w:rsid w:val="00CC440E"/>
    <w:rsid w:val="00CC483C"/>
    <w:rsid w:val="00CC4FEE"/>
    <w:rsid w:val="00CC504C"/>
    <w:rsid w:val="00CC57A0"/>
    <w:rsid w:val="00CC5FE0"/>
    <w:rsid w:val="00CC64B8"/>
    <w:rsid w:val="00CC6B9E"/>
    <w:rsid w:val="00CC7251"/>
    <w:rsid w:val="00CD05CC"/>
    <w:rsid w:val="00CD0B93"/>
    <w:rsid w:val="00CD1A94"/>
    <w:rsid w:val="00CD28D4"/>
    <w:rsid w:val="00CD2EE2"/>
    <w:rsid w:val="00CD5E6A"/>
    <w:rsid w:val="00CE05A3"/>
    <w:rsid w:val="00CE05E7"/>
    <w:rsid w:val="00CE06E2"/>
    <w:rsid w:val="00CE07CA"/>
    <w:rsid w:val="00CE13CA"/>
    <w:rsid w:val="00CE2CF7"/>
    <w:rsid w:val="00CE34EA"/>
    <w:rsid w:val="00CE48BC"/>
    <w:rsid w:val="00CE4C16"/>
    <w:rsid w:val="00CE5656"/>
    <w:rsid w:val="00CE5839"/>
    <w:rsid w:val="00CE5F98"/>
    <w:rsid w:val="00CE626E"/>
    <w:rsid w:val="00CE6A44"/>
    <w:rsid w:val="00CE6C74"/>
    <w:rsid w:val="00CE6D03"/>
    <w:rsid w:val="00CE6D77"/>
    <w:rsid w:val="00CE7CFF"/>
    <w:rsid w:val="00CF146C"/>
    <w:rsid w:val="00CF1923"/>
    <w:rsid w:val="00CF2B1B"/>
    <w:rsid w:val="00CF2F7E"/>
    <w:rsid w:val="00CF3C30"/>
    <w:rsid w:val="00CF3D95"/>
    <w:rsid w:val="00CF5C28"/>
    <w:rsid w:val="00CF5D1D"/>
    <w:rsid w:val="00CF5DC4"/>
    <w:rsid w:val="00CF6C41"/>
    <w:rsid w:val="00D0040F"/>
    <w:rsid w:val="00D00CD2"/>
    <w:rsid w:val="00D00EEC"/>
    <w:rsid w:val="00D018F6"/>
    <w:rsid w:val="00D03F92"/>
    <w:rsid w:val="00D0417D"/>
    <w:rsid w:val="00D04E91"/>
    <w:rsid w:val="00D05033"/>
    <w:rsid w:val="00D05C60"/>
    <w:rsid w:val="00D069A0"/>
    <w:rsid w:val="00D06C7A"/>
    <w:rsid w:val="00D1145E"/>
    <w:rsid w:val="00D11FAF"/>
    <w:rsid w:val="00D12B61"/>
    <w:rsid w:val="00D141E7"/>
    <w:rsid w:val="00D14773"/>
    <w:rsid w:val="00D1492B"/>
    <w:rsid w:val="00D14FF8"/>
    <w:rsid w:val="00D16D47"/>
    <w:rsid w:val="00D17012"/>
    <w:rsid w:val="00D20945"/>
    <w:rsid w:val="00D214CE"/>
    <w:rsid w:val="00D221C4"/>
    <w:rsid w:val="00D233DC"/>
    <w:rsid w:val="00D2407F"/>
    <w:rsid w:val="00D2422D"/>
    <w:rsid w:val="00D250B1"/>
    <w:rsid w:val="00D25476"/>
    <w:rsid w:val="00D256FD"/>
    <w:rsid w:val="00D2629B"/>
    <w:rsid w:val="00D273F7"/>
    <w:rsid w:val="00D305C3"/>
    <w:rsid w:val="00D3405C"/>
    <w:rsid w:val="00D3485F"/>
    <w:rsid w:val="00D36EC8"/>
    <w:rsid w:val="00D3725B"/>
    <w:rsid w:val="00D3753A"/>
    <w:rsid w:val="00D40226"/>
    <w:rsid w:val="00D404F7"/>
    <w:rsid w:val="00D41123"/>
    <w:rsid w:val="00D4221E"/>
    <w:rsid w:val="00D422A7"/>
    <w:rsid w:val="00D4515F"/>
    <w:rsid w:val="00D45476"/>
    <w:rsid w:val="00D45843"/>
    <w:rsid w:val="00D45B8D"/>
    <w:rsid w:val="00D47215"/>
    <w:rsid w:val="00D5008B"/>
    <w:rsid w:val="00D5008C"/>
    <w:rsid w:val="00D502BC"/>
    <w:rsid w:val="00D50B51"/>
    <w:rsid w:val="00D51B76"/>
    <w:rsid w:val="00D524B4"/>
    <w:rsid w:val="00D52B98"/>
    <w:rsid w:val="00D53328"/>
    <w:rsid w:val="00D533A7"/>
    <w:rsid w:val="00D54E20"/>
    <w:rsid w:val="00D550C7"/>
    <w:rsid w:val="00D5632A"/>
    <w:rsid w:val="00D60324"/>
    <w:rsid w:val="00D61741"/>
    <w:rsid w:val="00D6225A"/>
    <w:rsid w:val="00D62472"/>
    <w:rsid w:val="00D62589"/>
    <w:rsid w:val="00D62B2A"/>
    <w:rsid w:val="00D62C5F"/>
    <w:rsid w:val="00D634C2"/>
    <w:rsid w:val="00D64993"/>
    <w:rsid w:val="00D64BB8"/>
    <w:rsid w:val="00D700E6"/>
    <w:rsid w:val="00D70D36"/>
    <w:rsid w:val="00D723D2"/>
    <w:rsid w:val="00D729CA"/>
    <w:rsid w:val="00D72EBB"/>
    <w:rsid w:val="00D762D9"/>
    <w:rsid w:val="00D76B91"/>
    <w:rsid w:val="00D77AF0"/>
    <w:rsid w:val="00D80039"/>
    <w:rsid w:val="00D81201"/>
    <w:rsid w:val="00D82E5D"/>
    <w:rsid w:val="00D83F82"/>
    <w:rsid w:val="00D853D2"/>
    <w:rsid w:val="00D85F45"/>
    <w:rsid w:val="00D86939"/>
    <w:rsid w:val="00D86C9E"/>
    <w:rsid w:val="00D90389"/>
    <w:rsid w:val="00D90E16"/>
    <w:rsid w:val="00D91BFB"/>
    <w:rsid w:val="00D92510"/>
    <w:rsid w:val="00D95450"/>
    <w:rsid w:val="00D954D3"/>
    <w:rsid w:val="00D958C4"/>
    <w:rsid w:val="00D959BB"/>
    <w:rsid w:val="00D95B51"/>
    <w:rsid w:val="00D96F03"/>
    <w:rsid w:val="00D97D9D"/>
    <w:rsid w:val="00DA278A"/>
    <w:rsid w:val="00DA2EB4"/>
    <w:rsid w:val="00DA455F"/>
    <w:rsid w:val="00DA54E8"/>
    <w:rsid w:val="00DA73A6"/>
    <w:rsid w:val="00DA7AE0"/>
    <w:rsid w:val="00DA7DDC"/>
    <w:rsid w:val="00DB1724"/>
    <w:rsid w:val="00DB23C7"/>
    <w:rsid w:val="00DB3B0D"/>
    <w:rsid w:val="00DB3E66"/>
    <w:rsid w:val="00DB4D49"/>
    <w:rsid w:val="00DB5847"/>
    <w:rsid w:val="00DB6346"/>
    <w:rsid w:val="00DB6EC3"/>
    <w:rsid w:val="00DB76A4"/>
    <w:rsid w:val="00DC03CC"/>
    <w:rsid w:val="00DC1524"/>
    <w:rsid w:val="00DC28A0"/>
    <w:rsid w:val="00DC3AAD"/>
    <w:rsid w:val="00DC3C80"/>
    <w:rsid w:val="00DC58EB"/>
    <w:rsid w:val="00DC5C93"/>
    <w:rsid w:val="00DC6CE0"/>
    <w:rsid w:val="00DC6D64"/>
    <w:rsid w:val="00DC6EB1"/>
    <w:rsid w:val="00DC7167"/>
    <w:rsid w:val="00DC718B"/>
    <w:rsid w:val="00DC7397"/>
    <w:rsid w:val="00DC7765"/>
    <w:rsid w:val="00DC79BE"/>
    <w:rsid w:val="00DC7D7A"/>
    <w:rsid w:val="00DD0275"/>
    <w:rsid w:val="00DD1E73"/>
    <w:rsid w:val="00DD2298"/>
    <w:rsid w:val="00DD2F3B"/>
    <w:rsid w:val="00DD3052"/>
    <w:rsid w:val="00DD436F"/>
    <w:rsid w:val="00DD4B43"/>
    <w:rsid w:val="00DD509C"/>
    <w:rsid w:val="00DD593B"/>
    <w:rsid w:val="00DD607F"/>
    <w:rsid w:val="00DD63CB"/>
    <w:rsid w:val="00DD73D9"/>
    <w:rsid w:val="00DD75A5"/>
    <w:rsid w:val="00DE3845"/>
    <w:rsid w:val="00DE4095"/>
    <w:rsid w:val="00DE47CA"/>
    <w:rsid w:val="00DE48E5"/>
    <w:rsid w:val="00DE5BDC"/>
    <w:rsid w:val="00DE6785"/>
    <w:rsid w:val="00DE6D28"/>
    <w:rsid w:val="00DE7A6D"/>
    <w:rsid w:val="00DE7BDB"/>
    <w:rsid w:val="00DF03A5"/>
    <w:rsid w:val="00DF075F"/>
    <w:rsid w:val="00DF27E3"/>
    <w:rsid w:val="00DF3AAB"/>
    <w:rsid w:val="00DF4651"/>
    <w:rsid w:val="00DF536C"/>
    <w:rsid w:val="00DF5796"/>
    <w:rsid w:val="00DF70A2"/>
    <w:rsid w:val="00E00FAB"/>
    <w:rsid w:val="00E01C41"/>
    <w:rsid w:val="00E01FC3"/>
    <w:rsid w:val="00E0223B"/>
    <w:rsid w:val="00E02DF7"/>
    <w:rsid w:val="00E02F66"/>
    <w:rsid w:val="00E03341"/>
    <w:rsid w:val="00E047BA"/>
    <w:rsid w:val="00E05CB5"/>
    <w:rsid w:val="00E05EF7"/>
    <w:rsid w:val="00E072C3"/>
    <w:rsid w:val="00E1077D"/>
    <w:rsid w:val="00E108E7"/>
    <w:rsid w:val="00E10C54"/>
    <w:rsid w:val="00E11F5E"/>
    <w:rsid w:val="00E12164"/>
    <w:rsid w:val="00E127E3"/>
    <w:rsid w:val="00E12F91"/>
    <w:rsid w:val="00E14D6B"/>
    <w:rsid w:val="00E15152"/>
    <w:rsid w:val="00E154DE"/>
    <w:rsid w:val="00E15E0B"/>
    <w:rsid w:val="00E1645C"/>
    <w:rsid w:val="00E174CA"/>
    <w:rsid w:val="00E210B1"/>
    <w:rsid w:val="00E21625"/>
    <w:rsid w:val="00E21708"/>
    <w:rsid w:val="00E21761"/>
    <w:rsid w:val="00E21E22"/>
    <w:rsid w:val="00E21F15"/>
    <w:rsid w:val="00E24604"/>
    <w:rsid w:val="00E2479E"/>
    <w:rsid w:val="00E248CF"/>
    <w:rsid w:val="00E24B2C"/>
    <w:rsid w:val="00E26E0D"/>
    <w:rsid w:val="00E26F02"/>
    <w:rsid w:val="00E2724F"/>
    <w:rsid w:val="00E30471"/>
    <w:rsid w:val="00E30B6D"/>
    <w:rsid w:val="00E30CDC"/>
    <w:rsid w:val="00E30F7B"/>
    <w:rsid w:val="00E311C3"/>
    <w:rsid w:val="00E311D1"/>
    <w:rsid w:val="00E3226F"/>
    <w:rsid w:val="00E3280A"/>
    <w:rsid w:val="00E33FB4"/>
    <w:rsid w:val="00E3510D"/>
    <w:rsid w:val="00E36CBC"/>
    <w:rsid w:val="00E36D6F"/>
    <w:rsid w:val="00E37441"/>
    <w:rsid w:val="00E37F3C"/>
    <w:rsid w:val="00E4029F"/>
    <w:rsid w:val="00E415C7"/>
    <w:rsid w:val="00E44279"/>
    <w:rsid w:val="00E44A8C"/>
    <w:rsid w:val="00E44C10"/>
    <w:rsid w:val="00E44F5B"/>
    <w:rsid w:val="00E457CC"/>
    <w:rsid w:val="00E45B0B"/>
    <w:rsid w:val="00E45CE0"/>
    <w:rsid w:val="00E4621A"/>
    <w:rsid w:val="00E46A52"/>
    <w:rsid w:val="00E47B4F"/>
    <w:rsid w:val="00E516E9"/>
    <w:rsid w:val="00E51723"/>
    <w:rsid w:val="00E52F6C"/>
    <w:rsid w:val="00E54128"/>
    <w:rsid w:val="00E54ADD"/>
    <w:rsid w:val="00E5551D"/>
    <w:rsid w:val="00E55AE9"/>
    <w:rsid w:val="00E560A9"/>
    <w:rsid w:val="00E57031"/>
    <w:rsid w:val="00E575E2"/>
    <w:rsid w:val="00E62187"/>
    <w:rsid w:val="00E627E6"/>
    <w:rsid w:val="00E62D97"/>
    <w:rsid w:val="00E63A14"/>
    <w:rsid w:val="00E63D30"/>
    <w:rsid w:val="00E63D7B"/>
    <w:rsid w:val="00E6440B"/>
    <w:rsid w:val="00E64D0B"/>
    <w:rsid w:val="00E65179"/>
    <w:rsid w:val="00E65B2F"/>
    <w:rsid w:val="00E66154"/>
    <w:rsid w:val="00E666DB"/>
    <w:rsid w:val="00E7023A"/>
    <w:rsid w:val="00E7082E"/>
    <w:rsid w:val="00E714DC"/>
    <w:rsid w:val="00E71763"/>
    <w:rsid w:val="00E7214C"/>
    <w:rsid w:val="00E728DC"/>
    <w:rsid w:val="00E731FC"/>
    <w:rsid w:val="00E74869"/>
    <w:rsid w:val="00E74E9D"/>
    <w:rsid w:val="00E77913"/>
    <w:rsid w:val="00E8071E"/>
    <w:rsid w:val="00E80960"/>
    <w:rsid w:val="00E80A5D"/>
    <w:rsid w:val="00E81102"/>
    <w:rsid w:val="00E82231"/>
    <w:rsid w:val="00E82453"/>
    <w:rsid w:val="00E836C9"/>
    <w:rsid w:val="00E8435E"/>
    <w:rsid w:val="00E86851"/>
    <w:rsid w:val="00E869F1"/>
    <w:rsid w:val="00E8703D"/>
    <w:rsid w:val="00E87439"/>
    <w:rsid w:val="00E87652"/>
    <w:rsid w:val="00E8783D"/>
    <w:rsid w:val="00E901B7"/>
    <w:rsid w:val="00E90D32"/>
    <w:rsid w:val="00E934C7"/>
    <w:rsid w:val="00E93951"/>
    <w:rsid w:val="00E93F9A"/>
    <w:rsid w:val="00E945F7"/>
    <w:rsid w:val="00E96681"/>
    <w:rsid w:val="00E96A11"/>
    <w:rsid w:val="00E96CBF"/>
    <w:rsid w:val="00E97CBD"/>
    <w:rsid w:val="00E97D65"/>
    <w:rsid w:val="00EA0878"/>
    <w:rsid w:val="00EA087C"/>
    <w:rsid w:val="00EA1983"/>
    <w:rsid w:val="00EA1FEE"/>
    <w:rsid w:val="00EA253C"/>
    <w:rsid w:val="00EA29C2"/>
    <w:rsid w:val="00EA38F9"/>
    <w:rsid w:val="00EA3BEB"/>
    <w:rsid w:val="00EA3EDF"/>
    <w:rsid w:val="00EA46D5"/>
    <w:rsid w:val="00EA47FC"/>
    <w:rsid w:val="00EA5D40"/>
    <w:rsid w:val="00EA6A78"/>
    <w:rsid w:val="00EA77AF"/>
    <w:rsid w:val="00EB1952"/>
    <w:rsid w:val="00EB1D86"/>
    <w:rsid w:val="00EB1E1F"/>
    <w:rsid w:val="00EB230C"/>
    <w:rsid w:val="00EB5066"/>
    <w:rsid w:val="00EB59D7"/>
    <w:rsid w:val="00EB5D5E"/>
    <w:rsid w:val="00EB7254"/>
    <w:rsid w:val="00EB7445"/>
    <w:rsid w:val="00EC1C21"/>
    <w:rsid w:val="00EC281E"/>
    <w:rsid w:val="00EC3CF2"/>
    <w:rsid w:val="00EC46BA"/>
    <w:rsid w:val="00EC4716"/>
    <w:rsid w:val="00EC4D5A"/>
    <w:rsid w:val="00EC5BFC"/>
    <w:rsid w:val="00EC6053"/>
    <w:rsid w:val="00EC652B"/>
    <w:rsid w:val="00EC673A"/>
    <w:rsid w:val="00EC6BE6"/>
    <w:rsid w:val="00EC6D09"/>
    <w:rsid w:val="00EC788D"/>
    <w:rsid w:val="00EC79E6"/>
    <w:rsid w:val="00EC7F8F"/>
    <w:rsid w:val="00ED0FFD"/>
    <w:rsid w:val="00ED19CD"/>
    <w:rsid w:val="00ED438F"/>
    <w:rsid w:val="00ED471B"/>
    <w:rsid w:val="00ED6006"/>
    <w:rsid w:val="00ED6C33"/>
    <w:rsid w:val="00ED76F4"/>
    <w:rsid w:val="00EE13B9"/>
    <w:rsid w:val="00EE15DD"/>
    <w:rsid w:val="00EE3707"/>
    <w:rsid w:val="00EE3897"/>
    <w:rsid w:val="00EE4076"/>
    <w:rsid w:val="00EE5F7B"/>
    <w:rsid w:val="00EE6C0C"/>
    <w:rsid w:val="00EE7FAD"/>
    <w:rsid w:val="00EE7FD0"/>
    <w:rsid w:val="00EF0720"/>
    <w:rsid w:val="00EF14B9"/>
    <w:rsid w:val="00EF227A"/>
    <w:rsid w:val="00EF2693"/>
    <w:rsid w:val="00EF3306"/>
    <w:rsid w:val="00EF3728"/>
    <w:rsid w:val="00EF390A"/>
    <w:rsid w:val="00EF3E88"/>
    <w:rsid w:val="00EF4443"/>
    <w:rsid w:val="00EF448F"/>
    <w:rsid w:val="00EF4BE2"/>
    <w:rsid w:val="00EF56AF"/>
    <w:rsid w:val="00EF5A46"/>
    <w:rsid w:val="00EF611D"/>
    <w:rsid w:val="00EF6AB7"/>
    <w:rsid w:val="00EF7908"/>
    <w:rsid w:val="00F00494"/>
    <w:rsid w:val="00F00D3A"/>
    <w:rsid w:val="00F00E91"/>
    <w:rsid w:val="00F01779"/>
    <w:rsid w:val="00F017C8"/>
    <w:rsid w:val="00F0306C"/>
    <w:rsid w:val="00F03240"/>
    <w:rsid w:val="00F03364"/>
    <w:rsid w:val="00F039AA"/>
    <w:rsid w:val="00F04F7A"/>
    <w:rsid w:val="00F05D7D"/>
    <w:rsid w:val="00F05DDE"/>
    <w:rsid w:val="00F0788D"/>
    <w:rsid w:val="00F07A8E"/>
    <w:rsid w:val="00F07B03"/>
    <w:rsid w:val="00F07C73"/>
    <w:rsid w:val="00F07E2C"/>
    <w:rsid w:val="00F104A9"/>
    <w:rsid w:val="00F10CA0"/>
    <w:rsid w:val="00F10CCB"/>
    <w:rsid w:val="00F111DD"/>
    <w:rsid w:val="00F11628"/>
    <w:rsid w:val="00F11F5C"/>
    <w:rsid w:val="00F12562"/>
    <w:rsid w:val="00F12777"/>
    <w:rsid w:val="00F13E34"/>
    <w:rsid w:val="00F145AB"/>
    <w:rsid w:val="00F1476D"/>
    <w:rsid w:val="00F14DDF"/>
    <w:rsid w:val="00F1568B"/>
    <w:rsid w:val="00F16F24"/>
    <w:rsid w:val="00F17C7A"/>
    <w:rsid w:val="00F17D62"/>
    <w:rsid w:val="00F20657"/>
    <w:rsid w:val="00F2135C"/>
    <w:rsid w:val="00F21451"/>
    <w:rsid w:val="00F2165E"/>
    <w:rsid w:val="00F21888"/>
    <w:rsid w:val="00F235E4"/>
    <w:rsid w:val="00F2386B"/>
    <w:rsid w:val="00F23FCE"/>
    <w:rsid w:val="00F24865"/>
    <w:rsid w:val="00F24AAC"/>
    <w:rsid w:val="00F24BB9"/>
    <w:rsid w:val="00F25321"/>
    <w:rsid w:val="00F25CB7"/>
    <w:rsid w:val="00F26A7E"/>
    <w:rsid w:val="00F26C4C"/>
    <w:rsid w:val="00F27D63"/>
    <w:rsid w:val="00F313A4"/>
    <w:rsid w:val="00F31503"/>
    <w:rsid w:val="00F318D8"/>
    <w:rsid w:val="00F3314B"/>
    <w:rsid w:val="00F33F44"/>
    <w:rsid w:val="00F34127"/>
    <w:rsid w:val="00F35C53"/>
    <w:rsid w:val="00F35EA5"/>
    <w:rsid w:val="00F3618E"/>
    <w:rsid w:val="00F36265"/>
    <w:rsid w:val="00F37142"/>
    <w:rsid w:val="00F40336"/>
    <w:rsid w:val="00F40C8F"/>
    <w:rsid w:val="00F415C4"/>
    <w:rsid w:val="00F41B37"/>
    <w:rsid w:val="00F42421"/>
    <w:rsid w:val="00F42684"/>
    <w:rsid w:val="00F4413A"/>
    <w:rsid w:val="00F44346"/>
    <w:rsid w:val="00F4495E"/>
    <w:rsid w:val="00F45AC3"/>
    <w:rsid w:val="00F45AEE"/>
    <w:rsid w:val="00F47849"/>
    <w:rsid w:val="00F478C4"/>
    <w:rsid w:val="00F47D2C"/>
    <w:rsid w:val="00F50BB8"/>
    <w:rsid w:val="00F51322"/>
    <w:rsid w:val="00F51AB2"/>
    <w:rsid w:val="00F52CE1"/>
    <w:rsid w:val="00F53177"/>
    <w:rsid w:val="00F53199"/>
    <w:rsid w:val="00F54476"/>
    <w:rsid w:val="00F555E8"/>
    <w:rsid w:val="00F55DC1"/>
    <w:rsid w:val="00F55EBF"/>
    <w:rsid w:val="00F561E0"/>
    <w:rsid w:val="00F56A7F"/>
    <w:rsid w:val="00F570DD"/>
    <w:rsid w:val="00F57B58"/>
    <w:rsid w:val="00F60308"/>
    <w:rsid w:val="00F60523"/>
    <w:rsid w:val="00F61193"/>
    <w:rsid w:val="00F613C7"/>
    <w:rsid w:val="00F6145C"/>
    <w:rsid w:val="00F616A4"/>
    <w:rsid w:val="00F62AA0"/>
    <w:rsid w:val="00F634BB"/>
    <w:rsid w:val="00F64130"/>
    <w:rsid w:val="00F6439E"/>
    <w:rsid w:val="00F645B2"/>
    <w:rsid w:val="00F6522A"/>
    <w:rsid w:val="00F6571A"/>
    <w:rsid w:val="00F665E5"/>
    <w:rsid w:val="00F66E02"/>
    <w:rsid w:val="00F67097"/>
    <w:rsid w:val="00F67ABD"/>
    <w:rsid w:val="00F71521"/>
    <w:rsid w:val="00F71A5D"/>
    <w:rsid w:val="00F71A5E"/>
    <w:rsid w:val="00F71FC5"/>
    <w:rsid w:val="00F73296"/>
    <w:rsid w:val="00F74410"/>
    <w:rsid w:val="00F74A2E"/>
    <w:rsid w:val="00F76539"/>
    <w:rsid w:val="00F76A7E"/>
    <w:rsid w:val="00F7710C"/>
    <w:rsid w:val="00F77656"/>
    <w:rsid w:val="00F77703"/>
    <w:rsid w:val="00F77A2D"/>
    <w:rsid w:val="00F804A3"/>
    <w:rsid w:val="00F807FB"/>
    <w:rsid w:val="00F80B56"/>
    <w:rsid w:val="00F8182C"/>
    <w:rsid w:val="00F81929"/>
    <w:rsid w:val="00F81CED"/>
    <w:rsid w:val="00F826C0"/>
    <w:rsid w:val="00F83CA1"/>
    <w:rsid w:val="00F84729"/>
    <w:rsid w:val="00F854A4"/>
    <w:rsid w:val="00F85C35"/>
    <w:rsid w:val="00F85FF7"/>
    <w:rsid w:val="00F86240"/>
    <w:rsid w:val="00F90A05"/>
    <w:rsid w:val="00F916AB"/>
    <w:rsid w:val="00F92849"/>
    <w:rsid w:val="00F933D5"/>
    <w:rsid w:val="00F93FF6"/>
    <w:rsid w:val="00F94270"/>
    <w:rsid w:val="00F94A69"/>
    <w:rsid w:val="00F94C37"/>
    <w:rsid w:val="00F961E7"/>
    <w:rsid w:val="00F965F4"/>
    <w:rsid w:val="00F966F8"/>
    <w:rsid w:val="00F9683D"/>
    <w:rsid w:val="00F974D4"/>
    <w:rsid w:val="00F9758C"/>
    <w:rsid w:val="00FA0109"/>
    <w:rsid w:val="00FA0363"/>
    <w:rsid w:val="00FA04D8"/>
    <w:rsid w:val="00FA0629"/>
    <w:rsid w:val="00FA09EE"/>
    <w:rsid w:val="00FA1539"/>
    <w:rsid w:val="00FA184E"/>
    <w:rsid w:val="00FA210D"/>
    <w:rsid w:val="00FA2A43"/>
    <w:rsid w:val="00FA3B04"/>
    <w:rsid w:val="00FA3DA0"/>
    <w:rsid w:val="00FA4067"/>
    <w:rsid w:val="00FA58A7"/>
    <w:rsid w:val="00FA5E33"/>
    <w:rsid w:val="00FA5F12"/>
    <w:rsid w:val="00FA6BCF"/>
    <w:rsid w:val="00FA6F85"/>
    <w:rsid w:val="00FA7366"/>
    <w:rsid w:val="00FB0CE0"/>
    <w:rsid w:val="00FB352E"/>
    <w:rsid w:val="00FB5C92"/>
    <w:rsid w:val="00FC0F07"/>
    <w:rsid w:val="00FC0F5E"/>
    <w:rsid w:val="00FC100A"/>
    <w:rsid w:val="00FC1B25"/>
    <w:rsid w:val="00FC2661"/>
    <w:rsid w:val="00FC2C45"/>
    <w:rsid w:val="00FC2D91"/>
    <w:rsid w:val="00FC41BA"/>
    <w:rsid w:val="00FC4596"/>
    <w:rsid w:val="00FC495E"/>
    <w:rsid w:val="00FC4BAB"/>
    <w:rsid w:val="00FC5823"/>
    <w:rsid w:val="00FC786F"/>
    <w:rsid w:val="00FC7B14"/>
    <w:rsid w:val="00FC7D03"/>
    <w:rsid w:val="00FD0A1B"/>
    <w:rsid w:val="00FD0B7E"/>
    <w:rsid w:val="00FD208A"/>
    <w:rsid w:val="00FD2CD7"/>
    <w:rsid w:val="00FD3FD9"/>
    <w:rsid w:val="00FD6009"/>
    <w:rsid w:val="00FD64BA"/>
    <w:rsid w:val="00FD78A2"/>
    <w:rsid w:val="00FD7CA6"/>
    <w:rsid w:val="00FE05AE"/>
    <w:rsid w:val="00FE159C"/>
    <w:rsid w:val="00FE2082"/>
    <w:rsid w:val="00FE431E"/>
    <w:rsid w:val="00FE6F24"/>
    <w:rsid w:val="00FE7610"/>
    <w:rsid w:val="00FF0513"/>
    <w:rsid w:val="00FF1291"/>
    <w:rsid w:val="00FF13F6"/>
    <w:rsid w:val="00FF1EBB"/>
    <w:rsid w:val="00FF2C3D"/>
    <w:rsid w:val="00FF40F0"/>
    <w:rsid w:val="00FF4E05"/>
    <w:rsid w:val="00FF67FE"/>
    <w:rsid w:val="00FF68D1"/>
    <w:rsid w:val="00FF6D7C"/>
    <w:rsid w:val="00FF7165"/>
    <w:rsid w:val="00FF748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9908CC-A9CD-4654-847A-44DF226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EA"/>
  </w:style>
  <w:style w:type="paragraph" w:styleId="Nagwek1">
    <w:name w:val="heading 1"/>
    <w:basedOn w:val="Normalny"/>
    <w:next w:val="Normalny"/>
    <w:qFormat/>
    <w:rsid w:val="008F1B0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F1B0A"/>
    <w:pPr>
      <w:keepNext/>
      <w:spacing w:before="24" w:line="360" w:lineRule="auto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rsid w:val="008F1B0A"/>
    <w:pPr>
      <w:keepNext/>
      <w:ind w:firstLine="7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F1B0A"/>
    <w:pPr>
      <w:keepNext/>
      <w:tabs>
        <w:tab w:val="left" w:pos="24"/>
        <w:tab w:val="left" w:pos="657"/>
        <w:tab w:val="left" w:pos="5752"/>
        <w:tab w:val="left" w:pos="7088"/>
        <w:tab w:val="left" w:pos="8840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F1B0A"/>
    <w:pPr>
      <w:keepNext/>
      <w:spacing w:line="360" w:lineRule="auto"/>
      <w:ind w:left="1080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F1B0A"/>
    <w:pPr>
      <w:keepNext/>
      <w:spacing w:line="360" w:lineRule="auto"/>
      <w:ind w:left="3249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F1B0A"/>
    <w:pPr>
      <w:keepNext/>
      <w:spacing w:line="360" w:lineRule="auto"/>
      <w:ind w:left="2961" w:hanging="2957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F1B0A"/>
    <w:pPr>
      <w:keepNext/>
      <w:spacing w:line="360" w:lineRule="auto"/>
      <w:ind w:left="3244"/>
      <w:outlineLvl w:val="7"/>
    </w:pPr>
    <w:rPr>
      <w:sz w:val="24"/>
      <w:u w:val="single"/>
    </w:rPr>
  </w:style>
  <w:style w:type="paragraph" w:styleId="Nagwek9">
    <w:name w:val="heading 9"/>
    <w:basedOn w:val="Normalny"/>
    <w:next w:val="Normalny"/>
    <w:qFormat/>
    <w:rsid w:val="008F1B0A"/>
    <w:pPr>
      <w:keepNext/>
      <w:spacing w:line="360" w:lineRule="auto"/>
      <w:ind w:left="5880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1B0A"/>
    <w:pPr>
      <w:spacing w:before="192" w:line="360" w:lineRule="auto"/>
      <w:ind w:left="460" w:hanging="404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8F1B0A"/>
    <w:pPr>
      <w:spacing w:before="192" w:line="360" w:lineRule="auto"/>
      <w:ind w:left="1752" w:hanging="356"/>
      <w:jc w:val="both"/>
    </w:pPr>
    <w:rPr>
      <w:sz w:val="28"/>
    </w:rPr>
  </w:style>
  <w:style w:type="paragraph" w:styleId="Tekstpodstawowywcity3">
    <w:name w:val="Body Text Indent 3"/>
    <w:basedOn w:val="Normalny"/>
    <w:semiHidden/>
    <w:rsid w:val="008F1B0A"/>
    <w:pPr>
      <w:spacing w:before="192" w:line="360" w:lineRule="auto"/>
      <w:ind w:left="1723" w:hanging="351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8F1B0A"/>
    <w:pPr>
      <w:tabs>
        <w:tab w:val="left" w:pos="24"/>
        <w:tab w:val="left" w:pos="705"/>
        <w:tab w:val="left" w:pos="5752"/>
        <w:tab w:val="left" w:pos="7088"/>
        <w:tab w:val="left" w:pos="8456"/>
      </w:tabs>
      <w:spacing w:line="360" w:lineRule="auto"/>
    </w:pPr>
    <w:rPr>
      <w:sz w:val="24"/>
    </w:rPr>
  </w:style>
  <w:style w:type="paragraph" w:styleId="Mapadokumentu">
    <w:name w:val="Document Map"/>
    <w:basedOn w:val="Normalny"/>
    <w:semiHidden/>
    <w:rsid w:val="008F1B0A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semiHidden/>
    <w:rsid w:val="008F1B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B0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8F1B0A"/>
    <w:rPr>
      <w:sz w:val="16"/>
    </w:rPr>
  </w:style>
  <w:style w:type="paragraph" w:styleId="Tekstkomentarza">
    <w:name w:val="annotation text"/>
    <w:basedOn w:val="Normalny"/>
    <w:semiHidden/>
    <w:rsid w:val="008F1B0A"/>
  </w:style>
  <w:style w:type="paragraph" w:styleId="Tekstpodstawowy2">
    <w:name w:val="Body Text 2"/>
    <w:basedOn w:val="Normalny"/>
    <w:link w:val="Tekstpodstawowy2Znak"/>
    <w:semiHidden/>
    <w:rsid w:val="008F1B0A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8F1B0A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8F1B0A"/>
  </w:style>
  <w:style w:type="paragraph" w:customStyle="1" w:styleId="Wyliczaniess">
    <w:name w:val="Wyliczanie ss"/>
    <w:rsid w:val="008F1B0A"/>
    <w:pPr>
      <w:spacing w:before="56" w:after="56"/>
      <w:ind w:left="340" w:hanging="340"/>
    </w:pPr>
    <w:rPr>
      <w:color w:val="000000"/>
      <w:sz w:val="26"/>
    </w:rPr>
  </w:style>
  <w:style w:type="character" w:styleId="UyteHipercze">
    <w:name w:val="FollowedHyperlink"/>
    <w:basedOn w:val="Domylnaczcionkaakapitu"/>
    <w:semiHidden/>
    <w:rsid w:val="008F1B0A"/>
    <w:rPr>
      <w:color w:val="800080"/>
      <w:u w:val="single"/>
    </w:rPr>
  </w:style>
  <w:style w:type="paragraph" w:styleId="Tekstpodstawowy3">
    <w:name w:val="Body Text 3"/>
    <w:basedOn w:val="Normalny"/>
    <w:semiHidden/>
    <w:rsid w:val="008F1B0A"/>
    <w:pPr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8F1B0A"/>
  </w:style>
  <w:style w:type="character" w:styleId="Pogrubienie">
    <w:name w:val="Strong"/>
    <w:qFormat/>
    <w:rsid w:val="008F1B0A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E3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4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6A3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CF2"/>
    <w:rPr>
      <w:sz w:val="24"/>
    </w:rPr>
  </w:style>
  <w:style w:type="paragraph" w:styleId="Podtytu">
    <w:name w:val="Subtitle"/>
    <w:basedOn w:val="Normalny"/>
    <w:link w:val="PodtytuZnak"/>
    <w:qFormat/>
    <w:rsid w:val="005B71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5B71F4"/>
    <w:rPr>
      <w:b/>
      <w:sz w:val="32"/>
    </w:rPr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link w:val="AkapitzlistZnak"/>
    <w:uiPriority w:val="34"/>
    <w:qFormat/>
    <w:rsid w:val="00D2629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121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B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BB9"/>
  </w:style>
  <w:style w:type="character" w:styleId="Odwoanieprzypisukocowego">
    <w:name w:val="endnote reference"/>
    <w:basedOn w:val="Domylnaczcionkaakapitu"/>
    <w:uiPriority w:val="99"/>
    <w:semiHidden/>
    <w:unhideWhenUsed/>
    <w:rsid w:val="00F24BB9"/>
    <w:rPr>
      <w:vertAlign w:val="superscript"/>
    </w:rPr>
  </w:style>
  <w:style w:type="paragraph" w:customStyle="1" w:styleId="Default">
    <w:name w:val="Default"/>
    <w:rsid w:val="008B74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D95450"/>
  </w:style>
  <w:style w:type="paragraph" w:customStyle="1" w:styleId="pkt">
    <w:name w:val="pkt"/>
    <w:basedOn w:val="Normalny"/>
    <w:rsid w:val="00CA6B84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Domylnaczcionkaakapitu1">
    <w:name w:val="Domyślna czcionka akapitu1"/>
    <w:rsid w:val="00CA6B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703"/>
  </w:style>
  <w:style w:type="paragraph" w:styleId="NormalnyWeb">
    <w:name w:val="Normal (Web)"/>
    <w:basedOn w:val="Normalny"/>
    <w:uiPriority w:val="99"/>
    <w:rsid w:val="003418FC"/>
    <w:pPr>
      <w:widowControl w:val="0"/>
      <w:suppressAutoHyphens/>
      <w:autoSpaceDN w:val="0"/>
      <w:spacing w:before="280" w:after="119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A6D3-C435-4D68-9536-A213D4D3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11222</Words>
  <Characters>67334</Characters>
  <Application>Microsoft Office Word</Application>
  <DocSecurity>0</DocSecurity>
  <Lines>561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U~I~A~A Nr~</vt:lpstr>
      <vt:lpstr>U~I~A~A Nr~ </vt:lpstr>
    </vt:vector>
  </TitlesOfParts>
  <Company> </Company>
  <LinksUpToDate>false</LinksUpToDate>
  <CharactersWithSpaces>78400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http://www.wrota.podkarpackie.pl/pl/bip/powiat/brzozowski/starostwo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http://www.powiatbrzozow.pl/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U~I~A~A Nr~</dc:title>
  <dc:subject/>
  <dc:creator>GEODEZJA</dc:creator>
  <cp:keywords/>
  <dc:description/>
  <cp:lastModifiedBy>uzytkownik</cp:lastModifiedBy>
  <cp:revision>3</cp:revision>
  <cp:lastPrinted>2021-09-30T07:53:00Z</cp:lastPrinted>
  <dcterms:created xsi:type="dcterms:W3CDTF">2021-10-06T11:58:00Z</dcterms:created>
  <dcterms:modified xsi:type="dcterms:W3CDTF">2021-10-06T11:59:00Z</dcterms:modified>
</cp:coreProperties>
</file>