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uppressAutoHyphens w:val="true"/>
        <w:spacing w:lineRule="auto" w:line="240" w:before="0" w:after="0"/>
        <w:ind w:left="709" w:hanging="0"/>
        <w:jc w:val="right"/>
        <w:rPr>
          <w:rFonts w:ascii="Times New Roman" w:hAnsi="Times New Roman" w:eastAsia="Arial Unicode MS"/>
          <w:i/>
          <w:i/>
          <w:iCs/>
          <w:kern w:val="2"/>
        </w:rPr>
      </w:pPr>
      <w:r>
        <w:rPr>
          <w:rFonts w:eastAsia="Arial Unicode MS" w:ascii="Times New Roman" w:hAnsi="Times New Roman"/>
          <w:i/>
          <w:iCs/>
          <w:kern w:val="2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709" w:hanging="0"/>
        <w:jc w:val="right"/>
        <w:rPr>
          <w:rFonts w:ascii="Times New Roman" w:hAnsi="Times New Roman" w:eastAsia="Arial Unicode MS" w:cs="Times New Roman"/>
          <w:i/>
          <w:i/>
          <w:iCs/>
          <w:kern w:val="2"/>
        </w:rPr>
      </w:pPr>
      <w:r>
        <w:rPr>
          <w:rFonts w:eastAsia="Arial Unicode MS" w:cs="Times New Roman" w:ascii="Times New Roman" w:hAnsi="Times New Roman"/>
          <w:i/>
          <w:iCs/>
          <w:kern w:val="2"/>
        </w:rPr>
        <w:t>Załącznik nr 3 do SWZ</w:t>
      </w:r>
    </w:p>
    <w:p>
      <w:pPr>
        <w:pStyle w:val="Normal"/>
        <w:widowControl w:val="false"/>
        <w:suppressAutoHyphens w:val="true"/>
        <w:spacing w:lineRule="auto" w:line="240" w:before="0" w:after="0"/>
        <w:jc w:val="right"/>
        <w:rPr/>
      </w:pPr>
      <w:r>
        <w:rPr>
          <w:rFonts w:eastAsia="Arial Unicode MS" w:cs="Times New Roman" w:ascii="Times New Roman" w:hAnsi="Times New Roman"/>
          <w:i/>
          <w:iCs/>
          <w:kern w:val="2"/>
        </w:rPr>
        <w:t xml:space="preserve">do postępowania nr </w:t>
      </w:r>
      <w:r>
        <w:rPr/>
        <w:t xml:space="preserve"> </w:t>
      </w:r>
      <w:r>
        <w:rPr>
          <w:rFonts w:eastAsia="Arial Unicode MS" w:ascii="Times New Roman" w:hAnsi="Times New Roman"/>
          <w:bCs/>
          <w:i/>
          <w:kern w:val="2"/>
        </w:rPr>
        <w:t>0801-ILZ-1.260.9.2021</w:t>
      </w:r>
    </w:p>
    <w:tbl>
      <w:tblPr>
        <w:tblW w:w="974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495"/>
        <w:gridCol w:w="4251"/>
      </w:tblGrid>
      <w:tr>
        <w:trPr>
          <w:trHeight w:val="3779" w:hRule="atLeast"/>
        </w:trPr>
        <w:tc>
          <w:tcPr>
            <w:tcW w:w="5495" w:type="dxa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mc:AlternateContent>
                <mc:Choice Requires="wps">
                  <w:drawing>
                    <wp:anchor behindDoc="0" distT="45720" distB="45720" distL="114300" distR="114300" simplePos="0" locked="0" layoutInCell="1" allowOverlap="1" relativeHeight="3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223520</wp:posOffset>
                      </wp:positionV>
                      <wp:extent cx="2515870" cy="1567815"/>
                      <wp:effectExtent l="13970" t="13970" r="5080" b="10160"/>
                      <wp:wrapSquare wrapText="bothSides"/>
                      <wp:docPr id="1" name="Pole tekstow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5320" cy="1567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Zawartoramki"/>
                                    <w:tabs>
                                      <w:tab w:val="clear" w:pos="708"/>
                                      <w:tab w:val="left" w:pos="142" w:leader="none"/>
                                    </w:tabs>
                                    <w:spacing w:before="0" w:after="200"/>
                                    <w:jc w:val="both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Wykonawca: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ole tekstowe 4" fillcolor="white" stroked="t" style="position:absolute;margin-left:-1.15pt;margin-top:17.6pt;width:198pt;height:123.35pt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Zawartoramki"/>
                              <w:tabs>
                                <w:tab w:val="clear" w:pos="708"/>
                                <w:tab w:val="left" w:pos="142" w:leader="none"/>
                              </w:tabs>
                              <w:spacing w:before="0" w:after="200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  <w:sz w:val="24"/>
                                <w:szCs w:val="24"/>
                              </w:rPr>
                              <w:t>Wykonawca: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ab/>
              <w:tab/>
              <w:tab/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(pełna nazwa/firma, siedziba  albo miejsce zamieszkania, jeżeli jest miejscem wykonywania działalności wykonawcy, w zależności od podmiotu: NIP/PESEL, KRS/CEiDG)</w: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  <mc:AlternateContent>
                <mc:Choice Requires="wps">
                  <w:drawing>
                    <wp:anchor behindDoc="0" distT="45720" distB="45720" distL="114300" distR="114300" simplePos="0" locked="0" layoutInCell="1" allowOverlap="1" relativeHeight="2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165100</wp:posOffset>
                      </wp:positionV>
                      <wp:extent cx="2402205" cy="1224915"/>
                      <wp:effectExtent l="13970" t="12700" r="7620" b="11430"/>
                      <wp:wrapSquare wrapText="bothSides"/>
                      <wp:docPr id="3" name="Pole tekstowe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01560" cy="1224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Zawartoramki"/>
                                    <w:tabs>
                                      <w:tab w:val="clear" w:pos="708"/>
                                      <w:tab w:val="left" w:pos="142" w:leader="none"/>
                                    </w:tabs>
                                    <w:rPr>
                                      <w:rFonts w:ascii="Times New Roman" w:hAnsi="Times New Roman" w:cs="Times New Roman"/>
                                      <w:b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="Times New Roman" w:ascii="Times New Roman" w:hAnsi="Times New Roman"/>
                                      <w:b/>
                                      <w:color w:val="000000"/>
                                      <w:sz w:val="24"/>
                                      <w:u w:val="single"/>
                                    </w:rPr>
                                    <w:t>reprezentowany przez:</w:t>
                                  </w:r>
                                </w:p>
                                <w:p>
                                  <w:pPr>
                                    <w:pStyle w:val="Zawartoramki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  <w:p>
                                  <w:pPr>
                                    <w:pStyle w:val="Zawartoramki"/>
                                    <w:spacing w:before="0" w:after="200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</wp:anchor>
                  </w:drawing>
                </mc:Choice>
                <mc:Fallback>
                  <w:pict>
                    <v:rect id="shape_0" ID="Pole tekstowe 3" fillcolor="white" stroked="t" style="position:absolute;margin-left:-1.9pt;margin-top:13pt;width:189.05pt;height:96.35pt">
                      <w10:wrap type="square"/>
                      <v:fill o:detectmouseclick="t" type="solid" color2="black"/>
                      <v:stroke color="black" weight="9360" joinstyle="miter" endcap="flat"/>
                      <v:textbox>
                        <w:txbxContent>
                          <w:p>
                            <w:pPr>
                              <w:pStyle w:val="Zawartoramki"/>
                              <w:tabs>
                                <w:tab w:val="clear" w:pos="708"/>
                                <w:tab w:val="left" w:pos="142" w:leader="none"/>
                              </w:tabs>
                              <w:rPr>
                                <w:rFonts w:ascii="Times New Roman" w:hAnsi="Times New Roman" w:cs="Times New Roman"/>
                                <w:b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reprezentowany przez:</w:t>
                            </w:r>
                          </w:p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  <w:p>
                            <w:pPr>
                              <w:pStyle w:val="Zawartoramki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sz w:val="20"/>
                <w:szCs w:val="20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u w:val="single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 xml:space="preserve"> </w: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spacing w:before="0" w:after="200"/>
              <w:rPr>
                <w:rFonts w:ascii="Times New Roman" w:hAnsi="Times New Roman" w:cs="Times New Roman"/>
                <w:i/>
                <w:i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42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Zamawiający:</w: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 xml:space="preserve">Izba Administracji Skarbowej </w: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w Zielonej Górze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ul. Gen. Władysława Sikorskiego 2</w:t>
            </w:r>
          </w:p>
          <w:p>
            <w:pPr>
              <w:pStyle w:val="Normal"/>
              <w:tabs>
                <w:tab w:val="clear" w:pos="708"/>
                <w:tab w:val="left" w:pos="1219" w:leader="none"/>
              </w:tabs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65-454 Zielona Góra</w:t>
            </w: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firstLine="175"/>
              <w:jc w:val="center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568" w:leader="none"/>
        </w:tabs>
        <w:suppressAutoHyphens w:val="true"/>
        <w:spacing w:lineRule="auto" w:line="360" w:before="0" w:after="120"/>
        <w:rPr>
          <w:rFonts w:ascii="Times New Roman" w:hAnsi="Times New Roman" w:eastAsia="Arial Unicode MS"/>
          <w:b/>
          <w:b/>
          <w:bCs/>
          <w:kern w:val="2"/>
        </w:rPr>
      </w:pPr>
      <w:r>
        <w:rPr>
          <w:rFonts w:eastAsia="Arial Unicode MS" w:ascii="Times New Roman" w:hAnsi="Times New Roman"/>
          <w:b/>
          <w:bCs/>
          <w:kern w:val="2"/>
        </w:rPr>
      </w:r>
    </w:p>
    <w:p>
      <w:pPr>
        <w:pStyle w:val="Normal"/>
        <w:widowControl w:val="false"/>
        <w:tabs>
          <w:tab w:val="clear" w:pos="708"/>
          <w:tab w:val="left" w:pos="568" w:leader="none"/>
        </w:tabs>
        <w:suppressAutoHyphens w:val="true"/>
        <w:spacing w:lineRule="auto" w:line="360" w:before="0" w:after="120"/>
        <w:jc w:val="center"/>
        <w:rPr>
          <w:rFonts w:ascii="Times New Roman" w:hAnsi="Times New Roman" w:eastAsia="Arial Unicode MS" w:cs="Times New Roman"/>
          <w:b/>
          <w:b/>
          <w:bCs/>
          <w:kern w:val="2"/>
        </w:rPr>
      </w:pPr>
      <w:r>
        <w:rPr>
          <w:rFonts w:eastAsia="Arial Unicode MS" w:cs="Times New Roman" w:ascii="Times New Roman" w:hAnsi="Times New Roman"/>
          <w:b/>
          <w:bCs/>
          <w:kern w:val="2"/>
        </w:rPr>
        <w:t>FORMULARZ OFERTOWY</w:t>
      </w:r>
    </w:p>
    <w:p>
      <w:pPr>
        <w:pStyle w:val="ListParagraph"/>
        <w:numPr>
          <w:ilvl w:val="0"/>
          <w:numId w:val="4"/>
        </w:numPr>
        <w:jc w:val="both"/>
        <w:rPr/>
      </w:pPr>
      <w:r>
        <w:rPr>
          <w:rFonts w:cs="Times New Roman" w:ascii="Times New Roman" w:hAnsi="Times New Roman"/>
        </w:rPr>
        <w:t xml:space="preserve">W związku z prowadzonym postępowaniem o udzielenie zamówienia publicznego, na podstawie  art. 275 pkt 1 ustawy z dnia 11 września 2019 r. Prawo zamówień publicznych (Dz.U.  poz. 2019 z późn. zm.)  którego przedmiotem jest usługa pn. </w:t>
      </w:r>
      <w:r>
        <w:rPr>
          <w:rFonts w:cs="Times New Roman" w:ascii="Times New Roman" w:hAnsi="Times New Roman"/>
          <w:b/>
          <w:bCs/>
        </w:rPr>
        <w:t>„</w:t>
      </w:r>
      <w:r>
        <w:rPr>
          <w:rFonts w:cs="Times New Roman" w:ascii="Times New Roman" w:hAnsi="Times New Roman"/>
          <w:b/>
        </w:rPr>
        <w:t xml:space="preserve">Usługa wykonywania okresowych obsług technicznych i napraw służbowych pojazdów samochodowych należących do Izby Administracji Skarbowej w Zielonej Górze, w okresie 24 miesięcy-postępowanie II”, (znak sprawy 0801-ILZ-1.260.9.2021) </w:t>
      </w:r>
      <w:r>
        <w:rPr>
          <w:rFonts w:cs="Times New Roman" w:ascii="Times New Roman" w:hAnsi="Times New Roman"/>
          <w:lang w:eastAsia="pl-PL"/>
        </w:rPr>
        <w:t>oferuję/emy* realizację przedmiotu zamówienia, objętego specyfikacją warunków zamówienia: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pBdr>
          <w:top w:val="single" w:sz="4" w:space="1" w:color="000000"/>
        </w:pBdr>
        <w:tabs>
          <w:tab w:val="clear" w:pos="708"/>
          <w:tab w:val="left" w:pos="0" w:leader="none"/>
        </w:tabs>
        <w:spacing w:before="0" w:after="200"/>
        <w:contextualSpacing/>
        <w:jc w:val="both"/>
        <w:rPr/>
      </w:pPr>
      <w:r>
        <w:rPr>
          <w:rFonts w:cs="Times New Roman" w:ascii="Times New Roman" w:hAnsi="Times New Roman"/>
          <w:b/>
          <w:lang w:eastAsia="ar-SA"/>
        </w:rPr>
        <w:t xml:space="preserve">Część nr 1: </w:t>
      </w:r>
      <w:r>
        <w:rPr>
          <w:rFonts w:cs="Times New Roman" w:ascii="Times New Roman" w:hAnsi="Times New Roman"/>
          <w:bCs/>
        </w:rPr>
        <w:t>Świadczenie usług związanych z wykonywaniem okresowych obsług technicznych oraz napraw pojazdów służbowych, na terenie powiatu słubickiego</w:t>
      </w:r>
    </w:p>
    <w:tbl>
      <w:tblPr>
        <w:tblStyle w:val="Tabela-Siatka1"/>
        <w:tblW w:w="9464" w:type="dxa"/>
        <w:jc w:val="left"/>
        <w:tblInd w:w="13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54"/>
        <w:gridCol w:w="40"/>
        <w:gridCol w:w="2167"/>
        <w:gridCol w:w="4503"/>
      </w:tblGrid>
      <w:tr>
        <w:trPr>
          <w:trHeight w:val="507" w:hRule="atLeast"/>
        </w:trPr>
        <w:tc>
          <w:tcPr>
            <w:tcW w:w="4961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Calibri" w:hAnsi="Calibri" w:asciiTheme="minorHAnsi" w:hAnsiTheme="minorHAnsi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lang w:eastAsia="pl-PL"/>
              </w:rPr>
              <w:t>Cena ogółem brutto za okresowe obsługi techniczne pojazdów: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 xml:space="preserve">zł </w:t>
            </w:r>
            <w:r>
              <w:rPr>
                <w:rFonts w:ascii="Times New Roman" w:hAnsi="Times New Roman"/>
                <w:i/>
                <w:lang w:eastAsia="en-US"/>
              </w:rPr>
              <w:t>(słownie: ....)</w:t>
            </w:r>
          </w:p>
        </w:tc>
      </w:tr>
      <w:tr>
        <w:trPr>
          <w:trHeight w:val="507" w:hRule="atLeast"/>
        </w:trPr>
        <w:tc>
          <w:tcPr>
            <w:tcW w:w="2754" w:type="dxa"/>
            <w:vMerge w:val="restart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207" w:type="dxa"/>
            <w:gridSpan w:val="2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w tym cena ogółem netto: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…</w:t>
            </w:r>
            <w:r>
              <w:rPr>
                <w:rFonts w:ascii="Times New Roman" w:hAnsi="Times New Roman"/>
                <w:lang w:eastAsia="en-US"/>
              </w:rPr>
              <w:t>..</w:t>
            </w:r>
            <w:r>
              <w:rPr>
                <w:rFonts w:ascii="Times New Roman" w:hAnsi="Times New Roman"/>
                <w:lang w:eastAsia="en-US"/>
              </w:rPr>
              <w:t>… zł</w:t>
            </w:r>
          </w:p>
        </w:tc>
      </w:tr>
      <w:tr>
        <w:trPr>
          <w:trHeight w:val="507" w:hRule="atLeast"/>
        </w:trPr>
        <w:tc>
          <w:tcPr>
            <w:tcW w:w="2754" w:type="dxa"/>
            <w:vMerge w:val="continue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207" w:type="dxa"/>
            <w:gridSpan w:val="2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stawka VAT: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…</w:t>
            </w:r>
            <w:r>
              <w:rPr>
                <w:rFonts w:ascii="Times New Roman" w:hAnsi="Times New Roman"/>
                <w:lang w:eastAsia="en-US"/>
              </w:rPr>
              <w:t>..</w:t>
            </w:r>
            <w:r>
              <w:rPr>
                <w:rFonts w:ascii="Times New Roman" w:hAnsi="Times New Roman"/>
                <w:lang w:eastAsia="en-US"/>
              </w:rPr>
              <w:t>%</w:t>
            </w:r>
          </w:p>
        </w:tc>
      </w:tr>
      <w:tr>
        <w:trPr>
          <w:trHeight w:val="465" w:hRule="atLeast"/>
        </w:trPr>
        <w:tc>
          <w:tcPr>
            <w:tcW w:w="4961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 xml:space="preserve">Cena za jedną roboczogodzinę (brutto): 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 xml:space="preserve">zł </w:t>
            </w:r>
            <w:r>
              <w:rPr>
                <w:rFonts w:ascii="Times New Roman" w:hAnsi="Times New Roman"/>
                <w:i/>
                <w:lang w:eastAsia="en-US"/>
              </w:rPr>
              <w:t>(słownie: ....)</w:t>
            </w:r>
          </w:p>
        </w:tc>
      </w:tr>
      <w:tr>
        <w:trPr>
          <w:trHeight w:val="465" w:hRule="atLeast"/>
        </w:trPr>
        <w:tc>
          <w:tcPr>
            <w:tcW w:w="2794" w:type="dxa"/>
            <w:gridSpan w:val="2"/>
            <w:vMerge w:val="restart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16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w tym cena netto: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>zł</w:t>
            </w:r>
          </w:p>
        </w:tc>
      </w:tr>
      <w:tr>
        <w:trPr>
          <w:trHeight w:val="465" w:hRule="atLeast"/>
        </w:trPr>
        <w:tc>
          <w:tcPr>
            <w:tcW w:w="2794" w:type="dxa"/>
            <w:gridSpan w:val="2"/>
            <w:vMerge w:val="continue"/>
            <w:tcBorders>
              <w:left w:val="nil"/>
              <w:bottom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16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stawka VAT: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……</w:t>
            </w:r>
            <w:r>
              <w:rPr>
                <w:rFonts w:ascii="Times New Roman" w:hAnsi="Times New Roman"/>
                <w:lang w:eastAsia="en-US"/>
              </w:rPr>
              <w:t>.%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Cena brutto za okresowe obsługi techniczne pojazdów musi zostać podana zgodnie z załączonym do oferty wypełnionym Formularzem cenowym dla części 3 zamówienia (załącznik nr 4a do SWZ). Cena  powinna być podana w PLN, zaokrąglona do dwóch miejsc po przecinku.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Wykonawca podaje koszt jednej roboczogodziny naprawy pojazdu dla </w:t>
      </w:r>
      <w:r>
        <w:rPr>
          <w:rFonts w:eastAsia="Times New Roman" w:cs="Times New Roman" w:ascii="Times New Roman" w:hAnsi="Times New Roman"/>
          <w:i/>
          <w:color w:val="00000A"/>
          <w:sz w:val="20"/>
          <w:szCs w:val="20"/>
          <w:lang w:eastAsia="pl-PL"/>
        </w:rPr>
        <w:t xml:space="preserve">1 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części zamówienia, na podstawie własnej kalkulacji, z uwzględnieniem wszelkich kosztów niezbędnych dla realizacji przedmiotu zamówienia w sposób należyty, zgodnie z obowiązującymi przepisami prawa i w pełnym zakresie wynikającym z opisu przedmiotu zamówienia (w tym Projektu umowy). Podane w Formularzu ofertowym ceny mają obejmować wszystkie opłaty, podatki (w tym podatek od towarów i usług) i opusty, jakie Wykonawca stosuje.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pBdr>
          <w:top w:val="single" w:sz="4" w:space="1" w:color="000000"/>
        </w:pBdr>
        <w:tabs>
          <w:tab w:val="clear" w:pos="708"/>
          <w:tab w:val="left" w:pos="0" w:leader="none"/>
        </w:tabs>
        <w:spacing w:before="0" w:after="200"/>
        <w:contextualSpacing/>
        <w:jc w:val="both"/>
        <w:rPr>
          <w:rFonts w:ascii="Times New Roman" w:hAnsi="Times New Roman" w:cs="Times New Roman"/>
          <w:b/>
          <w:b/>
          <w:lang w:eastAsia="ar-SA"/>
        </w:rPr>
      </w:pPr>
      <w:r>
        <w:rPr>
          <w:rFonts w:cs="Times New Roman" w:ascii="Times New Roman" w:hAnsi="Times New Roman"/>
          <w:b/>
          <w:lang w:eastAsia="ar-SA"/>
        </w:rPr>
      </w:r>
    </w:p>
    <w:p>
      <w:pPr>
        <w:pStyle w:val="Normal"/>
        <w:pBdr>
          <w:top w:val="single" w:sz="4" w:space="1" w:color="000000"/>
        </w:pBdr>
        <w:tabs>
          <w:tab w:val="clear" w:pos="708"/>
          <w:tab w:val="left" w:pos="0" w:leader="none"/>
        </w:tabs>
        <w:spacing w:before="0" w:after="200"/>
        <w:contextualSpacing/>
        <w:jc w:val="both"/>
        <w:rPr/>
      </w:pPr>
      <w:r>
        <w:rPr>
          <w:rFonts w:cs="Times New Roman" w:ascii="Times New Roman" w:hAnsi="Times New Roman"/>
          <w:b/>
          <w:lang w:eastAsia="ar-SA"/>
        </w:rPr>
        <w:t>Część nr 2:</w:t>
      </w:r>
      <w:r>
        <w:rPr/>
        <w:t xml:space="preserve"> </w:t>
      </w:r>
      <w:r>
        <w:rPr>
          <w:rFonts w:cs="Times New Roman" w:ascii="Times New Roman" w:hAnsi="Times New Roman"/>
          <w:lang w:eastAsia="ar-SA"/>
        </w:rPr>
        <w:t>Świadczenie usług związanych z wykonywaniem okresowych obsług technicznych oraz napraw pojazdów służbowych, na terenie miasta Żary.</w:t>
      </w:r>
    </w:p>
    <w:tbl>
      <w:tblPr>
        <w:tblStyle w:val="Tabela-Siatka1"/>
        <w:tblW w:w="9464" w:type="dxa"/>
        <w:jc w:val="left"/>
        <w:tblInd w:w="137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754"/>
        <w:gridCol w:w="40"/>
        <w:gridCol w:w="2167"/>
        <w:gridCol w:w="4503"/>
      </w:tblGrid>
      <w:tr>
        <w:trPr>
          <w:trHeight w:val="507" w:hRule="atLeast"/>
        </w:trPr>
        <w:tc>
          <w:tcPr>
            <w:tcW w:w="4961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Calibri" w:hAnsi="Calibri" w:asciiTheme="minorHAnsi" w:hAnsiTheme="minorHAnsi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lang w:eastAsia="pl-PL"/>
              </w:rPr>
              <w:t>Cena ogółem brutto za okresowe obsługi techniczne pojazdów: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 xml:space="preserve">zł </w:t>
            </w:r>
            <w:r>
              <w:rPr>
                <w:rFonts w:ascii="Times New Roman" w:hAnsi="Times New Roman"/>
                <w:i/>
                <w:lang w:eastAsia="en-US"/>
              </w:rPr>
              <w:t>(słownie: ....)</w:t>
            </w:r>
          </w:p>
        </w:tc>
      </w:tr>
      <w:tr>
        <w:trPr>
          <w:trHeight w:val="507" w:hRule="atLeast"/>
        </w:trPr>
        <w:tc>
          <w:tcPr>
            <w:tcW w:w="2754" w:type="dxa"/>
            <w:vMerge w:val="restart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207" w:type="dxa"/>
            <w:gridSpan w:val="2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w tym cena ogółem netto: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>zł</w:t>
            </w:r>
          </w:p>
        </w:tc>
      </w:tr>
      <w:tr>
        <w:trPr>
          <w:trHeight w:val="507" w:hRule="atLeast"/>
        </w:trPr>
        <w:tc>
          <w:tcPr>
            <w:tcW w:w="2754" w:type="dxa"/>
            <w:vMerge w:val="continue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207" w:type="dxa"/>
            <w:gridSpan w:val="2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stawka VAT: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lang w:eastAsia="en-US"/>
              </w:rPr>
            </w:pPr>
            <w:bookmarkStart w:id="0" w:name="__DdeLink__257_70473314"/>
            <w:r>
              <w:rPr>
                <w:rFonts w:ascii="Times New Roman" w:hAnsi="Times New Roman"/>
                <w:lang w:eastAsia="en-US"/>
              </w:rPr>
              <w:t>…</w:t>
            </w:r>
            <w:r>
              <w:rPr>
                <w:rFonts w:ascii="Times New Roman" w:hAnsi="Times New Roman"/>
                <w:lang w:eastAsia="en-US"/>
              </w:rPr>
              <w:t>..</w:t>
            </w:r>
            <w:r>
              <w:rPr>
                <w:rFonts w:ascii="Times New Roman" w:hAnsi="Times New Roman"/>
                <w:lang w:eastAsia="en-US"/>
              </w:rPr>
              <w:t>%</w:t>
            </w:r>
            <w:bookmarkEnd w:id="0"/>
          </w:p>
        </w:tc>
      </w:tr>
      <w:tr>
        <w:trPr>
          <w:trHeight w:val="465" w:hRule="atLeast"/>
        </w:trPr>
        <w:tc>
          <w:tcPr>
            <w:tcW w:w="4961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 xml:space="preserve">Cena za jedną roboczogodzinę (brutto): 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 xml:space="preserve">zł </w:t>
            </w:r>
            <w:r>
              <w:rPr>
                <w:rFonts w:ascii="Times New Roman" w:hAnsi="Times New Roman"/>
                <w:i/>
                <w:lang w:eastAsia="en-US"/>
              </w:rPr>
              <w:t>(słownie: ....)</w:t>
            </w:r>
          </w:p>
        </w:tc>
      </w:tr>
      <w:tr>
        <w:trPr>
          <w:trHeight w:val="465" w:hRule="atLeast"/>
        </w:trPr>
        <w:tc>
          <w:tcPr>
            <w:tcW w:w="2794" w:type="dxa"/>
            <w:gridSpan w:val="2"/>
            <w:vMerge w:val="restart"/>
            <w:tcBorders>
              <w:left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16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w tym cena netto: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… </w:t>
            </w:r>
            <w:r>
              <w:rPr>
                <w:rFonts w:ascii="Times New Roman" w:hAnsi="Times New Roman"/>
                <w:lang w:eastAsia="en-US"/>
              </w:rPr>
              <w:t>zł</w:t>
            </w:r>
          </w:p>
        </w:tc>
      </w:tr>
      <w:tr>
        <w:trPr>
          <w:trHeight w:val="465" w:hRule="atLeast"/>
        </w:trPr>
        <w:tc>
          <w:tcPr>
            <w:tcW w:w="2794" w:type="dxa"/>
            <w:gridSpan w:val="2"/>
            <w:vMerge w:val="continue"/>
            <w:tcBorders>
              <w:left w:val="nil"/>
              <w:bottom w:val="nil"/>
            </w:tcBorders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</w:r>
          </w:p>
        </w:tc>
        <w:tc>
          <w:tcPr>
            <w:tcW w:w="2167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cs="Times New Roman" w:ascii="Times New Roman" w:hAnsi="Times New Roman"/>
                <w:lang w:eastAsia="pl-PL"/>
              </w:rPr>
              <w:t>stawka VAT:</w:t>
            </w:r>
          </w:p>
        </w:tc>
        <w:tc>
          <w:tcPr>
            <w:tcW w:w="4503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…</w:t>
            </w:r>
            <w:r>
              <w:rPr>
                <w:rFonts w:ascii="Times New Roman" w:hAnsi="Times New Roman"/>
                <w:lang w:eastAsia="en-US"/>
              </w:rPr>
              <w:t>..%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Cena brutto za okresowe obsługi techniczne pojazdów musi zostać podana zgodnie z załączonym do oferty wypełnionym Formularzem cenowym dla części </w:t>
      </w:r>
      <w:r>
        <w:rPr>
          <w:rFonts w:eastAsia="Times New Roman" w:cs="Times New Roman" w:ascii="Times New Roman" w:hAnsi="Times New Roman"/>
          <w:i/>
          <w:color w:val="00000A"/>
          <w:sz w:val="20"/>
          <w:szCs w:val="20"/>
          <w:lang w:eastAsia="pl-PL"/>
        </w:rPr>
        <w:t xml:space="preserve">2 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zamówienia (załącznik nr 4b do SWZ). Cena  powinna być podana w PLN, zaokrąglona do dwóch miejsc po przecinku.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Wykonawca podaje koszt jednej roboczogodziny naprawy pojazdu dla 4 części zamówienia, na podstawie własnej kalkulacji, z uwzględnieniem wszelkich kosztów niezbędnych dla realizacji przedmiotu zamówienia w sposób należyty, zgodnie z obowiązującymi przepisami prawa i w pełnym zakresie wynikającym z opisu przedmiotu zamówienia (w tym Projektu umowy). Podane w Formularzu ofertowym ceny mają obejmować wszystkie opłaty, podatki (w tym podatek od towarów i usług) i opusty, jakie Wykonawca stosuje.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</w:r>
    </w:p>
    <w:p>
      <w:pPr>
        <w:pStyle w:val="Normal"/>
        <w:pBdr>
          <w:top w:val="single" w:sz="4" w:space="1" w:color="000000"/>
        </w:pBdr>
        <w:tabs>
          <w:tab w:val="clear" w:pos="708"/>
          <w:tab w:val="left" w:pos="0" w:leader="none"/>
        </w:tabs>
        <w:spacing w:before="0" w:after="20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lang w:eastAsia="pl-PL"/>
        </w:rPr>
      </w:pPr>
      <w:r>
        <w:rPr>
          <w:rFonts w:cs="Times New Roman" w:ascii="Times New Roman" w:hAnsi="Times New Roman"/>
          <w:lang w:eastAsia="pl-PL"/>
        </w:rPr>
        <w:t>Oświadczenia.</w:t>
      </w:r>
    </w:p>
    <w:p>
      <w:pPr>
        <w:pStyle w:val="Normal"/>
        <w:numPr>
          <w:ilvl w:val="0"/>
          <w:numId w:val="3"/>
        </w:numPr>
        <w:spacing w:before="0" w:after="0"/>
        <w:ind w:left="426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uważam się za związanego niniejszą ofertą przez czas wskazany w Specyfikacji Warunków Zamówienia.</w:t>
      </w:r>
    </w:p>
    <w:p>
      <w:pPr>
        <w:pStyle w:val="Normal"/>
        <w:numPr>
          <w:ilvl w:val="0"/>
          <w:numId w:val="3"/>
        </w:numPr>
        <w:spacing w:before="0" w:after="0"/>
        <w:ind w:left="426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Oświadczam, że zapoznałem się z treścią SWZ wraz ze wszystkimi załącznikami (m.in. projektem umowy oraz OPZ) i zobowiązuję się w przypadku wyboru mojej oferty, do zawarcia umowy na ustalonych tam warunkach, w miejscu i terminie wyznaczonym przez Zamawiającego. </w:t>
      </w:r>
    </w:p>
    <w:p>
      <w:pPr>
        <w:pStyle w:val="Normal"/>
        <w:numPr>
          <w:ilvl w:val="0"/>
          <w:numId w:val="3"/>
        </w:numPr>
        <w:spacing w:before="0" w:after="0"/>
        <w:ind w:left="426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Oświadczam, że wycena przedmiotu zamówienia uwzględnia wszystkie wymagania stawiane przez Zmawiającego i obejmuje cały zakres rzeczowy zamówienia.</w:t>
      </w:r>
    </w:p>
    <w:p>
      <w:pPr>
        <w:pStyle w:val="Normal"/>
        <w:numPr>
          <w:ilvl w:val="0"/>
          <w:numId w:val="3"/>
        </w:numPr>
        <w:spacing w:before="0" w:after="0"/>
        <w:ind w:left="426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Oświadczam/y, iż przedmiot zamówienia zostanie zrealizowany: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kern w:val="2"/>
        </w:rPr>
      </w:pPr>
      <w:r>
        <w:rPr>
          <w:rFonts w:cs="Times New Roman" w:ascii="Times New Roman" w:hAnsi="Times New Roman"/>
          <w:kern w:val="2"/>
        </w:rPr>
        <w:t>Samodzielnie, bez udziału podwykonawców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kern w:val="2"/>
        </w:rPr>
      </w:pPr>
      <w:r>
        <w:rPr>
          <w:rFonts w:cs="Times New Roman" w:ascii="Times New Roman" w:hAnsi="Times New Roman"/>
          <w:kern w:val="2"/>
        </w:rPr>
        <w:t>Przy udziale podwykonawcy (podwykonawców), który realizować będzie część zamówienia w zakresie przedstawionym w załączonym Arkuszu wyceny:</w:t>
      </w:r>
    </w:p>
    <w:tbl>
      <w:tblPr>
        <w:tblStyle w:val="Tabela-Siatka"/>
        <w:tblW w:w="948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54"/>
        <w:gridCol w:w="2561"/>
        <w:gridCol w:w="4673"/>
      </w:tblGrid>
      <w:tr>
        <w:trPr>
          <w:trHeight w:val="567" w:hRule="atLeast"/>
        </w:trPr>
        <w:tc>
          <w:tcPr>
            <w:tcW w:w="2254" w:type="dxa"/>
            <w:tcBorders/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kern w:val="2"/>
                <w:szCs w:val="22"/>
              </w:rPr>
            </w:pPr>
            <w:r>
              <w:rPr>
                <w:rFonts w:cs="Times New Roman" w:ascii="Times New Roman" w:hAnsi="Times New Roman"/>
                <w:kern w:val="2"/>
                <w:szCs w:val="22"/>
              </w:rPr>
              <w:t>Nazwa Podwykonawcy</w:t>
            </w:r>
          </w:p>
        </w:tc>
        <w:tc>
          <w:tcPr>
            <w:tcW w:w="2561" w:type="dxa"/>
            <w:tcBorders/>
            <w:shd w:fill="auto" w:val="clear"/>
            <w:vAlign w:val="cente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kern w:val="2"/>
              </w:rPr>
            </w:pPr>
            <w:r>
              <w:rPr>
                <w:rFonts w:cs="Times New Roman" w:ascii="Times New Roman" w:hAnsi="Times New Roman"/>
                <w:kern w:val="2"/>
                <w:szCs w:val="20"/>
              </w:rPr>
              <w:t>Część zamówienia, realizowana przez Podwykonawcę (procentowo lub kwotowo)</w:t>
            </w:r>
          </w:p>
        </w:tc>
        <w:tc>
          <w:tcPr>
            <w:tcW w:w="4673" w:type="dxa"/>
            <w:tcBorders/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kern w:val="2"/>
                <w:szCs w:val="22"/>
              </w:rPr>
            </w:pPr>
            <w:r>
              <w:rPr>
                <w:rFonts w:cs="Times New Roman" w:ascii="Times New Roman" w:hAnsi="Times New Roman"/>
                <w:kern w:val="2"/>
                <w:szCs w:val="22"/>
              </w:rPr>
              <w:t>Zakres prac realizowanych przez Podwykonawcę</w:t>
            </w:r>
          </w:p>
        </w:tc>
      </w:tr>
      <w:tr>
        <w:trPr>
          <w:trHeight w:val="567" w:hRule="atLeast"/>
        </w:trPr>
        <w:tc>
          <w:tcPr>
            <w:tcW w:w="2254" w:type="dxa"/>
            <w:tcBorders/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color w:val="00B050"/>
                <w:kern w:val="2"/>
                <w:szCs w:val="22"/>
              </w:rPr>
            </w:pPr>
            <w:r>
              <w:rPr>
                <w:rFonts w:cs="Times New Roman" w:ascii="Times New Roman" w:hAnsi="Times New Roman"/>
                <w:color w:val="00B050"/>
                <w:kern w:val="2"/>
                <w:szCs w:val="22"/>
              </w:rPr>
            </w:r>
          </w:p>
        </w:tc>
        <w:tc>
          <w:tcPr>
            <w:tcW w:w="2561" w:type="dxa"/>
            <w:tcBorders/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color w:val="00B050"/>
                <w:kern w:val="2"/>
                <w:szCs w:val="20"/>
              </w:rPr>
            </w:pPr>
            <w:r>
              <w:rPr>
                <w:rFonts w:cs="Times New Roman" w:ascii="Times New Roman" w:hAnsi="Times New Roman"/>
                <w:color w:val="00B050"/>
                <w:kern w:val="2"/>
                <w:szCs w:val="20"/>
              </w:rPr>
            </w:r>
          </w:p>
        </w:tc>
        <w:tc>
          <w:tcPr>
            <w:tcW w:w="4673" w:type="dxa"/>
            <w:tcBorders/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color w:val="00B050"/>
                <w:kern w:val="2"/>
                <w:szCs w:val="22"/>
              </w:rPr>
            </w:pPr>
            <w:r>
              <w:rPr>
                <w:rFonts w:cs="Times New Roman" w:ascii="Times New Roman" w:hAnsi="Times New Roman"/>
                <w:color w:val="00B050"/>
                <w:kern w:val="2"/>
                <w:szCs w:val="22"/>
              </w:rPr>
            </w:r>
          </w:p>
        </w:tc>
      </w:tr>
    </w:tbl>
    <w:p>
      <w:pPr>
        <w:pStyle w:val="Normal"/>
        <w:numPr>
          <w:ilvl w:val="0"/>
          <w:numId w:val="3"/>
        </w:numPr>
        <w:spacing w:before="240" w:after="0"/>
        <w:jc w:val="both"/>
        <w:rPr/>
      </w:pPr>
      <w:r>
        <w:rPr>
          <w:rFonts w:cs="Times New Roman" w:ascii="Times New Roman" w:hAnsi="Times New Roman"/>
        </w:rPr>
        <w:t>Oświadczamy, że zgodnie z art. 7  Ustawy z dnia 6 marca 2018 r. Prawo Przedsiębiorców (t.j. Dz.U.2021.162 ) Wykonawca (</w:t>
      </w:r>
      <w:r>
        <w:rPr>
          <w:rFonts w:cs="Times New Roman" w:ascii="Times New Roman" w:hAnsi="Times New Roman"/>
          <w:i/>
          <w:iCs/>
        </w:rPr>
        <w:t>właściwe oświadczenie proszę zaznaczyć znakiem</w:t>
      </w:r>
      <w:r>
        <w:rPr>
          <w:rFonts w:cs="Times New Roman" w:ascii="Times New Roman" w:hAnsi="Times New Roman"/>
        </w:rPr>
        <w:t xml:space="preserve"> [„x”]).</w:t>
      </w:r>
    </w:p>
    <w:p>
      <w:pPr>
        <w:pStyle w:val="Normal"/>
        <w:spacing w:before="240" w:after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</w:rPr>
        <w:t xml:space="preserve">[ ]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</w:rPr>
        <w:t xml:space="preserve"> jest  mikro przedsiębiorcą,</w:t>
      </w:r>
    </w:p>
    <w:p>
      <w:pPr>
        <w:pStyle w:val="Normal"/>
        <w:spacing w:before="240" w:after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</w:rPr>
        <w:t>[ ]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</w:rPr>
        <w:t xml:space="preserve">  jest </w:t>
      </w:r>
      <w:bookmarkStart w:id="1" w:name="_GoBack2"/>
      <w:bookmarkEnd w:id="1"/>
      <w:r>
        <w:rPr>
          <w:rFonts w:cs="Times New Roman" w:ascii="Times New Roman" w:hAnsi="Times New Roman"/>
          <w:b w:val="false"/>
          <w:bCs w:val="false"/>
          <w:i w:val="false"/>
          <w:iCs w:val="false"/>
        </w:rPr>
        <w:t xml:space="preserve"> małym przedsiębiorcą </w:t>
      </w:r>
    </w:p>
    <w:p>
      <w:pPr>
        <w:pStyle w:val="Normal"/>
        <w:spacing w:before="240" w:after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</w:rPr>
        <w:t>[ ]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</w:rPr>
        <w:t xml:space="preserve">  jest  średnim przedsiębiorcą</w:t>
      </w:r>
    </w:p>
    <w:p>
      <w:pPr>
        <w:pStyle w:val="Normal"/>
        <w:spacing w:before="240" w:after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rFonts w:cs="Times New Roman" w:ascii="Times New Roman" w:hAnsi="Times New Roman"/>
          <w:b/>
          <w:bCs/>
          <w:i w:val="false"/>
          <w:iCs w:val="false"/>
        </w:rPr>
        <w:t xml:space="preserve">[ ]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</w:rPr>
        <w:t xml:space="preserve">nie jest mikro przedsiębiorcą, </w:t>
      </w:r>
      <w:bookmarkStart w:id="2" w:name="_GoBack1"/>
      <w:bookmarkEnd w:id="2"/>
      <w:r>
        <w:rPr>
          <w:rFonts w:cs="Times New Roman" w:ascii="Times New Roman" w:hAnsi="Times New Roman"/>
          <w:b w:val="false"/>
          <w:bCs w:val="false"/>
          <w:i w:val="false"/>
          <w:iCs w:val="false"/>
        </w:rPr>
        <w:t xml:space="preserve"> małym przedsiębiorcą lub średnim przedsiębiorcą.</w:t>
      </w:r>
    </w:p>
    <w:p>
      <w:pPr>
        <w:pStyle w:val="Normal"/>
        <w:spacing w:before="24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12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Inne informacje Wykonawcy: ……………………………………………………………………………</w:t>
      </w:r>
    </w:p>
    <w:p>
      <w:pPr>
        <w:pStyle w:val="Normal"/>
        <w:numPr>
          <w:ilvl w:val="0"/>
          <w:numId w:val="3"/>
        </w:numPr>
        <w:spacing w:before="120" w:after="0"/>
        <w:ind w:left="426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Osoby upoważnione do reprezentowania Wykonawcy i podpisywania umowy:</w:t>
      </w:r>
    </w:p>
    <w:p>
      <w:pPr>
        <w:pStyle w:val="Normal"/>
        <w:spacing w:before="0" w:after="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rPr>
          <w:rFonts w:ascii="Times New Roman" w:hAnsi="Times New Roman" w:eastAsia="Arial Unicode MS" w:cs="Times New Roman"/>
          <w:kern w:val="2"/>
        </w:rPr>
      </w:pPr>
      <w:r>
        <w:rPr>
          <w:rFonts w:eastAsia="Arial Unicode MS" w:cs="Times New Roman" w:ascii="Times New Roman" w:hAnsi="Times New Roman"/>
          <w:kern w:val="2"/>
        </w:rPr>
        <w:t>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center"/>
        <w:rPr>
          <w:rFonts w:ascii="Times New Roman" w:hAnsi="Times New Roman" w:eastAsia="Arial Unicode MS" w:cs="Times New Roman"/>
          <w:i/>
          <w:i/>
          <w:iCs/>
          <w:kern w:val="2"/>
        </w:rPr>
      </w:pPr>
      <w:r>
        <w:rPr>
          <w:rFonts w:eastAsia="Arial Unicode MS" w:cs="Times New Roman" w:ascii="Times New Roman" w:hAnsi="Times New Roman"/>
          <w:i/>
          <w:iCs/>
          <w:kern w:val="2"/>
        </w:rPr>
        <w:t>(imię i nazwisko, tel. kontaktowy, nr faxu, e-mail)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jc w:val="center"/>
        <w:rPr>
          <w:rFonts w:ascii="Times New Roman" w:hAnsi="Times New Roman" w:eastAsia="Arial Unicode MS" w:cs="Times New Roman"/>
          <w:i/>
          <w:i/>
          <w:iCs/>
          <w:kern w:val="2"/>
        </w:rPr>
      </w:pPr>
      <w:r>
        <w:rPr>
          <w:rFonts w:eastAsia="Arial Unicode MS" w:cs="Times New Roman" w:ascii="Times New Roman" w:hAnsi="Times New Roman"/>
          <w:i/>
          <w:iCs/>
          <w:kern w:val="2"/>
        </w:rPr>
      </w:r>
    </w:p>
    <w:p>
      <w:pPr>
        <w:pStyle w:val="Normal"/>
        <w:numPr>
          <w:ilvl w:val="0"/>
          <w:numId w:val="3"/>
        </w:numPr>
        <w:spacing w:before="0" w:after="0"/>
        <w:ind w:left="426" w:hanging="284"/>
        <w:jc w:val="both"/>
        <w:rPr>
          <w:rFonts w:ascii="Times New Roman" w:hAnsi="Times New Roman" w:eastAsia="Arial Unicode MS" w:cs="Times New Roman"/>
          <w:kern w:val="2"/>
        </w:rPr>
      </w:pPr>
      <w:r>
        <w:rPr>
          <w:rFonts w:cs="Times New Roman" w:ascii="Times New Roman" w:hAnsi="Times New Roman"/>
        </w:rPr>
        <w:t xml:space="preserve">Imię i nazwisko osoby odpowiedzialnej za kontakty z Zamawiającym ze strony Wykonawcy </w:t>
        <w:br/>
      </w:r>
      <w:r>
        <w:rPr>
          <w:rFonts w:eastAsia="Arial Unicode MS" w:ascii="Times New Roman" w:hAnsi="Times New Roman"/>
          <w:kern w:val="2"/>
        </w:rPr>
        <w:br/>
      </w:r>
      <w:r>
        <w:rPr>
          <w:rFonts w:eastAsia="Arial Unicode MS" w:cs="Times New Roman" w:ascii="Times New Roman" w:hAnsi="Times New Roman"/>
          <w:kern w:val="2"/>
        </w:rPr>
        <w:t>...................................................................................................................................................................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center"/>
        <w:rPr>
          <w:rFonts w:ascii="Times New Roman" w:hAnsi="Times New Roman" w:eastAsia="Arial Unicode MS" w:cs="Times New Roman"/>
          <w:i/>
          <w:i/>
          <w:iCs/>
          <w:kern w:val="2"/>
        </w:rPr>
      </w:pPr>
      <w:r>
        <w:rPr>
          <w:rFonts w:eastAsia="Arial Unicode MS" w:cs="Times New Roman" w:ascii="Times New Roman" w:hAnsi="Times New Roman"/>
          <w:i/>
          <w:iCs/>
          <w:kern w:val="2"/>
        </w:rPr>
        <w:t>(imię i nazwisko, tel. kontaktowy, nr faxu, e-mail)</w:t>
      </w:r>
    </w:p>
    <w:p>
      <w:pPr>
        <w:pStyle w:val="Normal"/>
        <w:tabs>
          <w:tab w:val="clear" w:pos="708"/>
          <w:tab w:val="left" w:pos="567" w:leader="none"/>
        </w:tabs>
        <w:spacing w:before="0" w:after="0"/>
        <w:ind w:firstLine="567"/>
        <w:jc w:val="center"/>
        <w:rPr>
          <w:rFonts w:ascii="Times New Roman" w:hAnsi="Times New Roman" w:eastAsia="Arial Unicode MS" w:cs="Times New Roman"/>
          <w:i/>
          <w:i/>
          <w:iCs/>
          <w:kern w:val="2"/>
          <w:highlight w:val="yellow"/>
        </w:rPr>
      </w:pPr>
      <w:r>
        <w:rPr>
          <w:rFonts w:eastAsia="Arial Unicode MS" w:cs="Times New Roman" w:ascii="Times New Roman" w:hAnsi="Times New Roman"/>
          <w:i/>
          <w:iCs/>
          <w:kern w:val="2"/>
          <w:highlight w:val="yellow"/>
        </w:rPr>
      </w:r>
    </w:p>
    <w:p>
      <w:pPr>
        <w:pStyle w:val="ListParagraph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Informacja Wykonawcy o powstaniu u Zamawiającego obowiązku podatkowego w wyniku wyboru oferty Wykonawcy.</w:t>
      </w:r>
    </w:p>
    <w:p>
      <w:pPr>
        <w:pStyle w:val="ListParagraph"/>
        <w:ind w:left="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ind w:left="28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Oświadczam/-y, że wybór oferty będzie prowadził* / nie będzie prowadził do powstania u Zamawiającego obowiązku podatkowego zgodnie z przepisami ustawy o podatku od towarów i usług z dnia 11 marca 2014 r. (tj. Dz. U. z 2018 r. poz. 2174 ze zm.)</w:t>
      </w:r>
    </w:p>
    <w:p>
      <w:pPr>
        <w:pStyle w:val="ListParagraph"/>
        <w:ind w:left="284" w:hanging="0"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ListParagraph"/>
        <w:ind w:left="284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W przypadku, gdy wybór oferty będzie prowadzić do powstania u Zamawiającego obowiązku – należy wskazać: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Nazwę (rodzaj) towaru lub usługi, których dostawa lub świadczenie będzie prowadzić do powstania obowiązku podatkowego zgodnie z przepisami o podatku od towarów i usług: ………………………………………………………………………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Ich wartość (netto) bez kwoty podatku: ……………………………………………….</w:t>
      </w:r>
    </w:p>
    <w:p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Stawka podatku: …….. %</w:t>
      </w:r>
    </w:p>
    <w:p>
      <w:pPr>
        <w:pStyle w:val="Normal"/>
        <w:suppressAutoHyphens w:val="true"/>
        <w:spacing w:before="60" w:after="0"/>
        <w:rPr>
          <w:rFonts w:ascii="Times New Roman" w:hAnsi="Times New Roman" w:cs="Times New Roman"/>
          <w:b/>
          <w:b/>
          <w:bCs/>
          <w:highlight w:val="yellow"/>
          <w:u w:val="single"/>
          <w:lang w:eastAsia="ar-SA"/>
        </w:rPr>
      </w:pPr>
      <w:r>
        <w:rPr>
          <w:rFonts w:cs="Times New Roman" w:ascii="Times New Roman" w:hAnsi="Times New Roman"/>
          <w:b/>
          <w:bCs/>
          <w:highlight w:val="yellow"/>
          <w:u w:val="single"/>
          <w:lang w:eastAsia="ar-SA"/>
        </w:rPr>
      </w:r>
    </w:p>
    <w:p>
      <w:pPr>
        <w:pStyle w:val="Normal"/>
        <w:suppressAutoHyphens w:val="true"/>
        <w:spacing w:before="60" w:after="0"/>
        <w:rPr>
          <w:rFonts w:ascii="Times New Roman" w:hAnsi="Times New Roman" w:cs="Times New Roman"/>
          <w:b/>
          <w:b/>
          <w:bCs/>
          <w:u w:val="single"/>
          <w:lang w:eastAsia="ar-SA"/>
        </w:rPr>
      </w:pPr>
      <w:r>
        <w:rPr>
          <w:rFonts w:cs="Times New Roman" w:ascii="Times New Roman" w:hAnsi="Times New Roman"/>
          <w:b/>
          <w:bCs/>
          <w:u w:val="single"/>
          <w:lang w:eastAsia="ar-SA"/>
        </w:rPr>
        <w:t xml:space="preserve">Spis załączników (należy wskazać odpowiednio):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  <w:tab w:val="left" w:pos="567" w:leader="none"/>
        </w:tabs>
        <w:suppressAutoHyphens w:val="true"/>
        <w:spacing w:before="0" w:after="0"/>
        <w:jc w:val="both"/>
        <w:rPr>
          <w:rFonts w:ascii="Times New Roman" w:hAnsi="Times New Roman" w:cs="Times New Roman"/>
          <w:lang w:eastAsia="ar-SA"/>
        </w:rPr>
      </w:pPr>
      <w:r>
        <w:rPr>
          <w:rFonts w:eastAsia="Arial Unicode MS" w:cs="Times New Roman" w:ascii="Times New Roman" w:hAnsi="Times New Roman"/>
          <w:kern w:val="2"/>
        </w:rPr>
        <w:t xml:space="preserve">Formularz cenowy dot. cz……,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uppressAutoHyphens w:val="true"/>
        <w:spacing w:before="0" w:after="0"/>
        <w:ind w:left="930" w:hanging="360"/>
        <w:jc w:val="both"/>
        <w:rPr>
          <w:rFonts w:ascii="Times New Roman" w:hAnsi="Times New Roman" w:eastAsia="Arial Unicode MS" w:cs="Times New Roman"/>
          <w:kern w:val="2"/>
        </w:rPr>
      </w:pPr>
      <w:r>
        <w:rPr>
          <w:rFonts w:eastAsia="Arial Unicode MS" w:cs="Times New Roman" w:ascii="Times New Roman" w:hAnsi="Times New Roman"/>
          <w:kern w:val="2"/>
        </w:rPr>
        <w:t>Oświadczenie o niepodleganiu wykluczeniu i spełnianiu warunków udziału w postępowaniu</w:t>
      </w:r>
      <w:r>
        <w:rPr>
          <w:rFonts w:eastAsia="Arial Unicode MS" w:cs="Times New Roman" w:ascii="Times New Roman" w:hAnsi="Times New Roman"/>
          <w:kern w:val="2"/>
          <w:highlight w:val="yellow"/>
        </w:rPr>
        <w:t xml:space="preserve">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uppressAutoHyphens w:val="true"/>
        <w:spacing w:before="0" w:after="0"/>
        <w:ind w:left="930" w:hanging="360"/>
        <w:jc w:val="both"/>
        <w:rPr>
          <w:rFonts w:ascii="Times New Roman" w:hAnsi="Times New Roman" w:eastAsia="Arial Unicode MS" w:cs="Times New Roman"/>
          <w:kern w:val="2"/>
        </w:rPr>
      </w:pPr>
      <w:r>
        <w:rPr>
          <w:rFonts w:eastAsia="Arial Unicode MS" w:cs="Times New Roman" w:ascii="Times New Roman" w:hAnsi="Times New Roman"/>
          <w:kern w:val="2"/>
        </w:rPr>
        <w:t>……</w:t>
      </w:r>
    </w:p>
    <w:p>
      <w:pPr>
        <w:pStyle w:val="Normal"/>
        <w:spacing w:before="240" w:after="200"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widowControl w:val="false"/>
        <w:tabs>
          <w:tab w:val="clear" w:pos="708"/>
          <w:tab w:val="left" w:pos="850" w:leader="none"/>
        </w:tabs>
        <w:spacing w:lineRule="auto" w:line="240"/>
        <w:jc w:val="both"/>
        <w:rPr>
          <w:rFonts w:ascii="Times New Roman" w:hAnsi="Times New Roman" w:cs="Times New Roman"/>
          <w:b/>
          <w:b/>
          <w:color w:val="FF0000"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tbl>
      <w:tblPr>
        <w:tblStyle w:val="Tabela-Siatka"/>
        <w:tblW w:w="94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4"/>
        <w:gridCol w:w="9173"/>
      </w:tblGrid>
      <w:tr>
        <w:trPr>
          <w:trHeight w:val="280" w:hRule="atLeast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> </w:t>
            </w:r>
          </w:p>
        </w:tc>
        <w:tc>
          <w:tcPr>
            <w:tcW w:w="917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color w:val="FF0000"/>
                <w:u w:val="single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FF0000"/>
                <w:szCs w:val="20"/>
                <w:u w:val="single"/>
              </w:rPr>
              <w:t>UWAGA!</w:t>
            </w:r>
          </w:p>
        </w:tc>
      </w:tr>
      <w:tr>
        <w:trPr>
          <w:trHeight w:val="358" w:hRule="atLeast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>1</w:t>
            </w:r>
          </w:p>
        </w:tc>
        <w:tc>
          <w:tcPr>
            <w:tcW w:w="917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 xml:space="preserve">  </w:t>
            </w: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 xml:space="preserve">Wraz z Formularzem  ofertowym należy przesłać wszystkie wymagane w SWZ dokumenty. </w:t>
            </w:r>
          </w:p>
        </w:tc>
      </w:tr>
      <w:tr>
        <w:trPr>
          <w:trHeight w:val="733" w:hRule="atLeast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>2</w:t>
            </w:r>
          </w:p>
        </w:tc>
        <w:tc>
          <w:tcPr>
            <w:tcW w:w="917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>Wszystkie Oświadczenia stanowiące Załączniki nr 3-5a  powinny być odpowiednio uzupełnione danymi Wykonawcy i zawierać: nazwę albo imię i nazwisko, siedzibę albo miejsce zamieszkania, jeżeli jest miejscem wykonywania działalności wykonawcy.</w:t>
            </w:r>
          </w:p>
        </w:tc>
      </w:tr>
      <w:tr>
        <w:trPr>
          <w:trHeight w:val="3285" w:hRule="atLeast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>3</w:t>
            </w:r>
          </w:p>
        </w:tc>
        <w:tc>
          <w:tcPr>
            <w:tcW w:w="9173" w:type="dxa"/>
            <w:tcBorders>
              <w:top w:val="nil"/>
              <w:left w:val="nil"/>
              <w:bottom w:val="nil"/>
              <w:right w:val="nil"/>
            </w:tcBorders>
            <w:shd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cs="Times New Roman"/>
                <w:i/>
                <w:i/>
                <w:iCs/>
                <w:color w:val="FF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FF0000"/>
                <w:szCs w:val="20"/>
              </w:rPr>
              <w:t>Oferta, na którą składają się Formularz ofertowy oraz oświadczenia składane elektronicznie, musi zostać podpisana elektronicznym podpisem kwalifikowanym, podpisem zaufanym lub podpisem osobistym.</w:t>
            </w: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 xml:space="preserve"> W procesie składania oferty za pośrednictwem </w:t>
            </w:r>
            <w:r>
              <w:rPr>
                <w:rFonts w:cs="Times New Roman" w:ascii="Times New Roman" w:hAnsi="Times New Roman"/>
                <w:b/>
                <w:bCs/>
                <w:color w:val="FF0000"/>
                <w:szCs w:val="20"/>
                <w:u w:val="single"/>
              </w:rPr>
              <w:t>platformazakupowa.pl</w:t>
            </w:r>
            <w:r>
              <w:rPr>
                <w:rFonts w:cs="Times New Roman" w:ascii="Times New Roman" w:hAnsi="Times New Roman"/>
                <w:color w:val="FF0000"/>
                <w:szCs w:val="20"/>
                <w:u w:val="single"/>
              </w:rPr>
              <w:t xml:space="preserve"> </w:t>
            </w: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 xml:space="preserve"> Wykonawca powinien złożyć podpis bezpośrednio na dokumentach przesłanych za pośrednictwem </w:t>
            </w:r>
            <w:r>
              <w:rPr>
                <w:rFonts w:cs="Times New Roman" w:ascii="Times New Roman" w:hAnsi="Times New Roman"/>
                <w:b/>
                <w:bCs/>
                <w:color w:val="FF0000"/>
                <w:szCs w:val="20"/>
                <w:u w:val="single"/>
              </w:rPr>
              <w:t>platformazakupowa.pl</w:t>
            </w: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 xml:space="preserve">. Zalecamy stosowanie podpisu na każdym załączonym pliku osobno, w szczególności wskazanych w art. 63 ust 1 oraz ust.2  Pzp, gdzie zaznaczono, iż 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FF0000"/>
                <w:szCs w:val="20"/>
              </w:rPr>
              <w:t>oferty,</w:t>
            </w:r>
            <w:r>
              <w:rPr>
                <w:rFonts w:cs="Times New Roman" w:ascii="Times New Roman" w:hAnsi="Times New Roman"/>
                <w:i/>
                <w:iCs/>
                <w:color w:val="FF0000"/>
                <w:szCs w:val="20"/>
              </w:rPr>
              <w:t xml:space="preserve"> wnioski o dopuszczenie do udziału w postępowaniu oraz oświadczenie, o którym mowa w art. 125 ust.1 </w:t>
            </w:r>
            <w:r>
              <w:rPr>
                <w:rFonts w:cs="Times New Roman" w:ascii="Times New Roman" w:hAnsi="Times New Roman"/>
                <w:b/>
                <w:bCs/>
                <w:i/>
                <w:iCs/>
                <w:color w:val="FF0000"/>
                <w:szCs w:val="20"/>
              </w:rPr>
              <w:t>sporządza się, pod rygorem nieważności, w postaci lub formie elektronicznej i opatruje się odpowiednio w odniesieniu do wartości postępowania kwalifikowanym podpisem elektronicznym, podpisem zaufanym lub podpisem osobistym.</w:t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footerReference w:type="default" r:id="rId2"/>
      <w:type w:val="nextPage"/>
      <w:pgSz w:w="11906" w:h="16838"/>
      <w:pgMar w:left="1134" w:right="1274" w:header="0" w:top="1276" w:footer="0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480" w:after="200"/>
      <w:rPr>
        <w:i/>
        <w:i/>
        <w:sz w:val="20"/>
        <w:szCs w:val="20"/>
      </w:rPr>
    </w:pPr>
    <w:r>
      <w:rPr>
        <w:rFonts w:cs="Times New Roman" w:ascii="Times New Roman" w:hAnsi="Times New Roman"/>
        <w:i/>
        <w:sz w:val="20"/>
        <w:szCs w:val="20"/>
      </w:rPr>
      <w:t>* - niepotrzebne skreślić</w:t>
    </w:r>
  </w:p>
  <w:p>
    <w:pPr>
      <w:pStyle w:val="Stopka"/>
      <w:rPr/>
    </w:pPr>
    <w:r>
      <w:rPr/>
    </w:r>
  </w:p>
  <w:p>
    <w:pPr>
      <w:pStyle w:val="Stopka"/>
      <w:ind w:right="360" w:hanging="0"/>
      <w:jc w:val="right"/>
      <w:rPr>
        <w:sz w:val="20"/>
        <w:szCs w:val="20"/>
      </w:rPr>
    </w:pPr>
    <w:r>
      <w:rPr>
        <w:sz w:val="20"/>
        <w:szCs w:val="2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right"/>
      <w:pPr>
        <w:tabs>
          <w:tab w:val="num" w:pos="928"/>
        </w:tabs>
        <w:ind w:left="928" w:hanging="360"/>
      </w:pPr>
      <w:rPr>
        <w:b w:val="false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8"/>
        <w:szCs w:val="28"/>
        <w:rFonts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decimal"/>
      <w:lvlText w:val="%1)"/>
      <w:lvlJc w:val="righ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lvl w:ilvl="0">
      <w:start w:val="1"/>
      <w:numFmt w:val="upperRoman"/>
      <w:lvlText w:val="%1."/>
      <w:lvlJc w:val="left"/>
      <w:pPr>
        <w:ind w:left="720" w:hanging="720"/>
      </w:pPr>
      <w:rPr>
        <w:b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i w:val="false"/>
        <w:b w:val="false"/>
        <w:iCs w:val="false"/>
        <w:bCs w:val="false"/>
        <w:rFonts w:cs="Symbol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i w:val="false"/>
        <w:b w:val="false"/>
        <w:iCs w:val="false"/>
        <w:bCs w:val="false"/>
        <w:rFonts w:cs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466a2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560c2"/>
    <w:rPr>
      <w:rFonts w:ascii="Times New Roman" w:hAnsi="Times New Roman" w:eastAsia="Arial Unicode MS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9560c2"/>
    <w:rPr>
      <w:rFonts w:ascii="Times New Roman" w:hAnsi="Times New Roman" w:eastAsia="Arial Unicode MS" w:cs="Times New Roman"/>
      <w:kern w:val="2"/>
      <w:sz w:val="24"/>
      <w:szCs w:val="24"/>
    </w:rPr>
  </w:style>
  <w:style w:type="character" w:styleId="Pagenumber">
    <w:name w:val="page number"/>
    <w:basedOn w:val="DefaultParagraphFont"/>
    <w:uiPriority w:val="99"/>
    <w:qFormat/>
    <w:rsid w:val="009560c2"/>
    <w:rPr/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6225cd"/>
    <w:rPr>
      <w:rFonts w:ascii="Times New Roman" w:hAnsi="Times New Roman" w:cs="Times New Roman"/>
      <w:sz w:val="20"/>
      <w:szCs w:val="20"/>
      <w:lang w:eastAsia="ar-SA" w:bidi="ar-SA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ad333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a5353"/>
    <w:rPr>
      <w:rFonts w:ascii="Tahoma" w:hAnsi="Tahoma" w:cs="Tahoma"/>
      <w:sz w:val="16"/>
      <w:szCs w:val="16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e466a2"/>
    <w:rPr>
      <w:rFonts w:cs="Calibri"/>
      <w:color w:val="00000A"/>
      <w:szCs w:val="20"/>
      <w:lang w:eastAsia="en-US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466a2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6225c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rsid w:val="009560c2"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Arial Unicode MS" w:cs="Times New Roman"/>
      <w:kern w:val="2"/>
      <w:sz w:val="24"/>
      <w:szCs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qFormat/>
    <w:rsid w:val="009560c2"/>
    <w:pPr/>
    <w:rPr>
      <w:sz w:val="24"/>
      <w:szCs w:val="24"/>
    </w:rPr>
  </w:style>
  <w:style w:type="paragraph" w:styleId="Stopka">
    <w:name w:val="Footer"/>
    <w:basedOn w:val="Normal"/>
    <w:link w:val="StopkaZnak"/>
    <w:uiPriority w:val="99"/>
    <w:rsid w:val="009560c2"/>
    <w:pPr>
      <w:widowControl w:val="false"/>
      <w:tabs>
        <w:tab w:val="clear" w:pos="708"/>
        <w:tab w:val="center" w:pos="4536" w:leader="none"/>
        <w:tab w:val="right" w:pos="9072" w:leader="none"/>
      </w:tabs>
      <w:suppressAutoHyphens w:val="true"/>
      <w:spacing w:lineRule="auto" w:line="240" w:before="0" w:after="0"/>
    </w:pPr>
    <w:rPr>
      <w:rFonts w:ascii="Times New Roman" w:hAnsi="Times New Roman" w:eastAsia="Arial Unicode MS" w:cs="Times New Roman"/>
      <w:kern w:val="2"/>
      <w:sz w:val="24"/>
      <w:szCs w:val="24"/>
    </w:rPr>
  </w:style>
  <w:style w:type="paragraph" w:styleId="ListParagraph">
    <w:name w:val="List Paragraph"/>
    <w:basedOn w:val="Normal"/>
    <w:uiPriority w:val="34"/>
    <w:qFormat/>
    <w:rsid w:val="00014a22"/>
    <w:pPr>
      <w:spacing w:before="0" w:after="20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rsid w:val="00ad3333"/>
    <w:pPr>
      <w:spacing w:before="0" w:after="120"/>
      <w:ind w:left="283" w:hanging="0"/>
    </w:pPr>
    <w:rPr/>
  </w:style>
  <w:style w:type="paragraph" w:styleId="BalloonText">
    <w:name w:val="Balloon Text"/>
    <w:basedOn w:val="Normal"/>
    <w:link w:val="TekstdymkaZnak"/>
    <w:uiPriority w:val="99"/>
    <w:semiHidden/>
    <w:qFormat/>
    <w:rsid w:val="005a53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ramki" w:customStyle="1">
    <w:name w:val="Zawartość ramki"/>
    <w:basedOn w:val="Normal"/>
    <w:qFormat/>
    <w:pPr/>
    <w:rPr/>
  </w:style>
  <w:style w:type="paragraph" w:styleId="Default" w:customStyle="1">
    <w:name w:val="Default"/>
    <w:qFormat/>
    <w:rsid w:val="00410f6b"/>
    <w:pPr>
      <w:widowControl/>
      <w:suppressAutoHyphens w:val="true"/>
      <w:bidi w:val="0"/>
      <w:spacing w:before="0" w:after="0"/>
      <w:jc w:val="left"/>
      <w:textAlignment w:val="baseline"/>
    </w:pPr>
    <w:rPr>
      <w:rFonts w:ascii="Tahoma" w:hAnsi="Tahoma" w:eastAsia="Times New Roman" w:cs="Tahoma"/>
      <w:color w:val="000000"/>
      <w:kern w:val="0"/>
      <w:sz w:val="24"/>
      <w:szCs w:val="24"/>
      <w:lang w:val="pl-PL" w:eastAsia="ar-SA" w:bidi="ar-SA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466a2"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9e1f8c"/>
    <w:rPr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39"/>
    <w:rsid w:val="009b69ab"/>
    <w:rPr>
      <w:lang w:eastAsia="en-US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A8E83-E433-4335-8B72-5EC040AEA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Application>LibreOffice/6.3.4.2$Windows_X86_64 LibreOffice_project/60da17e045e08f1793c57c00ba83cdfce946d0aa</Application>
  <Pages>4</Pages>
  <Words>986</Words>
  <Characters>6586</Characters>
  <CharactersWithSpaces>7514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2019-10-18T11:54:00Z</dcterms:created>
  <dc:creator>0891maju</dc:creator>
  <dc:description/>
  <dc:language>pl-PL</dc:language>
  <cp:lastModifiedBy/>
  <cp:lastPrinted>2019-09-17T08:05:00Z</cp:lastPrinted>
  <dcterms:modified xsi:type="dcterms:W3CDTF">2021-04-28T13:47:25Z</dcterms:modified>
  <cp:revision>38</cp:revision>
  <dc:subject/>
  <dc:title>Załącznik nr 2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