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AA27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D1441" w:rsidRPr="004D1441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28C43A15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F7575A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6DEC3DF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B0CE544" w14:textId="47565E9A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 w:rsidR="00F16CAD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0AF507B1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76755FD1" w14:textId="77777777" w:rsidTr="0087706D">
        <w:tc>
          <w:tcPr>
            <w:tcW w:w="550" w:type="dxa"/>
            <w:shd w:val="clear" w:color="auto" w:fill="auto"/>
            <w:vAlign w:val="center"/>
          </w:tcPr>
          <w:p w14:paraId="7534DB2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7C7E15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1A1D709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2324AA87" w14:textId="77777777" w:rsidTr="0087706D">
        <w:tc>
          <w:tcPr>
            <w:tcW w:w="550" w:type="dxa"/>
            <w:shd w:val="clear" w:color="auto" w:fill="auto"/>
            <w:vAlign w:val="center"/>
          </w:tcPr>
          <w:p w14:paraId="0FE9C4A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629C1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AE520B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23FFFD30" w14:textId="77777777" w:rsidTr="0087706D">
        <w:tc>
          <w:tcPr>
            <w:tcW w:w="550" w:type="dxa"/>
            <w:shd w:val="clear" w:color="auto" w:fill="auto"/>
            <w:vAlign w:val="center"/>
          </w:tcPr>
          <w:p w14:paraId="50AED0A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5D87D88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F89C96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EA0D795" w14:textId="121B26E2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4D1441" w:rsidRPr="004D1441">
        <w:rPr>
          <w:rFonts w:ascii="Arial" w:hAnsi="Arial" w:cs="Arial"/>
          <w:sz w:val="24"/>
          <w:szCs w:val="24"/>
        </w:rPr>
        <w:t>(Dz.U. z 2021r. poz. 1129</w:t>
      </w:r>
      <w:r w:rsidR="00935CD0">
        <w:rPr>
          <w:rFonts w:ascii="Arial" w:hAnsi="Arial" w:cs="Arial"/>
          <w:sz w:val="24"/>
          <w:szCs w:val="24"/>
        </w:rPr>
        <w:t xml:space="preserve"> ze zm.</w:t>
      </w:r>
      <w:r w:rsidR="004D1441" w:rsidRPr="004D14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6F2D577E" w14:textId="05A51661" w:rsidR="00EC10EE" w:rsidRPr="00AF4E90" w:rsidRDefault="004D1441" w:rsidP="00935CD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1441">
        <w:rPr>
          <w:rFonts w:ascii="Arial" w:eastAsia="Times New Roman" w:hAnsi="Arial" w:cs="Arial"/>
          <w:b/>
          <w:sz w:val="24"/>
          <w:szCs w:val="24"/>
          <w:lang w:eastAsia="pl-PL"/>
        </w:rPr>
        <w:t>Dostawa łóżek opieki długoterminowej wraz z szafkami i materacami przeciwodleżynowymi</w:t>
      </w:r>
      <w:r w:rsidR="00935C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4D1441">
        <w:rPr>
          <w:rFonts w:ascii="Arial" w:eastAsia="Times New Roman" w:hAnsi="Arial" w:cs="Arial"/>
          <w:b/>
          <w:sz w:val="24"/>
          <w:szCs w:val="24"/>
          <w:lang w:eastAsia="pl-PL"/>
        </w:rPr>
        <w:t>RPZ.272.10.2022</w:t>
      </w:r>
    </w:p>
    <w:p w14:paraId="39827B7A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1F2069A0" w14:textId="77777777" w:rsidTr="0087706D">
        <w:tc>
          <w:tcPr>
            <w:tcW w:w="617" w:type="dxa"/>
            <w:shd w:val="clear" w:color="auto" w:fill="auto"/>
            <w:vAlign w:val="center"/>
          </w:tcPr>
          <w:p w14:paraId="5DC7D72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5695D93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DBB225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F46069E" w14:textId="77777777" w:rsidTr="0087706D">
        <w:tc>
          <w:tcPr>
            <w:tcW w:w="617" w:type="dxa"/>
            <w:shd w:val="clear" w:color="auto" w:fill="auto"/>
            <w:vAlign w:val="center"/>
          </w:tcPr>
          <w:p w14:paraId="3980DDB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FC59C7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7B10D19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2E8EF2A9" w14:textId="77777777" w:rsidTr="0087706D">
        <w:tc>
          <w:tcPr>
            <w:tcW w:w="617" w:type="dxa"/>
            <w:shd w:val="clear" w:color="auto" w:fill="auto"/>
            <w:vAlign w:val="center"/>
          </w:tcPr>
          <w:p w14:paraId="4C78B709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4E12B3B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E85D02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00015B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0D03B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8833CF" w14:paraId="3236E00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CBD1490" w14:textId="37A37DBB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59A536DF" w14:textId="295832D9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7E3C5BC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C99E43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6D4123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0CC20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20B6C2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B4083E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5114B8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38B316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DF39244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43EFD9C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B25D" w14:textId="77777777" w:rsidR="00BE066B" w:rsidRDefault="00BE066B" w:rsidP="00025386">
      <w:pPr>
        <w:spacing w:after="0" w:line="240" w:lineRule="auto"/>
      </w:pPr>
      <w:r>
        <w:separator/>
      </w:r>
    </w:p>
  </w:endnote>
  <w:endnote w:type="continuationSeparator" w:id="0">
    <w:p w14:paraId="3B6003BD" w14:textId="77777777" w:rsidR="00BE066B" w:rsidRDefault="00BE06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9DD4" w14:textId="77777777" w:rsidR="004D1441" w:rsidRDefault="004D14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91C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1C54" w14:textId="77777777" w:rsidR="004D1441" w:rsidRDefault="004D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553B" w14:textId="77777777" w:rsidR="00BE066B" w:rsidRDefault="00BE066B" w:rsidP="00025386">
      <w:pPr>
        <w:spacing w:after="0" w:line="240" w:lineRule="auto"/>
      </w:pPr>
      <w:r>
        <w:separator/>
      </w:r>
    </w:p>
  </w:footnote>
  <w:footnote w:type="continuationSeparator" w:id="0">
    <w:p w14:paraId="1711372B" w14:textId="77777777" w:rsidR="00BE066B" w:rsidRDefault="00BE066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B95C" w14:textId="77777777" w:rsidR="004D1441" w:rsidRDefault="004D14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4674" w14:textId="73F85423" w:rsidR="00EC10EE" w:rsidRPr="00EC10EE" w:rsidRDefault="004D1441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B59" w14:textId="77777777" w:rsidR="004D1441" w:rsidRDefault="004D1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3E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A0686"/>
    <w:rsid w:val="004D1441"/>
    <w:rsid w:val="004E27D7"/>
    <w:rsid w:val="0055145C"/>
    <w:rsid w:val="005624D8"/>
    <w:rsid w:val="005C7495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35CD0"/>
    <w:rsid w:val="00991B3E"/>
    <w:rsid w:val="00A56A6F"/>
    <w:rsid w:val="00A87380"/>
    <w:rsid w:val="00AF4E90"/>
    <w:rsid w:val="00AF7375"/>
    <w:rsid w:val="00B641BE"/>
    <w:rsid w:val="00B77707"/>
    <w:rsid w:val="00BE066B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16CAD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A0A28"/>
  <w15:chartTrackingRefBased/>
  <w15:docId w15:val="{4D5EE1F4-B9F2-4109-93F3-1B3C9DC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2022-03-09T11:16:00Z</dcterms:created>
  <dcterms:modified xsi:type="dcterms:W3CDTF">2022-03-10T17:51:00Z</dcterms:modified>
</cp:coreProperties>
</file>