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57FA5E26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7518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SWZ </w:t>
      </w:r>
    </w:p>
    <w:p w14:paraId="689EC8D4" w14:textId="115AEBD0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powania: </w:t>
      </w:r>
      <w:bookmarkStart w:id="0" w:name="_Hlk71370858"/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AZL/</w:t>
      </w:r>
      <w:r w:rsidR="006F1A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EC1A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="000C7B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bookmarkEnd w:id="0"/>
      <w:r w:rsidR="006F1A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</w:p>
    <w:p w14:paraId="4506921D" w14:textId="72096827" w:rsidR="001D24E3" w:rsidRPr="00F96FC7" w:rsidRDefault="00E44DDF" w:rsidP="001D24E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Zobowiązanie podmiotu udostępniającego zasoby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do oddania Wykonawcy do dyspozycji niezbędnych zasobów 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>na potrzeby realizacji zamówienia</w:t>
      </w:r>
    </w:p>
    <w:p w14:paraId="37DE244A" w14:textId="77777777" w:rsidR="00E44DDF" w:rsidRPr="00E44DDF" w:rsidRDefault="00E44DDF" w:rsidP="00E44D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6022FF2D" w14:textId="087F81D5" w:rsidR="00E44DDF" w:rsidRPr="00E44DDF" w:rsidRDefault="00E44DDF" w:rsidP="00F96F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oświadczam/ my, że zobowiązuję się udostępnić Wykonawcy 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……………………………………………..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firmy) przystępującemu </w:t>
      </w:r>
      <w:bookmarkStart w:id="1" w:name="_Hlk79319868"/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End w:id="1"/>
      <w:r w:rsidR="00F96FC7" w:rsidRPr="00F96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sprawie udzielenia zamówienia publicznego pn.: </w:t>
      </w:r>
      <w:r w:rsidR="00F96FC7" w:rsidRPr="00F96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bookmarkStart w:id="2" w:name="_Hlk81322777"/>
      <w:r w:rsidR="006F1AA1" w:rsidRPr="006F1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Sukcesywna dostawa paliwa ciekłego: Benzyny silnikowej PB95 dla Aeroklubu Ziemi Lubuskiej</w:t>
      </w:r>
      <w:bookmarkEnd w:id="2"/>
      <w:r w:rsidR="00F96FC7" w:rsidRPr="00F96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F96FC7" w:rsidRPr="00F96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w trybie podstawowym na podstawie art. 275 pkt 1 ustawy z dnia 11 września 2019 roku Prawo zamówień publicznych 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„Postępowanie”), następujące zasoby</w:t>
      </w:r>
      <w:r w:rsidRPr="00E4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A44873" w14:textId="61CAA423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7C3B37" w14:textId="1458B98D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F8AC36" w14:textId="2A5A9E19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F3579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spełnienia przez Wykonawcę następujących warunków udziału w Postępowaniu: </w:t>
      </w:r>
    </w:p>
    <w:p w14:paraId="567398F0" w14:textId="7FB367F1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49632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BF16AA" w14:textId="0BE40209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EC925" w14:textId="60F65570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bookmarkEnd w:id="3"/>
    <w:p w14:paraId="5CD54BAD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mógł wykorzystywać ww. zasoby przy wykonywaniu zamówienia w następujący sposób: </w:t>
      </w:r>
    </w:p>
    <w:p w14:paraId="1DFF08E0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4328B" w14:textId="46B2A5D7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1099D" w14:textId="2D2AA414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36A59BB8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zamówienia będziemy uczestniczyć w następującym czasie i zakresie: </w:t>
      </w:r>
    </w:p>
    <w:p w14:paraId="0FA23B4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C892B7" w14:textId="7211F41B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CEA9B8" w14:textId="5451BFB3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AC109D2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 łączyć nas będzie: </w:t>
      </w:r>
    </w:p>
    <w:p w14:paraId="72B16FB6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79547" w14:textId="5748DB5A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3FF03" w14:textId="172ADE79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EC96F" w14:textId="77777777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A9FB2" w14:textId="07BDEAD4" w:rsidR="00E44DDF" w:rsidRDefault="00BC3834" w:rsidP="00BC3834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Pouczony/eni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powyższym oświadczeniu są aktualne i zgodne z prawdą oraz zostały przedstawione z pełną świadomością konsekwencji wprowadzenia Zamawiającego w błąd przy przedstawianiu informacji.</w:t>
      </w:r>
    </w:p>
    <w:p w14:paraId="6EF0836C" w14:textId="77A994C3" w:rsidR="00D1255C" w:rsidRDefault="00D1255C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DF90E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4" w:name="_Hlk104379978"/>
      <w:r w:rsidRPr="00A772D0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Pzp, oświadczenie powinno być złożone, pod rygorem nieważności, w formie elektronicznej lub w postaci elektronicznej opatrzonej podpisem zaufanym lub podpisem osobistym. </w:t>
      </w:r>
    </w:p>
    <w:p w14:paraId="1AF8665B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67B637C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6A46F41" w14:textId="77777777" w:rsidR="00A772D0" w:rsidRPr="00A772D0" w:rsidRDefault="00A772D0" w:rsidP="00A772D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bookmarkEnd w:id="4"/>
    <w:p w14:paraId="3FBCEA89" w14:textId="77777777" w:rsidR="00BC3834" w:rsidRPr="00E44DDF" w:rsidRDefault="00BC3834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D30C8" w14:textId="5CEE7D5C" w:rsidR="00E44DDF" w:rsidRPr="00E44DDF" w:rsidRDefault="00E44DDF" w:rsidP="00E44D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44D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E44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59D0FB61" w14:textId="77777777" w:rsidR="00A772D0" w:rsidRPr="00A772D0" w:rsidRDefault="00A772D0" w:rsidP="00A772D0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p w14:paraId="7636B849" w14:textId="2C48C4AD" w:rsidR="004123F4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EADF9EF" w14:textId="77777777" w:rsidR="004123F4" w:rsidRPr="000C4CEE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32EA72A" w14:textId="0CBE42A8" w:rsidR="00286C57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62E88189" w14:textId="77777777" w:rsidR="00A772D0" w:rsidRPr="00A772D0" w:rsidRDefault="00A772D0" w:rsidP="00A772D0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772D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p w14:paraId="62228F83" w14:textId="77777777" w:rsidR="00A772D0" w:rsidRPr="00A565D2" w:rsidRDefault="00A772D0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72D0" w:rsidRPr="00A565D2" w:rsidSect="001661E9">
      <w:footerReference w:type="default" r:id="rId8"/>
      <w:headerReference w:type="first" r:id="rId9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EC72" w14:textId="77777777" w:rsidR="009E637F" w:rsidRDefault="009E637F" w:rsidP="00286C57">
      <w:pPr>
        <w:spacing w:after="0" w:line="240" w:lineRule="auto"/>
      </w:pPr>
      <w:r>
        <w:separator/>
      </w:r>
    </w:p>
  </w:endnote>
  <w:endnote w:type="continuationSeparator" w:id="0">
    <w:p w14:paraId="488DB198" w14:textId="77777777" w:rsidR="009E637F" w:rsidRDefault="009E637F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541" w14:textId="77777777" w:rsidR="009E637F" w:rsidRDefault="009E637F" w:rsidP="00286C57">
      <w:pPr>
        <w:spacing w:after="0" w:line="240" w:lineRule="auto"/>
      </w:pPr>
      <w:r>
        <w:separator/>
      </w:r>
    </w:p>
  </w:footnote>
  <w:footnote w:type="continuationSeparator" w:id="0">
    <w:p w14:paraId="5FDDA497" w14:textId="77777777" w:rsidR="009E637F" w:rsidRDefault="009E637F" w:rsidP="00286C57">
      <w:pPr>
        <w:spacing w:after="0" w:line="240" w:lineRule="auto"/>
      </w:pPr>
      <w:r>
        <w:continuationSeparator/>
      </w:r>
    </w:p>
  </w:footnote>
  <w:footnote w:id="1">
    <w:p w14:paraId="20951637" w14:textId="0D8638C6" w:rsidR="00E44DDF" w:rsidRPr="00F0279B" w:rsidRDefault="00E44DDF" w:rsidP="00E44DDF">
      <w:pPr>
        <w:pStyle w:val="Tekstprzypisudolnego"/>
        <w:jc w:val="both"/>
      </w:pPr>
      <w:r w:rsidRPr="00F0279B">
        <w:rPr>
          <w:rStyle w:val="Odwoanieprzypisudolnego"/>
        </w:rPr>
        <w:footnoteRef/>
      </w:r>
      <w:r w:rsidRPr="00F0279B">
        <w:t xml:space="preserve"> </w:t>
      </w:r>
      <w:r w:rsidRPr="00E44DDF">
        <w:rPr>
          <w:rFonts w:ascii="Times New Roman" w:hAnsi="Times New Roman" w:cs="Times New Roman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E44DDF">
        <w:rPr>
          <w:rFonts w:ascii="Times New Roman" w:hAnsi="Times New Roman" w:cs="Times New Roman"/>
          <w:u w:val="single"/>
          <w:lang w:eastAsia="ar-SA"/>
        </w:rPr>
        <w:t>jeśli podmioty te zrealizują usługi, do realizacji których te zdolności są wymagane</w:t>
      </w:r>
      <w:r w:rsidRPr="00E44DDF">
        <w:rPr>
          <w:rFonts w:ascii="Times New Roman" w:hAnsi="Times New Roman" w:cs="Times New Roman"/>
          <w:lang w:eastAsia="ar-SA"/>
        </w:rPr>
        <w:t>.</w:t>
      </w:r>
      <w:r w:rsidRPr="00E44DDF">
        <w:rPr>
          <w:sz w:val="16"/>
          <w:szCs w:val="16"/>
          <w:lang w:eastAsia="ar-S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783" w14:textId="7914F645" w:rsidR="00DC1B1B" w:rsidRDefault="001661E9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3438A1CA" wp14:editId="7BA38B6F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7B19BB"/>
    <w:multiLevelType w:val="hybridMultilevel"/>
    <w:tmpl w:val="97E495FC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203F6"/>
    <w:multiLevelType w:val="hybridMultilevel"/>
    <w:tmpl w:val="4F2831BA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7CA0"/>
    <w:multiLevelType w:val="hybridMultilevel"/>
    <w:tmpl w:val="98D6CE2E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C881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7323">
    <w:abstractNumId w:val="0"/>
  </w:num>
  <w:num w:numId="2" w16cid:durableId="164561624">
    <w:abstractNumId w:val="3"/>
  </w:num>
  <w:num w:numId="3" w16cid:durableId="1048723261">
    <w:abstractNumId w:val="6"/>
  </w:num>
  <w:num w:numId="4" w16cid:durableId="1271429092">
    <w:abstractNumId w:val="5"/>
  </w:num>
  <w:num w:numId="5" w16cid:durableId="79376491">
    <w:abstractNumId w:val="9"/>
  </w:num>
  <w:num w:numId="6" w16cid:durableId="55249792">
    <w:abstractNumId w:val="4"/>
  </w:num>
  <w:num w:numId="7" w16cid:durableId="109712419">
    <w:abstractNumId w:val="2"/>
  </w:num>
  <w:num w:numId="8" w16cid:durableId="384331671">
    <w:abstractNumId w:val="7"/>
  </w:num>
  <w:num w:numId="9" w16cid:durableId="103381057">
    <w:abstractNumId w:val="8"/>
  </w:num>
  <w:num w:numId="10" w16cid:durableId="74556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C4CEE"/>
    <w:rsid w:val="000C7B6D"/>
    <w:rsid w:val="000D32E3"/>
    <w:rsid w:val="000E468D"/>
    <w:rsid w:val="000E62E0"/>
    <w:rsid w:val="001045A0"/>
    <w:rsid w:val="00150E7F"/>
    <w:rsid w:val="001661E9"/>
    <w:rsid w:val="00170DCE"/>
    <w:rsid w:val="001D24E3"/>
    <w:rsid w:val="001E4804"/>
    <w:rsid w:val="00205D92"/>
    <w:rsid w:val="00286C57"/>
    <w:rsid w:val="00347818"/>
    <w:rsid w:val="00386B8A"/>
    <w:rsid w:val="00397CEC"/>
    <w:rsid w:val="003B31C6"/>
    <w:rsid w:val="004123F4"/>
    <w:rsid w:val="004B05F2"/>
    <w:rsid w:val="004B4F9A"/>
    <w:rsid w:val="005068CD"/>
    <w:rsid w:val="00511FC5"/>
    <w:rsid w:val="0055229C"/>
    <w:rsid w:val="005A2E81"/>
    <w:rsid w:val="00615766"/>
    <w:rsid w:val="00681C9F"/>
    <w:rsid w:val="00682B46"/>
    <w:rsid w:val="006F1AA1"/>
    <w:rsid w:val="00796D79"/>
    <w:rsid w:val="007A7779"/>
    <w:rsid w:val="00830F5C"/>
    <w:rsid w:val="008672FC"/>
    <w:rsid w:val="008B2413"/>
    <w:rsid w:val="0091190C"/>
    <w:rsid w:val="00915C82"/>
    <w:rsid w:val="00921B03"/>
    <w:rsid w:val="009944F5"/>
    <w:rsid w:val="009B7F98"/>
    <w:rsid w:val="009C5B19"/>
    <w:rsid w:val="009E596E"/>
    <w:rsid w:val="009E637F"/>
    <w:rsid w:val="00A26BAE"/>
    <w:rsid w:val="00A47DCA"/>
    <w:rsid w:val="00A51BB5"/>
    <w:rsid w:val="00A565D2"/>
    <w:rsid w:val="00A772D0"/>
    <w:rsid w:val="00AB3637"/>
    <w:rsid w:val="00AD6AF0"/>
    <w:rsid w:val="00AE5F6A"/>
    <w:rsid w:val="00B035D2"/>
    <w:rsid w:val="00B13858"/>
    <w:rsid w:val="00B43F54"/>
    <w:rsid w:val="00B81933"/>
    <w:rsid w:val="00BC3834"/>
    <w:rsid w:val="00BD461A"/>
    <w:rsid w:val="00BF3EFD"/>
    <w:rsid w:val="00C452B3"/>
    <w:rsid w:val="00CE52AA"/>
    <w:rsid w:val="00CF3E5E"/>
    <w:rsid w:val="00D10673"/>
    <w:rsid w:val="00D1255C"/>
    <w:rsid w:val="00D211AB"/>
    <w:rsid w:val="00DC1B1B"/>
    <w:rsid w:val="00E44DDF"/>
    <w:rsid w:val="00EC1A8E"/>
    <w:rsid w:val="00EF35D8"/>
    <w:rsid w:val="00F23F9A"/>
    <w:rsid w:val="00F75181"/>
    <w:rsid w:val="00F86094"/>
    <w:rsid w:val="00F96FC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table" w:styleId="Tabelasiatki4akcent6">
    <w:name w:val="Grid Table 4 Accent 6"/>
    <w:basedOn w:val="Standardowy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15</cp:revision>
  <cp:lastPrinted>2021-02-23T11:34:00Z</cp:lastPrinted>
  <dcterms:created xsi:type="dcterms:W3CDTF">2021-05-21T11:27:00Z</dcterms:created>
  <dcterms:modified xsi:type="dcterms:W3CDTF">2022-06-07T11:41:00Z</dcterms:modified>
</cp:coreProperties>
</file>