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35854A25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E2114C">
        <w:rPr>
          <w:b/>
          <w:bCs/>
        </w:rPr>
        <w:t>0</w:t>
      </w:r>
      <w:r w:rsidR="00624FC9">
        <w:rPr>
          <w:b/>
          <w:bCs/>
        </w:rPr>
        <w:t>8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4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1A6988A0" w14:textId="1A6F5E38" w:rsidR="00D05E25" w:rsidRDefault="00D05E25" w:rsidP="00D05E25">
      <w:pPr>
        <w:jc w:val="center"/>
        <w:rPr>
          <w:rFonts w:ascii="Arial Narrow" w:eastAsia="Calibri" w:hAnsi="Arial Narrow"/>
          <w:b/>
        </w:rPr>
      </w:pPr>
    </w:p>
    <w:p w14:paraId="3D7E58F2" w14:textId="77777777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61657145" w14:textId="32A84871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7CEFE69F" w14:textId="77777777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4CF45C6A" w14:textId="558A26D9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30013297" w14:textId="77777777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5DAB1AB2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bookmarkStart w:id="0" w:name="_Hlk56166384"/>
      <w:bookmarkStart w:id="1" w:name="_Hlk56755701"/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82BFDD4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1AB5555B" w14:textId="3373321A" w:rsidR="00D05E25" w:rsidRDefault="00D05E25" w:rsidP="00D05E25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bookmarkEnd w:id="0"/>
      <w:r>
        <w:rPr>
          <w:b/>
          <w:color w:val="808080"/>
          <w:sz w:val="24"/>
          <w:szCs w:val="24"/>
        </w:rPr>
        <w:t>aktualności informacji zawartych w oświadczeniu, o którym mowa w art. 125 ust. 1 ustawy</w:t>
      </w:r>
      <w:r w:rsidR="00B24BB3">
        <w:rPr>
          <w:b/>
          <w:color w:val="808080"/>
          <w:sz w:val="24"/>
          <w:szCs w:val="24"/>
        </w:rPr>
        <w:t>.</w:t>
      </w:r>
    </w:p>
    <w:bookmarkEnd w:id="1"/>
    <w:p w14:paraId="39984566" w14:textId="77777777" w:rsidR="00D05E25" w:rsidRDefault="00D05E25" w:rsidP="00D05E25">
      <w:pPr>
        <w:rPr>
          <w:rFonts w:eastAsia="Calibri"/>
          <w:b/>
        </w:rPr>
      </w:pPr>
    </w:p>
    <w:p w14:paraId="21AB1C85" w14:textId="77777777" w:rsidR="00D05E25" w:rsidRPr="00871679" w:rsidRDefault="00D05E25" w:rsidP="00D05E25">
      <w:pPr>
        <w:rPr>
          <w:rFonts w:eastAsia="Calibri"/>
          <w:b/>
        </w:rPr>
      </w:pPr>
    </w:p>
    <w:p w14:paraId="3C71D237" w14:textId="36F8676E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odpowiedzi na otrzymane w toku postępowania o udzielenie zamówienia publicznego na </w:t>
      </w:r>
      <w:r w:rsidR="00624FC9">
        <w:rPr>
          <w:b/>
          <w:bCs/>
          <w:sz w:val="20"/>
          <w:szCs w:val="20"/>
        </w:rPr>
        <w:t>usługę sprzątania wnętrz budynków RCKiK w Krakowie</w:t>
      </w:r>
      <w:r w:rsidR="00917CB6" w:rsidRPr="00917CB6">
        <w:rPr>
          <w:bCs/>
          <w:sz w:val="20"/>
          <w:szCs w:val="20"/>
        </w:rPr>
        <w:t xml:space="preserve"> </w:t>
      </w:r>
      <w:r w:rsidRPr="00917CB6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0B39770D" w14:textId="3698DE21" w:rsidR="00FD1D60" w:rsidRDefault="00FD1D60" w:rsidP="00D05E25">
      <w:pPr>
        <w:rPr>
          <w:bCs/>
          <w:sz w:val="20"/>
          <w:szCs w:val="20"/>
        </w:rPr>
      </w:pPr>
    </w:p>
    <w:p w14:paraId="218E5881" w14:textId="77777777" w:rsidR="00FD1D60" w:rsidRPr="00917CB6" w:rsidRDefault="00FD1D60" w:rsidP="00D05E25">
      <w:pPr>
        <w:rPr>
          <w:bCs/>
          <w:sz w:val="20"/>
          <w:szCs w:val="20"/>
        </w:rPr>
      </w:pPr>
    </w:p>
    <w:p w14:paraId="759A4EC9" w14:textId="77777777" w:rsidR="00D05E25" w:rsidRPr="00917CB6" w:rsidRDefault="00D05E25" w:rsidP="00D05E25">
      <w:pPr>
        <w:jc w:val="center"/>
        <w:rPr>
          <w:b/>
          <w:sz w:val="20"/>
          <w:szCs w:val="20"/>
        </w:rPr>
      </w:pPr>
    </w:p>
    <w:p w14:paraId="3BCD67CF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52145487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0FBA132" w14:textId="77777777" w:rsidR="00D05E25" w:rsidRDefault="00D05E25" w:rsidP="00D05E25">
      <w:pPr>
        <w:rPr>
          <w:rFonts w:eastAsia="Calibri"/>
        </w:rPr>
      </w:pPr>
    </w:p>
    <w:p w14:paraId="0063F96C" w14:textId="77777777" w:rsidR="00D05E25" w:rsidRDefault="00D05E25" w:rsidP="00D05E25">
      <w:pPr>
        <w:rPr>
          <w:rFonts w:eastAsia="Calibri"/>
        </w:rPr>
      </w:pPr>
    </w:p>
    <w:p w14:paraId="16645A43" w14:textId="6CE60F66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50E9A148" w14:textId="2DDD3048" w:rsidR="00FD1D60" w:rsidRDefault="00FD1D60" w:rsidP="00D05E25">
      <w:pPr>
        <w:rPr>
          <w:rFonts w:eastAsia="Calibri"/>
        </w:rPr>
      </w:pPr>
    </w:p>
    <w:p w14:paraId="19920DEE" w14:textId="77777777" w:rsidR="00FD1D60" w:rsidRPr="00284F7D" w:rsidRDefault="00FD1D60" w:rsidP="00D05E25">
      <w:pPr>
        <w:rPr>
          <w:rFonts w:eastAsia="Calibri"/>
        </w:rPr>
      </w:pPr>
    </w:p>
    <w:p w14:paraId="22E76E65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382E76D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6FF4F844" w14:textId="77777777" w:rsidR="00D05E25" w:rsidRDefault="00D05E25" w:rsidP="00D05E25">
      <w:pPr>
        <w:rPr>
          <w:rFonts w:eastAsia="Calibri"/>
        </w:rPr>
      </w:pPr>
    </w:p>
    <w:p w14:paraId="23E54756" w14:textId="77777777" w:rsidR="00D05E25" w:rsidRPr="00284F7D" w:rsidRDefault="00D05E25" w:rsidP="00D05E25">
      <w:pPr>
        <w:rPr>
          <w:rFonts w:eastAsia="Calibri"/>
        </w:rPr>
      </w:pPr>
    </w:p>
    <w:p w14:paraId="2DEE60D2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D052312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391F27A8" w14:textId="77777777" w:rsidR="00D05E25" w:rsidRDefault="00D05E25" w:rsidP="00D05E25">
      <w:pPr>
        <w:rPr>
          <w:rFonts w:eastAsia="Calibri"/>
        </w:rPr>
      </w:pPr>
    </w:p>
    <w:p w14:paraId="444301F2" w14:textId="77777777" w:rsidR="00FD1D60" w:rsidRDefault="00FD1D60" w:rsidP="00D05E25">
      <w:pPr>
        <w:rPr>
          <w:rFonts w:eastAsia="Calibri"/>
          <w:sz w:val="20"/>
          <w:szCs w:val="20"/>
        </w:rPr>
      </w:pPr>
    </w:p>
    <w:p w14:paraId="151E15FF" w14:textId="77777777" w:rsidR="00FD1D60" w:rsidRDefault="00FD1D60" w:rsidP="00D05E25">
      <w:pPr>
        <w:rPr>
          <w:rFonts w:eastAsia="Calibri"/>
          <w:sz w:val="20"/>
          <w:szCs w:val="20"/>
        </w:rPr>
      </w:pPr>
    </w:p>
    <w:p w14:paraId="7B4121C2" w14:textId="59AE7728" w:rsidR="00D05E25" w:rsidRPr="00917CB6" w:rsidRDefault="00D05E25" w:rsidP="00D05E25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0CB9057E" w14:textId="798E2510" w:rsidR="00D05E25" w:rsidRDefault="00D05E25" w:rsidP="00D05E25">
      <w:pPr>
        <w:pStyle w:val="Akapitzlist"/>
        <w:rPr>
          <w:rFonts w:ascii="Franklin Gothic Book" w:hAnsi="Franklin Gothic Book"/>
          <w:sz w:val="20"/>
          <w:szCs w:val="20"/>
        </w:rPr>
      </w:pPr>
    </w:p>
    <w:p w14:paraId="5D30D2F8" w14:textId="351A4D2F" w:rsidR="00AC3E53" w:rsidRDefault="00AC3E53" w:rsidP="00D05E25">
      <w:pPr>
        <w:pStyle w:val="Akapitzlist"/>
        <w:rPr>
          <w:rFonts w:ascii="Franklin Gothic Book" w:hAnsi="Franklin Gothic Book"/>
          <w:sz w:val="20"/>
          <w:szCs w:val="20"/>
        </w:rPr>
      </w:pPr>
    </w:p>
    <w:p w14:paraId="4D0FDCCA" w14:textId="74960D9E" w:rsidR="00AC3E53" w:rsidRDefault="00AC3E53" w:rsidP="00D05E25">
      <w:pPr>
        <w:pStyle w:val="Akapitzlist"/>
        <w:rPr>
          <w:rFonts w:ascii="Franklin Gothic Book" w:hAnsi="Franklin Gothic Book"/>
          <w:sz w:val="20"/>
          <w:szCs w:val="20"/>
        </w:rPr>
      </w:pPr>
    </w:p>
    <w:p w14:paraId="3B95573E" w14:textId="77777777" w:rsidR="00AC3E53" w:rsidRPr="00917CB6" w:rsidRDefault="00AC3E53" w:rsidP="00D05E25">
      <w:pPr>
        <w:pStyle w:val="Akapitzlist"/>
        <w:rPr>
          <w:rFonts w:ascii="Franklin Gothic Book" w:hAnsi="Franklin Gothic Book"/>
          <w:sz w:val="20"/>
          <w:szCs w:val="20"/>
        </w:rPr>
      </w:pPr>
    </w:p>
    <w:p w14:paraId="3114698C" w14:textId="77777777" w:rsidR="00D05E25" w:rsidRDefault="00D05E25" w:rsidP="00D05E25">
      <w:pPr>
        <w:ind w:left="284"/>
        <w:rPr>
          <w:rFonts w:eastAsia="Calibri"/>
        </w:rPr>
      </w:pPr>
    </w:p>
    <w:p w14:paraId="7721F13A" w14:textId="77777777" w:rsidR="00D05E25" w:rsidRDefault="00D05E25" w:rsidP="00D05E25">
      <w:pPr>
        <w:rPr>
          <w:rFonts w:eastAsia="Calibri"/>
        </w:rPr>
      </w:pPr>
    </w:p>
    <w:p w14:paraId="6C304850" w14:textId="456A9E1D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D1D60">
        <w:rPr>
          <w:rFonts w:eastAsia="Calibri"/>
        </w:rPr>
        <w:tab/>
      </w:r>
      <w:r w:rsidR="00FD1D60">
        <w:rPr>
          <w:rFonts w:eastAsia="Calibri"/>
        </w:rPr>
        <w:tab/>
      </w:r>
      <w:r w:rsidR="00FD1D60">
        <w:rPr>
          <w:rFonts w:eastAsia="Calibri"/>
        </w:rPr>
        <w:tab/>
      </w:r>
      <w:r w:rsidR="00FD1D60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135303DA" w14:textId="77777777" w:rsidR="00D05E25" w:rsidRPr="00DD6F0A" w:rsidRDefault="00D05E25" w:rsidP="00FD1D60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72C76D20" w14:textId="77777777" w:rsidR="00D05E25" w:rsidRDefault="00D05E25" w:rsidP="00D05E25">
      <w:pPr>
        <w:rPr>
          <w:rFonts w:ascii="Arial Narrow" w:eastAsia="Calibri" w:hAnsi="Arial Narrow"/>
        </w:rPr>
      </w:pPr>
    </w:p>
    <w:p w14:paraId="67B267E6" w14:textId="77777777" w:rsidR="00D05E25" w:rsidRDefault="00D05E25" w:rsidP="00D05E25">
      <w:pPr>
        <w:rPr>
          <w:rFonts w:ascii="Arial Narrow" w:eastAsia="Calibri" w:hAnsi="Arial Narrow"/>
        </w:rPr>
      </w:pPr>
    </w:p>
    <w:p w14:paraId="4248C563" w14:textId="77777777" w:rsidR="00D05E25" w:rsidRDefault="00D05E25" w:rsidP="00D05E25">
      <w:pPr>
        <w:rPr>
          <w:rFonts w:ascii="Arial Narrow" w:eastAsia="Calibri" w:hAnsi="Arial Narrow"/>
        </w:rPr>
      </w:pPr>
    </w:p>
    <w:p w14:paraId="7CC930D7" w14:textId="77777777" w:rsidR="00D05E25" w:rsidRDefault="00D05E25" w:rsidP="00D05E25">
      <w:pPr>
        <w:rPr>
          <w:rFonts w:ascii="Arial Narrow" w:eastAsia="Calibri" w:hAnsi="Arial Narrow"/>
        </w:rPr>
      </w:pPr>
    </w:p>
    <w:p w14:paraId="4D63AC0E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03CC69F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40A944E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4E8512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F7EE0D9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184B2D5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ACD7296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B1E33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165D4FF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AA920B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57E8E9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88F1ED8" w14:textId="77777777" w:rsidR="00D05E25" w:rsidRDefault="00D05E25" w:rsidP="00D05E25">
      <w:pPr>
        <w:rPr>
          <w:rFonts w:ascii="Arial Narrow" w:eastAsia="Calibri" w:hAnsi="Arial Narrow"/>
        </w:rPr>
      </w:pPr>
    </w:p>
    <w:p w14:paraId="159F0309" w14:textId="77777777" w:rsidR="00D05E25" w:rsidRDefault="00D05E25" w:rsidP="00D05E25">
      <w:pPr>
        <w:rPr>
          <w:rFonts w:ascii="Arial Narrow" w:eastAsia="Calibri" w:hAnsi="Arial Narrow"/>
        </w:rPr>
      </w:pPr>
    </w:p>
    <w:p w14:paraId="10443D73" w14:textId="77777777" w:rsidR="00D05E25" w:rsidRDefault="00D05E25" w:rsidP="00D05E25">
      <w:pPr>
        <w:rPr>
          <w:rFonts w:ascii="Arial Narrow" w:eastAsia="Calibri" w:hAnsi="Arial Narrow"/>
        </w:rPr>
      </w:pPr>
    </w:p>
    <w:p w14:paraId="24F61BB4" w14:textId="77777777" w:rsidR="00D05E25" w:rsidRDefault="00D05E25" w:rsidP="00D05E25">
      <w:pPr>
        <w:rPr>
          <w:rFonts w:ascii="Arial Narrow" w:eastAsia="Calibri" w:hAnsi="Arial Narrow"/>
        </w:rPr>
      </w:pPr>
    </w:p>
    <w:p w14:paraId="10918157" w14:textId="77777777" w:rsidR="00D05E25" w:rsidRDefault="00D05E25" w:rsidP="00D05E25">
      <w:pPr>
        <w:rPr>
          <w:rFonts w:ascii="Arial Narrow" w:eastAsia="Calibri" w:hAnsi="Arial Narrow"/>
        </w:rPr>
      </w:pPr>
    </w:p>
    <w:p w14:paraId="391B9BE1" w14:textId="77777777" w:rsidR="00D05E25" w:rsidRDefault="00D05E25" w:rsidP="00D05E25">
      <w:pPr>
        <w:rPr>
          <w:rFonts w:ascii="Arial Narrow" w:eastAsia="Calibri" w:hAnsi="Arial Narrow"/>
        </w:rPr>
      </w:pPr>
    </w:p>
    <w:p w14:paraId="7337E632" w14:textId="77777777" w:rsidR="00D05E25" w:rsidRDefault="00D05E25" w:rsidP="00D05E25">
      <w:pPr>
        <w:rPr>
          <w:rFonts w:ascii="Arial Narrow" w:eastAsia="Calibri" w:hAnsi="Arial Narrow"/>
        </w:rPr>
      </w:pPr>
    </w:p>
    <w:p w14:paraId="4286F5BD" w14:textId="77777777" w:rsidR="00D05E25" w:rsidRDefault="00D05E25" w:rsidP="00D05E25">
      <w:pPr>
        <w:rPr>
          <w:rFonts w:ascii="Arial Narrow" w:eastAsia="Calibri" w:hAnsi="Arial Narrow"/>
        </w:rPr>
      </w:pPr>
    </w:p>
    <w:p w14:paraId="4E8E2AF3" w14:textId="77777777" w:rsidR="00D05E25" w:rsidRDefault="00D05E25" w:rsidP="00D05E25">
      <w:pPr>
        <w:rPr>
          <w:rFonts w:ascii="Arial Narrow" w:eastAsia="Calibri" w:hAnsi="Arial Narrow"/>
        </w:rPr>
      </w:pPr>
    </w:p>
    <w:p w14:paraId="31F81FCA" w14:textId="77777777" w:rsidR="00E2114C" w:rsidRDefault="00E2114C" w:rsidP="007B1D32">
      <w:pPr>
        <w:autoSpaceDE w:val="0"/>
        <w:autoSpaceDN w:val="0"/>
        <w:adjustRightInd w:val="0"/>
        <w:rPr>
          <w:b/>
          <w:bCs/>
        </w:rPr>
      </w:pPr>
    </w:p>
    <w:p w14:paraId="3FB8D515" w14:textId="6D94C5ED" w:rsidR="00D05E25" w:rsidRPr="0064428A" w:rsidRDefault="00D05E25" w:rsidP="007B1D32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E2114C">
        <w:rPr>
          <w:b/>
          <w:bCs/>
        </w:rPr>
        <w:t>0</w:t>
      </w:r>
      <w:r w:rsidR="00E64B26">
        <w:rPr>
          <w:b/>
          <w:bCs/>
        </w:rPr>
        <w:t>8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7B1D32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5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39761E44" w14:textId="62DA54FC" w:rsidR="00D05E25" w:rsidRDefault="00D05E25" w:rsidP="00D05E25">
      <w:pPr>
        <w:rPr>
          <w:rFonts w:ascii="Arial Narrow" w:eastAsia="Calibri" w:hAnsi="Arial Narrow"/>
          <w:b/>
        </w:rPr>
      </w:pP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0336F003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1497EF79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>
        <w:rPr>
          <w:b/>
          <w:color w:val="808080"/>
          <w:sz w:val="24"/>
          <w:szCs w:val="24"/>
        </w:rPr>
        <w:t xml:space="preserve">przynależności bądź braku przynależności do tej samej grupy kapitałowej </w:t>
      </w:r>
    </w:p>
    <w:p w14:paraId="23CAB53F" w14:textId="77777777" w:rsidR="00D05E25" w:rsidRDefault="00D05E25" w:rsidP="00D05E25">
      <w:pPr>
        <w:jc w:val="center"/>
        <w:rPr>
          <w:rFonts w:ascii="Arial Narrow" w:eastAsia="Calibri" w:hAnsi="Arial Narrow"/>
          <w:b/>
        </w:rPr>
      </w:pPr>
      <w:r>
        <w:rPr>
          <w:b/>
          <w:color w:val="808080"/>
          <w:sz w:val="24"/>
          <w:szCs w:val="24"/>
        </w:rPr>
        <w:t>o której mowa w art. 108 ust. 1 pkt 5 ustawy.</w:t>
      </w:r>
    </w:p>
    <w:p w14:paraId="329805E2" w14:textId="1DAF3E70" w:rsidR="00D05E25" w:rsidRDefault="00D05E25" w:rsidP="00D05E25">
      <w:pPr>
        <w:rPr>
          <w:rFonts w:eastAsia="Calibri"/>
          <w:b/>
        </w:rPr>
      </w:pPr>
    </w:p>
    <w:p w14:paraId="66FB0BAD" w14:textId="77777777" w:rsidR="007B1D32" w:rsidRDefault="007B1D32" w:rsidP="00D05E25">
      <w:pPr>
        <w:rPr>
          <w:rFonts w:eastAsia="Calibri"/>
          <w:b/>
        </w:rPr>
      </w:pPr>
    </w:p>
    <w:p w14:paraId="182FD072" w14:textId="6C51AE4F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związku z opublikowaniem informacji wskazanej w art. 222 ust. 5 ustawy dotyczącej postępowania o udzielenie zamówienia publicznego na </w:t>
      </w:r>
      <w:r w:rsidR="00E64B26">
        <w:rPr>
          <w:b/>
          <w:bCs/>
          <w:sz w:val="20"/>
          <w:szCs w:val="20"/>
        </w:rPr>
        <w:t>usługę sprzątania wnętrz budynków RCKiK w Krakowie</w:t>
      </w:r>
      <w:r w:rsidRPr="00917CB6">
        <w:rPr>
          <w:bCs/>
          <w:sz w:val="20"/>
          <w:szCs w:val="20"/>
        </w:rPr>
        <w:t>, 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3DBB3C52" w14:textId="77777777" w:rsidR="00D05E25" w:rsidRPr="00917CB6" w:rsidRDefault="00D05E25" w:rsidP="00D05E25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że:</w:t>
      </w:r>
    </w:p>
    <w:p w14:paraId="5305ECB4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nie należy do tej samej grupy kapitałowej z żadnym z wykonawców, którzy złożyli oferty w przedmiotowym postępowaniu *).</w:t>
      </w:r>
    </w:p>
    <w:p w14:paraId="2556AA35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należy do tej samej grupy kapitałowej z następującymi wykonawcami* którzy złożyli oferty w przedmiotowym postępowaniu).</w:t>
      </w:r>
    </w:p>
    <w:p w14:paraId="259379D7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4EAED7B4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 w:rsidRPr="000F6C9E">
        <w:rPr>
          <w:rFonts w:ascii="Franklin Gothic Book" w:hAnsi="Franklin Gothic Book"/>
          <w:sz w:val="18"/>
          <w:szCs w:val="18"/>
        </w:rPr>
        <w:t>Lista Wykonawców składających ofertę w niniejszy</w:t>
      </w:r>
      <w:r>
        <w:rPr>
          <w:rFonts w:ascii="Franklin Gothic Book" w:hAnsi="Franklin Gothic Book"/>
          <w:sz w:val="18"/>
          <w:szCs w:val="18"/>
        </w:rPr>
        <w:t>m</w:t>
      </w:r>
      <w:r w:rsidRPr="000F6C9E">
        <w:rPr>
          <w:rFonts w:ascii="Franklin Gothic Book" w:hAnsi="Franklin Gothic Book"/>
          <w:sz w:val="18"/>
          <w:szCs w:val="18"/>
        </w:rPr>
        <w:t xml:space="preserve"> postępowaniu, należących do tej samej grupy kapitałowej</w:t>
      </w:r>
      <w:r>
        <w:rPr>
          <w:rFonts w:ascii="Franklin Gothic Book" w:hAnsi="Franklin Gothic Book"/>
          <w:sz w:val="18"/>
          <w:szCs w:val="18"/>
        </w:rPr>
        <w:t>***):</w:t>
      </w:r>
    </w:p>
    <w:p w14:paraId="2495F8F2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87C2C9D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C84E9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57AC7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4DD7A1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56354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1945922C" w14:textId="77777777" w:rsidR="00D05E25" w:rsidRDefault="00D05E25" w:rsidP="00D05E25">
      <w:pPr>
        <w:rPr>
          <w:rFonts w:eastAsia="Calibri"/>
        </w:rPr>
      </w:pPr>
    </w:p>
    <w:p w14:paraId="1D05651F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>Jednocześnie załączamy dowody potwierdzające, że złożona przeze mnie oferta została sporządzona niezależnie od wymienionych powyżej wykonawców.***)</w:t>
      </w: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232B3532" w14:textId="77777777" w:rsidR="00D05E25" w:rsidRDefault="00D05E25" w:rsidP="00D05E25">
      <w:pPr>
        <w:rPr>
          <w:rFonts w:eastAsia="Calibri"/>
        </w:rPr>
      </w:pPr>
      <w:r w:rsidRPr="00DD6F0A">
        <w:rPr>
          <w:rFonts w:eastAsia="Calibri"/>
        </w:rPr>
        <w:t>*) – niewłaściwe skreślić</w:t>
      </w:r>
    </w:p>
    <w:p w14:paraId="4BA48EF6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>**) – należy załączyć listę podmiotów wchodzących w skład grupy kapitałowej</w:t>
      </w:r>
    </w:p>
    <w:p w14:paraId="030D5E5E" w14:textId="77777777" w:rsidR="00D05E25" w:rsidRPr="00DD6F0A" w:rsidRDefault="00D05E25" w:rsidP="00D05E25">
      <w:pPr>
        <w:rPr>
          <w:rFonts w:eastAsia="Calibri"/>
        </w:rPr>
      </w:pPr>
      <w:r>
        <w:rPr>
          <w:rFonts w:eastAsia="Calibri"/>
        </w:rPr>
        <w:t>***) – stosowne dowody należy załączyć w przypadku przynależności do tej samej grupy kapitałowej</w:t>
      </w:r>
    </w:p>
    <w:p w14:paraId="32E9FE5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4282B9EF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C23EF66" w14:textId="77777777" w:rsidR="00E2114C" w:rsidRDefault="00E2114C" w:rsidP="00D05E25">
      <w:pPr>
        <w:ind w:left="4956"/>
        <w:rPr>
          <w:rFonts w:ascii="Arial Narrow" w:eastAsia="Calibri" w:hAnsi="Arial Narrow"/>
        </w:rPr>
      </w:pPr>
    </w:p>
    <w:p w14:paraId="2D77B40B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442D36D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72B5D6B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4FBD7D8" w14:textId="77777777" w:rsidR="00D05E25" w:rsidRDefault="00D05E25" w:rsidP="00D05E25">
      <w:pPr>
        <w:rPr>
          <w:rFonts w:ascii="Arial Narrow" w:eastAsia="Calibri" w:hAnsi="Arial Narrow"/>
        </w:rPr>
      </w:pPr>
    </w:p>
    <w:p w14:paraId="30E0EE70" w14:textId="77777777" w:rsidR="00E64B26" w:rsidRDefault="00E64B26" w:rsidP="007B1D32">
      <w:pPr>
        <w:autoSpaceDE w:val="0"/>
        <w:autoSpaceDN w:val="0"/>
        <w:adjustRightInd w:val="0"/>
        <w:rPr>
          <w:b/>
          <w:bCs/>
        </w:rPr>
      </w:pPr>
    </w:p>
    <w:p w14:paraId="36DF7F01" w14:textId="1D982895" w:rsidR="00D05E25" w:rsidRDefault="00D05E25" w:rsidP="007B1D32">
      <w:pPr>
        <w:autoSpaceDE w:val="0"/>
        <w:autoSpaceDN w:val="0"/>
        <w:adjustRightInd w:val="0"/>
        <w:rPr>
          <w:b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E2114C">
        <w:rPr>
          <w:b/>
          <w:bCs/>
        </w:rPr>
        <w:t>0</w:t>
      </w:r>
      <w:r w:rsidR="00E64B26">
        <w:rPr>
          <w:b/>
          <w:bCs/>
        </w:rPr>
        <w:t>8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7B1D32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6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0B19F5F9" w14:textId="11668750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2561BB17" w14:textId="31532F95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5F5532E1" w14:textId="628DD414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760DE425" w14:textId="0DF65A54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3EF3F7CC" w14:textId="30761830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3D8AC36D" w14:textId="77777777" w:rsidR="00FD1D60" w:rsidRPr="007B1D32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30F7B700" w14:textId="64F052F6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2A343EA9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3154B40F" w14:textId="71C44E65" w:rsidR="00D05E25" w:rsidRDefault="00D05E25" w:rsidP="00D05E25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>
        <w:rPr>
          <w:b/>
          <w:color w:val="808080"/>
          <w:sz w:val="24"/>
          <w:szCs w:val="24"/>
        </w:rPr>
        <w:t>aktualności informacji zawartych w oświadczeniu, o którym mowa w art. 125 ust. 1 ustawy w zakresie art. 109 ust. 1 pkt</w:t>
      </w:r>
      <w:r w:rsidR="009248A3">
        <w:rPr>
          <w:b/>
          <w:color w:val="808080"/>
          <w:sz w:val="24"/>
          <w:szCs w:val="24"/>
        </w:rPr>
        <w:t>. 4,</w:t>
      </w:r>
      <w:r>
        <w:rPr>
          <w:b/>
          <w:color w:val="808080"/>
          <w:sz w:val="24"/>
          <w:szCs w:val="24"/>
        </w:rPr>
        <w:t xml:space="preserve"> 7-8</w:t>
      </w:r>
      <w:r w:rsidR="00460F4C">
        <w:rPr>
          <w:b/>
          <w:color w:val="808080"/>
          <w:sz w:val="24"/>
          <w:szCs w:val="24"/>
        </w:rPr>
        <w:t xml:space="preserve"> i 10</w:t>
      </w:r>
      <w:r>
        <w:rPr>
          <w:b/>
          <w:color w:val="808080"/>
          <w:sz w:val="24"/>
          <w:szCs w:val="24"/>
        </w:rPr>
        <w:t xml:space="preserve"> ustawy.</w:t>
      </w:r>
    </w:p>
    <w:p w14:paraId="3C731FC8" w14:textId="0F780C36" w:rsidR="00D05E25" w:rsidRDefault="00D05E25" w:rsidP="00D05E25">
      <w:pPr>
        <w:rPr>
          <w:rFonts w:eastAsia="Calibri"/>
          <w:b/>
        </w:rPr>
      </w:pPr>
    </w:p>
    <w:p w14:paraId="0B791E68" w14:textId="77777777" w:rsidR="00FD1D60" w:rsidRPr="00871679" w:rsidRDefault="00FD1D60" w:rsidP="00D05E25">
      <w:pPr>
        <w:rPr>
          <w:rFonts w:eastAsia="Calibri"/>
          <w:b/>
        </w:rPr>
      </w:pPr>
    </w:p>
    <w:p w14:paraId="27970E01" w14:textId="5D752EED" w:rsidR="00D05E25" w:rsidRDefault="00D05E25" w:rsidP="00D05E25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na </w:t>
      </w:r>
      <w:r w:rsidR="00E64B26">
        <w:rPr>
          <w:b/>
          <w:bCs/>
          <w:sz w:val="20"/>
          <w:szCs w:val="20"/>
        </w:rPr>
        <w:t>usługę sprzątania wnętrz budynków RCKiK w Krakowie</w:t>
      </w:r>
      <w:r w:rsidRPr="0079042F">
        <w:rPr>
          <w:b/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51DFD721" w14:textId="134CE050" w:rsidR="007B1D32" w:rsidRDefault="007B1D32" w:rsidP="00D05E25">
      <w:pPr>
        <w:rPr>
          <w:bCs/>
          <w:sz w:val="20"/>
          <w:szCs w:val="20"/>
        </w:rPr>
      </w:pPr>
    </w:p>
    <w:p w14:paraId="07460FF1" w14:textId="77777777" w:rsidR="007B1D32" w:rsidRPr="0079042F" w:rsidRDefault="007B1D32" w:rsidP="00D05E25">
      <w:pPr>
        <w:rPr>
          <w:bCs/>
          <w:sz w:val="20"/>
          <w:szCs w:val="20"/>
        </w:rPr>
      </w:pPr>
    </w:p>
    <w:p w14:paraId="690107BD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6792D385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6C98ACF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CDED37A" w14:textId="77777777" w:rsidR="00D05E25" w:rsidRDefault="00D05E25" w:rsidP="00D05E25">
      <w:pPr>
        <w:rPr>
          <w:rFonts w:eastAsia="Calibri"/>
        </w:rPr>
      </w:pPr>
    </w:p>
    <w:p w14:paraId="0B63FCF0" w14:textId="77777777" w:rsidR="00D05E25" w:rsidRDefault="00D05E25" w:rsidP="00D05E25">
      <w:pPr>
        <w:rPr>
          <w:rFonts w:eastAsia="Calibri"/>
        </w:rPr>
      </w:pPr>
    </w:p>
    <w:p w14:paraId="15EB425B" w14:textId="40902465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4D0FB66" w14:textId="77777777" w:rsidR="00FD1D60" w:rsidRPr="00284F7D" w:rsidRDefault="00FD1D60" w:rsidP="00D05E25">
      <w:pPr>
        <w:rPr>
          <w:rFonts w:eastAsia="Calibri"/>
        </w:rPr>
      </w:pPr>
    </w:p>
    <w:p w14:paraId="7D5D5540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09C814C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F18FCA1" w14:textId="77777777" w:rsidR="00D05E25" w:rsidRDefault="00D05E25" w:rsidP="00D05E25">
      <w:pPr>
        <w:rPr>
          <w:rFonts w:eastAsia="Calibri"/>
        </w:rPr>
      </w:pPr>
    </w:p>
    <w:p w14:paraId="4CA072EC" w14:textId="77777777" w:rsidR="00D05E25" w:rsidRPr="00284F7D" w:rsidRDefault="00D05E25" w:rsidP="00D05E25">
      <w:pPr>
        <w:rPr>
          <w:rFonts w:eastAsia="Calibri"/>
        </w:rPr>
      </w:pPr>
    </w:p>
    <w:p w14:paraId="4265A32F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50322355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2E8244E1" w14:textId="77777777" w:rsidR="00D05E25" w:rsidRDefault="00D05E25" w:rsidP="00D05E25">
      <w:pPr>
        <w:rPr>
          <w:rFonts w:eastAsia="Calibri"/>
        </w:rPr>
      </w:pPr>
    </w:p>
    <w:p w14:paraId="0626C47E" w14:textId="14B74AA9" w:rsidR="007B1D32" w:rsidRDefault="007B1D32" w:rsidP="00D05E25">
      <w:pPr>
        <w:rPr>
          <w:rFonts w:eastAsia="Calibri"/>
          <w:sz w:val="20"/>
          <w:szCs w:val="20"/>
        </w:rPr>
      </w:pPr>
    </w:p>
    <w:p w14:paraId="56B7DEE7" w14:textId="77777777" w:rsidR="007B1D32" w:rsidRDefault="007B1D32" w:rsidP="00D05E25">
      <w:pPr>
        <w:rPr>
          <w:rFonts w:eastAsia="Calibri"/>
          <w:sz w:val="20"/>
          <w:szCs w:val="20"/>
        </w:rPr>
      </w:pPr>
    </w:p>
    <w:p w14:paraId="52226CD4" w14:textId="77777777" w:rsidR="007B1D32" w:rsidRDefault="007B1D32" w:rsidP="00D05E25">
      <w:pPr>
        <w:rPr>
          <w:rFonts w:eastAsia="Calibri"/>
          <w:sz w:val="20"/>
          <w:szCs w:val="20"/>
        </w:rPr>
      </w:pPr>
    </w:p>
    <w:p w14:paraId="56992CC6" w14:textId="184CB758" w:rsidR="00D05E25" w:rsidRPr="0079042F" w:rsidRDefault="00D05E25" w:rsidP="00D05E25">
      <w:pPr>
        <w:rPr>
          <w:rFonts w:eastAsia="Calibri"/>
          <w:sz w:val="20"/>
          <w:szCs w:val="20"/>
        </w:rPr>
      </w:pPr>
      <w:r w:rsidRPr="0079042F">
        <w:rPr>
          <w:rFonts w:eastAsia="Calibri"/>
          <w:sz w:val="20"/>
          <w:szCs w:val="20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D579B3E" w14:textId="25DE50D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5CD01C19" w14:textId="36D2DCAD" w:rsidR="007B1D32" w:rsidRDefault="007B1D32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52689A69" w14:textId="049BF847" w:rsidR="007B1D32" w:rsidRDefault="007B1D32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6E9073D6" w14:textId="77777777" w:rsidR="00AC3E53" w:rsidRDefault="00AC3E53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4EB8845" w14:textId="77777777" w:rsidR="00D05E25" w:rsidRDefault="00D05E25" w:rsidP="00D05E25">
      <w:pPr>
        <w:ind w:left="284"/>
        <w:rPr>
          <w:rFonts w:eastAsia="Calibri"/>
        </w:rPr>
      </w:pPr>
    </w:p>
    <w:p w14:paraId="4AD78460" w14:textId="77777777" w:rsidR="00D05E25" w:rsidRDefault="00D05E25" w:rsidP="00D05E25">
      <w:pPr>
        <w:rPr>
          <w:rFonts w:eastAsia="Calibri"/>
        </w:rPr>
      </w:pPr>
    </w:p>
    <w:p w14:paraId="48FE3163" w14:textId="6C1E30BB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DC3004">
        <w:rPr>
          <w:rFonts w:eastAsia="Calibri"/>
        </w:rPr>
        <w:tab/>
      </w:r>
      <w:r w:rsidR="00DC3004">
        <w:rPr>
          <w:rFonts w:eastAsia="Calibri"/>
        </w:rPr>
        <w:tab/>
      </w:r>
      <w:r w:rsidR="00DC3004">
        <w:rPr>
          <w:rFonts w:eastAsia="Calibri"/>
        </w:rPr>
        <w:tab/>
      </w:r>
      <w:r w:rsidR="00DC3004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5AB98CFD" w14:textId="77777777" w:rsidR="00D05E25" w:rsidRDefault="00D05E25" w:rsidP="00DC3004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B62A09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1B6F90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37B476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B6FCC95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B083B8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15DFB9BA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2E4E3B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1FFF64F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3991BF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3D21EA9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EEEE3A7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DA0689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D94A7C" w14:textId="2951CD36" w:rsidR="00D05E25" w:rsidRDefault="00D05E25" w:rsidP="00D05E25">
      <w:pPr>
        <w:rPr>
          <w:rFonts w:ascii="Arial Narrow" w:eastAsia="Calibri" w:hAnsi="Arial Narrow"/>
          <w:b/>
        </w:rPr>
      </w:pPr>
    </w:p>
    <w:p w14:paraId="423A6536" w14:textId="5549A53A" w:rsidR="0083268B" w:rsidRDefault="0083268B" w:rsidP="00D05E25">
      <w:pPr>
        <w:rPr>
          <w:rFonts w:ascii="Arial Narrow" w:eastAsia="Calibri" w:hAnsi="Arial Narrow"/>
          <w:b/>
        </w:rPr>
      </w:pPr>
    </w:p>
    <w:p w14:paraId="05548F65" w14:textId="180DC9B2" w:rsidR="0083268B" w:rsidRDefault="0083268B" w:rsidP="00D05E25">
      <w:pPr>
        <w:rPr>
          <w:rFonts w:ascii="Arial Narrow" w:eastAsia="Calibri" w:hAnsi="Arial Narrow"/>
          <w:b/>
        </w:rPr>
      </w:pPr>
    </w:p>
    <w:p w14:paraId="63FF6763" w14:textId="582E23DE" w:rsidR="0083268B" w:rsidRDefault="0083268B" w:rsidP="00D05E25">
      <w:pPr>
        <w:rPr>
          <w:rFonts w:ascii="Arial Narrow" w:eastAsia="Calibri" w:hAnsi="Arial Narrow"/>
          <w:b/>
        </w:rPr>
      </w:pPr>
    </w:p>
    <w:p w14:paraId="7D22F2DB" w14:textId="40CBBB63" w:rsidR="0083268B" w:rsidRDefault="0083268B" w:rsidP="00D05E25">
      <w:pPr>
        <w:rPr>
          <w:rFonts w:ascii="Arial Narrow" w:eastAsia="Calibri" w:hAnsi="Arial Narrow"/>
          <w:b/>
        </w:rPr>
      </w:pPr>
    </w:p>
    <w:p w14:paraId="62E09A4E" w14:textId="5D8C9E44" w:rsidR="0083268B" w:rsidRDefault="0083268B" w:rsidP="00D05E25">
      <w:pPr>
        <w:rPr>
          <w:rFonts w:ascii="Arial Narrow" w:eastAsia="Calibri" w:hAnsi="Arial Narrow"/>
          <w:b/>
        </w:rPr>
      </w:pPr>
    </w:p>
    <w:p w14:paraId="76A0812C" w14:textId="06887976" w:rsidR="0083268B" w:rsidRDefault="0083268B" w:rsidP="00D05E25">
      <w:pPr>
        <w:rPr>
          <w:rFonts w:ascii="Arial Narrow" w:eastAsia="Calibri" w:hAnsi="Arial Narrow"/>
          <w:b/>
        </w:rPr>
      </w:pPr>
    </w:p>
    <w:p w14:paraId="3CA85CBD" w14:textId="21FA9355" w:rsidR="0083268B" w:rsidRDefault="0083268B" w:rsidP="00D05E25">
      <w:pPr>
        <w:rPr>
          <w:rFonts w:ascii="Arial Narrow" w:eastAsia="Calibri" w:hAnsi="Arial Narrow"/>
          <w:b/>
        </w:rPr>
      </w:pPr>
    </w:p>
    <w:p w14:paraId="24F2E119" w14:textId="14B23EEC" w:rsidR="0083268B" w:rsidRDefault="0083268B" w:rsidP="00D05E25">
      <w:pPr>
        <w:rPr>
          <w:rFonts w:ascii="Arial Narrow" w:eastAsia="Calibri" w:hAnsi="Arial Narrow"/>
          <w:b/>
        </w:rPr>
      </w:pPr>
    </w:p>
    <w:p w14:paraId="1524981D" w14:textId="37EC42BD" w:rsidR="0083268B" w:rsidRDefault="0083268B" w:rsidP="00D05E25">
      <w:pPr>
        <w:rPr>
          <w:rFonts w:ascii="Arial Narrow" w:eastAsia="Calibri" w:hAnsi="Arial Narrow"/>
          <w:b/>
        </w:rPr>
      </w:pPr>
    </w:p>
    <w:p w14:paraId="5BBE0624" w14:textId="36B8D3DA" w:rsidR="005A337B" w:rsidRDefault="005A337B" w:rsidP="009852EC">
      <w:pPr>
        <w:autoSpaceDE w:val="0"/>
        <w:autoSpaceDN w:val="0"/>
        <w:adjustRightInd w:val="0"/>
        <w:rPr>
          <w:rFonts w:ascii="Arial Narrow" w:eastAsia="Calibri" w:hAnsi="Arial Narrow"/>
          <w:b/>
        </w:rPr>
      </w:pPr>
    </w:p>
    <w:p w14:paraId="6BA41674" w14:textId="77777777" w:rsidR="00AC3E53" w:rsidRDefault="00AC3E53" w:rsidP="009852EC">
      <w:pPr>
        <w:autoSpaceDE w:val="0"/>
        <w:autoSpaceDN w:val="0"/>
        <w:adjustRightInd w:val="0"/>
        <w:rPr>
          <w:b/>
          <w:bCs/>
        </w:rPr>
      </w:pPr>
    </w:p>
    <w:p w14:paraId="53BD655D" w14:textId="77777777" w:rsidR="00E2114C" w:rsidRDefault="00E2114C" w:rsidP="009852EC">
      <w:pPr>
        <w:autoSpaceDE w:val="0"/>
        <w:autoSpaceDN w:val="0"/>
        <w:adjustRightInd w:val="0"/>
        <w:rPr>
          <w:b/>
          <w:bCs/>
        </w:rPr>
      </w:pPr>
    </w:p>
    <w:p w14:paraId="383D55FE" w14:textId="6011A9A6" w:rsidR="0083268B" w:rsidRDefault="0083268B" w:rsidP="009852EC">
      <w:pPr>
        <w:autoSpaceDE w:val="0"/>
        <w:autoSpaceDN w:val="0"/>
        <w:adjustRightInd w:val="0"/>
        <w:rPr>
          <w:b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E2114C">
        <w:rPr>
          <w:b/>
          <w:bCs/>
        </w:rPr>
        <w:t>0</w:t>
      </w:r>
      <w:r w:rsidR="00E64B26">
        <w:rPr>
          <w:b/>
          <w:bCs/>
        </w:rPr>
        <w:t>8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852EC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8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403952A0" w14:textId="63134B2C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7637C1D4" w14:textId="5413E2F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19F70ECD" w14:textId="35FF859F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6B5F29D" w14:textId="2D294050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294F749" w14:textId="47DF642A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0128562" w14:textId="7777777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59C900F" w14:textId="5C81E012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424F8370" w14:textId="77777777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7F72406B" w14:textId="0552545F" w:rsidR="0083268B" w:rsidRDefault="0083268B" w:rsidP="0083268B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 w:rsidR="009852EC">
        <w:rPr>
          <w:b/>
          <w:color w:val="808080"/>
          <w:sz w:val="24"/>
          <w:szCs w:val="24"/>
        </w:rPr>
        <w:t xml:space="preserve">braku podstaw do wykluczenia z postępowania na podstawie </w:t>
      </w:r>
      <w:r w:rsidR="009852EC" w:rsidRPr="009852EC">
        <w:rPr>
          <w:b/>
          <w:color w:val="80808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</w:t>
      </w:r>
      <w:r w:rsidR="009248A3">
        <w:rPr>
          <w:b/>
          <w:color w:val="808080"/>
          <w:sz w:val="24"/>
          <w:szCs w:val="24"/>
        </w:rPr>
        <w:t xml:space="preserve"> oraz art. 5k </w:t>
      </w:r>
      <w:r w:rsidR="009248A3" w:rsidRPr="009248A3">
        <w:rPr>
          <w:b/>
          <w:color w:val="808080"/>
          <w:sz w:val="24"/>
          <w:szCs w:val="24"/>
        </w:rPr>
        <w:t>Rozporządzenia Rady (UE) nr 833/2014 z dnia 31 lipca 2014 r. dotyczącego środków ograniczających w związku z działaniami Rosji destabilizującymi sytuację na Ukrainie</w:t>
      </w:r>
      <w:r>
        <w:rPr>
          <w:b/>
          <w:color w:val="808080"/>
          <w:sz w:val="24"/>
          <w:szCs w:val="24"/>
        </w:rPr>
        <w:t>.</w:t>
      </w:r>
    </w:p>
    <w:p w14:paraId="5D1E35D1" w14:textId="77777777" w:rsidR="0083268B" w:rsidRDefault="0083268B" w:rsidP="0083268B">
      <w:pPr>
        <w:rPr>
          <w:rFonts w:eastAsia="Calibri"/>
          <w:b/>
        </w:rPr>
      </w:pPr>
    </w:p>
    <w:p w14:paraId="6B0370F5" w14:textId="77777777" w:rsidR="0083268B" w:rsidRPr="00871679" w:rsidRDefault="0083268B" w:rsidP="0083268B">
      <w:pPr>
        <w:rPr>
          <w:rFonts w:eastAsia="Calibri"/>
          <w:b/>
        </w:rPr>
      </w:pPr>
    </w:p>
    <w:p w14:paraId="7E1165A1" w14:textId="7A6079C1" w:rsidR="0083268B" w:rsidRDefault="0083268B" w:rsidP="0083268B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na </w:t>
      </w:r>
      <w:r w:rsidR="00E64B26">
        <w:rPr>
          <w:b/>
          <w:bCs/>
          <w:sz w:val="20"/>
          <w:szCs w:val="20"/>
        </w:rPr>
        <w:t>usługę sprzątania wnętrz budynków RCKiK w Krakowie</w:t>
      </w:r>
      <w:r w:rsidR="00E2114C" w:rsidRPr="0079042F">
        <w:rPr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3C4E9A40" w14:textId="2E804DBC" w:rsidR="009852EC" w:rsidRDefault="009852EC" w:rsidP="0083268B">
      <w:pPr>
        <w:rPr>
          <w:bCs/>
          <w:sz w:val="20"/>
          <w:szCs w:val="20"/>
        </w:rPr>
      </w:pPr>
    </w:p>
    <w:p w14:paraId="0B32FFE4" w14:textId="77777777" w:rsidR="009852EC" w:rsidRPr="0079042F" w:rsidRDefault="009852EC" w:rsidP="0083268B">
      <w:pPr>
        <w:rPr>
          <w:bCs/>
          <w:sz w:val="20"/>
          <w:szCs w:val="20"/>
        </w:rPr>
      </w:pPr>
    </w:p>
    <w:p w14:paraId="7C74D0CA" w14:textId="77777777" w:rsidR="0083268B" w:rsidRPr="00073722" w:rsidRDefault="0083268B" w:rsidP="0083268B">
      <w:pPr>
        <w:jc w:val="center"/>
        <w:rPr>
          <w:b/>
          <w:sz w:val="24"/>
          <w:szCs w:val="24"/>
        </w:rPr>
      </w:pPr>
    </w:p>
    <w:p w14:paraId="287AC69A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921C71C" w14:textId="77777777" w:rsidR="0083268B" w:rsidRPr="00284F7D" w:rsidRDefault="0083268B" w:rsidP="0083268B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6FE02362" w14:textId="77777777" w:rsidR="0083268B" w:rsidRDefault="0083268B" w:rsidP="0083268B">
      <w:pPr>
        <w:rPr>
          <w:rFonts w:eastAsia="Calibri"/>
        </w:rPr>
      </w:pPr>
    </w:p>
    <w:p w14:paraId="04BA58DF" w14:textId="77777777" w:rsidR="0083268B" w:rsidRDefault="0083268B" w:rsidP="0083268B">
      <w:pPr>
        <w:rPr>
          <w:rFonts w:eastAsia="Calibri"/>
        </w:rPr>
      </w:pPr>
    </w:p>
    <w:p w14:paraId="7BF016A2" w14:textId="4193F08B" w:rsidR="0083268B" w:rsidRDefault="0083268B" w:rsidP="0083268B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637FEC92" w14:textId="77777777" w:rsidR="00DC3004" w:rsidRPr="00284F7D" w:rsidRDefault="00DC3004" w:rsidP="0083268B">
      <w:pPr>
        <w:rPr>
          <w:rFonts w:eastAsia="Calibri"/>
        </w:rPr>
      </w:pPr>
    </w:p>
    <w:p w14:paraId="44A14AD3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AC051CC" w14:textId="77777777" w:rsidR="0083268B" w:rsidRPr="00284F7D" w:rsidRDefault="0083268B" w:rsidP="0083268B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3F0EF473" w14:textId="77777777" w:rsidR="0083268B" w:rsidRDefault="0083268B" w:rsidP="0083268B">
      <w:pPr>
        <w:rPr>
          <w:rFonts w:eastAsia="Calibri"/>
        </w:rPr>
      </w:pPr>
    </w:p>
    <w:p w14:paraId="3BC4A4A3" w14:textId="77777777" w:rsidR="0083268B" w:rsidRPr="00284F7D" w:rsidRDefault="0083268B" w:rsidP="0083268B">
      <w:pPr>
        <w:rPr>
          <w:rFonts w:eastAsia="Calibri"/>
        </w:rPr>
      </w:pPr>
    </w:p>
    <w:p w14:paraId="01ECD849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6321E8A" w14:textId="77777777" w:rsidR="0083268B" w:rsidRPr="00284F7D" w:rsidRDefault="0083268B" w:rsidP="0083268B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7BCA92E9" w14:textId="77777777" w:rsidR="0083268B" w:rsidRDefault="0083268B" w:rsidP="0083268B">
      <w:pPr>
        <w:rPr>
          <w:rFonts w:eastAsia="Calibri"/>
        </w:rPr>
      </w:pPr>
    </w:p>
    <w:p w14:paraId="380BB5EF" w14:textId="73D44AC1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3244CE9E" w14:textId="77777777" w:rsidR="007B1D32" w:rsidRDefault="007B1D32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63EE00EE" w14:textId="77777777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4793D660" w14:textId="4FC4728B" w:rsidR="001B25E9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Oświadczam, że wobec wykonawcy</w:t>
      </w:r>
      <w:r w:rsidR="001B25E9">
        <w:rPr>
          <w:rFonts w:ascii="Franklin Gothic Book" w:hAnsi="Franklin Gothic Book"/>
          <w:sz w:val="20"/>
          <w:szCs w:val="20"/>
          <w:lang w:eastAsia="pl-PL"/>
        </w:rPr>
        <w:t xml:space="preserve"> nie zachodzą/zachodzą*:</w:t>
      </w:r>
    </w:p>
    <w:p w14:paraId="49775957" w14:textId="77777777" w:rsidR="001B25E9" w:rsidRDefault="001B25E9" w:rsidP="001B25E9">
      <w:pPr>
        <w:pStyle w:val="Akapitzlist"/>
        <w:numPr>
          <w:ilvl w:val="0"/>
          <w:numId w:val="96"/>
        </w:numPr>
        <w:ind w:left="284" w:hanging="284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Franklin Gothic Book" w:hAnsi="Franklin Gothic Book"/>
          <w:sz w:val="20"/>
          <w:szCs w:val="20"/>
          <w:lang w:eastAsia="pl-PL"/>
        </w:rPr>
        <w:t>.</w:t>
      </w:r>
    </w:p>
    <w:p w14:paraId="02AB3A79" w14:textId="77777777" w:rsidR="001B25E9" w:rsidRDefault="001B25E9" w:rsidP="001B25E9">
      <w:pPr>
        <w:pStyle w:val="Akapitzlist"/>
        <w:ind w:left="284" w:hanging="284"/>
        <w:rPr>
          <w:rFonts w:ascii="Franklin Gothic Book" w:hAnsi="Franklin Gothic Book"/>
          <w:sz w:val="20"/>
          <w:szCs w:val="20"/>
          <w:lang w:eastAsia="pl-PL"/>
        </w:rPr>
      </w:pPr>
    </w:p>
    <w:p w14:paraId="7DEEDB97" w14:textId="77777777" w:rsidR="001B25E9" w:rsidRPr="00B85C2F" w:rsidRDefault="001B25E9" w:rsidP="001B25E9">
      <w:pPr>
        <w:pStyle w:val="Akapitzlist"/>
        <w:numPr>
          <w:ilvl w:val="0"/>
          <w:numId w:val="96"/>
        </w:numPr>
        <w:ind w:left="284" w:hanging="284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przesłanki wykluczenia z postępowania</w:t>
      </w:r>
      <w:r>
        <w:rPr>
          <w:rFonts w:ascii="Franklin Gothic Book" w:hAnsi="Franklin Gothic Book"/>
          <w:sz w:val="20"/>
          <w:szCs w:val="20"/>
          <w:lang w:eastAsia="pl-PL"/>
        </w:rPr>
        <w:t xml:space="preserve"> na podstawie </w:t>
      </w:r>
      <w:r w:rsidRPr="00B85C2F">
        <w:rPr>
          <w:rFonts w:ascii="Franklin Gothic Book" w:hAnsi="Franklin Gothic Book"/>
          <w:sz w:val="20"/>
          <w:szCs w:val="20"/>
          <w:lang w:eastAsia="pl-PL"/>
        </w:rPr>
        <w:t>art. 5k Rozporządzenia Rady (UE) nr 833/2014 z dnia 31 lipca 2014 r. dotyczącego środków ograniczających w związku z działaniami Rosji destabilizującymi sytuację na Ukrainie</w:t>
      </w:r>
      <w:r>
        <w:rPr>
          <w:rFonts w:ascii="Franklin Gothic Book" w:hAnsi="Franklin Gothic Book"/>
          <w:sz w:val="20"/>
          <w:szCs w:val="20"/>
          <w:lang w:eastAsia="pl-PL"/>
        </w:rPr>
        <w:t>.</w:t>
      </w:r>
    </w:p>
    <w:p w14:paraId="544E6A8E" w14:textId="77777777" w:rsidR="00AC3E53" w:rsidRDefault="00AC3E53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DA238F1" w14:textId="536F7288" w:rsidR="00D008D5" w:rsidRDefault="00D008D5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589A458" w14:textId="77777777" w:rsidR="00D008D5" w:rsidRDefault="00D008D5" w:rsidP="009852EC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3DF7A39F" w14:textId="77777777" w:rsidR="0083268B" w:rsidRDefault="0083268B" w:rsidP="0083268B">
      <w:pPr>
        <w:ind w:left="284"/>
        <w:rPr>
          <w:rFonts w:eastAsia="Calibri"/>
        </w:rPr>
      </w:pPr>
    </w:p>
    <w:p w14:paraId="604CEF3D" w14:textId="3E8F7218" w:rsidR="0083268B" w:rsidRDefault="0083268B" w:rsidP="0083268B">
      <w:pPr>
        <w:rPr>
          <w:rFonts w:eastAsia="Calibri"/>
        </w:rPr>
      </w:pPr>
    </w:p>
    <w:p w14:paraId="2018D943" w14:textId="7453B14F" w:rsidR="009852EC" w:rsidRDefault="009852EC" w:rsidP="0083268B">
      <w:pPr>
        <w:rPr>
          <w:rFonts w:eastAsia="Calibri"/>
        </w:rPr>
      </w:pPr>
    </w:p>
    <w:p w14:paraId="49C618F6" w14:textId="77777777" w:rsidR="009852EC" w:rsidRDefault="009852EC" w:rsidP="0083268B">
      <w:pPr>
        <w:rPr>
          <w:rFonts w:eastAsia="Calibri"/>
        </w:rPr>
      </w:pPr>
    </w:p>
    <w:p w14:paraId="0282E742" w14:textId="1C940FEC" w:rsidR="0083268B" w:rsidRPr="00974DAA" w:rsidRDefault="0083268B" w:rsidP="0083268B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2EE7842" w14:textId="77777777" w:rsidR="0083268B" w:rsidRDefault="0083268B" w:rsidP="007B1D32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3A5144B" w14:textId="77777777" w:rsidR="0083268B" w:rsidRDefault="0083268B" w:rsidP="00D05E25">
      <w:pPr>
        <w:rPr>
          <w:rFonts w:ascii="Arial Narrow" w:eastAsia="Calibri" w:hAnsi="Arial Narrow"/>
          <w:b/>
        </w:rPr>
      </w:pPr>
    </w:p>
    <w:p w14:paraId="140B6AE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510596A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F42EDE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35ADB22D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3993A7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C0AF9A8" w14:textId="77777777" w:rsidR="007B1D32" w:rsidRPr="00A74939" w:rsidRDefault="007B1D32" w:rsidP="007B1D32">
      <w:pPr>
        <w:autoSpaceDE w:val="0"/>
        <w:autoSpaceDN w:val="0"/>
        <w:adjustRightInd w:val="0"/>
        <w:rPr>
          <w:b/>
          <w:bCs/>
        </w:rPr>
      </w:pPr>
      <w:r w:rsidRPr="00D41514">
        <w:rPr>
          <w:b/>
          <w:bCs/>
        </w:rPr>
        <w:t>*</w:t>
      </w:r>
      <w:r>
        <w:rPr>
          <w:b/>
          <w:bCs/>
        </w:rPr>
        <w:t xml:space="preserve"> niewłaściwe skreślić</w:t>
      </w:r>
    </w:p>
    <w:p w14:paraId="0864EA6F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8259D3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BCC1A6" w14:textId="5D2F3087" w:rsidR="00D05E25" w:rsidRDefault="00D05E25" w:rsidP="00D05E25">
      <w:pPr>
        <w:rPr>
          <w:rFonts w:ascii="Arial Narrow" w:eastAsia="Calibri" w:hAnsi="Arial Narrow"/>
          <w:b/>
        </w:rPr>
      </w:pPr>
    </w:p>
    <w:p w14:paraId="766588ED" w14:textId="3042DCCB" w:rsidR="0075290D" w:rsidRDefault="0075290D" w:rsidP="00D05E25">
      <w:pPr>
        <w:rPr>
          <w:rFonts w:ascii="Arial Narrow" w:eastAsia="Calibri" w:hAnsi="Arial Narrow"/>
          <w:b/>
        </w:rPr>
      </w:pPr>
    </w:p>
    <w:p w14:paraId="101D126B" w14:textId="46584EF7" w:rsidR="0075290D" w:rsidRDefault="0075290D" w:rsidP="00D05E25">
      <w:pPr>
        <w:rPr>
          <w:rFonts w:ascii="Arial Narrow" w:eastAsia="Calibri" w:hAnsi="Arial Narrow"/>
          <w:b/>
        </w:rPr>
      </w:pPr>
    </w:p>
    <w:p w14:paraId="44DA2722" w14:textId="001C0F2F" w:rsidR="0075290D" w:rsidRDefault="0075290D" w:rsidP="00D05E25">
      <w:pPr>
        <w:rPr>
          <w:rFonts w:ascii="Arial Narrow" w:eastAsia="Calibri" w:hAnsi="Arial Narrow"/>
          <w:b/>
        </w:rPr>
      </w:pPr>
    </w:p>
    <w:p w14:paraId="4F7F2AA8" w14:textId="5C944BCB" w:rsidR="0075290D" w:rsidRDefault="0075290D" w:rsidP="00D05E25">
      <w:pPr>
        <w:rPr>
          <w:rFonts w:ascii="Arial Narrow" w:eastAsia="Calibri" w:hAnsi="Arial Narrow"/>
          <w:b/>
        </w:rPr>
      </w:pPr>
    </w:p>
    <w:p w14:paraId="5603BA5F" w14:textId="77777777" w:rsidR="0075290D" w:rsidRDefault="0075290D" w:rsidP="0075290D">
      <w:pPr>
        <w:autoSpaceDE w:val="0"/>
        <w:autoSpaceDN w:val="0"/>
        <w:adjustRightInd w:val="0"/>
        <w:rPr>
          <w:b/>
          <w:bCs/>
        </w:rPr>
      </w:pPr>
    </w:p>
    <w:p w14:paraId="08516FDF" w14:textId="092C4E18" w:rsidR="0075290D" w:rsidRPr="0064428A" w:rsidRDefault="0075290D" w:rsidP="0075290D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>
        <w:rPr>
          <w:b/>
          <w:bCs/>
        </w:rPr>
        <w:t>08/23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9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373D82DF" w14:textId="77777777" w:rsidR="0075290D" w:rsidRDefault="0075290D" w:rsidP="0075290D">
      <w:pPr>
        <w:jc w:val="center"/>
        <w:rPr>
          <w:rFonts w:ascii="Arial Narrow" w:eastAsia="Calibri" w:hAnsi="Arial Narrow"/>
          <w:b/>
        </w:rPr>
      </w:pPr>
    </w:p>
    <w:p w14:paraId="4DD27C14" w14:textId="77777777" w:rsidR="0075290D" w:rsidRDefault="0075290D" w:rsidP="0075290D">
      <w:pPr>
        <w:jc w:val="center"/>
        <w:rPr>
          <w:rFonts w:ascii="Arial Narrow" w:eastAsia="Calibri" w:hAnsi="Arial Narrow"/>
          <w:b/>
        </w:rPr>
      </w:pPr>
    </w:p>
    <w:p w14:paraId="1EEEE7A8" w14:textId="77777777" w:rsidR="0075290D" w:rsidRDefault="0075290D" w:rsidP="0075290D">
      <w:pPr>
        <w:jc w:val="center"/>
        <w:rPr>
          <w:rFonts w:ascii="Arial Narrow" w:eastAsia="Calibri" w:hAnsi="Arial Narrow"/>
          <w:b/>
        </w:rPr>
      </w:pPr>
    </w:p>
    <w:p w14:paraId="4E39CA15" w14:textId="77777777" w:rsidR="0075290D" w:rsidRDefault="0075290D" w:rsidP="0075290D">
      <w:pPr>
        <w:jc w:val="center"/>
        <w:rPr>
          <w:rFonts w:ascii="Arial Narrow" w:eastAsia="Calibri" w:hAnsi="Arial Narrow"/>
          <w:b/>
        </w:rPr>
      </w:pPr>
    </w:p>
    <w:p w14:paraId="1A0A6E5C" w14:textId="77777777" w:rsidR="0075290D" w:rsidRDefault="0075290D" w:rsidP="0075290D">
      <w:pPr>
        <w:jc w:val="center"/>
        <w:rPr>
          <w:rFonts w:ascii="Arial Narrow" w:eastAsia="Calibri" w:hAnsi="Arial Narrow"/>
          <w:b/>
        </w:rPr>
      </w:pPr>
    </w:p>
    <w:p w14:paraId="1D387406" w14:textId="77777777" w:rsidR="0075290D" w:rsidRDefault="0075290D" w:rsidP="0075290D">
      <w:pPr>
        <w:jc w:val="center"/>
        <w:rPr>
          <w:rFonts w:ascii="Arial Narrow" w:eastAsia="Calibri" w:hAnsi="Arial Narrow"/>
          <w:b/>
        </w:rPr>
      </w:pPr>
    </w:p>
    <w:p w14:paraId="19C7D14A" w14:textId="77777777" w:rsidR="0075290D" w:rsidRDefault="0075290D" w:rsidP="0075290D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21B4C5D2" w14:textId="77777777" w:rsidR="0075290D" w:rsidRDefault="0075290D" w:rsidP="0075290D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2F15DD23" w14:textId="26C32F71" w:rsidR="0075290D" w:rsidRDefault="00FE506A" w:rsidP="0075290D">
      <w:pPr>
        <w:jc w:val="center"/>
        <w:rPr>
          <w:rFonts w:ascii="Arial Narrow" w:eastAsia="Calibri" w:hAnsi="Arial Narrow"/>
          <w:b/>
        </w:rPr>
      </w:pPr>
      <w:r>
        <w:rPr>
          <w:b/>
          <w:color w:val="808080"/>
          <w:sz w:val="24"/>
          <w:szCs w:val="24"/>
        </w:rPr>
        <w:t>wykaz usług</w:t>
      </w:r>
    </w:p>
    <w:p w14:paraId="74D14501" w14:textId="77777777" w:rsidR="0075290D" w:rsidRDefault="0075290D" w:rsidP="0075290D">
      <w:pPr>
        <w:rPr>
          <w:rFonts w:eastAsia="Calibri"/>
          <w:b/>
        </w:rPr>
      </w:pPr>
    </w:p>
    <w:p w14:paraId="1B512789" w14:textId="77777777" w:rsidR="0075290D" w:rsidRPr="00871679" w:rsidRDefault="0075290D" w:rsidP="0075290D">
      <w:pPr>
        <w:rPr>
          <w:rFonts w:eastAsia="Calibri"/>
          <w:b/>
        </w:rPr>
      </w:pPr>
    </w:p>
    <w:p w14:paraId="1366631A" w14:textId="77777777" w:rsidR="0075290D" w:rsidRDefault="0075290D" w:rsidP="0075290D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odpowiedzi na otrzymane w toku postępowania o udzielenie zamówienia publicznego na </w:t>
      </w:r>
      <w:r>
        <w:rPr>
          <w:b/>
          <w:bCs/>
          <w:sz w:val="20"/>
          <w:szCs w:val="20"/>
        </w:rPr>
        <w:t>usługę sprzątania wnętrz budynków RCKiK w Krakowie</w:t>
      </w:r>
      <w:r w:rsidRPr="00917CB6">
        <w:rPr>
          <w:bCs/>
          <w:sz w:val="20"/>
          <w:szCs w:val="20"/>
        </w:rPr>
        <w:t xml:space="preserve"> – wezwanie do złożenia oświadczeń lub dokumentów w trybie art. 126 ust. 1 ustawy, działając w imieniu i na rzecz wykonawcy:</w:t>
      </w:r>
    </w:p>
    <w:p w14:paraId="59F495FD" w14:textId="77777777" w:rsidR="0075290D" w:rsidRDefault="0075290D" w:rsidP="0075290D">
      <w:pPr>
        <w:rPr>
          <w:bCs/>
          <w:sz w:val="20"/>
          <w:szCs w:val="20"/>
        </w:rPr>
      </w:pPr>
    </w:p>
    <w:p w14:paraId="172AF7EF" w14:textId="77777777" w:rsidR="0075290D" w:rsidRPr="00917CB6" w:rsidRDefault="0075290D" w:rsidP="0075290D">
      <w:pPr>
        <w:rPr>
          <w:bCs/>
          <w:sz w:val="20"/>
          <w:szCs w:val="20"/>
        </w:rPr>
      </w:pPr>
    </w:p>
    <w:p w14:paraId="66764A50" w14:textId="77777777" w:rsidR="0075290D" w:rsidRPr="00917CB6" w:rsidRDefault="0075290D" w:rsidP="0075290D">
      <w:pPr>
        <w:jc w:val="center"/>
        <w:rPr>
          <w:b/>
          <w:sz w:val="20"/>
          <w:szCs w:val="20"/>
        </w:rPr>
      </w:pPr>
    </w:p>
    <w:p w14:paraId="630DCBA2" w14:textId="77777777" w:rsidR="0075290D" w:rsidRPr="00284F7D" w:rsidRDefault="0075290D" w:rsidP="0075290D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349E743" w14:textId="77777777" w:rsidR="0075290D" w:rsidRPr="00284F7D" w:rsidRDefault="0075290D" w:rsidP="0075290D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6539ADE9" w14:textId="77777777" w:rsidR="0075290D" w:rsidRDefault="0075290D" w:rsidP="0075290D">
      <w:pPr>
        <w:rPr>
          <w:rFonts w:eastAsia="Calibri"/>
        </w:rPr>
      </w:pPr>
    </w:p>
    <w:p w14:paraId="70D1A2CD" w14:textId="77777777" w:rsidR="0075290D" w:rsidRDefault="0075290D" w:rsidP="0075290D">
      <w:pPr>
        <w:rPr>
          <w:rFonts w:eastAsia="Calibri"/>
        </w:rPr>
      </w:pPr>
    </w:p>
    <w:p w14:paraId="355F868A" w14:textId="77777777" w:rsidR="0075290D" w:rsidRDefault="0075290D" w:rsidP="0075290D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2CB91D8C" w14:textId="77777777" w:rsidR="0075290D" w:rsidRDefault="0075290D" w:rsidP="0075290D">
      <w:pPr>
        <w:rPr>
          <w:rFonts w:eastAsia="Calibri"/>
        </w:rPr>
      </w:pPr>
    </w:p>
    <w:p w14:paraId="54AF4D4A" w14:textId="77777777" w:rsidR="0075290D" w:rsidRPr="00284F7D" w:rsidRDefault="0075290D" w:rsidP="0075290D">
      <w:pPr>
        <w:rPr>
          <w:rFonts w:eastAsia="Calibri"/>
        </w:rPr>
      </w:pPr>
    </w:p>
    <w:p w14:paraId="6434EA05" w14:textId="77777777" w:rsidR="0075290D" w:rsidRPr="00284F7D" w:rsidRDefault="0075290D" w:rsidP="0075290D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5D02AF5C" w14:textId="77777777" w:rsidR="0075290D" w:rsidRPr="00284F7D" w:rsidRDefault="0075290D" w:rsidP="0075290D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4B0E4BB1" w14:textId="77777777" w:rsidR="0075290D" w:rsidRDefault="0075290D" w:rsidP="0075290D">
      <w:pPr>
        <w:rPr>
          <w:rFonts w:eastAsia="Calibri"/>
        </w:rPr>
      </w:pPr>
    </w:p>
    <w:p w14:paraId="7E7A9505" w14:textId="77777777" w:rsidR="0075290D" w:rsidRPr="00284F7D" w:rsidRDefault="0075290D" w:rsidP="0075290D">
      <w:pPr>
        <w:rPr>
          <w:rFonts w:eastAsia="Calibri"/>
        </w:rPr>
      </w:pPr>
    </w:p>
    <w:p w14:paraId="3FB3EB36" w14:textId="77777777" w:rsidR="0075290D" w:rsidRPr="00284F7D" w:rsidRDefault="0075290D" w:rsidP="0075290D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4533CF9" w14:textId="77777777" w:rsidR="0075290D" w:rsidRPr="00284F7D" w:rsidRDefault="0075290D" w:rsidP="0075290D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38570BCD" w14:textId="77777777" w:rsidR="0075290D" w:rsidRDefault="0075290D" w:rsidP="0075290D">
      <w:pPr>
        <w:rPr>
          <w:rFonts w:eastAsia="Calibri"/>
        </w:rPr>
      </w:pPr>
    </w:p>
    <w:p w14:paraId="7E6C8E50" w14:textId="77777777" w:rsidR="0075290D" w:rsidRDefault="0075290D" w:rsidP="0075290D">
      <w:pPr>
        <w:rPr>
          <w:rFonts w:eastAsia="Calibri"/>
          <w:sz w:val="20"/>
          <w:szCs w:val="20"/>
        </w:rPr>
      </w:pPr>
    </w:p>
    <w:p w14:paraId="259C80E9" w14:textId="77777777" w:rsidR="0075290D" w:rsidRDefault="0075290D" w:rsidP="0075290D">
      <w:pPr>
        <w:rPr>
          <w:rFonts w:eastAsia="Calibri"/>
          <w:sz w:val="20"/>
          <w:szCs w:val="20"/>
        </w:rPr>
      </w:pPr>
    </w:p>
    <w:p w14:paraId="28FFB9B9" w14:textId="2F405B10" w:rsidR="00FE506A" w:rsidRPr="00FE506A" w:rsidRDefault="00FE506A" w:rsidP="00FE506A">
      <w:pPr>
        <w:rPr>
          <w:rFonts w:eastAsia="Calibri"/>
          <w:sz w:val="20"/>
          <w:szCs w:val="20"/>
        </w:rPr>
      </w:pPr>
      <w:r w:rsidRPr="00FE506A">
        <w:rPr>
          <w:rFonts w:eastAsia="Calibri"/>
          <w:sz w:val="20"/>
          <w:szCs w:val="20"/>
        </w:rPr>
        <w:t>O</w:t>
      </w:r>
      <w:r w:rsidRPr="00FE506A">
        <w:rPr>
          <w:rFonts w:eastAsia="Calibri"/>
          <w:sz w:val="20"/>
          <w:szCs w:val="20"/>
        </w:rPr>
        <w:t>świadczam, że w okresie ostatnich ………. lat przed upływem terminu składania ofert w postępowaniu, Wykonawca zrealizował lub rozpoczął realizację niżej wymienionych usług odpowiadających swoim rodzajem i zakresem przedmiotowi zamówienia:</w:t>
      </w:r>
    </w:p>
    <w:p w14:paraId="7584C678" w14:textId="77777777" w:rsidR="00FE506A" w:rsidRPr="00FE506A" w:rsidRDefault="00FE506A" w:rsidP="00FE506A">
      <w:pPr>
        <w:rPr>
          <w:rFonts w:eastAsia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520"/>
        <w:gridCol w:w="1715"/>
        <w:gridCol w:w="2551"/>
        <w:gridCol w:w="2790"/>
      </w:tblGrid>
      <w:tr w:rsidR="00FE506A" w:rsidRPr="00FE506A" w14:paraId="32EE61FA" w14:textId="77777777" w:rsidTr="00764B98">
        <w:tc>
          <w:tcPr>
            <w:tcW w:w="472" w:type="dxa"/>
            <w:shd w:val="clear" w:color="auto" w:fill="auto"/>
          </w:tcPr>
          <w:p w14:paraId="01BEE8C0" w14:textId="77777777" w:rsidR="00FE506A" w:rsidRPr="00FE506A" w:rsidRDefault="00FE506A" w:rsidP="00A7743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E506A">
              <w:rPr>
                <w:rFonts w:eastAsia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20" w:type="dxa"/>
            <w:shd w:val="clear" w:color="auto" w:fill="auto"/>
          </w:tcPr>
          <w:p w14:paraId="13F3CAAB" w14:textId="77777777" w:rsidR="00FE506A" w:rsidRPr="00FE506A" w:rsidRDefault="00FE506A" w:rsidP="00A7743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E506A">
              <w:rPr>
                <w:rFonts w:eastAsia="Calibri"/>
                <w:b/>
                <w:bCs/>
                <w:sz w:val="20"/>
                <w:szCs w:val="20"/>
              </w:rPr>
              <w:t xml:space="preserve">Przedmiot </w:t>
            </w:r>
          </w:p>
        </w:tc>
        <w:tc>
          <w:tcPr>
            <w:tcW w:w="1715" w:type="dxa"/>
            <w:shd w:val="clear" w:color="auto" w:fill="auto"/>
          </w:tcPr>
          <w:p w14:paraId="0AB2CF74" w14:textId="77777777" w:rsidR="00FE506A" w:rsidRPr="00FE506A" w:rsidRDefault="00FE506A" w:rsidP="00A7743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E506A">
              <w:rPr>
                <w:rFonts w:eastAsia="Calibri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2551" w:type="dxa"/>
            <w:shd w:val="clear" w:color="auto" w:fill="auto"/>
          </w:tcPr>
          <w:p w14:paraId="08CD4AA5" w14:textId="77777777" w:rsidR="00FE506A" w:rsidRPr="00FE506A" w:rsidRDefault="00FE506A" w:rsidP="00A7743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E506A">
              <w:rPr>
                <w:rFonts w:eastAsia="Calibri"/>
                <w:b/>
                <w:bCs/>
                <w:sz w:val="20"/>
                <w:szCs w:val="20"/>
              </w:rPr>
              <w:t>Nazwy i adresy odbiorców</w:t>
            </w:r>
          </w:p>
        </w:tc>
        <w:tc>
          <w:tcPr>
            <w:tcW w:w="2790" w:type="dxa"/>
            <w:shd w:val="clear" w:color="auto" w:fill="auto"/>
          </w:tcPr>
          <w:p w14:paraId="46B54394" w14:textId="1B24C11F" w:rsidR="00FE506A" w:rsidRPr="00FE506A" w:rsidRDefault="00FE506A" w:rsidP="00A7743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E506A">
              <w:rPr>
                <w:rFonts w:eastAsia="Calibri"/>
                <w:b/>
                <w:bCs/>
                <w:sz w:val="20"/>
                <w:szCs w:val="20"/>
              </w:rPr>
              <w:t>Dat</w:t>
            </w:r>
            <w:r w:rsidR="00764B98">
              <w:rPr>
                <w:rFonts w:eastAsia="Calibri"/>
                <w:b/>
                <w:bCs/>
                <w:sz w:val="20"/>
                <w:szCs w:val="20"/>
              </w:rPr>
              <w:t xml:space="preserve">y </w:t>
            </w:r>
            <w:r w:rsidRPr="00FE506A">
              <w:rPr>
                <w:rFonts w:eastAsia="Calibri"/>
                <w:b/>
                <w:bCs/>
                <w:sz w:val="20"/>
                <w:szCs w:val="20"/>
              </w:rPr>
              <w:t>wykonania</w:t>
            </w:r>
            <w:r w:rsidR="00764B98">
              <w:rPr>
                <w:rFonts w:eastAsia="Calibri"/>
                <w:b/>
                <w:bCs/>
                <w:sz w:val="20"/>
                <w:szCs w:val="20"/>
              </w:rPr>
              <w:t>/wykonywania</w:t>
            </w:r>
          </w:p>
        </w:tc>
      </w:tr>
      <w:tr w:rsidR="00FE506A" w:rsidRPr="00FE506A" w14:paraId="25BD9CD1" w14:textId="77777777" w:rsidTr="00764B98">
        <w:tc>
          <w:tcPr>
            <w:tcW w:w="472" w:type="dxa"/>
            <w:shd w:val="clear" w:color="auto" w:fill="auto"/>
          </w:tcPr>
          <w:p w14:paraId="7E318C28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4DDAE0A7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60E945E6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02B8396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063F512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E506A" w:rsidRPr="00FE506A" w14:paraId="2B9896D1" w14:textId="77777777" w:rsidTr="00764B98">
        <w:tc>
          <w:tcPr>
            <w:tcW w:w="472" w:type="dxa"/>
            <w:shd w:val="clear" w:color="auto" w:fill="auto"/>
          </w:tcPr>
          <w:p w14:paraId="7635B944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6116084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63B05056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E06EFC5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B29546C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E506A" w:rsidRPr="00FE506A" w14:paraId="1827162A" w14:textId="77777777" w:rsidTr="00764B98">
        <w:tc>
          <w:tcPr>
            <w:tcW w:w="472" w:type="dxa"/>
            <w:shd w:val="clear" w:color="auto" w:fill="auto"/>
          </w:tcPr>
          <w:p w14:paraId="17DE92D7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0B3FD73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240EF939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D7BCE61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1A954CD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E506A" w:rsidRPr="00FE506A" w14:paraId="2CE941C8" w14:textId="77777777" w:rsidTr="00764B98">
        <w:tc>
          <w:tcPr>
            <w:tcW w:w="472" w:type="dxa"/>
            <w:shd w:val="clear" w:color="auto" w:fill="auto"/>
          </w:tcPr>
          <w:p w14:paraId="2E8A0CFF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1214DE9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75B68AC1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6F60745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781E2DE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E506A" w:rsidRPr="00FE506A" w14:paraId="1F800F7A" w14:textId="77777777" w:rsidTr="00764B98">
        <w:tc>
          <w:tcPr>
            <w:tcW w:w="472" w:type="dxa"/>
            <w:shd w:val="clear" w:color="auto" w:fill="auto"/>
          </w:tcPr>
          <w:p w14:paraId="0B8D550D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48047A76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6EDAD72F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C7E0981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A3F7533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E506A" w:rsidRPr="00FE506A" w14:paraId="3112B9A2" w14:textId="77777777" w:rsidTr="00764B98">
        <w:tc>
          <w:tcPr>
            <w:tcW w:w="472" w:type="dxa"/>
            <w:shd w:val="clear" w:color="auto" w:fill="auto"/>
          </w:tcPr>
          <w:p w14:paraId="0EDE8F05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B21622D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1AC00409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3677CC6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42A97EA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E506A" w:rsidRPr="00FE506A" w14:paraId="0EEF5144" w14:textId="77777777" w:rsidTr="00764B98">
        <w:tc>
          <w:tcPr>
            <w:tcW w:w="472" w:type="dxa"/>
            <w:shd w:val="clear" w:color="auto" w:fill="auto"/>
          </w:tcPr>
          <w:p w14:paraId="36685C96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CB4AD13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1A608FCA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57902B7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E69E127" w14:textId="77777777" w:rsidR="00FE506A" w:rsidRPr="00FE506A" w:rsidRDefault="00FE506A" w:rsidP="00A77432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0E0D44BF" w14:textId="77777777" w:rsidR="00FE506A" w:rsidRPr="00FE506A" w:rsidRDefault="00FE506A" w:rsidP="00FE506A">
      <w:pPr>
        <w:rPr>
          <w:rFonts w:eastAsia="Calibri"/>
          <w:sz w:val="20"/>
          <w:szCs w:val="20"/>
        </w:rPr>
      </w:pPr>
    </w:p>
    <w:p w14:paraId="2E12F8DA" w14:textId="77777777" w:rsidR="00FE506A" w:rsidRPr="00FE506A" w:rsidRDefault="00FE506A" w:rsidP="00FE506A">
      <w:pPr>
        <w:jc w:val="center"/>
        <w:rPr>
          <w:rFonts w:eastAsia="Calibri"/>
          <w:b/>
          <w:sz w:val="20"/>
          <w:szCs w:val="20"/>
        </w:rPr>
      </w:pPr>
    </w:p>
    <w:p w14:paraId="28E19625" w14:textId="77777777" w:rsidR="00FE506A" w:rsidRPr="00FE506A" w:rsidRDefault="00FE506A" w:rsidP="00FE506A">
      <w:pPr>
        <w:rPr>
          <w:rFonts w:eastAsia="Calibri"/>
          <w:bCs/>
          <w:sz w:val="20"/>
          <w:szCs w:val="20"/>
        </w:rPr>
      </w:pPr>
      <w:r w:rsidRPr="00FE506A">
        <w:rPr>
          <w:rFonts w:eastAsia="Calibri"/>
          <w:bCs/>
          <w:sz w:val="20"/>
          <w:szCs w:val="20"/>
        </w:rPr>
        <w:t>Jednocześnie do niniejszego wykazu załączam dokumenty potwierdzające, iż usługi wyszczególnione w tabeli zostały wykonane lub są wykonywane należycie.</w:t>
      </w:r>
    </w:p>
    <w:p w14:paraId="7149BFD6" w14:textId="77777777" w:rsidR="00FE506A" w:rsidRPr="00FE506A" w:rsidRDefault="00FE506A" w:rsidP="00FE506A">
      <w:pPr>
        <w:rPr>
          <w:rFonts w:eastAsia="Calibri"/>
          <w:b/>
          <w:sz w:val="20"/>
          <w:szCs w:val="20"/>
        </w:rPr>
      </w:pPr>
    </w:p>
    <w:p w14:paraId="20DBC9CC" w14:textId="77777777" w:rsidR="0075290D" w:rsidRDefault="0075290D" w:rsidP="0075290D">
      <w:pPr>
        <w:pStyle w:val="Akapitzlist"/>
        <w:rPr>
          <w:rFonts w:ascii="Franklin Gothic Book" w:hAnsi="Franklin Gothic Book"/>
          <w:sz w:val="20"/>
          <w:szCs w:val="20"/>
        </w:rPr>
      </w:pPr>
    </w:p>
    <w:p w14:paraId="2AD94E09" w14:textId="77777777" w:rsidR="0075290D" w:rsidRDefault="0075290D" w:rsidP="0075290D">
      <w:pPr>
        <w:pStyle w:val="Akapitzlist"/>
        <w:rPr>
          <w:rFonts w:ascii="Franklin Gothic Book" w:hAnsi="Franklin Gothic Book"/>
          <w:sz w:val="20"/>
          <w:szCs w:val="20"/>
        </w:rPr>
      </w:pPr>
    </w:p>
    <w:p w14:paraId="6D9375D9" w14:textId="77777777" w:rsidR="0075290D" w:rsidRDefault="0075290D" w:rsidP="0075290D">
      <w:pPr>
        <w:pStyle w:val="Akapitzlist"/>
        <w:rPr>
          <w:rFonts w:ascii="Franklin Gothic Book" w:hAnsi="Franklin Gothic Book"/>
          <w:sz w:val="20"/>
          <w:szCs w:val="20"/>
        </w:rPr>
      </w:pPr>
    </w:p>
    <w:p w14:paraId="4D1D0A14" w14:textId="77777777" w:rsidR="0075290D" w:rsidRPr="00917CB6" w:rsidRDefault="0075290D" w:rsidP="0075290D">
      <w:pPr>
        <w:pStyle w:val="Akapitzlist"/>
        <w:rPr>
          <w:rFonts w:ascii="Franklin Gothic Book" w:hAnsi="Franklin Gothic Book"/>
          <w:sz w:val="20"/>
          <w:szCs w:val="20"/>
        </w:rPr>
      </w:pPr>
    </w:p>
    <w:p w14:paraId="6E189208" w14:textId="77777777" w:rsidR="0075290D" w:rsidRDefault="0075290D" w:rsidP="0075290D">
      <w:pPr>
        <w:ind w:left="284"/>
        <w:rPr>
          <w:rFonts w:eastAsia="Calibri"/>
        </w:rPr>
      </w:pPr>
    </w:p>
    <w:p w14:paraId="3FA724E8" w14:textId="77777777" w:rsidR="0075290D" w:rsidRDefault="0075290D" w:rsidP="0075290D">
      <w:pPr>
        <w:rPr>
          <w:rFonts w:eastAsia="Calibri"/>
        </w:rPr>
      </w:pPr>
    </w:p>
    <w:p w14:paraId="0A3FB69F" w14:textId="77777777" w:rsidR="0075290D" w:rsidRPr="00974DAA" w:rsidRDefault="0075290D" w:rsidP="0075290D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94D992C" w14:textId="77777777" w:rsidR="0075290D" w:rsidRPr="00DD6F0A" w:rsidRDefault="0075290D" w:rsidP="0075290D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402C8E07" w14:textId="77777777" w:rsidR="0075290D" w:rsidRDefault="0075290D" w:rsidP="00D05E25">
      <w:pPr>
        <w:rPr>
          <w:rFonts w:ascii="Arial Narrow" w:eastAsia="Calibri" w:hAnsi="Arial Narrow"/>
          <w:b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EDAC" w14:textId="77777777" w:rsidR="00265EBD" w:rsidRDefault="00265EBD">
      <w:r>
        <w:separator/>
      </w:r>
    </w:p>
  </w:endnote>
  <w:endnote w:type="continuationSeparator" w:id="0">
    <w:p w14:paraId="7D5101AF" w14:textId="77777777" w:rsidR="00265EBD" w:rsidRDefault="0026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5E2D" w14:textId="77777777" w:rsidR="00265EBD" w:rsidRDefault="00265EBD">
      <w:r>
        <w:separator/>
      </w:r>
    </w:p>
  </w:footnote>
  <w:footnote w:type="continuationSeparator" w:id="0">
    <w:p w14:paraId="4AD80C36" w14:textId="77777777" w:rsidR="00265EBD" w:rsidRDefault="0026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5EBD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4FC9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90D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B98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4B26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13A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06A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1443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12</cp:revision>
  <cp:lastPrinted>2021-02-04T11:36:00Z</cp:lastPrinted>
  <dcterms:created xsi:type="dcterms:W3CDTF">2022-09-19T07:11:00Z</dcterms:created>
  <dcterms:modified xsi:type="dcterms:W3CDTF">2023-03-21T10:47:00Z</dcterms:modified>
</cp:coreProperties>
</file>