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Pr="005B4A64" w:rsidRDefault="005B4A64" w:rsidP="005B4A64">
      <w:pPr>
        <w:spacing w:after="0" w:line="240" w:lineRule="auto"/>
        <w:jc w:val="right"/>
        <w:rPr>
          <w:rFonts w:ascii="Arial" w:eastAsia="Times New Roman" w:hAnsi="Arial" w:cs="Arial"/>
          <w:b/>
          <w:i/>
          <w:sz w:val="20"/>
          <w:szCs w:val="20"/>
          <w:lang w:eastAsia="pl-PL"/>
        </w:rPr>
      </w:pPr>
      <w:r w:rsidRPr="005B4A64">
        <w:rPr>
          <w:rFonts w:ascii="Arial" w:eastAsia="Times New Roman" w:hAnsi="Arial" w:cs="Arial"/>
          <w:b/>
          <w:i/>
          <w:sz w:val="20"/>
          <w:szCs w:val="20"/>
          <w:lang w:eastAsia="pl-PL"/>
        </w:rPr>
        <w:t>- zmieniony dnia 03.03.2021 r.</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2A7F59" w:rsidP="00776495">
      <w:pPr>
        <w:numPr>
          <w:ilvl w:val="0"/>
          <w:numId w:val="10"/>
        </w:numPr>
        <w:spacing w:after="0"/>
        <w:ind w:left="284" w:hanging="284"/>
        <w:contextualSpacing/>
        <w:jc w:val="both"/>
        <w:rPr>
          <w:rFonts w:ascii="Arial" w:eastAsia="Times New Roman" w:hAnsi="Arial" w:cs="Arial"/>
          <w:bCs/>
          <w:sz w:val="20"/>
          <w:szCs w:val="24"/>
          <w:lang w:eastAsia="pl-PL"/>
        </w:rPr>
      </w:pPr>
      <w:r w:rsidRPr="00BD7AF3">
        <w:rPr>
          <w:rFonts w:ascii="Arial" w:hAnsi="Arial" w:cs="Arial"/>
          <w:sz w:val="20"/>
          <w:szCs w:val="20"/>
        </w:rPr>
        <w:t xml:space="preserve">wyniku dokonanego wyboru oferty w postępowaniu przeprowadzonym w trybie </w:t>
      </w:r>
      <w:r>
        <w:rPr>
          <w:rFonts w:ascii="Arial" w:hAnsi="Arial" w:cs="Arial"/>
          <w:sz w:val="20"/>
          <w:szCs w:val="20"/>
        </w:rPr>
        <w:t>podstawowym bez negocjacji na podstawie art. 275 pkt 1 ustawy</w:t>
      </w:r>
      <w:r w:rsidRPr="00BD7AF3">
        <w:rPr>
          <w:rFonts w:ascii="Arial" w:hAnsi="Arial" w:cs="Arial"/>
          <w:sz w:val="20"/>
          <w:szCs w:val="20"/>
        </w:rPr>
        <w:t xml:space="preserve"> z dnia </w:t>
      </w:r>
      <w:r>
        <w:rPr>
          <w:rFonts w:ascii="Arial" w:hAnsi="Arial" w:cs="Arial"/>
          <w:sz w:val="20"/>
          <w:szCs w:val="20"/>
        </w:rPr>
        <w:t>11 września</w:t>
      </w:r>
      <w:r w:rsidRPr="00BD7AF3">
        <w:rPr>
          <w:rFonts w:ascii="Arial" w:hAnsi="Arial" w:cs="Arial"/>
          <w:sz w:val="20"/>
          <w:szCs w:val="20"/>
        </w:rPr>
        <w:t xml:space="preserve"> 20</w:t>
      </w:r>
      <w:r>
        <w:rPr>
          <w:rFonts w:ascii="Arial" w:hAnsi="Arial" w:cs="Arial"/>
          <w:sz w:val="20"/>
          <w:szCs w:val="20"/>
        </w:rPr>
        <w:t xml:space="preserve">19 r. Prawo zamówień publicznych </w:t>
      </w:r>
      <w:r w:rsidRPr="00BD7AF3">
        <w:rPr>
          <w:rFonts w:ascii="Arial" w:hAnsi="Arial" w:cs="Arial"/>
          <w:sz w:val="20"/>
          <w:szCs w:val="20"/>
        </w:rPr>
        <w:t xml:space="preserve">(Dz. U. z 2019 r., poz. </w:t>
      </w:r>
      <w:r>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Pr="002A7F59">
        <w:rPr>
          <w:rFonts w:ascii="Arial" w:hAnsi="Arial" w:cs="Arial"/>
          <w:b/>
          <w:sz w:val="20"/>
        </w:rPr>
        <w:t>Budowa drogi dojazdowej do budynku żłobka w Czersku</w:t>
      </w:r>
      <w:r w:rsidR="008D1733" w:rsidRPr="00D2098B">
        <w:rPr>
          <w:rFonts w:ascii="Arial" w:eastAsia="Times New Roman" w:hAnsi="Arial" w:cs="Arial"/>
          <w:b/>
          <w:bCs/>
          <w:sz w:val="20"/>
          <w:szCs w:val="24"/>
          <w:lang w:eastAsia="pl-PL"/>
        </w:rPr>
        <w:t>”.</w:t>
      </w:r>
    </w:p>
    <w:p w:rsidR="008D1733" w:rsidRPr="008D1733" w:rsidRDefault="008D1733" w:rsidP="00776495">
      <w:pPr>
        <w:numPr>
          <w:ilvl w:val="0"/>
          <w:numId w:val="10"/>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8D1733" w:rsidP="00776495">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Pr="008D1733">
        <w:rPr>
          <w:rFonts w:ascii="Arial" w:eastAsia="Times New Roman" w:hAnsi="Arial" w:cs="Arial"/>
          <w:sz w:val="20"/>
          <w:szCs w:val="20"/>
          <w:lang w:eastAsia="pl-PL"/>
        </w:rPr>
        <w:t xml:space="preserve">, </w:t>
      </w:r>
    </w:p>
    <w:p w:rsidR="008D1733" w:rsidRPr="008D1733" w:rsidRDefault="002A7F59" w:rsidP="00776495">
      <w:pPr>
        <w:numPr>
          <w:ilvl w:val="0"/>
          <w:numId w:val="16"/>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wykonania umowy: </w:t>
      </w:r>
      <w:r w:rsidRPr="00A715EC">
        <w:rPr>
          <w:rFonts w:ascii="Arial" w:eastAsia="Times New Roman" w:hAnsi="Arial" w:cs="Arial"/>
          <w:b/>
          <w:sz w:val="20"/>
          <w:szCs w:val="20"/>
          <w:lang w:eastAsia="pl-PL"/>
        </w:rPr>
        <w:t xml:space="preserve">do </w:t>
      </w:r>
      <w:r w:rsidR="002A7F59" w:rsidRPr="00A715EC">
        <w:rPr>
          <w:rFonts w:ascii="Arial" w:eastAsia="Times New Roman" w:hAnsi="Arial" w:cs="Arial"/>
          <w:b/>
          <w:sz w:val="20"/>
          <w:szCs w:val="20"/>
          <w:lang w:eastAsia="pl-PL"/>
        </w:rPr>
        <w:t>5 miesięcy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776495">
      <w:pPr>
        <w:numPr>
          <w:ilvl w:val="0"/>
          <w:numId w:val="17"/>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776495">
      <w:pPr>
        <w:numPr>
          <w:ilvl w:val="0"/>
          <w:numId w:val="9"/>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776495">
      <w:pPr>
        <w:numPr>
          <w:ilvl w:val="0"/>
          <w:numId w:val="9"/>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776495">
      <w:pPr>
        <w:numPr>
          <w:ilvl w:val="0"/>
          <w:numId w:val="9"/>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10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nadzoru autorskiego w przypadku zaistnienia takiej potrzeby.</w:t>
      </w:r>
    </w:p>
    <w:p w:rsidR="005B4A64" w:rsidRPr="005B4A64" w:rsidRDefault="005B4A64" w:rsidP="005B4A64">
      <w:pPr>
        <w:numPr>
          <w:ilvl w:val="0"/>
          <w:numId w:val="5"/>
        </w:numPr>
        <w:spacing w:after="0"/>
        <w:ind w:left="360"/>
        <w:jc w:val="both"/>
        <w:rPr>
          <w:rFonts w:ascii="Arial" w:eastAsia="Times New Roman" w:hAnsi="Arial" w:cs="Arial"/>
          <w:b/>
          <w:sz w:val="20"/>
          <w:szCs w:val="20"/>
          <w:lang w:eastAsia="pl-PL"/>
        </w:rPr>
      </w:pPr>
      <w:r w:rsidRPr="005B4A64">
        <w:rPr>
          <w:rFonts w:ascii="Arial" w:eastAsia="Times New Roman" w:hAnsi="Arial" w:cs="Arial"/>
          <w:b/>
          <w:sz w:val="20"/>
          <w:szCs w:val="20"/>
          <w:lang w:eastAsia="pl-PL"/>
        </w:rPr>
        <w:t>Do dnia 30 kwietnia 2021 roku dokonanie wycinki 16 drzew – świerk pospolity, które kolidują z realizacją inwestycji.</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2A7F59" w:rsidRPr="009B66B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lastRenderedPageBreak/>
        <w:t>Przygotowanie i wprowadzenie oraz uzgodnienie na własny koszt z zarządcami dróg, w tym GDDKiA, tymczasowego projektu organizacji ruchu na czas realizacji inwestycji.</w:t>
      </w:r>
    </w:p>
    <w:p w:rsidR="002A7F59" w:rsidRPr="009B66B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Przygotowanie i wprowadzenie oraz uzgodnienie na własny koszt z zarządcami dróg, w tym GDDKiA, stałego projektu organizacji ruchu (wzór POR znajduje się w dokumentacji postępowania).</w:t>
      </w:r>
    </w:p>
    <w:p w:rsidR="002A7F59" w:rsidRPr="002A7F59" w:rsidRDefault="002A7F59" w:rsidP="00776495">
      <w:pPr>
        <w:numPr>
          <w:ilvl w:val="0"/>
          <w:numId w:val="12"/>
        </w:numPr>
        <w:tabs>
          <w:tab w:val="num" w:pos="426"/>
        </w:tabs>
        <w:spacing w:after="0"/>
        <w:ind w:left="426" w:hanging="426"/>
        <w:jc w:val="both"/>
        <w:rPr>
          <w:rFonts w:ascii="Arial" w:hAnsi="Arial" w:cs="Arial"/>
          <w:sz w:val="20"/>
          <w:szCs w:val="20"/>
          <w:lang w:eastAsia="pl-PL"/>
        </w:rPr>
      </w:pPr>
      <w:r w:rsidRPr="002A7F59">
        <w:rPr>
          <w:rFonts w:ascii="Arial" w:eastAsia="Times New Roman" w:hAnsi="Arial" w:cs="Arial"/>
          <w:sz w:val="20"/>
          <w:szCs w:val="20"/>
          <w:lang w:eastAsia="pl-PL"/>
        </w:rPr>
        <w:t>Wykonawca uzyska z GDDKiA decyzję na prowadzenie robót w pasie drogowym.</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Odgrodzenie i zabezpieczenie</w:t>
      </w:r>
      <w:r w:rsidRPr="002A7F59">
        <w:rPr>
          <w:rFonts w:ascii="Arial" w:eastAsia="Times New Roman" w:hAnsi="Arial" w:cs="Arial"/>
          <w:sz w:val="20"/>
          <w:szCs w:val="20"/>
          <w:lang w:eastAsia="pl-PL"/>
        </w:rPr>
        <w:t xml:space="preserve"> teren</w:t>
      </w:r>
      <w:r>
        <w:rPr>
          <w:rFonts w:ascii="Arial" w:eastAsia="Times New Roman" w:hAnsi="Arial" w:cs="Arial"/>
          <w:sz w:val="20"/>
          <w:szCs w:val="20"/>
          <w:lang w:eastAsia="pl-PL"/>
        </w:rPr>
        <w:t>u</w:t>
      </w:r>
      <w:r w:rsidRPr="002A7F59">
        <w:rPr>
          <w:rFonts w:ascii="Arial" w:eastAsia="Times New Roman" w:hAnsi="Arial" w:cs="Arial"/>
          <w:sz w:val="20"/>
          <w:szCs w:val="20"/>
          <w:lang w:eastAsia="pl-PL"/>
        </w:rPr>
        <w:t xml:space="preserve"> inwestycji od pozostałej części terenu żłobka </w:t>
      </w:r>
      <w:r w:rsidRPr="002A7F59">
        <w:rPr>
          <w:rFonts w:ascii="Arial" w:eastAsia="Times New Roman" w:hAnsi="Arial" w:cs="Arial"/>
          <w:sz w:val="20"/>
          <w:szCs w:val="20"/>
          <w:lang w:eastAsia="pl-PL"/>
        </w:rPr>
        <w:br/>
        <w:t>i przedszkola.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zakrzewienia, które będą kolidowały z inwestycją.</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rejonie realizacji inwestycji prowadzone będą roboty budowlane związane z budową budynku żłobka. Wykonawca musi uzgodnić z firmą realizującą inwestycję budowy żłobka skoordynowanie prac (dotyczy to w szczególności infrastruktury podziemnej).</w:t>
      </w:r>
    </w:p>
    <w:p w:rsid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Prowadzenie robót</w:t>
      </w:r>
      <w:r w:rsidRPr="002A7F59">
        <w:rPr>
          <w:rFonts w:ascii="Arial" w:eastAsia="Times New Roman" w:hAnsi="Arial" w:cs="Arial"/>
          <w:sz w:val="20"/>
          <w:szCs w:val="20"/>
          <w:lang w:eastAsia="pl-PL"/>
        </w:rPr>
        <w:t xml:space="preserve"> w taki sposób, aby umożliwić dojście do budynku przedszkola.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Wykonanie nawierzchni</w:t>
      </w:r>
      <w:r w:rsidRPr="002A7F59">
        <w:rPr>
          <w:rFonts w:ascii="Arial" w:eastAsia="Times New Roman" w:hAnsi="Arial" w:cs="Arial"/>
          <w:sz w:val="20"/>
          <w:szCs w:val="20"/>
          <w:lang w:eastAsia="pl-PL"/>
        </w:rPr>
        <w:t xml:space="preserve"> skrzyżowania i jezdni z kostki brukowej betonowej typu </w:t>
      </w:r>
      <w:proofErr w:type="spellStart"/>
      <w:r w:rsidRPr="002A7F59">
        <w:rPr>
          <w:rFonts w:ascii="Arial" w:eastAsia="Times New Roman" w:hAnsi="Arial" w:cs="Arial"/>
          <w:sz w:val="20"/>
          <w:szCs w:val="20"/>
          <w:lang w:eastAsia="pl-PL"/>
        </w:rPr>
        <w:t>starobruk</w:t>
      </w:r>
      <w:proofErr w:type="spellEnd"/>
      <w:r w:rsidRPr="002A7F59">
        <w:rPr>
          <w:rFonts w:ascii="Arial" w:eastAsia="Times New Roman" w:hAnsi="Arial" w:cs="Arial"/>
          <w:sz w:val="20"/>
          <w:szCs w:val="20"/>
          <w:lang w:eastAsia="pl-PL"/>
        </w:rPr>
        <w:t xml:space="preserve"> gr. 8 cm koloru grafitowego. </w:t>
      </w:r>
      <w:r>
        <w:rPr>
          <w:rFonts w:ascii="Arial" w:eastAsia="Times New Roman" w:hAnsi="Arial" w:cs="Arial"/>
          <w:sz w:val="20"/>
          <w:szCs w:val="20"/>
          <w:lang w:eastAsia="pl-PL"/>
        </w:rPr>
        <w:t>Natomiast n</w:t>
      </w:r>
      <w:r w:rsidRPr="002A7F59">
        <w:rPr>
          <w:rFonts w:ascii="Arial" w:eastAsia="Times New Roman" w:hAnsi="Arial" w:cs="Arial"/>
          <w:sz w:val="20"/>
          <w:szCs w:val="20"/>
          <w:lang w:eastAsia="pl-PL"/>
        </w:rPr>
        <w:t xml:space="preserve">awierzchnię miejsc postojowych należy wykonać z płyt </w:t>
      </w:r>
      <w:proofErr w:type="spellStart"/>
      <w:r w:rsidRPr="002A7F59">
        <w:rPr>
          <w:rFonts w:ascii="Arial" w:eastAsia="Times New Roman" w:hAnsi="Arial" w:cs="Arial"/>
          <w:sz w:val="20"/>
          <w:szCs w:val="20"/>
          <w:lang w:eastAsia="pl-PL"/>
        </w:rPr>
        <w:t>meba</w:t>
      </w:r>
      <w:proofErr w:type="spellEnd"/>
      <w:r w:rsidRPr="002A7F59">
        <w:rPr>
          <w:rFonts w:ascii="Arial" w:eastAsia="Times New Roman" w:hAnsi="Arial" w:cs="Arial"/>
          <w:sz w:val="20"/>
          <w:szCs w:val="20"/>
          <w:lang w:eastAsia="pl-PL"/>
        </w:rPr>
        <w:t xml:space="preserve"> gr. 12 cm kolor czerwony, poszczególne miejsca postojowe rozdzielić pasem z kostki brukowej betonowej typu </w:t>
      </w:r>
      <w:proofErr w:type="spellStart"/>
      <w:r w:rsidRPr="002A7F59">
        <w:rPr>
          <w:rFonts w:ascii="Arial" w:eastAsia="Times New Roman" w:hAnsi="Arial" w:cs="Arial"/>
          <w:sz w:val="20"/>
          <w:szCs w:val="20"/>
          <w:lang w:eastAsia="pl-PL"/>
        </w:rPr>
        <w:t>starobruk</w:t>
      </w:r>
      <w:proofErr w:type="spellEnd"/>
      <w:r w:rsidRPr="002A7F59">
        <w:rPr>
          <w:rFonts w:ascii="Arial" w:eastAsia="Times New Roman" w:hAnsi="Arial" w:cs="Arial"/>
          <w:sz w:val="20"/>
          <w:szCs w:val="20"/>
          <w:lang w:eastAsia="pl-PL"/>
        </w:rPr>
        <w:t xml:space="preserve"> gr. 8 cm kolor grafitowy.</w:t>
      </w:r>
    </w:p>
    <w:p w:rsidR="008D1733" w:rsidRPr="00E35A3F"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E35A3F">
        <w:rPr>
          <w:rFonts w:ascii="Arial" w:eastAsia="Times New Roman" w:hAnsi="Arial" w:cs="Arial"/>
          <w:sz w:val="20"/>
          <w:szCs w:val="20"/>
          <w:lang w:eastAsia="pl-PL"/>
        </w:rPr>
        <w:t xml:space="preserve">Wykonanie robót budowlanych w zakresie: </w:t>
      </w:r>
      <w:r w:rsidR="009362CD" w:rsidRPr="00E35A3F">
        <w:rPr>
          <w:rFonts w:ascii="Arial" w:eastAsia="Times New Roman" w:hAnsi="Arial" w:cs="Arial"/>
          <w:sz w:val="20"/>
          <w:szCs w:val="20"/>
          <w:lang w:eastAsia="pl-PL"/>
        </w:rPr>
        <w:t xml:space="preserve">wykonania robót </w:t>
      </w:r>
      <w:r w:rsidR="002A7F59">
        <w:rPr>
          <w:rFonts w:ascii="Arial" w:eastAsia="Times New Roman" w:hAnsi="Arial" w:cs="Arial"/>
          <w:sz w:val="20"/>
          <w:szCs w:val="20"/>
          <w:lang w:eastAsia="pl-PL"/>
        </w:rPr>
        <w:t>rozbiórkowych</w:t>
      </w:r>
      <w:r w:rsidR="009362CD" w:rsidRPr="00E35A3F">
        <w:rPr>
          <w:rFonts w:ascii="Arial" w:eastAsia="Times New Roman" w:hAnsi="Arial" w:cs="Arial"/>
          <w:sz w:val="20"/>
          <w:szCs w:val="20"/>
          <w:lang w:eastAsia="pl-PL"/>
        </w:rPr>
        <w:t xml:space="preserve">, robót ziemnych, wykonanie podbudów, </w:t>
      </w:r>
      <w:r w:rsidR="002A7F59">
        <w:rPr>
          <w:rFonts w:ascii="Arial" w:eastAsia="Times New Roman" w:hAnsi="Arial" w:cs="Arial"/>
          <w:sz w:val="20"/>
          <w:szCs w:val="20"/>
          <w:lang w:eastAsia="pl-PL"/>
        </w:rPr>
        <w:t xml:space="preserve">wykonanie </w:t>
      </w:r>
      <w:r w:rsidR="009362CD" w:rsidRPr="00E35A3F">
        <w:rPr>
          <w:rFonts w:ascii="Arial" w:eastAsia="Times New Roman" w:hAnsi="Arial" w:cs="Arial"/>
          <w:sz w:val="20"/>
          <w:szCs w:val="20"/>
          <w:lang w:eastAsia="pl-PL"/>
        </w:rPr>
        <w:t xml:space="preserve">prac związanych z obsługą koparki i innych maszyn, pojazdów wykorzystywanych podczas budowy, </w:t>
      </w:r>
      <w:r w:rsidR="002A7F59">
        <w:rPr>
          <w:rFonts w:ascii="Arial" w:eastAsia="Times New Roman" w:hAnsi="Arial" w:cs="Arial"/>
          <w:sz w:val="20"/>
          <w:szCs w:val="20"/>
          <w:lang w:eastAsia="pl-PL"/>
        </w:rPr>
        <w:t>układanie nawierzchni betonowych, montaż oznakowania drogowego, wykonywanie robót związanych z zagospodarowaniem terenu</w:t>
      </w:r>
      <w:r w:rsidRPr="00E35A3F">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41754D">
        <w:rPr>
          <w:rFonts w:ascii="Arial" w:eastAsia="Times New Roman" w:hAnsi="Arial" w:cs="Arial"/>
          <w:sz w:val="20"/>
          <w:szCs w:val="20"/>
          <w:lang w:eastAsia="pl-PL"/>
        </w:rPr>
        <w:t>nności, o których mowa w ust. 13</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776495">
      <w:pPr>
        <w:numPr>
          <w:ilvl w:val="0"/>
          <w:numId w:val="18"/>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41754D">
        <w:rPr>
          <w:rFonts w:ascii="Arial" w:eastAsia="Times New Roman" w:hAnsi="Arial" w:cs="Arial"/>
          <w:sz w:val="20"/>
          <w:szCs w:val="20"/>
          <w:lang w:eastAsia="pl-PL"/>
        </w:rPr>
        <w:t>mowa w ust. 14</w:t>
      </w:r>
      <w:r w:rsidRPr="002A7F59">
        <w:rPr>
          <w:rFonts w:ascii="Arial" w:eastAsia="Times New Roman" w:hAnsi="Arial" w:cs="Arial"/>
          <w:sz w:val="20"/>
          <w:szCs w:val="20"/>
          <w:lang w:eastAsia="pl-PL"/>
        </w:rPr>
        <w:t xml:space="preserve"> umowy.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41754D">
        <w:rPr>
          <w:rFonts w:ascii="Arial" w:eastAsia="Times New Roman" w:hAnsi="Arial" w:cs="Arial"/>
          <w:sz w:val="20"/>
          <w:szCs w:val="20"/>
          <w:lang w:eastAsia="pl-PL"/>
        </w:rPr>
        <w:t>okument, o którym mowa w ust. 14</w:t>
      </w:r>
      <w:r w:rsidRPr="002A7F59">
        <w:rPr>
          <w:rFonts w:ascii="Arial" w:eastAsia="Times New Roman" w:hAnsi="Arial" w:cs="Arial"/>
          <w:sz w:val="20"/>
          <w:szCs w:val="20"/>
          <w:lang w:eastAsia="pl-PL"/>
        </w:rPr>
        <w:t xml:space="preserve"> umowy.</w:t>
      </w:r>
    </w:p>
    <w:p w:rsidR="002A7F59" w:rsidRPr="002A7F59" w:rsidRDefault="002A7F59"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9B66B9"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lastRenderedPageBreak/>
        <w:t xml:space="preserve">Regulacja zasuw, zaworów, studni itp. w uzgodnieniu z Zakładem Usług Komunalnych  </w:t>
      </w:r>
      <w:r w:rsidRPr="009B66B9">
        <w:rPr>
          <w:rFonts w:ascii="Arial" w:eastAsia="Times New Roman" w:hAnsi="Arial" w:cs="Arial"/>
          <w:sz w:val="20"/>
          <w:szCs w:val="20"/>
          <w:lang w:eastAsia="pl-PL"/>
        </w:rPr>
        <w:br/>
        <w:t>Sp. z o.o., o ich lokalizacji,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Zorganizowanie i przeprowadzenie prób, badań, odbiorów i rozruchów niezbędnych </w:t>
      </w:r>
      <w:r w:rsidRPr="008D1733">
        <w:rPr>
          <w:rFonts w:ascii="Arial" w:eastAsia="Times New Roman" w:hAnsi="Arial" w:cs="Arial"/>
          <w:sz w:val="20"/>
          <w:szCs w:val="20"/>
          <w:lang w:eastAsia="pl-PL"/>
        </w:rPr>
        <w:br/>
        <w:t xml:space="preserve">do skompletowania dokumentacji odbiorowej.  </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776495">
      <w:pPr>
        <w:numPr>
          <w:ilvl w:val="0"/>
          <w:numId w:val="12"/>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Przywrócenie do stanu pierwotnego terenu żłobka i przedszkola,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776495">
      <w:pPr>
        <w:numPr>
          <w:ilvl w:val="0"/>
          <w:numId w:val="13"/>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776495">
      <w:pPr>
        <w:numPr>
          <w:ilvl w:val="0"/>
          <w:numId w:val="13"/>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776495">
      <w:pPr>
        <w:numPr>
          <w:ilvl w:val="0"/>
          <w:numId w:val="38"/>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776495">
      <w:pPr>
        <w:numPr>
          <w:ilvl w:val="0"/>
          <w:numId w:val="38"/>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776495">
      <w:pPr>
        <w:numPr>
          <w:ilvl w:val="0"/>
          <w:numId w:val="13"/>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A715EC">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A715EC">
      <w:pPr>
        <w:widowControl w:val="0"/>
        <w:numPr>
          <w:ilvl w:val="0"/>
          <w:numId w:val="4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A715EC">
      <w:pPr>
        <w:widowControl w:val="0"/>
        <w:numPr>
          <w:ilvl w:val="0"/>
          <w:numId w:val="11"/>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lastRenderedPageBreak/>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projektową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776495">
      <w:pPr>
        <w:numPr>
          <w:ilvl w:val="0"/>
          <w:numId w:val="8"/>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776495">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776495">
      <w:pPr>
        <w:numPr>
          <w:ilvl w:val="0"/>
          <w:numId w:val="8"/>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776495">
      <w:pPr>
        <w:numPr>
          <w:ilvl w:val="0"/>
          <w:numId w:val="8"/>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776495">
      <w:pPr>
        <w:widowControl w:val="0"/>
        <w:numPr>
          <w:ilvl w:val="0"/>
          <w:numId w:val="31"/>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776495">
      <w:pPr>
        <w:widowControl w:val="0"/>
        <w:numPr>
          <w:ilvl w:val="0"/>
          <w:numId w:val="31"/>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A715EC">
      <w:pPr>
        <w:numPr>
          <w:ilvl w:val="0"/>
          <w:numId w:val="20"/>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A715EC">
      <w:pPr>
        <w:numPr>
          <w:ilvl w:val="0"/>
          <w:numId w:val="20"/>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w:t>
      </w:r>
      <w:r w:rsidRPr="004A746A">
        <w:rPr>
          <w:rFonts w:ascii="Arial" w:eastAsia="Times New Roman" w:hAnsi="Arial" w:cs="Arial"/>
          <w:sz w:val="20"/>
          <w:szCs w:val="20"/>
          <w:lang w:eastAsia="pl-PL"/>
        </w:rPr>
        <w:lastRenderedPageBreak/>
        <w:t>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715EC" w:rsidRDefault="00A715EC" w:rsidP="00A715EC">
      <w:pPr>
        <w:widowControl w:val="0"/>
        <w:numPr>
          <w:ilvl w:val="0"/>
          <w:numId w:val="44"/>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776495">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776495">
      <w:pPr>
        <w:numPr>
          <w:ilvl w:val="0"/>
          <w:numId w:val="21"/>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776495">
      <w:pPr>
        <w:numPr>
          <w:ilvl w:val="0"/>
          <w:numId w:val="21"/>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9B66B9" w:rsidRDefault="008D1733" w:rsidP="00776495">
      <w:pPr>
        <w:numPr>
          <w:ilvl w:val="0"/>
          <w:numId w:val="14"/>
        </w:numPr>
        <w:tabs>
          <w:tab w:val="num" w:pos="644"/>
        </w:tabs>
        <w:spacing w:after="0"/>
        <w:jc w:val="both"/>
        <w:rPr>
          <w:rFonts w:ascii="Arial" w:eastAsia="Times New Roman" w:hAnsi="Arial" w:cs="Arial"/>
          <w:sz w:val="20"/>
          <w:szCs w:val="20"/>
          <w:u w:val="single"/>
          <w:lang w:eastAsia="pl-PL"/>
        </w:rPr>
      </w:pPr>
      <w:r w:rsidRPr="009B66B9">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9B66B9" w:rsidRDefault="008D1733" w:rsidP="00776495">
      <w:pPr>
        <w:numPr>
          <w:ilvl w:val="0"/>
          <w:numId w:val="23"/>
        </w:numPr>
        <w:spacing w:after="0"/>
        <w:ind w:left="851" w:hanging="425"/>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oświadczenie kierownika budowy, że budowa została wykonana zgodnie z obowiązującymi warunkami technicznymi, projektami budowlanymi oraz warunkami</w:t>
      </w:r>
      <w:r w:rsidR="009B66B9" w:rsidRPr="009B66B9">
        <w:rPr>
          <w:rFonts w:ascii="Arial" w:eastAsia="Times New Roman" w:hAnsi="Arial" w:cs="Arial"/>
          <w:sz w:val="20"/>
          <w:szCs w:val="20"/>
          <w:lang w:eastAsia="pl-PL"/>
        </w:rPr>
        <w:t xml:space="preserve"> </w:t>
      </w:r>
      <w:r w:rsidR="00597C44" w:rsidRPr="009B66B9">
        <w:rPr>
          <w:rFonts w:ascii="Arial" w:eastAsia="Times New Roman" w:hAnsi="Arial" w:cs="Arial"/>
          <w:sz w:val="20"/>
          <w:szCs w:val="20"/>
          <w:lang w:eastAsia="pl-PL"/>
        </w:rPr>
        <w:t>decyzji o zezwoleniu na realizację inwestycji drogowej</w:t>
      </w:r>
      <w:r w:rsidRPr="009B66B9">
        <w:rPr>
          <w:rFonts w:ascii="Arial" w:eastAsia="Times New Roman" w:hAnsi="Arial" w:cs="Arial"/>
          <w:sz w:val="20"/>
          <w:szCs w:val="20"/>
          <w:lang w:eastAsia="pl-PL"/>
        </w:rPr>
        <w:t>,</w:t>
      </w:r>
    </w:p>
    <w:p w:rsidR="00DE2C7B" w:rsidRPr="009B66B9" w:rsidRDefault="00FE5E79" w:rsidP="00776495">
      <w:pPr>
        <w:numPr>
          <w:ilvl w:val="0"/>
          <w:numId w:val="23"/>
        </w:numPr>
        <w:spacing w:after="0"/>
        <w:ind w:left="851" w:hanging="425"/>
        <w:jc w:val="both"/>
        <w:rPr>
          <w:rFonts w:ascii="Arial" w:eastAsia="Times New Roman" w:hAnsi="Arial" w:cs="Arial"/>
          <w:sz w:val="20"/>
          <w:szCs w:val="20"/>
          <w:lang w:eastAsia="pl-PL"/>
        </w:rPr>
      </w:pPr>
      <w:bookmarkStart w:id="0" w:name="_Hlk41395296"/>
      <w:r w:rsidRPr="009B66B9">
        <w:rPr>
          <w:rFonts w:ascii="Arial" w:eastAsia="Times New Roman" w:hAnsi="Arial" w:cs="Arial"/>
          <w:sz w:val="20"/>
          <w:szCs w:val="20"/>
          <w:lang w:eastAsia="pl-PL"/>
        </w:rPr>
        <w:t>d</w:t>
      </w:r>
      <w:r w:rsidR="00DE2C7B" w:rsidRPr="009B66B9">
        <w:rPr>
          <w:rFonts w:ascii="Arial" w:eastAsia="Times New Roman" w:hAnsi="Arial" w:cs="Arial"/>
          <w:sz w:val="20"/>
          <w:szCs w:val="20"/>
          <w:lang w:eastAsia="pl-PL"/>
        </w:rPr>
        <w:t xml:space="preserve">ziennik </w:t>
      </w:r>
      <w:r w:rsidRPr="009B66B9">
        <w:rPr>
          <w:rFonts w:ascii="Arial" w:eastAsia="Times New Roman" w:hAnsi="Arial" w:cs="Arial"/>
          <w:sz w:val="20"/>
          <w:szCs w:val="20"/>
          <w:lang w:eastAsia="pl-PL"/>
        </w:rPr>
        <w:t>b</w:t>
      </w:r>
      <w:r w:rsidR="00DE2C7B" w:rsidRPr="009B66B9">
        <w:rPr>
          <w:rFonts w:ascii="Arial" w:eastAsia="Times New Roman" w:hAnsi="Arial" w:cs="Arial"/>
          <w:sz w:val="20"/>
          <w:szCs w:val="20"/>
          <w:lang w:eastAsia="pl-PL"/>
        </w:rPr>
        <w:t>udowy,</w:t>
      </w:r>
      <w:bookmarkEnd w:id="0"/>
    </w:p>
    <w:p w:rsidR="008D1733" w:rsidRPr="008D1733" w:rsidRDefault="008D1733"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projekt powykonawczy lub zamienny o ile zajdzie taka potrzeba, wykonany przez autora realizowanego projektu lub z nim uzgodniony,</w:t>
      </w:r>
    </w:p>
    <w:p w:rsidR="00DE2C7B" w:rsidRDefault="00DE2C7B"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atesty, </w:t>
      </w:r>
      <w:r w:rsidRPr="00DE2C7B">
        <w:rPr>
          <w:rFonts w:ascii="Arial" w:eastAsia="Times New Roman" w:hAnsi="Arial" w:cs="Arial"/>
          <w:sz w:val="20"/>
          <w:szCs w:val="20"/>
          <w:lang w:eastAsia="pl-PL"/>
        </w:rPr>
        <w:t>deklaracje</w:t>
      </w:r>
      <w:r>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aprobaty i certyfikaty na wbudowane materiały i urządzenia,</w:t>
      </w:r>
    </w:p>
    <w:p w:rsidR="007F4803" w:rsidRDefault="007F4803" w:rsidP="00776495">
      <w:pPr>
        <w:numPr>
          <w:ilvl w:val="0"/>
          <w:numId w:val="23"/>
        </w:numPr>
        <w:spacing w:after="0"/>
        <w:ind w:left="851" w:hanging="425"/>
        <w:jc w:val="both"/>
        <w:rPr>
          <w:rFonts w:ascii="Arial" w:eastAsia="Times New Roman" w:hAnsi="Arial" w:cs="Arial"/>
          <w:sz w:val="20"/>
          <w:szCs w:val="20"/>
          <w:lang w:eastAsia="pl-PL"/>
        </w:rPr>
      </w:pPr>
      <w:r w:rsidRPr="007F4803">
        <w:rPr>
          <w:rFonts w:ascii="Arial" w:eastAsia="Times New Roman" w:hAnsi="Arial" w:cs="Arial"/>
          <w:sz w:val="20"/>
          <w:szCs w:val="20"/>
          <w:lang w:eastAsia="pl-PL"/>
        </w:rPr>
        <w:t>protokół potwierdzający poprawność wykonania regulacji studni i zaworów wystawiony</w:t>
      </w:r>
      <w:r>
        <w:rPr>
          <w:rFonts w:ascii="Arial" w:eastAsia="Times New Roman" w:hAnsi="Arial" w:cs="Arial"/>
          <w:sz w:val="20"/>
          <w:szCs w:val="20"/>
          <w:lang w:eastAsia="pl-PL"/>
        </w:rPr>
        <w:t xml:space="preserve"> przez ZUK Sp. z o.o. w Czersku,</w:t>
      </w:r>
    </w:p>
    <w:p w:rsidR="008D1733" w:rsidRPr="009B66B9" w:rsidRDefault="004F20F4" w:rsidP="009B66B9">
      <w:pPr>
        <w:numPr>
          <w:ilvl w:val="0"/>
          <w:numId w:val="23"/>
        </w:numPr>
        <w:spacing w:after="0"/>
        <w:ind w:left="851" w:hanging="425"/>
        <w:jc w:val="both"/>
        <w:rPr>
          <w:rFonts w:ascii="Arial" w:eastAsia="Times New Roman" w:hAnsi="Arial" w:cs="Arial"/>
          <w:sz w:val="20"/>
          <w:szCs w:val="20"/>
          <w:lang w:eastAsia="pl-PL"/>
        </w:rPr>
      </w:pPr>
      <w:r w:rsidRPr="00D06387">
        <w:rPr>
          <w:rFonts w:ascii="Arial" w:eastAsiaTheme="minorHAnsi" w:hAnsi="Arial" w:cs="Arial"/>
          <w:sz w:val="20"/>
          <w:szCs w:val="20"/>
        </w:rPr>
        <w:t>dokumenty z przeprowadzonych badań, sprawdzeń podłoża i warstw podbudowy robót zgodnie z SST.</w:t>
      </w:r>
    </w:p>
    <w:p w:rsidR="00D06387" w:rsidRPr="007F4803" w:rsidRDefault="00D06387" w:rsidP="00776495">
      <w:pPr>
        <w:numPr>
          <w:ilvl w:val="0"/>
          <w:numId w:val="23"/>
        </w:numPr>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inne wymagane SST protokoły, sprawdzenia,</w:t>
      </w:r>
    </w:p>
    <w:p w:rsidR="008D1733" w:rsidRPr="008D1733" w:rsidRDefault="008D1733" w:rsidP="00776495">
      <w:pPr>
        <w:numPr>
          <w:ilvl w:val="0"/>
          <w:numId w:val="23"/>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średnice rurociągów itp. (Powyższe dokumenty winny być złożone w skoroszycie formatu A4 ze spisem treści i ponumerowane).</w:t>
      </w:r>
    </w:p>
    <w:p w:rsidR="008D1733" w:rsidRPr="008D1733"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776495">
      <w:pPr>
        <w:numPr>
          <w:ilvl w:val="0"/>
          <w:numId w:val="14"/>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776495">
      <w:pPr>
        <w:numPr>
          <w:ilvl w:val="0"/>
          <w:numId w:val="32"/>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776495">
      <w:pPr>
        <w:numPr>
          <w:ilvl w:val="0"/>
          <w:numId w:val="33"/>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776495">
      <w:pPr>
        <w:numPr>
          <w:ilvl w:val="0"/>
          <w:numId w:val="33"/>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776495">
      <w:pPr>
        <w:numPr>
          <w:ilvl w:val="0"/>
          <w:numId w:val="32"/>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776495">
      <w:pPr>
        <w:numPr>
          <w:ilvl w:val="0"/>
          <w:numId w:val="34"/>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776495">
      <w:pPr>
        <w:numPr>
          <w:ilvl w:val="0"/>
          <w:numId w:val="34"/>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140949">
      <w:pPr>
        <w:numPr>
          <w:ilvl w:val="0"/>
          <w:numId w:val="7"/>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776495">
      <w:pPr>
        <w:numPr>
          <w:ilvl w:val="0"/>
          <w:numId w:val="35"/>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41754D">
        <w:rPr>
          <w:rFonts w:ascii="Arial" w:eastAsia="Times New Roman" w:hAnsi="Arial" w:cs="Arial"/>
          <w:sz w:val="20"/>
          <w:szCs w:val="20"/>
          <w:lang w:eastAsia="pl-PL"/>
        </w:rPr>
        <w:t>paragrafie 6 ust. 13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14</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15</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41754D">
        <w:rPr>
          <w:rFonts w:ascii="Arial" w:eastAsia="Times New Roman" w:hAnsi="Arial" w:cs="Arial"/>
          <w:sz w:val="20"/>
          <w:szCs w:val="20"/>
          <w:lang w:eastAsia="pl-PL"/>
        </w:rPr>
        <w:t>6</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776495">
      <w:pPr>
        <w:numPr>
          <w:ilvl w:val="0"/>
          <w:numId w:val="24"/>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bookmarkStart w:id="1" w:name="_GoBack"/>
      <w:bookmarkEnd w:id="1"/>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Maksymalną łączną wysokość kar umownych strony ustalają na kwotę równą wynagrodzeniu ryczałtowemu brutto.</w:t>
      </w:r>
    </w:p>
    <w:p w:rsidR="00046C7F" w:rsidRDefault="00046C7F" w:rsidP="008D1733">
      <w:pPr>
        <w:spacing w:after="0"/>
        <w:jc w:val="center"/>
        <w:rPr>
          <w:rFonts w:ascii="Arial" w:eastAsia="Times New Roman" w:hAnsi="Arial" w:cs="Arial"/>
          <w:b/>
          <w:sz w:val="20"/>
          <w:szCs w:val="20"/>
          <w:lang w:val="en-US" w:eastAsia="pl-PL"/>
        </w:rPr>
      </w:pPr>
    </w:p>
    <w:p w:rsidR="00046C7F" w:rsidRDefault="00046C7F" w:rsidP="008D1733">
      <w:pPr>
        <w:spacing w:after="0"/>
        <w:jc w:val="center"/>
        <w:rPr>
          <w:rFonts w:ascii="Arial" w:eastAsia="Times New Roman" w:hAnsi="Arial" w:cs="Arial"/>
          <w:b/>
          <w:sz w:val="20"/>
          <w:szCs w:val="20"/>
          <w:lang w:val="en-US" w:eastAsia="pl-PL"/>
        </w:rPr>
      </w:pPr>
    </w:p>
    <w:p w:rsidR="00046C7F" w:rsidRDefault="00046C7F" w:rsidP="008D1733">
      <w:pPr>
        <w:spacing w:after="0"/>
        <w:jc w:val="center"/>
        <w:rPr>
          <w:rFonts w:ascii="Arial" w:eastAsia="Times New Roman" w:hAnsi="Arial" w:cs="Arial"/>
          <w:b/>
          <w:sz w:val="20"/>
          <w:szCs w:val="20"/>
          <w:lang w:val="en-US"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9B66B9">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776495">
      <w:pPr>
        <w:numPr>
          <w:ilvl w:val="0"/>
          <w:numId w:val="25"/>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776495">
      <w:pPr>
        <w:numPr>
          <w:ilvl w:val="0"/>
          <w:numId w:val="40"/>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776495">
      <w:pPr>
        <w:numPr>
          <w:ilvl w:val="0"/>
          <w:numId w:val="40"/>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776495">
      <w:pPr>
        <w:numPr>
          <w:ilvl w:val="0"/>
          <w:numId w:val="15"/>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776495">
      <w:pPr>
        <w:numPr>
          <w:ilvl w:val="0"/>
          <w:numId w:val="26"/>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776495">
      <w:pPr>
        <w:numPr>
          <w:ilvl w:val="0"/>
          <w:numId w:val="27"/>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w:t>
      </w:r>
      <w:r w:rsidRPr="008D1733">
        <w:rPr>
          <w:rFonts w:ascii="Arial" w:eastAsia="Times New Roman" w:hAnsi="Arial" w:cs="Arial"/>
          <w:sz w:val="20"/>
          <w:szCs w:val="20"/>
          <w:lang w:eastAsia="pl-PL"/>
        </w:rPr>
        <w:lastRenderedPageBreak/>
        <w:t xml:space="preserve">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776495">
      <w:pPr>
        <w:numPr>
          <w:ilvl w:val="0"/>
          <w:numId w:val="28"/>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18</w:t>
      </w:r>
      <w:r w:rsidRPr="00C50CF5">
        <w:rPr>
          <w:rFonts w:ascii="Arial" w:eastAsia="Times New Roman" w:hAnsi="Arial" w:cs="Arial"/>
          <w:b/>
          <w:sz w:val="20"/>
          <w:szCs w:val="20"/>
          <w:lang w:eastAsia="pl-PL"/>
        </w:rPr>
        <w:t>.</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C50CF5">
        <w:rPr>
          <w:rFonts w:ascii="Arial" w:hAnsi="Arial" w:cs="Arial"/>
          <w:sz w:val="20"/>
          <w:szCs w:val="20"/>
        </w:rPr>
        <w:t>Dz.Urz.UE.L</w:t>
      </w:r>
      <w:proofErr w:type="spellEnd"/>
      <w:r w:rsidRPr="00C50CF5">
        <w:rPr>
          <w:rFonts w:ascii="Arial" w:hAnsi="Arial" w:cs="Arial"/>
          <w:sz w:val="20"/>
          <w:szCs w:val="20"/>
        </w:rPr>
        <w:t xml:space="preserve"> Nr 119/1), zwanego „RODO”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Umowa Powierzenia Przetwarzania Danych Osobowych, o której mowa w ust. 2, określi m.in.: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administratora danych i podmiot przetwarzający,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przedmiot i czas trwania przetwarzania danych,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charakter i cel przetwarzania,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rodzaj danych osobowych oraz kategorie osób, których dane dotyczą,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obowiązki i prawa Administratora danych, </w:t>
      </w:r>
    </w:p>
    <w:p w:rsidR="009B66B9" w:rsidRPr="00C50CF5" w:rsidRDefault="009B66B9" w:rsidP="009B66B9">
      <w:pPr>
        <w:widowControl w:val="0"/>
        <w:numPr>
          <w:ilvl w:val="0"/>
          <w:numId w:val="47"/>
        </w:numPr>
        <w:autoSpaceDE w:val="0"/>
        <w:autoSpaceDN w:val="0"/>
        <w:adjustRightInd w:val="0"/>
        <w:spacing w:after="0"/>
        <w:contextualSpacing/>
        <w:jc w:val="both"/>
        <w:rPr>
          <w:rFonts w:cs="Arial"/>
          <w:sz w:val="20"/>
          <w:szCs w:val="20"/>
        </w:rPr>
      </w:pPr>
      <w:r w:rsidRPr="00C50CF5">
        <w:rPr>
          <w:rFonts w:ascii="Arial" w:hAnsi="Arial" w:cs="Arial"/>
          <w:sz w:val="20"/>
          <w:szCs w:val="20"/>
        </w:rPr>
        <w:t xml:space="preserve">obowiązki i prawa Podmiotu Przetwarzającego powierzone dane.  </w:t>
      </w:r>
    </w:p>
    <w:p w:rsidR="009B66B9" w:rsidRPr="00C50CF5" w:rsidRDefault="009B66B9" w:rsidP="009B66B9">
      <w:pPr>
        <w:widowControl w:val="0"/>
        <w:autoSpaceDE w:val="0"/>
        <w:autoSpaceDN w:val="0"/>
        <w:adjustRightInd w:val="0"/>
        <w:spacing w:after="0"/>
        <w:jc w:val="both"/>
        <w:rPr>
          <w:rFonts w:ascii="Arial" w:hAnsi="Arial" w:cs="Arial"/>
          <w:sz w:val="20"/>
          <w:szCs w:val="20"/>
          <w:lang w:eastAsia="pl-PL"/>
        </w:rPr>
      </w:pP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B66B9" w:rsidRPr="00C50CF5" w:rsidRDefault="009B66B9" w:rsidP="009B66B9">
      <w:pPr>
        <w:widowControl w:val="0"/>
        <w:numPr>
          <w:ilvl w:val="0"/>
          <w:numId w:val="48"/>
        </w:numPr>
        <w:autoSpaceDE w:val="0"/>
        <w:autoSpaceDN w:val="0"/>
        <w:adjustRightInd w:val="0"/>
        <w:spacing w:after="120"/>
        <w:ind w:left="426" w:hanging="426"/>
        <w:jc w:val="both"/>
        <w:rPr>
          <w:rFonts w:ascii="Arial" w:hAnsi="Arial" w:cs="Arial"/>
          <w:sz w:val="20"/>
          <w:szCs w:val="20"/>
        </w:rPr>
      </w:pPr>
      <w:r w:rsidRPr="00C50CF5">
        <w:rPr>
          <w:rFonts w:ascii="Arial" w:hAnsi="Arial" w:cs="Arial"/>
          <w:sz w:val="20"/>
          <w:szCs w:val="20"/>
        </w:rPr>
        <w:t xml:space="preserve">Wykonawca przyjmuje do wiadomości, że: </w:t>
      </w:r>
    </w:p>
    <w:p w:rsidR="009B66B9" w:rsidRPr="00C50CF5" w:rsidRDefault="009B66B9" w:rsidP="009B66B9">
      <w:pPr>
        <w:numPr>
          <w:ilvl w:val="0"/>
          <w:numId w:val="45"/>
        </w:numPr>
        <w:suppressAutoHyphens/>
        <w:spacing w:after="120"/>
        <w:jc w:val="both"/>
        <w:rPr>
          <w:rFonts w:ascii="Arial" w:hAnsi="Arial" w:cs="Arial"/>
          <w:color w:val="000000"/>
          <w:kern w:val="2"/>
          <w:sz w:val="20"/>
          <w:lang w:eastAsia="ar-SA"/>
        </w:rPr>
      </w:pPr>
      <w:r w:rsidRPr="00C50CF5">
        <w:rPr>
          <w:rFonts w:ascii="Arial" w:eastAsia="Times New Roman" w:hAnsi="Arial" w:cs="Arial"/>
          <w:sz w:val="20"/>
          <w:szCs w:val="20"/>
        </w:rPr>
        <w:t xml:space="preserve">Administratorem jego danych osobowych przetwarzanych w celach związanych z zawarciem niniejszej Umowy jest  </w:t>
      </w:r>
      <w:r w:rsidRPr="00C50CF5">
        <w:rPr>
          <w:rFonts w:ascii="Arial" w:eastAsia="Times New Roman" w:hAnsi="Arial" w:cs="Arial"/>
          <w:bCs/>
          <w:sz w:val="20"/>
          <w:szCs w:val="20"/>
        </w:rPr>
        <w:t>Gmina Czersk</w:t>
      </w:r>
      <w:r w:rsidRPr="00C50CF5">
        <w:rPr>
          <w:rFonts w:ascii="Arial" w:eastAsia="Times New Roman" w:hAnsi="Arial" w:cs="Arial"/>
          <w:sz w:val="20"/>
          <w:szCs w:val="20"/>
        </w:rPr>
        <w:t>, w imieniu której działa Burmistrz Czerska</w:t>
      </w:r>
      <w:r w:rsidRPr="00C50CF5">
        <w:rPr>
          <w:rFonts w:ascii="Arial" w:eastAsia="Times New Roman" w:hAnsi="Arial" w:cs="Arial"/>
          <w:bCs/>
          <w:sz w:val="20"/>
          <w:szCs w:val="20"/>
        </w:rPr>
        <w:t xml:space="preserve"> </w:t>
      </w:r>
      <w:r w:rsidRPr="00C50CF5">
        <w:rPr>
          <w:rFonts w:ascii="Arial" w:eastAsia="Times New Roman" w:hAnsi="Arial" w:cs="Arial"/>
          <w:sz w:val="20"/>
          <w:szCs w:val="20"/>
        </w:rPr>
        <w:t xml:space="preserve">wykonujący prawem określone obowiązki z wykorzystaniem aparatu pomocniczego – Urzędu Miejskiego w Czersku.  Dane kontaktowe: ul. Kościuszki 27, 89-650 Czersk, tel. 52 395 48 60, </w:t>
      </w:r>
      <w:r w:rsidRPr="00C50CF5">
        <w:rPr>
          <w:rFonts w:ascii="Arial" w:eastAsia="Times New Roman" w:hAnsi="Arial" w:cs="Arial"/>
          <w:sz w:val="20"/>
          <w:szCs w:val="20"/>
        </w:rPr>
        <w:br/>
        <w:t xml:space="preserve">fax: 52 395 48 11, e-mail: </w:t>
      </w:r>
      <w:hyperlink r:id="rId9" w:history="1">
        <w:r w:rsidRPr="00C50CF5">
          <w:rPr>
            <w:rFonts w:ascii="Arial" w:eastAsia="Times New Roman" w:hAnsi="Arial" w:cs="Arial"/>
            <w:sz w:val="20"/>
            <w:szCs w:val="20"/>
            <w:u w:val="single"/>
          </w:rPr>
          <w:t>urzad_miejski@czersk.pl</w:t>
        </w:r>
      </w:hyperlink>
      <w:r w:rsidRPr="00C50CF5">
        <w:rPr>
          <w:rFonts w:ascii="Arial" w:eastAsia="Times New Roman" w:hAnsi="Arial" w:cs="Arial"/>
          <w:sz w:val="20"/>
          <w:szCs w:val="20"/>
        </w:rPr>
        <w:t>.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Podanie danych osobowych wymaganych w komparycji niniejszej Umowy oraz danych wymaganych do jej rozliczenia, ma charakter dobrowolny, niemniej jest warunkiem koniecznym do jej zawarcia i wykonania.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Dane osobowe Wykonawcy będą przetwarzane w celu realizacji niniejszej umowy na podstawie art. 6 ust. 1 lit. b) RODO – przetwarzanie jest niezbędne do wykonania umowy której stroną jest osoba, której dane dotyczą.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Dane osobowe Wykonawcy przechowywane będą przez okres niezbędny do realizacji celu dla jakiego zostały one zebrane oraz zgodnie z terminami archiwizacji określonymi przez przepisy szczególne. </w:t>
      </w:r>
    </w:p>
    <w:p w:rsidR="009B66B9" w:rsidRPr="00C50CF5" w:rsidRDefault="009B66B9" w:rsidP="009B66B9">
      <w:pPr>
        <w:numPr>
          <w:ilvl w:val="0"/>
          <w:numId w:val="45"/>
        </w:numPr>
        <w:suppressAutoHyphens/>
        <w:spacing w:after="120"/>
        <w:jc w:val="both"/>
        <w:rPr>
          <w:rFonts w:ascii="Arial" w:eastAsia="Times New Roman" w:hAnsi="Arial" w:cs="Arial"/>
          <w:sz w:val="20"/>
          <w:szCs w:val="20"/>
        </w:rPr>
      </w:pPr>
      <w:r w:rsidRPr="00C50CF5">
        <w:rPr>
          <w:rFonts w:ascii="Arial" w:eastAsia="Times New Roman" w:hAnsi="Arial" w:cs="Arial"/>
          <w:sz w:val="20"/>
          <w:szCs w:val="20"/>
        </w:rPr>
        <w:t xml:space="preserve">Dotyczące Wykonawcy dane osobowe nie podlegają zautomatyzowanemu podejmowaniu decyzji przez Administratora Danych, w tym profilowaniu i nie będą przekazywane do państwa trzeciego lub organizacji międzynarodowej.  </w:t>
      </w:r>
    </w:p>
    <w:p w:rsidR="009B66B9" w:rsidRPr="00C50CF5" w:rsidRDefault="009B66B9" w:rsidP="009B66B9">
      <w:pPr>
        <w:numPr>
          <w:ilvl w:val="0"/>
          <w:numId w:val="45"/>
        </w:numPr>
        <w:suppressAutoHyphens/>
        <w:spacing w:after="120"/>
        <w:ind w:left="714" w:hanging="357"/>
        <w:jc w:val="both"/>
        <w:rPr>
          <w:rFonts w:ascii="Arial" w:eastAsia="Times New Roman" w:hAnsi="Arial" w:cs="Arial"/>
          <w:sz w:val="20"/>
          <w:szCs w:val="20"/>
        </w:rPr>
      </w:pPr>
      <w:r w:rsidRPr="00C50CF5">
        <w:rPr>
          <w:rFonts w:ascii="Arial" w:eastAsia="Times New Roman" w:hAnsi="Arial" w:cs="Arial"/>
          <w:sz w:val="20"/>
          <w:szCs w:val="20"/>
        </w:rPr>
        <w:t>Wykonawcy przysługują prawa:</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dostępu do dotyczących go danych oraz otrzymania ich kopii,</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lastRenderedPageBreak/>
        <w:t>sprostowania (poprawiania)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 xml:space="preserve">usunięcia danych (zgodnie z uwarunkowaniami określonymi w art. 17 RODO), </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 ograniczenia przetwarzania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do przenoszenia danych (zgodnie z uwarunkowaniami określonymi w art. 20 RODO),</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wniesienia sprzeciwu wobec przetwarzania danych,</w:t>
      </w:r>
    </w:p>
    <w:p w:rsidR="009B66B9" w:rsidRPr="00C50CF5" w:rsidRDefault="009B66B9" w:rsidP="009B66B9">
      <w:pPr>
        <w:numPr>
          <w:ilvl w:val="0"/>
          <w:numId w:val="46"/>
        </w:numPr>
        <w:suppressAutoHyphens/>
        <w:spacing w:after="0"/>
        <w:ind w:left="1077" w:hanging="357"/>
        <w:jc w:val="both"/>
        <w:rPr>
          <w:rFonts w:ascii="Arial" w:eastAsia="Times New Roman" w:hAnsi="Arial" w:cs="Arial"/>
          <w:sz w:val="20"/>
          <w:szCs w:val="20"/>
        </w:rPr>
      </w:pPr>
      <w:r w:rsidRPr="00C50CF5">
        <w:rPr>
          <w:rFonts w:ascii="Arial" w:eastAsia="Times New Roman" w:hAnsi="Arial" w:cs="Arial"/>
          <w:sz w:val="20"/>
          <w:szCs w:val="20"/>
        </w:rPr>
        <w:t xml:space="preserve">wniesienia skargi do organu nadzorczego, o którym mowa w art. 4 pkt  21 RODO, </w:t>
      </w:r>
      <w:r w:rsidRPr="00C50CF5">
        <w:rPr>
          <w:rFonts w:ascii="Arial" w:eastAsia="Times New Roman" w:hAnsi="Arial" w:cs="Arial"/>
          <w:sz w:val="20"/>
          <w:szCs w:val="20"/>
        </w:rPr>
        <w:br/>
        <w:t xml:space="preserve">t. j. Prezesa Urzędu Ochrony Danych Osobowych w Warszawie.  </w:t>
      </w:r>
    </w:p>
    <w:p w:rsidR="009B66B9" w:rsidRPr="00C50CF5" w:rsidRDefault="009B66B9" w:rsidP="009B66B9">
      <w:pPr>
        <w:suppressAutoHyphens/>
        <w:spacing w:after="0"/>
        <w:jc w:val="both"/>
        <w:rPr>
          <w:rFonts w:ascii="Arial" w:eastAsia="Times New Roman" w:hAnsi="Arial" w:cs="Arial"/>
          <w:sz w:val="20"/>
          <w:szCs w:val="20"/>
        </w:rPr>
      </w:pPr>
    </w:p>
    <w:p w:rsidR="009B66B9" w:rsidRPr="00C50CF5" w:rsidRDefault="009B66B9" w:rsidP="009B66B9">
      <w:pPr>
        <w:widowControl w:val="0"/>
        <w:numPr>
          <w:ilvl w:val="0"/>
          <w:numId w:val="45"/>
        </w:numPr>
        <w:autoSpaceDE w:val="0"/>
        <w:autoSpaceDN w:val="0"/>
        <w:adjustRightInd w:val="0"/>
        <w:spacing w:after="0"/>
        <w:ind w:left="714" w:hanging="357"/>
        <w:contextualSpacing/>
        <w:jc w:val="both"/>
        <w:rPr>
          <w:rFonts w:cs="Arial"/>
          <w:sz w:val="20"/>
          <w:szCs w:val="20"/>
        </w:rPr>
      </w:pPr>
      <w:r w:rsidRPr="00C50CF5">
        <w:rPr>
          <w:rFonts w:ascii="Arial" w:hAnsi="Arial" w:cs="Arial"/>
          <w:sz w:val="20"/>
        </w:rPr>
        <w:t xml:space="preserve">W sprawach z zakresu ochrony danych osobowych można kontaktować się z Inspektorem Ochrony Danych, telefonicznie: (52) 395 48 54 lub (52) 395 48 60 oraz pod adresem e-mail: iod@czersk.pl.  </w:t>
      </w:r>
    </w:p>
    <w:p w:rsidR="009B66B9" w:rsidRDefault="009B66B9"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85" w:rsidRDefault="00125685">
      <w:r>
        <w:separator/>
      </w:r>
    </w:p>
  </w:endnote>
  <w:endnote w:type="continuationSeparator" w:id="0">
    <w:p w:rsidR="00125685" w:rsidRDefault="0012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85" w:rsidRDefault="00125685">
      <w:r>
        <w:separator/>
      </w:r>
    </w:p>
  </w:footnote>
  <w:footnote w:type="continuationSeparator" w:id="0">
    <w:p w:rsidR="00125685" w:rsidRDefault="00125685">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CB7BC9"/>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0F36FA"/>
    <w:multiLevelType w:val="hybridMultilevel"/>
    <w:tmpl w:val="866EC3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0">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6">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C6019D"/>
    <w:multiLevelType w:val="hybridMultilevel"/>
    <w:tmpl w:val="4814AC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7D21DA"/>
    <w:multiLevelType w:val="hybridMultilevel"/>
    <w:tmpl w:val="D8FA8CA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3">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8">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55308C"/>
    <w:multiLevelType w:val="hybridMultilevel"/>
    <w:tmpl w:val="4E44F84C"/>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44F1154"/>
    <w:multiLevelType w:val="hybridMultilevel"/>
    <w:tmpl w:val="B44C3982"/>
    <w:lvl w:ilvl="0" w:tplc="36B079B0">
      <w:start w:val="1"/>
      <w:numFmt w:val="decimal"/>
      <w:lvlText w:val="%1."/>
      <w:lvlJc w:val="left"/>
      <w:pPr>
        <w:tabs>
          <w:tab w:val="num" w:pos="720"/>
        </w:tabs>
        <w:ind w:left="720" w:hanging="360"/>
      </w:pPr>
      <w:rPr>
        <w:rFonts w:hint="default"/>
      </w:rPr>
    </w:lvl>
    <w:lvl w:ilvl="1" w:tplc="7AF81C1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E6714C"/>
    <w:multiLevelType w:val="hybridMultilevel"/>
    <w:tmpl w:val="7F4E527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12"/>
  </w:num>
  <w:num w:numId="3">
    <w:abstractNumId w:val="8"/>
  </w:num>
  <w:num w:numId="4">
    <w:abstractNumId w:val="3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5"/>
  </w:num>
  <w:num w:numId="11">
    <w:abstractNumId w:val="0"/>
  </w:num>
  <w:num w:numId="12">
    <w:abstractNumId w:val="28"/>
  </w:num>
  <w:num w:numId="13">
    <w:abstractNumId w:val="2"/>
  </w:num>
  <w:num w:numId="14">
    <w:abstractNumId w:val="45"/>
  </w:num>
  <w:num w:numId="15">
    <w:abstractNumId w:val="4"/>
  </w:num>
  <w:num w:numId="16">
    <w:abstractNumId w:val="11"/>
  </w:num>
  <w:num w:numId="17">
    <w:abstractNumId w:val="37"/>
  </w:num>
  <w:num w:numId="18">
    <w:abstractNumId w:val="31"/>
  </w:num>
  <w:num w:numId="19">
    <w:abstractNumId w:val="30"/>
  </w:num>
  <w:num w:numId="20">
    <w:abstractNumId w:val="19"/>
  </w:num>
  <w:num w:numId="21">
    <w:abstractNumId w:val="18"/>
  </w:num>
  <w:num w:numId="22">
    <w:abstractNumId w:val="20"/>
  </w:num>
  <w:num w:numId="23">
    <w:abstractNumId w:val="6"/>
  </w:num>
  <w:num w:numId="24">
    <w:abstractNumId w:val="33"/>
  </w:num>
  <w:num w:numId="25">
    <w:abstractNumId w:val="36"/>
  </w:num>
  <w:num w:numId="26">
    <w:abstractNumId w:val="16"/>
  </w:num>
  <w:num w:numId="27">
    <w:abstractNumId w:val="27"/>
  </w:num>
  <w:num w:numId="28">
    <w:abstractNumId w:val="42"/>
  </w:num>
  <w:num w:numId="29">
    <w:abstractNumId w:val="40"/>
  </w:num>
  <w:num w:numId="30">
    <w:abstractNumId w:val="17"/>
  </w:num>
  <w:num w:numId="31">
    <w:abstractNumId w:val="24"/>
  </w:num>
  <w:num w:numId="32">
    <w:abstractNumId w:val="46"/>
  </w:num>
  <w:num w:numId="33">
    <w:abstractNumId w:val="39"/>
  </w:num>
  <w:num w:numId="34">
    <w:abstractNumId w:val="21"/>
  </w:num>
  <w:num w:numId="35">
    <w:abstractNumId w:val="38"/>
  </w:num>
  <w:num w:numId="36">
    <w:abstractNumId w:val="7"/>
  </w:num>
  <w:num w:numId="37">
    <w:abstractNumId w:val="44"/>
  </w:num>
  <w:num w:numId="38">
    <w:abstractNumId w:val="26"/>
  </w:num>
  <w:num w:numId="39">
    <w:abstractNumId w:val="5"/>
  </w:num>
  <w:num w:numId="40">
    <w:abstractNumId w:val="41"/>
  </w:num>
  <w:num w:numId="41">
    <w:abstractNumId w:val="1"/>
  </w:num>
  <w:num w:numId="42">
    <w:abstractNumId w:val="23"/>
  </w:num>
  <w:num w:numId="43">
    <w:abstractNumId w:val="9"/>
  </w:num>
  <w:num w:numId="44">
    <w:abstractNumId w:val="22"/>
  </w:num>
  <w:num w:numId="45">
    <w:abstractNumId w:val="47"/>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13"/>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62BFF"/>
    <w:rsid w:val="0058256D"/>
    <w:rsid w:val="00596017"/>
    <w:rsid w:val="00597C44"/>
    <w:rsid w:val="005B4A64"/>
    <w:rsid w:val="005B6924"/>
    <w:rsid w:val="005D3780"/>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46A2"/>
    <w:rsid w:val="00865807"/>
    <w:rsid w:val="0086783D"/>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B68B4"/>
    <w:rsid w:val="00AC13F0"/>
    <w:rsid w:val="00AC338E"/>
    <w:rsid w:val="00AC4EC0"/>
    <w:rsid w:val="00AE4CE5"/>
    <w:rsid w:val="00AE6D50"/>
    <w:rsid w:val="00AF17C4"/>
    <w:rsid w:val="00B030C6"/>
    <w:rsid w:val="00B10D79"/>
    <w:rsid w:val="00B12247"/>
    <w:rsid w:val="00B204C5"/>
    <w:rsid w:val="00B4352C"/>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F27"/>
    <w:rsid w:val="00DE2C7B"/>
    <w:rsid w:val="00E0018D"/>
    <w:rsid w:val="00E07DB9"/>
    <w:rsid w:val="00E16F33"/>
    <w:rsid w:val="00E2043C"/>
    <w:rsid w:val="00E335DC"/>
    <w:rsid w:val="00E3434D"/>
    <w:rsid w:val="00E35A3F"/>
    <w:rsid w:val="00E5003A"/>
    <w:rsid w:val="00E532CB"/>
    <w:rsid w:val="00E53785"/>
    <w:rsid w:val="00E706E1"/>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0DF9-961A-443E-B21F-3442E7E6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6619</Words>
  <Characters>39714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7</cp:revision>
  <cp:lastPrinted>2021-02-24T09:56:00Z</cp:lastPrinted>
  <dcterms:created xsi:type="dcterms:W3CDTF">2021-02-22T19:19:00Z</dcterms:created>
  <dcterms:modified xsi:type="dcterms:W3CDTF">2021-03-03T10:42:00Z</dcterms:modified>
</cp:coreProperties>
</file>