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A5A84" w14:textId="0E542BCD" w:rsidR="00CE145A" w:rsidRPr="00CE3743" w:rsidRDefault="00CE3743" w:rsidP="00CE3743">
      <w:pPr>
        <w:jc w:val="right"/>
        <w:rPr>
          <w:rFonts w:ascii="Century Gothic" w:hAnsi="Century Gothic"/>
          <w:sz w:val="20"/>
          <w:szCs w:val="20"/>
        </w:rPr>
      </w:pPr>
      <w:r w:rsidRPr="00CE3743">
        <w:rPr>
          <w:rFonts w:ascii="Century Gothic" w:hAnsi="Century Gothic"/>
          <w:sz w:val="20"/>
          <w:szCs w:val="20"/>
        </w:rPr>
        <w:t xml:space="preserve">Załącznik nr 1 </w:t>
      </w:r>
    </w:p>
    <w:p w14:paraId="3039DDF5" w14:textId="3704DF77" w:rsidR="00CE3743" w:rsidRDefault="00CE3743"/>
    <w:p w14:paraId="50FD9B71" w14:textId="14742CF4" w:rsidR="00CE3743" w:rsidRPr="00CE3743" w:rsidRDefault="00CE3743" w:rsidP="00CE3743">
      <w:pPr>
        <w:jc w:val="center"/>
        <w:rPr>
          <w:rFonts w:ascii="Century Gothic" w:hAnsi="Century Gothic"/>
        </w:rPr>
      </w:pPr>
      <w:r w:rsidRPr="00CE3743">
        <w:rPr>
          <w:rFonts w:ascii="Century Gothic" w:hAnsi="Century Gothic"/>
        </w:rPr>
        <w:t>OPIS PRZEDMIOTU ZAMÓWIENIA</w:t>
      </w:r>
    </w:p>
    <w:p w14:paraId="57D9BC06" w14:textId="570F28B7" w:rsidR="00CE3743" w:rsidRDefault="00CE3743"/>
    <w:p w14:paraId="2735581B" w14:textId="77777777" w:rsidR="00CE3743" w:rsidRDefault="00CE3743" w:rsidP="00CE3743">
      <w:pPr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1273"/>
        <w:gridCol w:w="1151"/>
        <w:gridCol w:w="2275"/>
      </w:tblGrid>
      <w:tr w:rsidR="00CE3743" w:rsidRPr="00DC69C0" w14:paraId="6A681532" w14:textId="77777777" w:rsidTr="009D0C8A">
        <w:trPr>
          <w:tblHeader/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4481DACD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Asortyment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B3BFE4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Jednostka miary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D56A5D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Ilość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C5E5824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Cena jednostkowa brutto</w:t>
            </w:r>
          </w:p>
        </w:tc>
      </w:tr>
      <w:tr w:rsidR="00CE3743" w:rsidRPr="00DC69C0" w14:paraId="78CCAD03" w14:textId="77777777" w:rsidTr="00CE3743">
        <w:trPr>
          <w:jc w:val="center"/>
        </w:trPr>
        <w:tc>
          <w:tcPr>
            <w:tcW w:w="4363" w:type="dxa"/>
            <w:shd w:val="clear" w:color="auto" w:fill="auto"/>
          </w:tcPr>
          <w:p w14:paraId="27F48501" w14:textId="77777777" w:rsidR="00201DDE" w:rsidRPr="009D0C8A" w:rsidRDefault="00201DDE" w:rsidP="00201DDE">
            <w:pPr>
              <w:shd w:val="clear" w:color="auto" w:fill="FFFFFF"/>
              <w:suppressAutoHyphens w:val="0"/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</w:p>
          <w:p w14:paraId="153BA1CE" w14:textId="218568B4" w:rsidR="00CE3743" w:rsidRPr="009D0C8A" w:rsidRDefault="00B75562" w:rsidP="00201DDE">
            <w:pPr>
              <w:shd w:val="clear" w:color="auto" w:fill="FFFFFF"/>
              <w:suppressAutoHyphens w:val="0"/>
              <w:rPr>
                <w:rFonts w:ascii="Century Gothic" w:eastAsia="Times New Roman" w:hAnsi="Century Gothic"/>
                <w:color w:val="222222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Ostrzałko-szlifierka narzędziowa</w:t>
            </w:r>
            <w:r w:rsidR="00CE3743" w:rsidRPr="009D0C8A"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:</w:t>
            </w:r>
            <w:r w:rsidR="00CE3743" w:rsidRPr="009D0C8A">
              <w:rPr>
                <w:rFonts w:ascii="Century Gothic" w:eastAsia="Times New Roman" w:hAnsi="Century Gothic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</w:p>
          <w:p w14:paraId="5D87AD0D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szlifierka narzędziowa o uniwersalnym zastosowaniu do szlifowania wierteł, frezów, noży tokarskich, ostrzenia wierteł spiralnych</w:t>
            </w:r>
          </w:p>
          <w:p w14:paraId="3906B200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 xml:space="preserve">maksymalna średnica obrabianego elementu: 160 – 200 mm </w:t>
            </w:r>
          </w:p>
          <w:p w14:paraId="50E78184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rozstaw kłów: 320 – 400 mm,</w:t>
            </w:r>
          </w:p>
          <w:p w14:paraId="5C6084C9" w14:textId="20D83FA9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 xml:space="preserve">wielkość stołu: </w:t>
            </w:r>
            <w:r w:rsidR="009058F2">
              <w:rPr>
                <w:sz w:val="18"/>
                <w:szCs w:val="18"/>
              </w:rPr>
              <w:br/>
            </w:r>
            <w:r w:rsidRPr="004D0EE4">
              <w:rPr>
                <w:sz w:val="18"/>
                <w:szCs w:val="18"/>
              </w:rPr>
              <w:t>530 – 600 mm x 130 – 160 mm,</w:t>
            </w:r>
          </w:p>
          <w:p w14:paraId="7DD2F912" w14:textId="230F09A4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 xml:space="preserve">przesuwanie wzdłużne stołu: </w:t>
            </w:r>
            <w:r w:rsidR="009058F2">
              <w:rPr>
                <w:sz w:val="18"/>
                <w:szCs w:val="18"/>
              </w:rPr>
              <w:br/>
            </w:r>
            <w:r w:rsidRPr="004D0EE4">
              <w:rPr>
                <w:sz w:val="18"/>
                <w:szCs w:val="18"/>
              </w:rPr>
              <w:t>320 – 380 mm,</w:t>
            </w:r>
          </w:p>
          <w:p w14:paraId="21AA1084" w14:textId="12F1AADA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 xml:space="preserve">przesuwanie poprzeczne stołu: </w:t>
            </w:r>
            <w:r w:rsidR="009058F2">
              <w:rPr>
                <w:sz w:val="18"/>
                <w:szCs w:val="18"/>
              </w:rPr>
              <w:br/>
            </w:r>
            <w:r w:rsidRPr="004D0EE4">
              <w:rPr>
                <w:sz w:val="18"/>
                <w:szCs w:val="18"/>
              </w:rPr>
              <w:t>170 – 190 mm,</w:t>
            </w:r>
          </w:p>
          <w:p w14:paraId="14485DDD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głowica do szlifowania odchylana pionowo: - 40</w:t>
            </w:r>
            <w:r w:rsidRPr="004D0EE4">
              <w:rPr>
                <w:sz w:val="18"/>
                <w:szCs w:val="18"/>
                <w:vertAlign w:val="superscript"/>
              </w:rPr>
              <w:t>0</w:t>
            </w:r>
            <w:r w:rsidRPr="004D0EE4">
              <w:rPr>
                <w:sz w:val="18"/>
                <w:szCs w:val="18"/>
              </w:rPr>
              <w:t xml:space="preserve"> do + 40</w:t>
            </w:r>
            <w:r w:rsidRPr="004D0EE4">
              <w:rPr>
                <w:sz w:val="18"/>
                <w:szCs w:val="18"/>
                <w:vertAlign w:val="superscript"/>
              </w:rPr>
              <w:t>0</w:t>
            </w:r>
            <w:r w:rsidRPr="004D0EE4">
              <w:rPr>
                <w:sz w:val="18"/>
                <w:szCs w:val="18"/>
              </w:rPr>
              <w:t>,</w:t>
            </w:r>
          </w:p>
          <w:p w14:paraId="3745ACD2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głowica do szlifowania odchylana poziomo: - 50</w:t>
            </w:r>
            <w:r w:rsidRPr="004D0EE4">
              <w:rPr>
                <w:sz w:val="18"/>
                <w:szCs w:val="18"/>
                <w:vertAlign w:val="superscript"/>
              </w:rPr>
              <w:t>0</w:t>
            </w:r>
            <w:r w:rsidRPr="004D0EE4">
              <w:rPr>
                <w:sz w:val="18"/>
                <w:szCs w:val="18"/>
              </w:rPr>
              <w:t xml:space="preserve"> do + 50</w:t>
            </w:r>
            <w:r w:rsidRPr="004D0EE4">
              <w:rPr>
                <w:sz w:val="18"/>
                <w:szCs w:val="18"/>
                <w:vertAlign w:val="superscript"/>
              </w:rPr>
              <w:t>0</w:t>
            </w:r>
            <w:r w:rsidRPr="004D0EE4">
              <w:rPr>
                <w:sz w:val="18"/>
                <w:szCs w:val="18"/>
              </w:rPr>
              <w:t>,</w:t>
            </w:r>
          </w:p>
          <w:p w14:paraId="0703BD59" w14:textId="5C34319A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 xml:space="preserve">obroty głowicy do szlifowania: </w:t>
            </w:r>
            <w:r w:rsidR="009058F2">
              <w:rPr>
                <w:sz w:val="18"/>
                <w:szCs w:val="18"/>
              </w:rPr>
              <w:br/>
            </w:r>
            <w:r w:rsidRPr="004D0EE4">
              <w:rPr>
                <w:sz w:val="18"/>
                <w:szCs w:val="18"/>
              </w:rPr>
              <w:t xml:space="preserve">2800 </w:t>
            </w:r>
            <w:proofErr w:type="spellStart"/>
            <w:r w:rsidRPr="004D0EE4">
              <w:rPr>
                <w:sz w:val="18"/>
                <w:szCs w:val="18"/>
              </w:rPr>
              <w:t>obr</w:t>
            </w:r>
            <w:proofErr w:type="spellEnd"/>
            <w:r w:rsidRPr="004D0EE4">
              <w:rPr>
                <w:sz w:val="18"/>
                <w:szCs w:val="18"/>
              </w:rPr>
              <w:t>./min.,</w:t>
            </w:r>
          </w:p>
          <w:p w14:paraId="3583B6A1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 xml:space="preserve">moc rzeczywista silnika : </w:t>
            </w:r>
            <w:bookmarkStart w:id="0" w:name="_GoBack"/>
            <w:bookmarkEnd w:id="0"/>
            <w:r w:rsidRPr="004D0EE4">
              <w:rPr>
                <w:sz w:val="18"/>
                <w:szCs w:val="18"/>
              </w:rPr>
              <w:t xml:space="preserve"> 0,18 – 0,30 kW</w:t>
            </w:r>
          </w:p>
          <w:p w14:paraId="19021A47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waga: 250 – 300 kg,</w:t>
            </w:r>
          </w:p>
          <w:p w14:paraId="00B6DCD4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podstawa stalowa z szafką na narzędzia,</w:t>
            </w:r>
          </w:p>
          <w:p w14:paraId="02426BFD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konik : 2 szt</w:t>
            </w:r>
          </w:p>
          <w:p w14:paraId="49357A83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regulowane ograniczniki stołu,</w:t>
            </w:r>
          </w:p>
          <w:p w14:paraId="23A9E25F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kieł standardowy 60</w:t>
            </w:r>
            <w:r w:rsidRPr="004D0EE4">
              <w:rPr>
                <w:sz w:val="18"/>
                <w:szCs w:val="18"/>
                <w:vertAlign w:val="superscript"/>
              </w:rPr>
              <w:t>0</w:t>
            </w:r>
            <w:r w:rsidRPr="004D0EE4">
              <w:rPr>
                <w:sz w:val="18"/>
                <w:szCs w:val="18"/>
              </w:rPr>
              <w:t xml:space="preserve"> – 2 szt</w:t>
            </w:r>
          </w:p>
          <w:p w14:paraId="475E1B85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4D0EE4">
              <w:rPr>
                <w:sz w:val="18"/>
                <w:szCs w:val="18"/>
              </w:rPr>
              <w:t>półkieł</w:t>
            </w:r>
            <w:proofErr w:type="spellEnd"/>
            <w:r w:rsidRPr="004D0EE4">
              <w:rPr>
                <w:sz w:val="18"/>
                <w:szCs w:val="18"/>
              </w:rPr>
              <w:t xml:space="preserve"> 60</w:t>
            </w:r>
            <w:r w:rsidRPr="004D0EE4">
              <w:rPr>
                <w:sz w:val="18"/>
                <w:szCs w:val="18"/>
                <w:vertAlign w:val="superscript"/>
              </w:rPr>
              <w:t>0</w:t>
            </w:r>
            <w:r w:rsidRPr="004D0EE4">
              <w:rPr>
                <w:sz w:val="18"/>
                <w:szCs w:val="18"/>
              </w:rPr>
              <w:t xml:space="preserve"> – 2 szt</w:t>
            </w:r>
          </w:p>
          <w:p w14:paraId="0052A253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tarcza wieńcowa 125x45x32</w:t>
            </w:r>
          </w:p>
          <w:p w14:paraId="7D29F7EE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tarcza diamentowa wieńcowa 125x32x32,</w:t>
            </w:r>
          </w:p>
          <w:p w14:paraId="4E1964FD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tarcza szlifierska 125x25x32</w:t>
            </w:r>
          </w:p>
          <w:p w14:paraId="3F442BFB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tarcza talerzowa szlifierska 125x13x32,</w:t>
            </w:r>
          </w:p>
          <w:p w14:paraId="35580F81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aparat podziałowy z uchwytem 3-szczękowym o średnicy 80 mm,</w:t>
            </w:r>
          </w:p>
          <w:p w14:paraId="0E57A11B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urządzenie do ostrzenia wierteł spiralnych,</w:t>
            </w:r>
          </w:p>
          <w:p w14:paraId="52CC4919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uchwyt noża tokarskiego,</w:t>
            </w:r>
          </w:p>
          <w:p w14:paraId="021D1815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 xml:space="preserve">trzpienie do mocowania frezu: 16, 22, 32, </w:t>
            </w:r>
          </w:p>
          <w:p w14:paraId="3131827F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osełka diamentowa,</w:t>
            </w:r>
          </w:p>
          <w:p w14:paraId="536803B3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narzędzia do obsługi,</w:t>
            </w:r>
          </w:p>
          <w:p w14:paraId="5862D865" w14:textId="77777777" w:rsidR="004D0EE4" w:rsidRPr="004D0EE4" w:rsidRDefault="004D0EE4" w:rsidP="004D0E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D0EE4">
              <w:rPr>
                <w:sz w:val="18"/>
                <w:szCs w:val="18"/>
              </w:rPr>
              <w:t>deklaracja zgodności CE,</w:t>
            </w:r>
          </w:p>
          <w:p w14:paraId="631489E2" w14:textId="77777777" w:rsidR="004D0EE4" w:rsidRPr="004D0EE4" w:rsidRDefault="004D0EE4" w:rsidP="004D0EE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D0EE4">
              <w:rPr>
                <w:rFonts w:ascii="Century Gothic" w:eastAsia="Calibri" w:hAnsi="Century Gothic" w:cs="Times New Roman"/>
                <w:sz w:val="18"/>
                <w:szCs w:val="18"/>
              </w:rPr>
              <w:t>oferta musi zawierać informację o wadze maszyny,</w:t>
            </w:r>
          </w:p>
          <w:p w14:paraId="25FA9239" w14:textId="77777777" w:rsidR="004D0EE4" w:rsidRPr="004D0EE4" w:rsidRDefault="004D0EE4" w:rsidP="004D0EE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D0EE4">
              <w:rPr>
                <w:rFonts w:ascii="Century Gothic" w:eastAsia="Calibri" w:hAnsi="Century Gothic" w:cs="Times New Roman"/>
                <w:sz w:val="18"/>
                <w:szCs w:val="18"/>
              </w:rPr>
              <w:t>szkolenie z obsługi maszyny u Zamawiającego,</w:t>
            </w:r>
          </w:p>
          <w:p w14:paraId="18C8567F" w14:textId="77777777" w:rsidR="004D0EE4" w:rsidRPr="004D0EE4" w:rsidRDefault="004D0EE4" w:rsidP="004D0EE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D0EE4">
              <w:rPr>
                <w:rFonts w:ascii="Century Gothic" w:eastAsia="Calibri" w:hAnsi="Century Gothic" w:cs="Times New Roman"/>
                <w:sz w:val="18"/>
                <w:szCs w:val="18"/>
              </w:rPr>
              <w:t>montaż u Zamawiającego,</w:t>
            </w:r>
          </w:p>
          <w:p w14:paraId="176F9AED" w14:textId="77777777" w:rsidR="004D0EE4" w:rsidRDefault="004D0EE4" w:rsidP="004D0EE4">
            <w:pPr>
              <w:suppressAutoHyphens w:val="0"/>
              <w:ind w:left="72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14:paraId="5493048A" w14:textId="77777777" w:rsidR="004D0EE4" w:rsidRPr="004D0EE4" w:rsidRDefault="004D0EE4" w:rsidP="004D0EE4">
            <w:pPr>
              <w:suppressAutoHyphens w:val="0"/>
              <w:ind w:left="72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14:paraId="58AB0C0B" w14:textId="77777777" w:rsidR="004D0EE4" w:rsidRPr="004D0EE4" w:rsidRDefault="004D0EE4" w:rsidP="004D0EE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D0EE4">
              <w:rPr>
                <w:rFonts w:ascii="Century Gothic" w:eastAsia="Calibri" w:hAnsi="Century Gothic" w:cs="Times New Roman"/>
                <w:sz w:val="18"/>
                <w:szCs w:val="18"/>
              </w:rPr>
              <w:t>transport do miejsca wskazanego przez Zamawiającego,</w:t>
            </w:r>
          </w:p>
          <w:p w14:paraId="34F9EDE5" w14:textId="77777777" w:rsidR="004D0EE4" w:rsidRPr="004D0EE4" w:rsidRDefault="004D0EE4" w:rsidP="004D0EE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D0EE4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koszt transportu wliczony w cenę, </w:t>
            </w:r>
          </w:p>
          <w:p w14:paraId="7328333E" w14:textId="77777777" w:rsidR="004D0EE4" w:rsidRPr="004D0EE4" w:rsidRDefault="004D0EE4" w:rsidP="004D0EE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D0EE4">
              <w:rPr>
                <w:rFonts w:ascii="Century Gothic" w:eastAsia="Calibri" w:hAnsi="Century Gothic" w:cs="Times New Roman"/>
                <w:sz w:val="18"/>
                <w:szCs w:val="18"/>
              </w:rPr>
              <w:t>DTR w języku polskim,</w:t>
            </w:r>
          </w:p>
          <w:p w14:paraId="6842D58C" w14:textId="77777777" w:rsidR="004D0EE4" w:rsidRPr="004D0EE4" w:rsidRDefault="004D0EE4" w:rsidP="004D0EE4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D0EE4">
              <w:rPr>
                <w:rFonts w:ascii="Century Gothic" w:eastAsia="Calibri" w:hAnsi="Century Gothic" w:cs="Times New Roman"/>
                <w:sz w:val="18"/>
                <w:szCs w:val="18"/>
              </w:rPr>
              <w:t>gwarancja min. 12 miesięcy.</w:t>
            </w:r>
          </w:p>
          <w:p w14:paraId="2ADE7315" w14:textId="77777777" w:rsidR="00CE3743" w:rsidRPr="00584E20" w:rsidRDefault="00CE3743" w:rsidP="004D0EE4">
            <w:pPr>
              <w:suppressAutoHyphens w:val="0"/>
              <w:contextualSpacing/>
              <w:rPr>
                <w:rFonts w:eastAsia="Century Gothic" w:cs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6A9F4EBA" w14:textId="77777777" w:rsidR="00201DDE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2F1C0ED" w14:textId="0E970C50" w:rsidR="00CE3743" w:rsidRPr="00CE3743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kpl</w:t>
            </w:r>
          </w:p>
        </w:tc>
        <w:tc>
          <w:tcPr>
            <w:tcW w:w="1151" w:type="dxa"/>
            <w:shd w:val="clear" w:color="auto" w:fill="auto"/>
          </w:tcPr>
          <w:p w14:paraId="7C9C2DD4" w14:textId="77777777" w:rsidR="00201DDE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F8304D5" w14:textId="77777777" w:rsidR="00CE3743" w:rsidRPr="00DC69C0" w:rsidRDefault="00CE3743" w:rsidP="00B6117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605D5D2F" w14:textId="70F2BDBD" w:rsidR="00CE3743" w:rsidRPr="00DC69C0" w:rsidRDefault="00CE3743" w:rsidP="00B61172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7B99DBF4" w14:textId="77777777" w:rsidR="00CE3743" w:rsidRDefault="00CE3743"/>
    <w:sectPr w:rsidR="00CE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02E"/>
    <w:multiLevelType w:val="hybridMultilevel"/>
    <w:tmpl w:val="411EA61E"/>
    <w:lvl w:ilvl="0" w:tplc="EB802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30E2"/>
    <w:multiLevelType w:val="hybridMultilevel"/>
    <w:tmpl w:val="07907B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E443E"/>
    <w:multiLevelType w:val="hybridMultilevel"/>
    <w:tmpl w:val="3ED6F0AC"/>
    <w:lvl w:ilvl="0" w:tplc="6B10C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A"/>
    <w:rsid w:val="000E5C6D"/>
    <w:rsid w:val="001C0D49"/>
    <w:rsid w:val="00201DDE"/>
    <w:rsid w:val="002B0E1F"/>
    <w:rsid w:val="00331AF1"/>
    <w:rsid w:val="00473458"/>
    <w:rsid w:val="004D0EE4"/>
    <w:rsid w:val="00584E20"/>
    <w:rsid w:val="006265AD"/>
    <w:rsid w:val="009058F2"/>
    <w:rsid w:val="009D0C8A"/>
    <w:rsid w:val="00B75562"/>
    <w:rsid w:val="00CE145A"/>
    <w:rsid w:val="00CE3743"/>
    <w:rsid w:val="00DF48C1"/>
    <w:rsid w:val="00E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8A"/>
    <w:pPr>
      <w:suppressAutoHyphens w:val="0"/>
      <w:spacing w:after="160" w:line="259" w:lineRule="auto"/>
      <w:ind w:left="720"/>
      <w:contextualSpacing/>
    </w:pPr>
    <w:rPr>
      <w:rFonts w:ascii="Century Gothic" w:eastAsiaTheme="minorHAnsi" w:hAnsi="Century Gothic" w:cstheme="minorBidi"/>
      <w:kern w:val="0"/>
      <w:sz w:val="20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8A"/>
    <w:pPr>
      <w:suppressAutoHyphens w:val="0"/>
      <w:spacing w:after="160" w:line="259" w:lineRule="auto"/>
      <w:ind w:left="720"/>
      <w:contextualSpacing/>
    </w:pPr>
    <w:rPr>
      <w:rFonts w:ascii="Century Gothic" w:eastAsiaTheme="minorHAnsi" w:hAnsi="Century Gothic" w:cstheme="minorBidi"/>
      <w:kern w:val="0"/>
      <w:sz w:val="2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Rojewski</dc:creator>
  <cp:lastModifiedBy>Zbigniew Witak</cp:lastModifiedBy>
  <cp:revision>8</cp:revision>
  <dcterms:created xsi:type="dcterms:W3CDTF">2020-08-24T13:34:00Z</dcterms:created>
  <dcterms:modified xsi:type="dcterms:W3CDTF">2020-08-25T08:55:00Z</dcterms:modified>
</cp:coreProperties>
</file>