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DD73" w14:textId="77777777" w:rsidR="00166CC0" w:rsidRPr="00706FE4" w:rsidRDefault="00166CC0" w:rsidP="00706FE4">
      <w:pPr>
        <w:jc w:val="center"/>
        <w:rPr>
          <w:rFonts w:asciiTheme="majorHAnsi" w:hAnsiTheme="majorHAnsi" w:cstheme="majorHAnsi"/>
          <w:sz w:val="20"/>
          <w:szCs w:val="20"/>
        </w:rPr>
      </w:pPr>
    </w:p>
    <w:p w14:paraId="706339C0" w14:textId="77777777" w:rsidR="00166CC0" w:rsidRPr="00706FE4" w:rsidRDefault="00166CC0" w:rsidP="00706FE4">
      <w:pPr>
        <w:jc w:val="center"/>
        <w:rPr>
          <w:rFonts w:asciiTheme="majorHAnsi" w:hAnsiTheme="majorHAnsi" w:cstheme="majorHAnsi"/>
          <w:b/>
          <w:bCs/>
        </w:rPr>
      </w:pPr>
      <w:r w:rsidRPr="00706FE4">
        <w:rPr>
          <w:rFonts w:asciiTheme="majorHAnsi" w:hAnsiTheme="majorHAnsi" w:cstheme="majorHAnsi"/>
          <w:b/>
          <w:bCs/>
        </w:rPr>
        <w:t>ZAŁĄCZNIK NR 1 do SWZ</w:t>
      </w:r>
    </w:p>
    <w:p w14:paraId="29AB64B3" w14:textId="77777777" w:rsidR="00166CC0" w:rsidRPr="00706FE4" w:rsidRDefault="00166CC0" w:rsidP="00706FE4">
      <w:pPr>
        <w:jc w:val="center"/>
        <w:rPr>
          <w:rFonts w:asciiTheme="majorHAnsi" w:hAnsiTheme="majorHAnsi" w:cstheme="majorHAnsi"/>
          <w:b/>
          <w:bCs/>
        </w:rPr>
      </w:pPr>
    </w:p>
    <w:p w14:paraId="2F42FAE0" w14:textId="77777777" w:rsidR="00A61CED"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lang w:eastAsia="hi-IN" w:bidi="hi-IN"/>
        </w:rPr>
        <w:t>OPIS PRZEDMIOTU ZAMÓWIENIA</w:t>
      </w:r>
    </w:p>
    <w:p w14:paraId="379F20AB" w14:textId="77777777" w:rsidR="00166CC0"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sz w:val="20"/>
          <w:szCs w:val="20"/>
          <w:lang w:eastAsia="hi-IN" w:bidi="hi-IN"/>
        </w:rPr>
        <w:t>dla zamówienia pn.:</w:t>
      </w:r>
    </w:p>
    <w:p w14:paraId="6EB509EC" w14:textId="4A7F7D42" w:rsidR="00166CC0" w:rsidRPr="00706FE4" w:rsidRDefault="000B43BC" w:rsidP="00706FE4">
      <w:pPr>
        <w:rPr>
          <w:rFonts w:asciiTheme="majorHAnsi" w:eastAsia="Lucida Sans Unicode" w:hAnsiTheme="majorHAnsi" w:cstheme="majorHAnsi"/>
          <w:i/>
          <w:iCs/>
          <w:kern w:val="1"/>
          <w:sz w:val="20"/>
          <w:szCs w:val="20"/>
          <w:lang w:eastAsia="hi-IN" w:bidi="hi-IN"/>
        </w:rPr>
      </w:pPr>
      <w:r w:rsidRPr="00706FE4">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50068E9F" wp14:editId="6CDBE224">
                <wp:simplePos x="0" y="0"/>
                <wp:positionH relativeFrom="margin">
                  <wp:align>right</wp:align>
                </wp:positionH>
                <wp:positionV relativeFrom="page">
                  <wp:posOffset>3276600</wp:posOffset>
                </wp:positionV>
                <wp:extent cx="5612130" cy="37338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2130" cy="3733800"/>
                        </a:xfrm>
                        <a:prstGeom prst="rect">
                          <a:avLst/>
                        </a:prstGeom>
                        <a:noFill/>
                        <a:ln w="6350">
                          <a:noFill/>
                        </a:ln>
                        <a:effectLst/>
                      </wps:spPr>
                      <wps:txbx>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068E9F" id="_x0000_t202" coordsize="21600,21600" o:spt="202" path="m,l,21600r21600,l21600,xe">
                <v:stroke joinstyle="miter"/>
                <v:path gradientshapeok="t" o:connecttype="rect"/>
              </v:shapetype>
              <v:shape id="Pole tekstowe 2" o:spid="_x0000_s1026" type="#_x0000_t202" style="position:absolute;margin-left:390.7pt;margin-top:258pt;width:441.9pt;height:2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" filled="f" stroked="f" strokeweight=".5pt">
                <v:textbox inset="0,0,0,0">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v:textbox>
                <w10:wrap anchorx="margin" anchory="page"/>
              </v:shape>
            </w:pict>
          </mc:Fallback>
        </mc:AlternateContent>
      </w:r>
      <w:r w:rsidRPr="00706FE4">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269A3AD6" wp14:editId="649488D5">
                <wp:simplePos x="0" y="0"/>
                <wp:positionH relativeFrom="margin">
                  <wp:align>center</wp:align>
                </wp:positionH>
                <wp:positionV relativeFrom="margin">
                  <wp:align>bottom</wp:align>
                </wp:positionV>
                <wp:extent cx="3402330" cy="1898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89865"/>
                        </a:xfrm>
                        <a:prstGeom prst="rect">
                          <a:avLst/>
                        </a:prstGeom>
                        <a:noFill/>
                        <a:ln w="6350">
                          <a:noFill/>
                        </a:ln>
                        <a:effectLst/>
                      </wps:spPr>
                      <wps:txbx>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69A3AD6" id="Pole tekstowe 1" o:spid="_x0000_s1027" type="#_x0000_t202" style="position:absolute;margin-left:0;margin-top:0;width:267.9pt;height:14.95pt;z-index:251660288;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" filled="f" stroked="f" strokeweight=".5pt">
                <v:textbox style="mso-fit-shape-to-text:t" inset="0,0,0,0">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v:textbox>
                <w10:wrap anchorx="margin" anchory="margin"/>
              </v:shape>
            </w:pict>
          </mc:Fallback>
        </mc:AlternateContent>
      </w:r>
      <w:r w:rsidR="00166CC0" w:rsidRPr="00706FE4">
        <w:rPr>
          <w:rFonts w:asciiTheme="majorHAnsi" w:eastAsia="Lucida Sans Unicode" w:hAnsiTheme="majorHAnsi" w:cstheme="majorHAnsi"/>
          <w:i/>
          <w:iCs/>
          <w:kern w:val="1"/>
          <w:sz w:val="20"/>
          <w:szCs w:val="20"/>
          <w:lang w:eastAsia="hi-IN" w:bidi="hi-IN"/>
        </w:rPr>
        <w:br w:type="page"/>
      </w:r>
    </w:p>
    <w:p w14:paraId="324A9FB7" w14:textId="77777777" w:rsidR="00166CC0" w:rsidRPr="00706FE4" w:rsidRDefault="00166CC0" w:rsidP="00706FE4">
      <w:pPr>
        <w:pStyle w:val="Nagwekspisutreci"/>
        <w:spacing w:before="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Spis treści</w:t>
      </w:r>
    </w:p>
    <w:p w14:paraId="73DE086B" w14:textId="0F51DF1E" w:rsidR="00171648" w:rsidRPr="00706FE4" w:rsidRDefault="0041465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r w:rsidRPr="00706FE4">
        <w:rPr>
          <w:rFonts w:asciiTheme="majorHAnsi" w:eastAsia="Calibri" w:hAnsiTheme="majorHAnsi" w:cstheme="majorHAnsi"/>
          <w:b w:val="0"/>
          <w:bCs w:val="0"/>
          <w:sz w:val="20"/>
          <w:szCs w:val="20"/>
          <w:lang w:eastAsia="en-US"/>
        </w:rPr>
        <w:fldChar w:fldCharType="begin"/>
      </w:r>
      <w:r w:rsidR="00166CC0" w:rsidRPr="00706FE4">
        <w:rPr>
          <w:rFonts w:asciiTheme="majorHAnsi" w:hAnsiTheme="majorHAnsi" w:cstheme="majorHAnsi"/>
          <w:sz w:val="20"/>
          <w:szCs w:val="20"/>
        </w:rPr>
        <w:instrText xml:space="preserve"> TOC \o "1-3" \h \z \u </w:instrText>
      </w:r>
      <w:r w:rsidRPr="00706FE4">
        <w:rPr>
          <w:rFonts w:asciiTheme="majorHAnsi" w:eastAsia="Calibri" w:hAnsiTheme="majorHAnsi" w:cstheme="majorHAnsi"/>
          <w:b w:val="0"/>
          <w:bCs w:val="0"/>
          <w:sz w:val="20"/>
          <w:szCs w:val="20"/>
          <w:lang w:eastAsia="en-US"/>
        </w:rPr>
        <w:fldChar w:fldCharType="separate"/>
      </w:r>
      <w:hyperlink w:anchor="_Toc126323491" w:history="1">
        <w:r w:rsidR="00171648" w:rsidRPr="00706FE4">
          <w:rPr>
            <w:rStyle w:val="Hipercze"/>
            <w:rFonts w:asciiTheme="majorHAnsi" w:hAnsiTheme="majorHAnsi" w:cstheme="majorHAnsi"/>
            <w:noProof/>
            <w:sz w:val="20"/>
            <w:szCs w:val="20"/>
          </w:rPr>
          <w:t>1</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Ogólne informacje</w:t>
        </w:r>
        <w:r w:rsidR="00171648" w:rsidRPr="00706FE4">
          <w:rPr>
            <w:rFonts w:asciiTheme="majorHAnsi" w:hAnsiTheme="majorHAnsi" w:cstheme="majorHAnsi"/>
            <w:noProof/>
            <w:webHidden/>
            <w:sz w:val="20"/>
            <w:szCs w:val="20"/>
          </w:rPr>
          <w:tab/>
        </w:r>
        <w:r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_Toc126323491 \h </w:instrText>
        </w:r>
        <w:r w:rsidRPr="00706FE4">
          <w:rPr>
            <w:rFonts w:asciiTheme="majorHAnsi" w:hAnsiTheme="majorHAnsi" w:cstheme="majorHAnsi"/>
            <w:noProof/>
            <w:webHidden/>
            <w:sz w:val="20"/>
            <w:szCs w:val="20"/>
          </w:rPr>
        </w:r>
        <w:r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3</w:t>
        </w:r>
        <w:r w:rsidRPr="00706FE4">
          <w:rPr>
            <w:rFonts w:asciiTheme="majorHAnsi" w:hAnsiTheme="majorHAnsi" w:cstheme="majorHAnsi"/>
            <w:noProof/>
            <w:webHidden/>
            <w:sz w:val="20"/>
            <w:szCs w:val="20"/>
          </w:rPr>
          <w:fldChar w:fldCharType="end"/>
        </w:r>
      </w:hyperlink>
    </w:p>
    <w:p w14:paraId="27F5E204" w14:textId="48ED55F2"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2" w:history="1">
        <w:r w:rsidR="00171648" w:rsidRPr="00706FE4">
          <w:rPr>
            <w:rStyle w:val="Hipercze"/>
            <w:rFonts w:asciiTheme="majorHAnsi" w:hAnsiTheme="majorHAnsi" w:cstheme="majorHAnsi"/>
            <w:noProof/>
            <w:sz w:val="20"/>
            <w:szCs w:val="20"/>
          </w:rPr>
          <w:t>1.1</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Miejsce realizacji dostaw i usług</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_Toc126323492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EC71B9" w14:textId="2CACD52C"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3" w:history="1">
        <w:r w:rsidR="00171648" w:rsidRPr="00706FE4">
          <w:rPr>
            <w:rStyle w:val="Hipercze"/>
            <w:rFonts w:asciiTheme="majorHAnsi" w:hAnsiTheme="majorHAnsi" w:cstheme="majorHAnsi"/>
            <w:noProof/>
            <w:sz w:val="20"/>
            <w:szCs w:val="20"/>
          </w:rPr>
          <w:t>1.2</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Termin i Harmonogram Wykonania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_Toc126323493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6FD37782" w14:textId="6B196448"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4" w:history="1">
        <w:r w:rsidR="00171648" w:rsidRPr="00706FE4">
          <w:rPr>
            <w:rStyle w:val="Hipercze"/>
            <w:rFonts w:asciiTheme="majorHAnsi" w:hAnsiTheme="majorHAnsi" w:cstheme="majorHAnsi"/>
            <w:noProof/>
            <w:sz w:val="20"/>
            <w:szCs w:val="20"/>
          </w:rPr>
          <w:t>1.3</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Ogólne informacje dotyczące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9CA400" w14:textId="683FF20D" w:rsidR="00171648" w:rsidRPr="00706FE4" w:rsidRDefault="0000000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hyperlink w:anchor="_Toc126323495" w:history="1">
        <w:r w:rsidR="00171648" w:rsidRPr="00706FE4">
          <w:rPr>
            <w:rStyle w:val="Hipercze"/>
            <w:rFonts w:asciiTheme="majorHAnsi" w:hAnsiTheme="majorHAnsi" w:cstheme="majorHAnsi"/>
            <w:noProof/>
            <w:sz w:val="20"/>
            <w:szCs w:val="20"/>
          </w:rPr>
          <w:t>2</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Szczegółowy opis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_Toc126323495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7A4C4B85" w14:textId="2A7B3AE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6" w:history="1">
        <w:r w:rsidR="00171648" w:rsidRPr="00706FE4">
          <w:rPr>
            <w:rStyle w:val="Hipercze"/>
            <w:rFonts w:asciiTheme="majorHAnsi" w:hAnsiTheme="majorHAnsi" w:cstheme="majorHAnsi"/>
            <w:noProof/>
            <w:sz w:val="20"/>
            <w:szCs w:val="20"/>
          </w:rPr>
          <w:t>2.1</w:t>
        </w:r>
        <w:r w:rsidR="00171648" w:rsidRPr="00706FE4">
          <w:rPr>
            <w:rFonts w:asciiTheme="majorHAnsi" w:eastAsiaTheme="minorEastAsia" w:hAnsiTheme="majorHAnsi" w:cstheme="majorHAnsi"/>
            <w:b w:val="0"/>
            <w:bCs w:val="0"/>
            <w:noProof/>
            <w:sz w:val="20"/>
            <w:szCs w:val="20"/>
          </w:rPr>
          <w:tab/>
        </w:r>
        <w:r w:rsidR="00E654D7" w:rsidRPr="00706FE4">
          <w:rPr>
            <w:rFonts w:asciiTheme="majorHAnsi" w:eastAsiaTheme="minorEastAsia" w:hAnsiTheme="majorHAnsi" w:cstheme="majorHAnsi"/>
            <w:b w:val="0"/>
            <w:bCs w:val="0"/>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_Ref134608790 \h </w:instrText>
        </w:r>
        <w:r w:rsidR="00F07AEE" w:rsidRPr="00706FE4">
          <w:rPr>
            <w:rFonts w:asciiTheme="majorHAnsi" w:eastAsiaTheme="minorEastAsia" w:hAnsiTheme="majorHAnsi" w:cstheme="majorHAnsi"/>
            <w:b w:val="0"/>
            <w:bCs w:val="0"/>
            <w:noProof/>
            <w:sz w:val="20"/>
            <w:szCs w:val="20"/>
          </w:rPr>
          <w:instrText xml:space="preserve"> \* MERGEFORMAT </w:instrText>
        </w:r>
        <w:r w:rsidR="00E654D7" w:rsidRPr="00706FE4">
          <w:rPr>
            <w:rFonts w:asciiTheme="majorHAnsi" w:eastAsiaTheme="minorEastAsia" w:hAnsiTheme="majorHAnsi" w:cstheme="majorHAnsi"/>
            <w:b w:val="0"/>
            <w:bCs w:val="0"/>
            <w:noProof/>
            <w:sz w:val="20"/>
            <w:szCs w:val="20"/>
          </w:rPr>
        </w:r>
        <w:r w:rsidR="00E654D7" w:rsidRPr="00706FE4">
          <w:rPr>
            <w:rFonts w:asciiTheme="majorHAnsi" w:eastAsiaTheme="minorEastAsia" w:hAnsiTheme="majorHAnsi" w:cstheme="majorHAnsi"/>
            <w:b w:val="0"/>
            <w:bCs w:val="0"/>
            <w:noProof/>
            <w:sz w:val="20"/>
            <w:szCs w:val="20"/>
          </w:rPr>
          <w:fldChar w:fldCharType="separate"/>
        </w:r>
        <w:r w:rsidR="00E0567C" w:rsidRPr="00706FE4">
          <w:rPr>
            <w:rFonts w:asciiTheme="majorHAnsi" w:hAnsiTheme="majorHAnsi" w:cstheme="majorHAnsi"/>
            <w:sz w:val="20"/>
            <w:szCs w:val="20"/>
          </w:rPr>
          <w:t>Mobilna stacja robocza - 1 szt.</w:t>
        </w:r>
        <w:r w:rsidR="00E654D7" w:rsidRPr="00706FE4">
          <w:rPr>
            <w:rFonts w:asciiTheme="majorHAnsi" w:eastAsiaTheme="minorEastAsia" w:hAnsiTheme="majorHAnsi" w:cstheme="majorHAnsi"/>
            <w:b w:val="0"/>
            <w:bCs w:val="0"/>
            <w:noProof/>
            <w:sz w:val="20"/>
            <w:szCs w:val="20"/>
          </w:rPr>
          <w:fldChar w:fldCharType="end"/>
        </w:r>
        <w:r w:rsidR="00171648"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5-</w:t>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_Toc126323496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5BFA1E02" w14:textId="483E8BB4"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7" w:history="1">
        <w:r w:rsidR="00354AC8" w:rsidRPr="00706FE4">
          <w:rPr>
            <w:rStyle w:val="Hipercze"/>
            <w:rFonts w:asciiTheme="majorHAnsi" w:hAnsiTheme="majorHAnsi" w:cstheme="majorHAnsi"/>
            <w:noProof/>
            <w:sz w:val="20"/>
            <w:szCs w:val="20"/>
          </w:rPr>
          <w:fldChar w:fldCharType="begin"/>
        </w:r>
        <w:r w:rsidR="00354AC8" w:rsidRPr="00706FE4">
          <w:rPr>
            <w:rStyle w:val="Hipercze"/>
            <w:rFonts w:asciiTheme="majorHAnsi" w:hAnsiTheme="majorHAnsi" w:cstheme="majorHAnsi"/>
            <w:noProof/>
            <w:sz w:val="20"/>
            <w:szCs w:val="20"/>
          </w:rPr>
          <w:instrText xml:space="preserve"> REF _Ref134608287 \r \h </w:instrText>
        </w:r>
        <w:r w:rsidR="00F07AEE" w:rsidRPr="00706FE4">
          <w:rPr>
            <w:rStyle w:val="Hipercze"/>
            <w:rFonts w:asciiTheme="majorHAnsi" w:hAnsiTheme="majorHAnsi" w:cstheme="majorHAnsi"/>
            <w:noProof/>
            <w:sz w:val="20"/>
            <w:szCs w:val="20"/>
          </w:rPr>
          <w:instrText xml:space="preserve"> \* MERGEFORMAT </w:instrText>
        </w:r>
        <w:r w:rsidR="00354AC8" w:rsidRPr="00706FE4">
          <w:rPr>
            <w:rStyle w:val="Hipercze"/>
            <w:rFonts w:asciiTheme="majorHAnsi" w:hAnsiTheme="majorHAnsi" w:cstheme="majorHAnsi"/>
            <w:noProof/>
            <w:sz w:val="20"/>
            <w:szCs w:val="20"/>
          </w:rPr>
        </w:r>
        <w:r w:rsidR="00354AC8" w:rsidRPr="00706FE4">
          <w:rPr>
            <w:rStyle w:val="Hipercze"/>
            <w:rFonts w:asciiTheme="majorHAnsi" w:hAnsiTheme="majorHAnsi" w:cstheme="majorHAnsi"/>
            <w:noProof/>
            <w:sz w:val="20"/>
            <w:szCs w:val="20"/>
          </w:rPr>
          <w:fldChar w:fldCharType="separate"/>
        </w:r>
        <w:r w:rsidR="00E0567C" w:rsidRPr="00706FE4">
          <w:rPr>
            <w:rStyle w:val="Hipercze"/>
            <w:rFonts w:asciiTheme="majorHAnsi" w:hAnsiTheme="majorHAnsi" w:cstheme="majorHAnsi"/>
            <w:noProof/>
            <w:sz w:val="20"/>
            <w:szCs w:val="20"/>
          </w:rPr>
          <w:t>2.2</w:t>
        </w:r>
        <w:r w:rsidR="00354AC8"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E654D7" w:rsidRPr="00706FE4">
          <w:rPr>
            <w:rStyle w:val="Hipercze"/>
            <w:rFonts w:asciiTheme="majorHAnsi" w:hAnsiTheme="majorHAnsi" w:cstheme="majorHAnsi"/>
            <w:noProof/>
            <w:sz w:val="20"/>
            <w:szCs w:val="20"/>
          </w:rPr>
          <w:fldChar w:fldCharType="begin"/>
        </w:r>
        <w:r w:rsidR="00E654D7" w:rsidRPr="00706FE4">
          <w:rPr>
            <w:rStyle w:val="Hipercze"/>
            <w:rFonts w:asciiTheme="majorHAnsi" w:hAnsiTheme="majorHAnsi" w:cstheme="majorHAnsi"/>
            <w:noProof/>
            <w:sz w:val="20"/>
            <w:szCs w:val="20"/>
          </w:rPr>
          <w:instrText xml:space="preserve"> REF _Ref134608287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Stacja robocza z monitorem - 3 szt.</w:t>
        </w:r>
        <w:r w:rsidR="00E654D7"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7</w:t>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3</w:t>
      </w:r>
    </w:p>
    <w:p w14:paraId="255E13C3" w14:textId="49C2377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8" w:history="1">
        <w:r w:rsidR="00171648" w:rsidRPr="00706FE4">
          <w:rPr>
            <w:rStyle w:val="Hipercze"/>
            <w:rFonts w:asciiTheme="majorHAnsi" w:hAnsiTheme="majorHAnsi" w:cstheme="majorHAnsi"/>
            <w:noProof/>
            <w:sz w:val="20"/>
            <w:szCs w:val="20"/>
          </w:rPr>
          <w:t>2.3</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_Ref134608828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 xml:space="preserve">Serwer </w:t>
        </w:r>
        <w:r w:rsidR="006C0455">
          <w:rPr>
            <w:rFonts w:asciiTheme="majorHAnsi" w:hAnsiTheme="majorHAnsi" w:cstheme="majorHAnsi"/>
            <w:sz w:val="20"/>
            <w:szCs w:val="20"/>
          </w:rPr>
          <w:t>z oprogramowaniem systemowym</w:t>
        </w:r>
        <w:r w:rsidR="00E0567C" w:rsidRPr="00706FE4">
          <w:rPr>
            <w:rFonts w:asciiTheme="majorHAnsi" w:hAnsiTheme="majorHAnsi" w:cstheme="majorHAnsi"/>
            <w:sz w:val="20"/>
            <w:szCs w:val="20"/>
          </w:rPr>
          <w:t>–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_Toc126323498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14</w:t>
        </w:r>
        <w:r w:rsidR="00414650" w:rsidRPr="00706FE4">
          <w:rPr>
            <w:rFonts w:asciiTheme="majorHAnsi" w:hAnsiTheme="majorHAnsi" w:cstheme="majorHAnsi"/>
            <w:noProof/>
            <w:webHidden/>
            <w:sz w:val="20"/>
            <w:szCs w:val="20"/>
          </w:rPr>
          <w:fldChar w:fldCharType="end"/>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8</w:t>
      </w:r>
    </w:p>
    <w:p w14:paraId="2528DBEF" w14:textId="1B0B387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9" w:history="1">
        <w:r w:rsidR="00171648" w:rsidRPr="00706FE4">
          <w:rPr>
            <w:rStyle w:val="Hipercze"/>
            <w:rFonts w:asciiTheme="majorHAnsi" w:hAnsiTheme="majorHAnsi" w:cstheme="majorHAnsi"/>
            <w:noProof/>
            <w:sz w:val="20"/>
            <w:szCs w:val="20"/>
          </w:rPr>
          <w:t>2.4</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_Ref134608908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19</w:t>
        </w:r>
      </w:hyperlink>
      <w:r w:rsidR="00F07AEE" w:rsidRPr="00706FE4">
        <w:rPr>
          <w:rFonts w:asciiTheme="majorHAnsi" w:hAnsiTheme="majorHAnsi" w:cstheme="majorHAnsi"/>
          <w:noProof/>
          <w:sz w:val="20"/>
          <w:szCs w:val="20"/>
        </w:rPr>
        <w:t>-22</w:t>
      </w:r>
    </w:p>
    <w:p w14:paraId="5728CD06" w14:textId="3758FCBC" w:rsidR="002C290B" w:rsidRPr="00706FE4" w:rsidRDefault="00000000" w:rsidP="00706FE4">
      <w:pPr>
        <w:pStyle w:val="Spistreci2"/>
        <w:spacing w:before="0"/>
        <w:rPr>
          <w:rFonts w:asciiTheme="majorHAnsi" w:hAnsiTheme="majorHAnsi" w:cstheme="majorHAnsi"/>
          <w:noProof/>
          <w:sz w:val="20"/>
          <w:szCs w:val="20"/>
        </w:rPr>
      </w:pPr>
      <w:hyperlink w:anchor="_Toc126323500" w:history="1">
        <w:r w:rsidR="00171648" w:rsidRPr="00706FE4">
          <w:rPr>
            <w:rStyle w:val="Hipercze"/>
            <w:rFonts w:asciiTheme="majorHAnsi" w:hAnsiTheme="majorHAnsi" w:cstheme="majorHAnsi"/>
            <w:noProof/>
            <w:sz w:val="20"/>
            <w:szCs w:val="20"/>
          </w:rPr>
          <w:t>2.5</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_Ref134608932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3</w:t>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5</w:t>
        </w:r>
      </w:hyperlink>
    </w:p>
    <w:p w14:paraId="6EF5D5E5" w14:textId="535FB96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501" w:history="1">
        <w:r w:rsidR="00171648" w:rsidRPr="00706FE4">
          <w:rPr>
            <w:rStyle w:val="Hipercze"/>
            <w:rFonts w:asciiTheme="majorHAnsi" w:hAnsiTheme="majorHAnsi" w:cstheme="majorHAnsi"/>
            <w:noProof/>
            <w:sz w:val="20"/>
            <w:szCs w:val="20"/>
          </w:rPr>
          <w:t>2.6</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_Ref134608954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III – 2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_Toc126323501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706FE4"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r w:rsidR="00E42E01" w:rsidRPr="00706FE4">
        <w:rPr>
          <w:rFonts w:asciiTheme="majorHAnsi" w:hAnsiTheme="majorHAnsi" w:cstheme="majorHAnsi"/>
          <w:noProof/>
          <w:sz w:val="20"/>
          <w:szCs w:val="20"/>
        </w:rPr>
        <w:t>-2</w:t>
      </w:r>
      <w:r w:rsidR="00B37D06">
        <w:rPr>
          <w:rFonts w:asciiTheme="majorHAnsi" w:hAnsiTheme="majorHAnsi" w:cstheme="majorHAnsi"/>
          <w:noProof/>
          <w:sz w:val="20"/>
          <w:szCs w:val="20"/>
        </w:rPr>
        <w:t>8</w:t>
      </w:r>
    </w:p>
    <w:p w14:paraId="7758011A" w14:textId="35DC750D" w:rsidR="00171648" w:rsidRPr="00706FE4" w:rsidRDefault="00000000" w:rsidP="00706FE4">
      <w:pPr>
        <w:pStyle w:val="Spistreci2"/>
        <w:spacing w:before="0"/>
        <w:rPr>
          <w:rFonts w:asciiTheme="majorHAnsi" w:hAnsiTheme="majorHAnsi" w:cstheme="majorHAnsi"/>
          <w:noProof/>
          <w:sz w:val="20"/>
          <w:szCs w:val="20"/>
        </w:rPr>
      </w:pPr>
      <w:hyperlink w:anchor="_Toc126323504" w:history="1">
        <w:r w:rsidR="00171648" w:rsidRPr="00706FE4">
          <w:rPr>
            <w:rStyle w:val="Hipercze"/>
            <w:rFonts w:asciiTheme="majorHAnsi" w:hAnsiTheme="majorHAnsi" w:cstheme="majorHAnsi"/>
            <w:noProof/>
            <w:sz w:val="20"/>
            <w:szCs w:val="20"/>
          </w:rPr>
          <w:t>2.7</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_Ref134609225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Wdrożenie i konfiguracja sprzętu oraz sieci wraz z uruchomieniem domeny AD</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9</w:t>
        </w:r>
        <w:r w:rsidR="00414650" w:rsidRPr="00706FE4">
          <w:rPr>
            <w:rFonts w:asciiTheme="majorHAnsi" w:hAnsiTheme="majorHAnsi" w:cstheme="majorHAnsi"/>
            <w:noProof/>
            <w:webHidden/>
            <w:sz w:val="20"/>
            <w:szCs w:val="20"/>
          </w:rPr>
          <w:fldChar w:fldCharType="end"/>
        </w:r>
      </w:hyperlink>
    </w:p>
    <w:p w14:paraId="01E1384A" w14:textId="550C8CC4" w:rsidR="00951DDD" w:rsidRPr="00706FE4" w:rsidRDefault="00000000" w:rsidP="00706FE4">
      <w:pPr>
        <w:pStyle w:val="Spistreci2"/>
        <w:spacing w:before="0"/>
        <w:rPr>
          <w:rFonts w:asciiTheme="majorHAnsi" w:hAnsiTheme="majorHAnsi" w:cstheme="majorHAnsi"/>
          <w:noProof/>
          <w:sz w:val="20"/>
          <w:szCs w:val="20"/>
        </w:rPr>
      </w:pPr>
      <w:hyperlink w:anchor="_Toc126323504" w:history="1">
        <w:r w:rsidR="00951DDD" w:rsidRPr="00706FE4">
          <w:rPr>
            <w:rStyle w:val="Hipercze"/>
            <w:rFonts w:asciiTheme="majorHAnsi" w:hAnsiTheme="majorHAnsi" w:cstheme="majorHAnsi"/>
            <w:noProof/>
            <w:sz w:val="20"/>
            <w:szCs w:val="20"/>
          </w:rPr>
          <w:t>2.8</w:t>
        </w:r>
        <w:r w:rsidR="00951DDD"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_Ref134609236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753190">
          <w:rPr>
            <w:rStyle w:val="Hipercze"/>
            <w:rFonts w:asciiTheme="majorHAnsi" w:hAnsiTheme="majorHAnsi" w:cstheme="majorHAnsi"/>
            <w:noProof/>
            <w:sz w:val="20"/>
            <w:szCs w:val="20"/>
          </w:rPr>
          <w:t>S</w:t>
        </w:r>
        <w:r w:rsidR="00E0567C" w:rsidRPr="00706FE4">
          <w:rPr>
            <w:rFonts w:asciiTheme="majorHAnsi" w:hAnsiTheme="majorHAnsi" w:cstheme="majorHAnsi"/>
            <w:sz w:val="20"/>
            <w:szCs w:val="20"/>
          </w:rPr>
          <w:t>ystem do Elektronicznego Zarzadzania Dokumentacją</w:t>
        </w:r>
        <w:r w:rsidR="00F55191" w:rsidRPr="00F55191">
          <w:rPr>
            <w:rFonts w:ascii="Calibri Light" w:hAnsi="Calibri Light" w:cs="Calibri Light"/>
            <w:lang w:eastAsia="en-US"/>
          </w:rPr>
          <w:t xml:space="preserve"> </w:t>
        </w:r>
        <w:r w:rsidR="00F55191">
          <w:rPr>
            <w:rFonts w:ascii="Calibri Light" w:hAnsi="Calibri Light" w:cs="Calibri Light"/>
            <w:lang w:eastAsia="en-US"/>
          </w:rPr>
          <w:t xml:space="preserve">- </w:t>
        </w:r>
        <w:r w:rsidR="00F55191">
          <w:rPr>
            <w:rStyle w:val="Hipercze"/>
            <w:rFonts w:ascii="Calibri Light" w:hAnsi="Calibri Light" w:cs="Calibri Light"/>
            <w:lang w:eastAsia="en-US"/>
          </w:rPr>
          <w:t>dostawa, wdrożenie i konfiguracja</w:t>
        </w:r>
        <w:r w:rsidR="00E0567C" w:rsidRPr="00706FE4">
          <w:rPr>
            <w:rFonts w:asciiTheme="majorHAnsi" w:hAnsiTheme="majorHAnsi" w:cstheme="majorHAnsi"/>
            <w:sz w:val="20"/>
            <w:szCs w:val="20"/>
          </w:rPr>
          <w:t>.</w:t>
        </w:r>
        <w:r w:rsidR="00E654D7" w:rsidRPr="00706FE4">
          <w:rPr>
            <w:rStyle w:val="Hipercze"/>
            <w:rFonts w:asciiTheme="majorHAnsi" w:hAnsiTheme="majorHAnsi" w:cstheme="majorHAnsi"/>
            <w:noProof/>
            <w:sz w:val="20"/>
            <w:szCs w:val="20"/>
          </w:rPr>
          <w:fldChar w:fldCharType="end"/>
        </w:r>
        <w:r w:rsidR="00951DDD"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30</w:t>
        </w:r>
      </w:hyperlink>
      <w:r w:rsidR="00E42E01" w:rsidRPr="00706FE4">
        <w:rPr>
          <w:rFonts w:asciiTheme="majorHAnsi" w:hAnsiTheme="majorHAnsi" w:cstheme="majorHAnsi"/>
          <w:noProof/>
          <w:sz w:val="20"/>
          <w:szCs w:val="20"/>
        </w:rPr>
        <w:t>-</w:t>
      </w:r>
      <w:r w:rsidR="00B37D06">
        <w:rPr>
          <w:rFonts w:asciiTheme="majorHAnsi" w:hAnsiTheme="majorHAnsi" w:cstheme="majorHAnsi"/>
          <w:noProof/>
          <w:sz w:val="20"/>
          <w:szCs w:val="20"/>
        </w:rPr>
        <w:t>37</w:t>
      </w:r>
    </w:p>
    <w:p w14:paraId="47ED9C4B" w14:textId="2C63FABF" w:rsidR="00951DDD" w:rsidRPr="00706FE4" w:rsidRDefault="0035545B" w:rsidP="00706FE4">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2.9.</w:t>
      </w:r>
      <w:r w:rsidR="00F21D26">
        <w:rPr>
          <w:rFonts w:asciiTheme="majorHAnsi" w:eastAsiaTheme="minorEastAsia" w:hAnsiTheme="majorHAnsi" w:cstheme="majorHAnsi"/>
          <w:sz w:val="20"/>
          <w:szCs w:val="20"/>
        </w:rPr>
        <w:tab/>
      </w:r>
      <w:r>
        <w:rPr>
          <w:rFonts w:asciiTheme="majorHAnsi" w:eastAsiaTheme="minorEastAsia" w:hAnsiTheme="majorHAnsi" w:cstheme="majorHAnsi"/>
          <w:sz w:val="20"/>
          <w:szCs w:val="20"/>
        </w:rPr>
        <w:t xml:space="preserve"> Szkolenie dla urzędników w zakresie cyberbezpieczeństwa</w:t>
      </w:r>
    </w:p>
    <w:p w14:paraId="5C56807C" w14:textId="12972BE9" w:rsidR="00166CC0" w:rsidRPr="007C1C79" w:rsidRDefault="00414650" w:rsidP="00706FE4">
      <w:pPr>
        <w:rPr>
          <w:rFonts w:asciiTheme="majorHAnsi" w:hAnsiTheme="majorHAnsi" w:cstheme="majorHAnsi"/>
          <w:sz w:val="20"/>
          <w:szCs w:val="20"/>
          <w:highlight w:val="yellow"/>
        </w:rPr>
      </w:pPr>
      <w:r w:rsidRPr="00706FE4">
        <w:rPr>
          <w:rFonts w:asciiTheme="majorHAnsi" w:hAnsiTheme="majorHAnsi" w:cstheme="majorHAnsi"/>
          <w:b/>
          <w:bCs/>
          <w:sz w:val="20"/>
          <w:szCs w:val="20"/>
        </w:rPr>
        <w:fldChar w:fldCharType="end"/>
      </w:r>
      <w:r w:rsidR="007C1C79">
        <w:rPr>
          <w:rFonts w:asciiTheme="majorHAnsi" w:hAnsiTheme="majorHAnsi" w:cstheme="majorHAnsi"/>
          <w:sz w:val="20"/>
          <w:szCs w:val="20"/>
        </w:rPr>
        <w:t xml:space="preserve">2.10. </w:t>
      </w:r>
      <w:r w:rsidR="00F21D26">
        <w:rPr>
          <w:rFonts w:asciiTheme="majorHAnsi" w:hAnsiTheme="majorHAnsi" w:cstheme="majorHAnsi"/>
          <w:sz w:val="20"/>
          <w:szCs w:val="20"/>
        </w:rPr>
        <w:tab/>
      </w:r>
      <w:r w:rsidR="007C1C79">
        <w:rPr>
          <w:rFonts w:asciiTheme="majorHAnsi" w:hAnsiTheme="majorHAnsi" w:cstheme="majorHAnsi"/>
          <w:color w:val="000000"/>
          <w:sz w:val="20"/>
          <w:szCs w:val="20"/>
        </w:rPr>
        <w:t>Oprogramowanie do backupu stacji roboczych oraz serwerów</w:t>
      </w:r>
    </w:p>
    <w:p w14:paraId="7D8BF45A" w14:textId="77777777" w:rsidR="00166CC0" w:rsidRPr="00706FE4" w:rsidRDefault="00166CC0" w:rsidP="00706FE4">
      <w:pPr>
        <w:rPr>
          <w:rFonts w:asciiTheme="majorHAnsi" w:hAnsiTheme="majorHAnsi" w:cstheme="majorHAnsi"/>
          <w:b/>
          <w:bCs/>
          <w:color w:val="2E74B5"/>
          <w:sz w:val="20"/>
          <w:szCs w:val="20"/>
          <w:highlight w:val="yellow"/>
        </w:rPr>
      </w:pPr>
    </w:p>
    <w:p w14:paraId="7D2A22B1" w14:textId="77777777" w:rsidR="00166CC0" w:rsidRPr="00706FE4" w:rsidRDefault="00166CC0" w:rsidP="00706FE4">
      <w:pPr>
        <w:rPr>
          <w:rFonts w:asciiTheme="majorHAnsi" w:hAnsiTheme="majorHAnsi" w:cstheme="majorHAnsi"/>
          <w:b/>
          <w:bCs/>
          <w:color w:val="2E74B5"/>
          <w:sz w:val="20"/>
          <w:szCs w:val="20"/>
          <w:highlight w:val="yellow"/>
        </w:rPr>
      </w:pPr>
    </w:p>
    <w:p w14:paraId="5481E632" w14:textId="77777777" w:rsidR="00166CC0" w:rsidRPr="00706FE4" w:rsidRDefault="00166CC0" w:rsidP="00706FE4">
      <w:pPr>
        <w:rPr>
          <w:rFonts w:asciiTheme="majorHAnsi" w:hAnsiTheme="majorHAnsi" w:cstheme="majorHAnsi"/>
          <w:b/>
          <w:bCs/>
          <w:color w:val="2E74B5"/>
          <w:sz w:val="20"/>
          <w:szCs w:val="20"/>
          <w:highlight w:val="yellow"/>
        </w:rPr>
      </w:pPr>
    </w:p>
    <w:p w14:paraId="1668FCC9" w14:textId="77777777" w:rsidR="00061054" w:rsidRPr="00706FE4" w:rsidRDefault="00061054" w:rsidP="00706FE4">
      <w:pPr>
        <w:rPr>
          <w:rFonts w:asciiTheme="majorHAnsi" w:hAnsiTheme="majorHAnsi" w:cstheme="majorHAnsi"/>
          <w:b/>
          <w:bCs/>
          <w:color w:val="2E74B5"/>
          <w:sz w:val="20"/>
          <w:szCs w:val="20"/>
          <w:highlight w:val="yellow"/>
        </w:rPr>
      </w:pPr>
      <w:r w:rsidRPr="00706FE4">
        <w:rPr>
          <w:rFonts w:asciiTheme="majorHAnsi" w:hAnsiTheme="majorHAnsi" w:cstheme="majorHAnsi"/>
          <w:b/>
          <w:bCs/>
          <w:color w:val="2E74B5"/>
          <w:sz w:val="20"/>
          <w:szCs w:val="20"/>
          <w:highlight w:val="yellow"/>
        </w:rPr>
        <w:br w:type="page"/>
      </w:r>
    </w:p>
    <w:p w14:paraId="54B65EB8"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0" w:name="_Toc99104898"/>
      <w:bookmarkStart w:id="1" w:name="_Toc126323491"/>
      <w:r w:rsidRPr="00706FE4">
        <w:rPr>
          <w:rFonts w:asciiTheme="majorHAnsi" w:hAnsiTheme="majorHAnsi" w:cstheme="majorHAnsi"/>
          <w:sz w:val="20"/>
          <w:szCs w:val="20"/>
        </w:rPr>
        <w:lastRenderedPageBreak/>
        <w:t>Ogólne informacje</w:t>
      </w:r>
      <w:bookmarkEnd w:id="0"/>
      <w:bookmarkEnd w:id="1"/>
    </w:p>
    <w:p w14:paraId="735C9F6B" w14:textId="7BEFFCB1" w:rsidR="00EF17CD" w:rsidRPr="00706FE4" w:rsidRDefault="00EF17CD" w:rsidP="00706FE4">
      <w:pPr>
        <w:jc w:val="both"/>
        <w:rPr>
          <w:rFonts w:asciiTheme="majorHAnsi" w:hAnsiTheme="majorHAnsi" w:cstheme="majorHAnsi"/>
          <w:sz w:val="20"/>
          <w:szCs w:val="20"/>
        </w:rPr>
      </w:pPr>
      <w:bookmarkStart w:id="2" w:name="_Hlk80011004"/>
      <w:r w:rsidRPr="00706FE4">
        <w:rPr>
          <w:rFonts w:asciiTheme="majorHAnsi" w:hAnsiTheme="majorHAnsi" w:cstheme="majorHAnsi"/>
          <w:sz w:val="20"/>
          <w:szCs w:val="20"/>
        </w:rPr>
        <w:t>Niniejsze Zamówienie jest częścią programu pn.:</w:t>
      </w:r>
      <w:r w:rsidRPr="00706FE4">
        <w:rPr>
          <w:rFonts w:asciiTheme="majorHAnsi" w:hAnsiTheme="majorHAnsi" w:cstheme="majorHAnsi"/>
          <w:b/>
          <w:sz w:val="20"/>
          <w:szCs w:val="20"/>
        </w:rPr>
        <w:t xml:space="preserve"> „Cyfrowa Gmina”</w:t>
      </w:r>
      <w:r w:rsidRPr="00706FE4">
        <w:rPr>
          <w:rFonts w:asciiTheme="majorHAnsi" w:hAnsiTheme="majorHAnsi" w:cstheme="majorHAnsi"/>
          <w:sz w:val="20"/>
          <w:szCs w:val="20"/>
        </w:rPr>
        <w:t xml:space="preserve">, który jest realizowany przez Gminę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Głównym miejscem realizacji Zamówienia będzie siedziba 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435CBF43" w14:textId="5283A05D" w:rsidR="000E3127" w:rsidRPr="00706FE4" w:rsidRDefault="000E3127"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celu podniesienia poziomu cyfryzacji Urzędu </w:t>
      </w:r>
      <w:r w:rsidR="008F1F7D" w:rsidRPr="00706FE4">
        <w:rPr>
          <w:rFonts w:asciiTheme="majorHAnsi" w:hAnsiTheme="majorHAnsi" w:cstheme="majorHAnsi"/>
          <w:sz w:val="20"/>
          <w:szCs w:val="20"/>
        </w:rPr>
        <w:t xml:space="preserve">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konieczny jest zakup nowego sprzętu IT. Infrastruktura informatyczna Urzędu powinna zapewnić efektywne i bezpieczne korzystanie z posiadanych systemów dziedzinowych oraz wspierających obsługę interesariuszy on-line, jak również wysoki poziom zabezpieczenia posiadanych danych.</w:t>
      </w:r>
    </w:p>
    <w:p w14:paraId="58223CB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OGÓLNE ZASADY RÓWNOWAŻNOŚCI ROZWIĄZAŃ:</w:t>
      </w:r>
    </w:p>
    <w:p w14:paraId="347F137D" w14:textId="0CBAC5C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niewpływających </w:t>
      </w:r>
      <w:r w:rsidR="00706FE4">
        <w:rPr>
          <w:rFonts w:asciiTheme="majorHAnsi" w:hAnsiTheme="majorHAnsi" w:cstheme="majorHAnsi"/>
          <w:sz w:val="20"/>
          <w:szCs w:val="20"/>
        </w:rPr>
        <w:br/>
      </w:r>
      <w:r w:rsidRPr="00706FE4">
        <w:rPr>
          <w:rFonts w:asciiTheme="majorHAnsi" w:hAnsiTheme="majorHAnsi" w:cstheme="majorHAnsi"/>
          <w:sz w:val="20"/>
          <w:szCs w:val="20"/>
        </w:rPr>
        <w:t>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0A1B7D4D" w14:textId="7441E6F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99 ust. 6 ustawy z dnia 11 września 2019 r. Prawo zamówień publicznych, zwanej dalej ustawą,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27F642B9" w14:textId="77777777" w:rsid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Zamawiający opisując przedmiot zamówienia przy pomocy określonych norm, aprobat czy specyfikacji technicznych i systemów odniesienia, o których mowa w art. 101 ust. 1-3 ustawy, zgodnie z art. 101 ust.4 ustawy dopuszcza rozwiązania równoważne opisywanym. Zgodnie z art. 101 ust. 5 ustawy – Zamawiający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nie może odrzucić oferty tylko dlatego, że oferowane roboty budowlane, dostawy lub usługi nie są zgodne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normami, ocenami technicznymi, specyfikacjami technicznymi i systemami referencji technicznych,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do których opis przedmiotu zamówienia się odnosi, pod warunkiem że wykonawca udowodni w ofercie,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szczególności za pomocą przedmiotowych środków dowodowych, że proponowane rozwiązania </w:t>
      </w:r>
    </w:p>
    <w:p w14:paraId="5BA2B31C" w14:textId="1754B6D2"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w równoważnym stopniu spełniają wymagania określone w opisie przedmiotu zamówienia.</w:t>
      </w:r>
      <w:bookmarkEnd w:id="2"/>
    </w:p>
    <w:p w14:paraId="0BBE2599"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3" w:name="_Toc86043038"/>
      <w:bookmarkStart w:id="4" w:name="_Toc99104899"/>
      <w:bookmarkStart w:id="5" w:name="_Toc126323492"/>
      <w:r w:rsidRPr="00706FE4">
        <w:rPr>
          <w:rFonts w:asciiTheme="majorHAnsi" w:hAnsiTheme="majorHAnsi" w:cstheme="majorHAnsi"/>
          <w:sz w:val="20"/>
          <w:szCs w:val="20"/>
        </w:rPr>
        <w:t>Miejsce realizacji dostaw i usług</w:t>
      </w:r>
      <w:bookmarkEnd w:id="3"/>
      <w:bookmarkEnd w:id="4"/>
      <w:bookmarkEnd w:id="5"/>
    </w:p>
    <w:p w14:paraId="18B50BB1" w14:textId="30CAE0AB"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Dostawy i usługi będą realizowane w siedzib</w:t>
      </w:r>
      <w:r w:rsidR="00C55013" w:rsidRPr="00706FE4">
        <w:rPr>
          <w:rFonts w:asciiTheme="majorHAnsi" w:hAnsiTheme="majorHAnsi" w:cstheme="majorHAnsi"/>
          <w:sz w:val="20"/>
          <w:szCs w:val="20"/>
        </w:rPr>
        <w:t>ie</w:t>
      </w:r>
      <w:r w:rsidRPr="00706FE4">
        <w:rPr>
          <w:rFonts w:asciiTheme="majorHAnsi" w:hAnsiTheme="majorHAnsi" w:cstheme="majorHAnsi"/>
          <w:sz w:val="20"/>
          <w:szCs w:val="20"/>
        </w:rPr>
        <w:t xml:space="preserve"> </w:t>
      </w:r>
      <w:r w:rsidR="00C55013" w:rsidRPr="00706FE4">
        <w:rPr>
          <w:rFonts w:asciiTheme="majorHAnsi" w:hAnsiTheme="majorHAnsi" w:cstheme="majorHAnsi"/>
          <w:sz w:val="20"/>
          <w:szCs w:val="20"/>
        </w:rPr>
        <w:t xml:space="preserve">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748E461C" w14:textId="77777777" w:rsidR="00166CC0" w:rsidRPr="00706FE4" w:rsidRDefault="00166CC0" w:rsidP="00706FE4">
      <w:pPr>
        <w:rPr>
          <w:rFonts w:asciiTheme="majorHAnsi" w:hAnsiTheme="majorHAnsi" w:cstheme="majorHAnsi"/>
          <w:b/>
          <w:sz w:val="20"/>
          <w:szCs w:val="20"/>
        </w:rPr>
      </w:pPr>
      <w:r w:rsidRPr="00706FE4">
        <w:rPr>
          <w:rFonts w:asciiTheme="majorHAnsi" w:hAnsiTheme="majorHAnsi" w:cstheme="majorHAnsi"/>
          <w:b/>
          <w:sz w:val="20"/>
          <w:szCs w:val="20"/>
        </w:rPr>
        <w:t>Dokładny adres realizacji Przedmiotu Zamówienia:</w:t>
      </w:r>
    </w:p>
    <w:p w14:paraId="24649395" w14:textId="4F1CCDB3" w:rsidR="002967FB"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Urząd Gminy w Kołaczkowie</w:t>
      </w:r>
    </w:p>
    <w:p w14:paraId="1F0C1F6D" w14:textId="401AF73F"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Pl. Wł. Reymonta 3</w:t>
      </w:r>
    </w:p>
    <w:p w14:paraId="658C08F2" w14:textId="383425A7"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62 - 306 Kołaczkowo</w:t>
      </w:r>
    </w:p>
    <w:p w14:paraId="417E79D8" w14:textId="77777777" w:rsidR="00166CC0" w:rsidRPr="00706FE4" w:rsidRDefault="00166CC0" w:rsidP="00706FE4">
      <w:pPr>
        <w:rPr>
          <w:rFonts w:asciiTheme="majorHAnsi" w:hAnsiTheme="majorHAnsi" w:cstheme="majorHAnsi"/>
          <w:sz w:val="20"/>
          <w:szCs w:val="20"/>
        </w:rPr>
      </w:pPr>
      <w:bookmarkStart w:id="6" w:name="_Hlk105773546"/>
      <w:r w:rsidRPr="00706FE4">
        <w:rPr>
          <w:rFonts w:asciiTheme="majorHAnsi" w:hAnsiTheme="majorHAnsi" w:cstheme="majorHAnsi"/>
          <w:sz w:val="20"/>
          <w:szCs w:val="20"/>
        </w:rPr>
        <w:t xml:space="preserve">Szczegółowy zakres dostaw zostanie przedstawiony w dalszej części niniejszego załącznika. </w:t>
      </w:r>
    </w:p>
    <w:p w14:paraId="2C152E95"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7" w:name="_Toc86043039"/>
      <w:bookmarkStart w:id="8" w:name="_Toc99104900"/>
      <w:bookmarkStart w:id="9" w:name="_Toc126323493"/>
      <w:bookmarkEnd w:id="6"/>
      <w:r w:rsidRPr="00706FE4">
        <w:rPr>
          <w:rFonts w:asciiTheme="majorHAnsi" w:hAnsiTheme="majorHAnsi" w:cstheme="majorHAnsi"/>
          <w:sz w:val="20"/>
          <w:szCs w:val="20"/>
        </w:rPr>
        <w:lastRenderedPageBreak/>
        <w:t>Termin i Harmonogram Wykonania Zamówienia</w:t>
      </w:r>
      <w:bookmarkEnd w:id="7"/>
      <w:bookmarkEnd w:id="8"/>
      <w:bookmarkEnd w:id="9"/>
      <w:r w:rsidRPr="00706FE4">
        <w:rPr>
          <w:rFonts w:asciiTheme="majorHAnsi" w:hAnsiTheme="majorHAnsi" w:cstheme="majorHAnsi"/>
          <w:sz w:val="20"/>
          <w:szCs w:val="20"/>
        </w:rPr>
        <w:t xml:space="preserve"> </w:t>
      </w:r>
    </w:p>
    <w:p w14:paraId="43A8DF2C" w14:textId="77777777" w:rsidR="00166CC0" w:rsidRPr="00706FE4" w:rsidRDefault="00166CC0" w:rsidP="00706FE4">
      <w:pPr>
        <w:ind w:right="74"/>
        <w:rPr>
          <w:rFonts w:asciiTheme="majorHAnsi" w:hAnsiTheme="majorHAnsi" w:cstheme="majorHAnsi"/>
          <w:sz w:val="20"/>
          <w:szCs w:val="20"/>
        </w:rPr>
      </w:pPr>
      <w:r w:rsidRPr="00706FE4">
        <w:rPr>
          <w:rFonts w:asciiTheme="majorHAnsi" w:hAnsiTheme="majorHAnsi" w:cstheme="majorHAnsi"/>
          <w:sz w:val="20"/>
          <w:szCs w:val="20"/>
        </w:rPr>
        <w:t>Wymagany termin wykonania Zamówienia</w:t>
      </w:r>
      <w:r w:rsidR="008F1F7D"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 </w:t>
      </w:r>
      <w:r w:rsidR="008F1F7D" w:rsidRPr="00706FE4">
        <w:rPr>
          <w:rFonts w:asciiTheme="majorHAnsi" w:hAnsiTheme="majorHAnsi" w:cstheme="majorHAnsi"/>
          <w:b/>
          <w:bCs/>
          <w:sz w:val="20"/>
          <w:szCs w:val="20"/>
        </w:rPr>
        <w:t>6</w:t>
      </w:r>
      <w:r w:rsidR="00962016" w:rsidRPr="00706FE4">
        <w:rPr>
          <w:rFonts w:asciiTheme="majorHAnsi" w:hAnsiTheme="majorHAnsi" w:cstheme="majorHAnsi"/>
          <w:b/>
          <w:bCs/>
          <w:sz w:val="20"/>
          <w:szCs w:val="20"/>
        </w:rPr>
        <w:t xml:space="preserve">0 </w:t>
      </w:r>
      <w:r w:rsidRPr="00706FE4">
        <w:rPr>
          <w:rFonts w:asciiTheme="majorHAnsi" w:hAnsiTheme="majorHAnsi" w:cstheme="majorHAnsi"/>
          <w:b/>
          <w:bCs/>
          <w:sz w:val="20"/>
          <w:szCs w:val="20"/>
        </w:rPr>
        <w:t xml:space="preserve"> dni kalendarzowych od dnia podpisania umowy</w:t>
      </w:r>
      <w:r w:rsidRPr="00706FE4">
        <w:rPr>
          <w:rFonts w:asciiTheme="majorHAnsi" w:hAnsiTheme="majorHAnsi" w:cstheme="majorHAnsi"/>
          <w:sz w:val="20"/>
          <w:szCs w:val="20"/>
        </w:rPr>
        <w:t>.</w:t>
      </w:r>
    </w:p>
    <w:p w14:paraId="40867B0B"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10" w:name="_Toc86043040"/>
      <w:bookmarkStart w:id="11" w:name="_Toc99104901"/>
      <w:bookmarkStart w:id="12" w:name="_Toc126323494"/>
      <w:r w:rsidRPr="00706FE4">
        <w:rPr>
          <w:rFonts w:asciiTheme="majorHAnsi" w:hAnsiTheme="majorHAnsi" w:cstheme="majorHAnsi"/>
          <w:sz w:val="20"/>
          <w:szCs w:val="20"/>
        </w:rPr>
        <w:t>Ogólne informacje dotyczące zamówienia</w:t>
      </w:r>
      <w:bookmarkEnd w:id="10"/>
      <w:bookmarkEnd w:id="11"/>
      <w:bookmarkEnd w:id="12"/>
    </w:p>
    <w:p w14:paraId="022B2998"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tabeli poniżej przedstawiono wykaz </w:t>
      </w:r>
      <w:r w:rsidR="00222F61" w:rsidRPr="00706FE4">
        <w:rPr>
          <w:rFonts w:asciiTheme="majorHAnsi" w:hAnsiTheme="majorHAnsi" w:cstheme="majorHAnsi"/>
          <w:sz w:val="20"/>
          <w:szCs w:val="20"/>
        </w:rPr>
        <w:t xml:space="preserve">sprzętu i </w:t>
      </w:r>
      <w:r w:rsidRPr="00706FE4">
        <w:rPr>
          <w:rFonts w:asciiTheme="majorHAnsi" w:hAnsiTheme="majorHAnsi" w:cstheme="majorHAnsi"/>
          <w:sz w:val="20"/>
          <w:szCs w:val="20"/>
        </w:rPr>
        <w:t xml:space="preserve">licencji (oprogramowania), jakie mają zostać dostarczone w ramach przedmiotowego zamówienia oraz okres minimalnej gwarancji lub okres na jaki ma zostać udzielona licencja. </w:t>
      </w:r>
    </w:p>
    <w:p w14:paraId="4CE76277"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przypadku sprzętu w pozycjach w których wpisano przedział czasowy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9E009D" w:rsidRPr="00706FE4">
        <w:rPr>
          <w:rFonts w:asciiTheme="majorHAnsi" w:hAnsiTheme="majorHAnsi" w:cstheme="majorHAnsi"/>
          <w:sz w:val="20"/>
          <w:szCs w:val="20"/>
        </w:rPr>
        <w:t>3</w:t>
      </w:r>
      <w:r w:rsidRPr="00706FE4">
        <w:rPr>
          <w:rFonts w:asciiTheme="majorHAnsi" w:hAnsiTheme="majorHAnsi" w:cstheme="majorHAnsi"/>
          <w:sz w:val="20"/>
          <w:szCs w:val="20"/>
        </w:rPr>
        <w:t>6 miesięcy</w:t>
      </w:r>
      <w:r w:rsidR="00CA3A85"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Wykonawca ma możliwość w formularzu oferty zaoferować okres gwarancji o długości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D56EEB" w:rsidRPr="00706FE4">
        <w:rPr>
          <w:rFonts w:asciiTheme="majorHAnsi" w:hAnsiTheme="majorHAnsi" w:cstheme="majorHAnsi"/>
          <w:sz w:val="20"/>
          <w:szCs w:val="20"/>
        </w:rPr>
        <w:t>36</w:t>
      </w:r>
      <w:r w:rsidRPr="00706FE4">
        <w:rPr>
          <w:rFonts w:asciiTheme="majorHAnsi" w:hAnsiTheme="majorHAnsi" w:cstheme="majorHAnsi"/>
          <w:sz w:val="20"/>
          <w:szCs w:val="20"/>
        </w:rPr>
        <w:t xml:space="preserve"> miesięcy. </w:t>
      </w:r>
    </w:p>
    <w:p w14:paraId="6A0B4A0A" w14:textId="77777777" w:rsid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00692FE7" w:rsidRPr="00706FE4">
        <w:rPr>
          <w:rFonts w:asciiTheme="majorHAnsi" w:hAnsiTheme="majorHAnsi" w:cstheme="majorHAnsi"/>
          <w:szCs w:val="20"/>
        </w:rPr>
        <w:t>t.j</w:t>
      </w:r>
      <w:proofErr w:type="spellEnd"/>
      <w:r w:rsidR="00692FE7" w:rsidRPr="00706FE4">
        <w:rPr>
          <w:rFonts w:asciiTheme="majorHAnsi" w:hAnsiTheme="majorHAnsi" w:cstheme="majorHAnsi"/>
          <w:szCs w:val="20"/>
        </w:rPr>
        <w:t xml:space="preserve">. </w:t>
      </w:r>
      <w:r w:rsidRPr="00706FE4">
        <w:rPr>
          <w:rFonts w:asciiTheme="majorHAnsi" w:hAnsiTheme="majorHAnsi" w:cstheme="majorHAnsi"/>
          <w:szCs w:val="20"/>
        </w:rPr>
        <w:t>Dz.U. z 20</w:t>
      </w:r>
      <w:r w:rsidR="00692FE7" w:rsidRPr="00706FE4">
        <w:rPr>
          <w:rFonts w:asciiTheme="majorHAnsi" w:hAnsiTheme="majorHAnsi" w:cstheme="majorHAnsi"/>
          <w:szCs w:val="20"/>
        </w:rPr>
        <w:t>22</w:t>
      </w:r>
      <w:r w:rsidRPr="00706FE4">
        <w:rPr>
          <w:rFonts w:asciiTheme="majorHAnsi" w:hAnsiTheme="majorHAnsi" w:cstheme="majorHAnsi"/>
          <w:szCs w:val="20"/>
        </w:rPr>
        <w:t xml:space="preserve">, poz. </w:t>
      </w:r>
      <w:r w:rsidR="00692FE7" w:rsidRPr="00706FE4">
        <w:rPr>
          <w:rFonts w:asciiTheme="majorHAnsi" w:hAnsiTheme="majorHAnsi" w:cstheme="majorHAnsi"/>
          <w:szCs w:val="20"/>
        </w:rPr>
        <w:t>1666 ze zm.</w:t>
      </w:r>
      <w:r w:rsidRPr="00706FE4">
        <w:rPr>
          <w:rFonts w:asciiTheme="majorHAnsi" w:hAnsiTheme="majorHAnsi" w:cstheme="majorHAnsi"/>
          <w:szCs w:val="20"/>
        </w:rPr>
        <w:t xml:space="preserve">) oraz dokument potwierdzający, że importer posiada certyfikowany przez właściwą jednostkę system zarządzania jakością tzw. wewnętrzny system kontroli wymagany dla wspólnotowego systemu kontroli wywozu, transferu, pośrednictwa i tranzytu </w:t>
      </w:r>
    </w:p>
    <w:p w14:paraId="63B95C8D" w14:textId="2D6A8208"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 odniesieniu do produktów podwójnego zastosowania. </w:t>
      </w:r>
    </w:p>
    <w:p w14:paraId="59207E97" w14:textId="63854F07"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Opis przedmiotu zamówienia (tylko ogólny): Oferent winien przedłożyć oświadczenie producenta </w:t>
      </w:r>
      <w:r w:rsidR="00706FE4">
        <w:rPr>
          <w:rFonts w:asciiTheme="majorHAnsi" w:hAnsiTheme="majorHAnsi" w:cstheme="majorHAnsi"/>
          <w:szCs w:val="20"/>
        </w:rPr>
        <w:br/>
      </w:r>
      <w:r w:rsidRPr="00706FE4">
        <w:rPr>
          <w:rFonts w:asciiTheme="majorHAnsi" w:hAnsiTheme="majorHAnsi" w:cstheme="majorHAnsi"/>
          <w:szCs w:val="20"/>
        </w:rPr>
        <w:t xml:space="preserve">lub autoryzowanego dystrybutora producenta na terenie Polski, iż oferent posiada autoryzację producenta </w:t>
      </w:r>
      <w:r w:rsidR="00706FE4">
        <w:rPr>
          <w:rFonts w:asciiTheme="majorHAnsi" w:hAnsiTheme="majorHAnsi" w:cstheme="majorHAnsi"/>
          <w:szCs w:val="20"/>
        </w:rPr>
        <w:br/>
      </w:r>
      <w:r w:rsidRPr="00706FE4">
        <w:rPr>
          <w:rFonts w:asciiTheme="majorHAnsi" w:hAnsiTheme="majorHAnsi" w:cstheme="majorHAnsi"/>
          <w:szCs w:val="20"/>
        </w:rPr>
        <w:t>w zakresie sprzedaży oferowanych rozwiązań.</w:t>
      </w:r>
    </w:p>
    <w:p w14:paraId="4EA539E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Są to kryteria punktowe opisane w Specyfikacji Warunków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134"/>
        <w:gridCol w:w="708"/>
        <w:gridCol w:w="993"/>
        <w:gridCol w:w="2268"/>
      </w:tblGrid>
      <w:tr w:rsidR="00CA3A85" w:rsidRPr="00706FE4" w14:paraId="52A0AB92" w14:textId="77777777" w:rsidTr="009E406F">
        <w:trPr>
          <w:trHeight w:val="288"/>
        </w:trPr>
        <w:tc>
          <w:tcPr>
            <w:tcW w:w="4390" w:type="dxa"/>
            <w:shd w:val="clear" w:color="000000" w:fill="C5E0B3"/>
            <w:vAlign w:val="center"/>
            <w:hideMark/>
          </w:tcPr>
          <w:p w14:paraId="33AA2A1B" w14:textId="77777777" w:rsidR="00CA3A85" w:rsidRPr="00706FE4" w:rsidRDefault="00CA3A85" w:rsidP="00706FE4">
            <w:pPr>
              <w:rPr>
                <w:rFonts w:asciiTheme="majorHAnsi" w:hAnsiTheme="majorHAnsi" w:cstheme="majorHAnsi"/>
                <w:b/>
                <w:bCs/>
                <w:sz w:val="20"/>
                <w:szCs w:val="20"/>
              </w:rPr>
            </w:pPr>
            <w:bookmarkStart w:id="13" w:name="_Hlk116039701"/>
            <w:r w:rsidRPr="00706FE4">
              <w:rPr>
                <w:rFonts w:asciiTheme="majorHAnsi" w:hAnsiTheme="majorHAnsi" w:cstheme="majorHAnsi"/>
                <w:b/>
                <w:bCs/>
                <w:sz w:val="20"/>
                <w:szCs w:val="20"/>
              </w:rPr>
              <w:t>Nazwa usługi i produktu</w:t>
            </w:r>
          </w:p>
        </w:tc>
        <w:tc>
          <w:tcPr>
            <w:tcW w:w="1134" w:type="dxa"/>
            <w:shd w:val="clear" w:color="000000" w:fill="C5E0B3"/>
            <w:vAlign w:val="center"/>
            <w:hideMark/>
          </w:tcPr>
          <w:p w14:paraId="221E1E95"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jednostka</w:t>
            </w:r>
          </w:p>
        </w:tc>
        <w:tc>
          <w:tcPr>
            <w:tcW w:w="708" w:type="dxa"/>
            <w:shd w:val="clear" w:color="000000" w:fill="C5E0B3"/>
            <w:vAlign w:val="center"/>
            <w:hideMark/>
          </w:tcPr>
          <w:p w14:paraId="78880C9F"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ilość</w:t>
            </w:r>
          </w:p>
        </w:tc>
        <w:tc>
          <w:tcPr>
            <w:tcW w:w="993" w:type="dxa"/>
            <w:shd w:val="clear" w:color="000000" w:fill="C5E0B3"/>
            <w:vAlign w:val="center"/>
          </w:tcPr>
          <w:p w14:paraId="16592F71"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Rozdział OPZ</w:t>
            </w:r>
          </w:p>
        </w:tc>
        <w:tc>
          <w:tcPr>
            <w:tcW w:w="2268" w:type="dxa"/>
            <w:shd w:val="clear" w:color="000000" w:fill="C5E0B3"/>
            <w:vAlign w:val="center"/>
          </w:tcPr>
          <w:p w14:paraId="767DC94E"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Gwarancja / licencja min.</w:t>
            </w:r>
          </w:p>
        </w:tc>
      </w:tr>
      <w:tr w:rsidR="00CA3A85" w:rsidRPr="00706FE4" w14:paraId="3F543466" w14:textId="77777777" w:rsidTr="009E406F">
        <w:trPr>
          <w:trHeight w:val="244"/>
        </w:trPr>
        <w:tc>
          <w:tcPr>
            <w:tcW w:w="4390" w:type="dxa"/>
            <w:shd w:val="clear" w:color="auto" w:fill="auto"/>
            <w:vAlign w:val="center"/>
          </w:tcPr>
          <w:p w14:paraId="78E2F227" w14:textId="7071912C"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Mobilna stacje robocza</w:t>
            </w:r>
          </w:p>
        </w:tc>
        <w:tc>
          <w:tcPr>
            <w:tcW w:w="1134" w:type="dxa"/>
            <w:shd w:val="clear" w:color="auto" w:fill="auto"/>
            <w:vAlign w:val="center"/>
          </w:tcPr>
          <w:p w14:paraId="3570B482" w14:textId="77777777" w:rsidR="00CA3A85" w:rsidRPr="00706FE4" w:rsidRDefault="006E6804"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hideMark/>
          </w:tcPr>
          <w:p w14:paraId="3FC9C042"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9E1866F"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2.1</w:t>
            </w:r>
          </w:p>
        </w:tc>
        <w:tc>
          <w:tcPr>
            <w:tcW w:w="2268" w:type="dxa"/>
          </w:tcPr>
          <w:p w14:paraId="1BEF1DBA" w14:textId="4B9E160E"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 xml:space="preserve">24 m-c - </w:t>
            </w:r>
            <w:r w:rsidR="00D56EEB" w:rsidRPr="00706FE4">
              <w:rPr>
                <w:rFonts w:asciiTheme="majorHAnsi" w:hAnsiTheme="majorHAnsi" w:cstheme="majorHAnsi"/>
                <w:sz w:val="20"/>
                <w:szCs w:val="20"/>
              </w:rPr>
              <w:t>36 m-</w:t>
            </w:r>
            <w:proofErr w:type="spellStart"/>
            <w:r w:rsidR="00D56EEB" w:rsidRPr="00706FE4">
              <w:rPr>
                <w:rFonts w:asciiTheme="majorHAnsi" w:hAnsiTheme="majorHAnsi" w:cstheme="majorHAnsi"/>
                <w:sz w:val="20"/>
                <w:szCs w:val="20"/>
              </w:rPr>
              <w:t>cy</w:t>
            </w:r>
            <w:proofErr w:type="spellEnd"/>
          </w:p>
        </w:tc>
      </w:tr>
      <w:tr w:rsidR="00CA3A85" w:rsidRPr="00706FE4" w14:paraId="1567779E" w14:textId="77777777" w:rsidTr="009E406F">
        <w:trPr>
          <w:trHeight w:val="288"/>
        </w:trPr>
        <w:tc>
          <w:tcPr>
            <w:tcW w:w="4390" w:type="dxa"/>
            <w:shd w:val="clear" w:color="auto" w:fill="auto"/>
            <w:vAlign w:val="center"/>
          </w:tcPr>
          <w:p w14:paraId="1C6B0001" w14:textId="0BDF131E"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Stacja robocza z monitorem</w:t>
            </w:r>
          </w:p>
        </w:tc>
        <w:tc>
          <w:tcPr>
            <w:tcW w:w="1134" w:type="dxa"/>
            <w:shd w:val="clear" w:color="auto" w:fill="auto"/>
            <w:vAlign w:val="center"/>
          </w:tcPr>
          <w:p w14:paraId="4FEBDCC3" w14:textId="312C446E" w:rsidR="00CA3A85" w:rsidRPr="00706FE4" w:rsidRDefault="00DF2A1A"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p>
        </w:tc>
        <w:tc>
          <w:tcPr>
            <w:tcW w:w="708" w:type="dxa"/>
            <w:shd w:val="clear" w:color="auto" w:fill="auto"/>
            <w:vAlign w:val="center"/>
            <w:hideMark/>
          </w:tcPr>
          <w:p w14:paraId="2680F9BC"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CF9736B"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2.2</w:t>
            </w:r>
          </w:p>
        </w:tc>
        <w:tc>
          <w:tcPr>
            <w:tcW w:w="2268" w:type="dxa"/>
          </w:tcPr>
          <w:p w14:paraId="48CDACB5" w14:textId="637C6C21"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24 m-c - 36 m-</w:t>
            </w:r>
            <w:proofErr w:type="spellStart"/>
            <w:r w:rsidRPr="00706FE4">
              <w:rPr>
                <w:rFonts w:asciiTheme="majorHAnsi" w:hAnsiTheme="majorHAnsi" w:cstheme="majorHAnsi"/>
                <w:sz w:val="20"/>
                <w:szCs w:val="20"/>
              </w:rPr>
              <w:t>cy</w:t>
            </w:r>
            <w:proofErr w:type="spellEnd"/>
          </w:p>
        </w:tc>
      </w:tr>
      <w:tr w:rsidR="009E009D" w:rsidRPr="00706FE4" w14:paraId="05A70801" w14:textId="77777777" w:rsidTr="009E009D">
        <w:trPr>
          <w:trHeight w:val="288"/>
        </w:trPr>
        <w:tc>
          <w:tcPr>
            <w:tcW w:w="4390" w:type="dxa"/>
            <w:shd w:val="clear" w:color="auto" w:fill="auto"/>
            <w:vAlign w:val="center"/>
          </w:tcPr>
          <w:p w14:paraId="3D64B666" w14:textId="7D3C6B80" w:rsidR="009E009D" w:rsidRPr="00706FE4" w:rsidRDefault="009E009D"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Serwer </w:t>
            </w:r>
            <w:r w:rsidR="0069431C">
              <w:rPr>
                <w:rFonts w:asciiTheme="majorHAnsi" w:hAnsiTheme="majorHAnsi" w:cstheme="majorHAnsi"/>
                <w:sz w:val="20"/>
                <w:szCs w:val="20"/>
              </w:rPr>
              <w:t>z oprogramowaniem systemowym</w:t>
            </w:r>
          </w:p>
        </w:tc>
        <w:tc>
          <w:tcPr>
            <w:tcW w:w="1134" w:type="dxa"/>
            <w:shd w:val="clear" w:color="auto" w:fill="auto"/>
            <w:vAlign w:val="center"/>
          </w:tcPr>
          <w:p w14:paraId="5BB64444"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A65BD0A"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C122EC2"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2.3</w:t>
            </w:r>
          </w:p>
        </w:tc>
        <w:tc>
          <w:tcPr>
            <w:tcW w:w="2268" w:type="dxa"/>
            <w:vAlign w:val="center"/>
          </w:tcPr>
          <w:p w14:paraId="50988159" w14:textId="70F62F6E" w:rsidR="009E009D"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60</w:t>
            </w:r>
            <w:r w:rsidR="00D56EEB" w:rsidRPr="00706FE4">
              <w:rPr>
                <w:rFonts w:asciiTheme="majorHAnsi" w:hAnsiTheme="majorHAnsi" w:cstheme="majorHAnsi"/>
                <w:sz w:val="20"/>
                <w:szCs w:val="20"/>
              </w:rPr>
              <w:t xml:space="preserve"> m-</w:t>
            </w:r>
            <w:proofErr w:type="spellStart"/>
            <w:r w:rsidR="00D56EEB" w:rsidRPr="00706FE4">
              <w:rPr>
                <w:rFonts w:asciiTheme="majorHAnsi" w:hAnsiTheme="majorHAnsi" w:cstheme="majorHAnsi"/>
                <w:sz w:val="20"/>
                <w:szCs w:val="20"/>
              </w:rPr>
              <w:t>cy</w:t>
            </w:r>
            <w:proofErr w:type="spellEnd"/>
          </w:p>
        </w:tc>
      </w:tr>
      <w:tr w:rsidR="00734EFE" w:rsidRPr="00706FE4" w14:paraId="4380DDBD" w14:textId="77777777" w:rsidTr="009E009D">
        <w:trPr>
          <w:trHeight w:val="288"/>
        </w:trPr>
        <w:tc>
          <w:tcPr>
            <w:tcW w:w="4390" w:type="dxa"/>
            <w:shd w:val="clear" w:color="auto" w:fill="auto"/>
            <w:vAlign w:val="center"/>
          </w:tcPr>
          <w:p w14:paraId="5845FB7F" w14:textId="74D56E0B" w:rsidR="00734EFE" w:rsidRPr="00706FE4" w:rsidRDefault="00734EFE" w:rsidP="00706FE4">
            <w:pPr>
              <w:rPr>
                <w:rFonts w:asciiTheme="majorHAnsi" w:hAnsiTheme="majorHAnsi" w:cstheme="majorHAnsi"/>
                <w:color w:val="000000"/>
                <w:sz w:val="20"/>
                <w:szCs w:val="20"/>
              </w:rPr>
            </w:pPr>
            <w:r>
              <w:rPr>
                <w:rFonts w:asciiTheme="majorHAnsi" w:hAnsiTheme="majorHAnsi" w:cstheme="majorHAnsi"/>
                <w:color w:val="000000"/>
                <w:sz w:val="20"/>
                <w:szCs w:val="20"/>
              </w:rPr>
              <w:t>Oprogramowanie do backupu stacji roboczych oraz serwerów</w:t>
            </w:r>
          </w:p>
        </w:tc>
        <w:tc>
          <w:tcPr>
            <w:tcW w:w="1134" w:type="dxa"/>
            <w:shd w:val="clear" w:color="auto" w:fill="auto"/>
            <w:vAlign w:val="center"/>
          </w:tcPr>
          <w:p w14:paraId="0FCE133A" w14:textId="3AEB971B" w:rsidR="00734EFE" w:rsidRPr="00706FE4" w:rsidRDefault="00734EFE"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708" w:type="dxa"/>
            <w:shd w:val="clear" w:color="auto" w:fill="auto"/>
            <w:vAlign w:val="center"/>
          </w:tcPr>
          <w:p w14:paraId="6FC4549C" w14:textId="43B99209" w:rsidR="00734EFE" w:rsidRPr="00706FE4" w:rsidRDefault="00734EFE"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Szt.</w:t>
            </w:r>
          </w:p>
        </w:tc>
        <w:tc>
          <w:tcPr>
            <w:tcW w:w="993" w:type="dxa"/>
            <w:vAlign w:val="center"/>
          </w:tcPr>
          <w:p w14:paraId="59EEDBE2" w14:textId="302A46A9" w:rsidR="00734EFE" w:rsidRPr="00706FE4" w:rsidRDefault="00734EFE" w:rsidP="00706FE4">
            <w:pPr>
              <w:jc w:val="center"/>
              <w:rPr>
                <w:rFonts w:asciiTheme="majorHAnsi" w:hAnsiTheme="majorHAnsi" w:cstheme="majorHAnsi"/>
                <w:sz w:val="20"/>
                <w:szCs w:val="20"/>
              </w:rPr>
            </w:pPr>
            <w:r>
              <w:rPr>
                <w:rFonts w:asciiTheme="majorHAnsi" w:hAnsiTheme="majorHAnsi" w:cstheme="majorHAnsi"/>
                <w:sz w:val="20"/>
                <w:szCs w:val="20"/>
              </w:rPr>
              <w:t>2.10</w:t>
            </w:r>
          </w:p>
        </w:tc>
        <w:tc>
          <w:tcPr>
            <w:tcW w:w="2268" w:type="dxa"/>
            <w:vAlign w:val="center"/>
          </w:tcPr>
          <w:p w14:paraId="3B7646A4" w14:textId="731051A4" w:rsidR="00734EFE" w:rsidRPr="00706FE4" w:rsidRDefault="00734EFE" w:rsidP="00706FE4">
            <w:pPr>
              <w:jc w:val="center"/>
              <w:rPr>
                <w:rFonts w:asciiTheme="majorHAnsi" w:hAnsiTheme="majorHAnsi" w:cstheme="majorHAnsi"/>
                <w:sz w:val="20"/>
                <w:szCs w:val="20"/>
              </w:rPr>
            </w:pPr>
            <w:r>
              <w:rPr>
                <w:rFonts w:asciiTheme="majorHAnsi" w:hAnsiTheme="majorHAnsi" w:cstheme="majorHAnsi"/>
                <w:sz w:val="20"/>
                <w:szCs w:val="20"/>
              </w:rPr>
              <w:t>n/d</w:t>
            </w:r>
          </w:p>
        </w:tc>
      </w:tr>
      <w:tr w:rsidR="009E009D" w:rsidRPr="00706FE4" w14:paraId="2F2106A1" w14:textId="77777777" w:rsidTr="009E406F">
        <w:trPr>
          <w:trHeight w:val="288"/>
        </w:trPr>
        <w:tc>
          <w:tcPr>
            <w:tcW w:w="4390" w:type="dxa"/>
            <w:shd w:val="clear" w:color="auto" w:fill="auto"/>
            <w:vAlign w:val="center"/>
          </w:tcPr>
          <w:p w14:paraId="73EACB94" w14:textId="4EE78B51" w:rsidR="009E009D"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w:t>
            </w:r>
          </w:p>
        </w:tc>
        <w:tc>
          <w:tcPr>
            <w:tcW w:w="1134" w:type="dxa"/>
            <w:shd w:val="clear" w:color="auto" w:fill="auto"/>
            <w:vAlign w:val="center"/>
          </w:tcPr>
          <w:p w14:paraId="1190D5F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C6D3F77"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628B72A"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2.4</w:t>
            </w:r>
          </w:p>
        </w:tc>
        <w:tc>
          <w:tcPr>
            <w:tcW w:w="2268" w:type="dxa"/>
          </w:tcPr>
          <w:p w14:paraId="63076E58" w14:textId="77777777" w:rsidR="009E009D" w:rsidRPr="00706FE4" w:rsidRDefault="00D56EE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w:t>
            </w:r>
            <w:proofErr w:type="spellStart"/>
            <w:r w:rsidRPr="00706FE4">
              <w:rPr>
                <w:rFonts w:asciiTheme="majorHAnsi" w:hAnsiTheme="majorHAnsi" w:cstheme="majorHAnsi"/>
                <w:sz w:val="20"/>
                <w:szCs w:val="20"/>
              </w:rPr>
              <w:t>cy</w:t>
            </w:r>
            <w:proofErr w:type="spellEnd"/>
          </w:p>
        </w:tc>
      </w:tr>
      <w:tr w:rsidR="009E009D" w:rsidRPr="00706FE4" w14:paraId="30CF8184" w14:textId="77777777" w:rsidTr="009E406F">
        <w:trPr>
          <w:trHeight w:val="288"/>
        </w:trPr>
        <w:tc>
          <w:tcPr>
            <w:tcW w:w="4390" w:type="dxa"/>
            <w:shd w:val="clear" w:color="auto" w:fill="auto"/>
            <w:vAlign w:val="center"/>
          </w:tcPr>
          <w:p w14:paraId="21080E1B" w14:textId="25C05715" w:rsidR="009E009D" w:rsidRPr="00706FE4" w:rsidRDefault="00DA7968"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w:t>
            </w:r>
          </w:p>
        </w:tc>
        <w:tc>
          <w:tcPr>
            <w:tcW w:w="1134" w:type="dxa"/>
            <w:shd w:val="clear" w:color="auto" w:fill="auto"/>
            <w:vAlign w:val="center"/>
          </w:tcPr>
          <w:p w14:paraId="4D11DD73" w14:textId="4E737216" w:rsidR="009E009D"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169751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5BDFE47"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2.5</w:t>
            </w:r>
          </w:p>
        </w:tc>
        <w:tc>
          <w:tcPr>
            <w:tcW w:w="2268" w:type="dxa"/>
          </w:tcPr>
          <w:p w14:paraId="64D09420" w14:textId="1922FB89" w:rsidR="009E009D" w:rsidRPr="00706FE4" w:rsidRDefault="00DA7968"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w:t>
            </w:r>
            <w:proofErr w:type="spellStart"/>
            <w:r w:rsidRPr="00706FE4">
              <w:rPr>
                <w:rFonts w:asciiTheme="majorHAnsi" w:hAnsiTheme="majorHAnsi" w:cstheme="majorHAnsi"/>
                <w:sz w:val="20"/>
                <w:szCs w:val="20"/>
              </w:rPr>
              <w:t>cy</w:t>
            </w:r>
            <w:proofErr w:type="spellEnd"/>
          </w:p>
        </w:tc>
      </w:tr>
      <w:tr w:rsidR="002C290B" w:rsidRPr="00706FE4" w14:paraId="29521072" w14:textId="77777777" w:rsidTr="009E406F">
        <w:trPr>
          <w:trHeight w:val="288"/>
        </w:trPr>
        <w:tc>
          <w:tcPr>
            <w:tcW w:w="4390" w:type="dxa"/>
            <w:shd w:val="clear" w:color="auto" w:fill="auto"/>
            <w:vAlign w:val="center"/>
          </w:tcPr>
          <w:p w14:paraId="00E9C080" w14:textId="2501F364" w:rsidR="002C290B" w:rsidRPr="00706FE4" w:rsidRDefault="002C290B"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III</w:t>
            </w:r>
          </w:p>
        </w:tc>
        <w:tc>
          <w:tcPr>
            <w:tcW w:w="1134" w:type="dxa"/>
            <w:shd w:val="clear" w:color="auto" w:fill="auto"/>
            <w:vAlign w:val="center"/>
          </w:tcPr>
          <w:p w14:paraId="228AAB6B" w14:textId="3570E5E8" w:rsidR="002C290B"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p>
        </w:tc>
        <w:tc>
          <w:tcPr>
            <w:tcW w:w="708" w:type="dxa"/>
            <w:shd w:val="clear" w:color="auto" w:fill="auto"/>
            <w:vAlign w:val="center"/>
          </w:tcPr>
          <w:p w14:paraId="3CDEF533" w14:textId="77F45B42"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507175E3" w14:textId="7880B88C"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2.6</w:t>
            </w:r>
          </w:p>
        </w:tc>
        <w:tc>
          <w:tcPr>
            <w:tcW w:w="2268" w:type="dxa"/>
          </w:tcPr>
          <w:p w14:paraId="2BC46B38" w14:textId="5238C99D"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w:t>
            </w:r>
            <w:proofErr w:type="spellStart"/>
            <w:r w:rsidRPr="00706FE4">
              <w:rPr>
                <w:rFonts w:asciiTheme="majorHAnsi" w:hAnsiTheme="majorHAnsi" w:cstheme="majorHAnsi"/>
                <w:sz w:val="20"/>
                <w:szCs w:val="20"/>
              </w:rPr>
              <w:t>cy</w:t>
            </w:r>
            <w:proofErr w:type="spellEnd"/>
          </w:p>
        </w:tc>
      </w:tr>
      <w:tr w:rsidR="002C290B" w:rsidRPr="00706FE4" w14:paraId="1502C6EC" w14:textId="77777777" w:rsidTr="009E009D">
        <w:trPr>
          <w:trHeight w:val="352"/>
        </w:trPr>
        <w:tc>
          <w:tcPr>
            <w:tcW w:w="4390" w:type="dxa"/>
            <w:shd w:val="clear" w:color="auto" w:fill="auto"/>
            <w:vAlign w:val="center"/>
          </w:tcPr>
          <w:p w14:paraId="45A7617C" w14:textId="77777777" w:rsidR="002C290B" w:rsidRPr="00706FE4" w:rsidRDefault="002C290B" w:rsidP="00706FE4">
            <w:pPr>
              <w:jc w:val="both"/>
              <w:rPr>
                <w:rFonts w:asciiTheme="majorHAnsi" w:hAnsiTheme="majorHAnsi" w:cstheme="majorHAnsi"/>
                <w:color w:val="000000"/>
                <w:sz w:val="20"/>
                <w:szCs w:val="20"/>
              </w:rPr>
            </w:pPr>
            <w:r w:rsidRPr="00706FE4">
              <w:rPr>
                <w:rFonts w:asciiTheme="majorHAnsi" w:hAnsiTheme="majorHAnsi" w:cstheme="majorHAnsi"/>
                <w:color w:val="000000"/>
                <w:sz w:val="20"/>
                <w:szCs w:val="20"/>
              </w:rPr>
              <w:t>Wdrożenie i konfiguracja sprzętu oraz sieci wraz z uruchomieniem domeny AD</w:t>
            </w:r>
          </w:p>
        </w:tc>
        <w:tc>
          <w:tcPr>
            <w:tcW w:w="1134" w:type="dxa"/>
            <w:shd w:val="clear" w:color="auto" w:fill="auto"/>
            <w:vAlign w:val="center"/>
          </w:tcPr>
          <w:p w14:paraId="4153A55E" w14:textId="77777777"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0FBE063" w14:textId="77777777" w:rsidR="002C290B" w:rsidRPr="00706FE4" w:rsidRDefault="002C290B" w:rsidP="00706FE4">
            <w:pPr>
              <w:jc w:val="center"/>
              <w:rPr>
                <w:rFonts w:asciiTheme="majorHAnsi" w:hAnsiTheme="majorHAnsi" w:cstheme="majorHAnsi"/>
                <w:color w:val="000000"/>
                <w:sz w:val="20"/>
                <w:szCs w:val="20"/>
              </w:rPr>
            </w:pPr>
            <w:proofErr w:type="spellStart"/>
            <w:r w:rsidRPr="00706FE4">
              <w:rPr>
                <w:rFonts w:asciiTheme="majorHAnsi" w:hAnsiTheme="majorHAnsi" w:cstheme="majorHAnsi"/>
                <w:color w:val="000000"/>
                <w:sz w:val="20"/>
                <w:szCs w:val="20"/>
              </w:rPr>
              <w:t>kpl</w:t>
            </w:r>
            <w:proofErr w:type="spellEnd"/>
            <w:r w:rsidRPr="00706FE4">
              <w:rPr>
                <w:rFonts w:asciiTheme="majorHAnsi" w:hAnsiTheme="majorHAnsi" w:cstheme="majorHAnsi"/>
                <w:color w:val="000000"/>
                <w:sz w:val="20"/>
                <w:szCs w:val="20"/>
              </w:rPr>
              <w:t>.</w:t>
            </w:r>
          </w:p>
        </w:tc>
        <w:tc>
          <w:tcPr>
            <w:tcW w:w="993" w:type="dxa"/>
            <w:vAlign w:val="center"/>
          </w:tcPr>
          <w:p w14:paraId="19DC1C9F"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2.7</w:t>
            </w:r>
          </w:p>
        </w:tc>
        <w:tc>
          <w:tcPr>
            <w:tcW w:w="2268" w:type="dxa"/>
            <w:vAlign w:val="center"/>
          </w:tcPr>
          <w:p w14:paraId="2C42AD65"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n/d</w:t>
            </w:r>
          </w:p>
        </w:tc>
      </w:tr>
      <w:tr w:rsidR="002C290B" w:rsidRPr="00706FE4" w14:paraId="54B48F44" w14:textId="77777777" w:rsidTr="009E009D">
        <w:trPr>
          <w:trHeight w:val="352"/>
        </w:trPr>
        <w:tc>
          <w:tcPr>
            <w:tcW w:w="4390" w:type="dxa"/>
            <w:shd w:val="clear" w:color="auto" w:fill="auto"/>
            <w:vAlign w:val="center"/>
          </w:tcPr>
          <w:p w14:paraId="21E63158" w14:textId="5E77F593" w:rsidR="002C290B" w:rsidRPr="0069431C" w:rsidRDefault="00BE054E" w:rsidP="00706FE4">
            <w:pPr>
              <w:jc w:val="both"/>
              <w:rPr>
                <w:rFonts w:asciiTheme="majorHAnsi" w:hAnsiTheme="majorHAnsi" w:cstheme="majorHAnsi"/>
                <w:color w:val="000000"/>
                <w:sz w:val="20"/>
                <w:szCs w:val="20"/>
              </w:rPr>
            </w:pPr>
            <w:r w:rsidRPr="0069431C">
              <w:rPr>
                <w:rFonts w:asciiTheme="majorHAnsi" w:hAnsiTheme="majorHAnsi" w:cstheme="majorHAnsi"/>
                <w:sz w:val="20"/>
                <w:szCs w:val="20"/>
              </w:rPr>
              <w:t>System</w:t>
            </w:r>
            <w:r w:rsidR="002C290B" w:rsidRPr="0069431C">
              <w:rPr>
                <w:rFonts w:asciiTheme="majorHAnsi" w:hAnsiTheme="majorHAnsi" w:cstheme="majorHAnsi"/>
                <w:sz w:val="20"/>
                <w:szCs w:val="20"/>
              </w:rPr>
              <w:t xml:space="preserve"> do Elektronicznego Zarz</w:t>
            </w:r>
            <w:r w:rsidRPr="0069431C">
              <w:rPr>
                <w:rFonts w:asciiTheme="majorHAnsi" w:hAnsiTheme="majorHAnsi" w:cstheme="majorHAnsi"/>
                <w:sz w:val="20"/>
                <w:szCs w:val="20"/>
              </w:rPr>
              <w:t>ą</w:t>
            </w:r>
            <w:r w:rsidR="002C290B" w:rsidRPr="0069431C">
              <w:rPr>
                <w:rFonts w:asciiTheme="majorHAnsi" w:hAnsiTheme="majorHAnsi" w:cstheme="majorHAnsi"/>
                <w:sz w:val="20"/>
                <w:szCs w:val="20"/>
              </w:rPr>
              <w:t>dzania Dokumentacją</w:t>
            </w:r>
            <w:r w:rsidR="0069431C" w:rsidRPr="0069431C">
              <w:rPr>
                <w:rFonts w:asciiTheme="majorHAnsi" w:hAnsiTheme="majorHAnsi" w:cstheme="majorHAnsi"/>
                <w:sz w:val="20"/>
                <w:szCs w:val="20"/>
              </w:rPr>
              <w:t xml:space="preserve"> - </w:t>
            </w:r>
            <w:r w:rsidR="0069431C" w:rsidRPr="0069431C">
              <w:rPr>
                <w:rStyle w:val="Hipercze"/>
                <w:rFonts w:ascii="Calibri Light" w:hAnsi="Calibri Light" w:cs="Calibri Light"/>
                <w:color w:val="auto"/>
                <w:sz w:val="20"/>
                <w:szCs w:val="20"/>
                <w:u w:val="none"/>
                <w:lang w:eastAsia="en-US"/>
              </w:rPr>
              <w:t>dostawa, wdrożenie i konfiguracja</w:t>
            </w:r>
          </w:p>
        </w:tc>
        <w:tc>
          <w:tcPr>
            <w:tcW w:w="1134" w:type="dxa"/>
            <w:shd w:val="clear" w:color="auto" w:fill="auto"/>
            <w:vAlign w:val="center"/>
          </w:tcPr>
          <w:p w14:paraId="16FFB398" w14:textId="5EC969DD"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6A9991A7" w14:textId="763FABF1"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0759FCB" w14:textId="4AB45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2.8</w:t>
            </w:r>
          </w:p>
        </w:tc>
        <w:tc>
          <w:tcPr>
            <w:tcW w:w="2268" w:type="dxa"/>
            <w:vAlign w:val="center"/>
          </w:tcPr>
          <w:p w14:paraId="5B7FE657" w14:textId="0AD0DAEF" w:rsidR="002C290B" w:rsidRPr="000C4766" w:rsidRDefault="00E0567C" w:rsidP="00706FE4">
            <w:pPr>
              <w:jc w:val="center"/>
              <w:rPr>
                <w:rFonts w:asciiTheme="majorHAnsi" w:hAnsiTheme="majorHAnsi" w:cstheme="majorHAnsi"/>
                <w:strike/>
                <w:sz w:val="20"/>
                <w:szCs w:val="20"/>
              </w:rPr>
            </w:pPr>
            <w:r w:rsidRPr="000C4766">
              <w:rPr>
                <w:rFonts w:asciiTheme="majorHAnsi" w:hAnsiTheme="majorHAnsi" w:cstheme="majorHAnsi"/>
                <w:strike/>
                <w:sz w:val="20"/>
                <w:szCs w:val="20"/>
              </w:rPr>
              <w:t>n/d</w:t>
            </w:r>
            <w:r w:rsidR="000C4766">
              <w:rPr>
                <w:rFonts w:asciiTheme="majorHAnsi" w:hAnsiTheme="majorHAnsi" w:cstheme="majorHAnsi"/>
                <w:strike/>
                <w:sz w:val="20"/>
                <w:szCs w:val="20"/>
              </w:rPr>
              <w:t xml:space="preserve"> </w:t>
            </w:r>
            <w:r w:rsidR="000C4766" w:rsidRPr="00BE054E">
              <w:rPr>
                <w:rFonts w:asciiTheme="majorHAnsi" w:hAnsiTheme="majorHAnsi" w:cstheme="majorHAnsi"/>
                <w:sz w:val="20"/>
                <w:szCs w:val="20"/>
              </w:rPr>
              <w:t>24 m-ce</w:t>
            </w:r>
          </w:p>
        </w:tc>
      </w:tr>
      <w:tr w:rsidR="007C1C79" w:rsidRPr="00706FE4" w14:paraId="28A9B859" w14:textId="77777777" w:rsidTr="009E009D">
        <w:trPr>
          <w:trHeight w:val="352"/>
        </w:trPr>
        <w:tc>
          <w:tcPr>
            <w:tcW w:w="4390" w:type="dxa"/>
            <w:shd w:val="clear" w:color="auto" w:fill="auto"/>
            <w:vAlign w:val="center"/>
          </w:tcPr>
          <w:p w14:paraId="535E67D2" w14:textId="13A7216D" w:rsidR="007C1C79" w:rsidRPr="0069431C" w:rsidRDefault="007C1C79" w:rsidP="00706FE4">
            <w:pPr>
              <w:jc w:val="both"/>
              <w:rPr>
                <w:rFonts w:asciiTheme="majorHAnsi" w:hAnsiTheme="majorHAnsi" w:cstheme="majorHAnsi"/>
                <w:sz w:val="20"/>
                <w:szCs w:val="20"/>
              </w:rPr>
            </w:pPr>
            <w:r>
              <w:rPr>
                <w:rFonts w:asciiTheme="majorHAnsi" w:eastAsiaTheme="minorEastAsia" w:hAnsiTheme="majorHAnsi" w:cstheme="majorHAnsi"/>
                <w:sz w:val="20"/>
                <w:szCs w:val="20"/>
              </w:rPr>
              <w:t xml:space="preserve">Szkolenie dla urzędników w zakresie </w:t>
            </w:r>
            <w:proofErr w:type="spellStart"/>
            <w:r>
              <w:rPr>
                <w:rFonts w:asciiTheme="majorHAnsi" w:eastAsiaTheme="minorEastAsia" w:hAnsiTheme="majorHAnsi" w:cstheme="majorHAnsi"/>
                <w:sz w:val="20"/>
                <w:szCs w:val="20"/>
              </w:rPr>
              <w:t>cyberbezpieczeństwa</w:t>
            </w:r>
            <w:proofErr w:type="spellEnd"/>
          </w:p>
        </w:tc>
        <w:tc>
          <w:tcPr>
            <w:tcW w:w="1134" w:type="dxa"/>
            <w:shd w:val="clear" w:color="auto" w:fill="auto"/>
            <w:vAlign w:val="center"/>
          </w:tcPr>
          <w:p w14:paraId="67C1B901" w14:textId="0DBA137D" w:rsidR="007C1C79" w:rsidRPr="00706FE4" w:rsidRDefault="007C1C79"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708" w:type="dxa"/>
            <w:shd w:val="clear" w:color="auto" w:fill="auto"/>
            <w:vAlign w:val="center"/>
          </w:tcPr>
          <w:p w14:paraId="0DE353C7" w14:textId="7194D5A3" w:rsidR="007C1C79" w:rsidRPr="00706FE4" w:rsidRDefault="007C1C79"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Szt.</w:t>
            </w:r>
          </w:p>
        </w:tc>
        <w:tc>
          <w:tcPr>
            <w:tcW w:w="993" w:type="dxa"/>
            <w:vAlign w:val="center"/>
          </w:tcPr>
          <w:p w14:paraId="6511A8CC" w14:textId="1CEB7F93" w:rsidR="007C1C79" w:rsidRPr="00706FE4" w:rsidRDefault="007C1C79" w:rsidP="00706FE4">
            <w:pPr>
              <w:jc w:val="center"/>
              <w:rPr>
                <w:rFonts w:asciiTheme="majorHAnsi" w:hAnsiTheme="majorHAnsi" w:cstheme="majorHAnsi"/>
                <w:sz w:val="20"/>
                <w:szCs w:val="20"/>
              </w:rPr>
            </w:pPr>
            <w:r>
              <w:rPr>
                <w:rFonts w:asciiTheme="majorHAnsi" w:hAnsiTheme="majorHAnsi" w:cstheme="majorHAnsi"/>
                <w:sz w:val="20"/>
                <w:szCs w:val="20"/>
              </w:rPr>
              <w:t>2.9</w:t>
            </w:r>
          </w:p>
        </w:tc>
        <w:tc>
          <w:tcPr>
            <w:tcW w:w="2268" w:type="dxa"/>
            <w:vAlign w:val="center"/>
          </w:tcPr>
          <w:p w14:paraId="71857A17" w14:textId="3D9EEFC3" w:rsidR="007C1C79" w:rsidRPr="007C1C79" w:rsidRDefault="007C1C79" w:rsidP="00706FE4">
            <w:pPr>
              <w:jc w:val="center"/>
              <w:rPr>
                <w:rFonts w:asciiTheme="majorHAnsi" w:hAnsiTheme="majorHAnsi" w:cstheme="majorHAnsi"/>
                <w:sz w:val="20"/>
                <w:szCs w:val="20"/>
              </w:rPr>
            </w:pPr>
            <w:r w:rsidRPr="007C1C79">
              <w:rPr>
                <w:rFonts w:asciiTheme="majorHAnsi" w:hAnsiTheme="majorHAnsi" w:cstheme="majorHAnsi"/>
                <w:sz w:val="20"/>
                <w:szCs w:val="20"/>
              </w:rPr>
              <w:t>n/d</w:t>
            </w:r>
          </w:p>
        </w:tc>
      </w:tr>
      <w:bookmarkEnd w:id="13"/>
    </w:tbl>
    <w:p w14:paraId="26960D4C" w14:textId="77777777" w:rsidR="00166CC0" w:rsidRPr="00706FE4" w:rsidRDefault="00166CC0" w:rsidP="00706FE4">
      <w:pPr>
        <w:rPr>
          <w:rFonts w:asciiTheme="majorHAnsi" w:hAnsiTheme="majorHAnsi" w:cstheme="majorHAnsi"/>
          <w:sz w:val="20"/>
          <w:szCs w:val="20"/>
          <w:highlight w:val="yellow"/>
        </w:rPr>
      </w:pPr>
    </w:p>
    <w:p w14:paraId="6588F3F9" w14:textId="77777777" w:rsidR="00166CC0" w:rsidRPr="00706FE4" w:rsidRDefault="00166CC0" w:rsidP="00706FE4">
      <w:pPr>
        <w:rPr>
          <w:rFonts w:asciiTheme="majorHAnsi" w:hAnsiTheme="majorHAnsi" w:cstheme="majorHAnsi"/>
          <w:sz w:val="20"/>
          <w:szCs w:val="20"/>
          <w:highlight w:val="yellow"/>
        </w:rPr>
      </w:pPr>
    </w:p>
    <w:p w14:paraId="52048FB7" w14:textId="77777777" w:rsidR="00166CC0" w:rsidRPr="00706FE4" w:rsidRDefault="00166CC0" w:rsidP="00706FE4">
      <w:pPr>
        <w:rPr>
          <w:rFonts w:asciiTheme="majorHAnsi" w:hAnsiTheme="majorHAnsi" w:cstheme="majorHAnsi"/>
          <w:b/>
          <w:bCs/>
          <w:color w:val="2E74B5"/>
          <w:sz w:val="20"/>
          <w:szCs w:val="20"/>
        </w:rPr>
      </w:pPr>
      <w:r w:rsidRPr="00706FE4">
        <w:rPr>
          <w:rFonts w:asciiTheme="majorHAnsi" w:hAnsiTheme="majorHAnsi" w:cstheme="majorHAnsi"/>
          <w:sz w:val="20"/>
          <w:szCs w:val="20"/>
          <w:highlight w:val="yellow"/>
        </w:rPr>
        <w:br w:type="page"/>
      </w:r>
    </w:p>
    <w:p w14:paraId="140A4DC7"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14" w:name="_Toc126323495"/>
      <w:r w:rsidRPr="00706FE4">
        <w:rPr>
          <w:rFonts w:asciiTheme="majorHAnsi" w:hAnsiTheme="majorHAnsi" w:cstheme="majorHAnsi"/>
          <w:sz w:val="20"/>
          <w:szCs w:val="20"/>
        </w:rPr>
        <w:lastRenderedPageBreak/>
        <w:t>Szczegółowy opis zamówienia</w:t>
      </w:r>
      <w:bookmarkEnd w:id="14"/>
    </w:p>
    <w:p w14:paraId="6A568D27" w14:textId="77777777" w:rsidR="00A61CED" w:rsidRPr="00706FE4" w:rsidRDefault="00A61CED" w:rsidP="00706FE4">
      <w:pPr>
        <w:jc w:val="both"/>
        <w:rPr>
          <w:rFonts w:asciiTheme="majorHAnsi" w:hAnsiTheme="majorHAnsi" w:cstheme="majorHAnsi"/>
          <w:sz w:val="20"/>
          <w:szCs w:val="20"/>
        </w:rPr>
      </w:pPr>
      <w:r w:rsidRPr="00706FE4">
        <w:rPr>
          <w:rFonts w:asciiTheme="majorHAnsi" w:hAnsiTheme="majorHAnsi" w:cstheme="majorHAnsi"/>
          <w:sz w:val="20"/>
          <w:szCs w:val="20"/>
        </w:rPr>
        <w:t>W ramach zamówienia należy dostarczyć opisany poniżej sprzęt i oprogramowanie oraz wykonać następujące prace:</w:t>
      </w:r>
    </w:p>
    <w:p w14:paraId="15720469"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Analiza przedwdrożeniowa;</w:t>
      </w:r>
    </w:p>
    <w:p w14:paraId="521FF18E"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Fizyczna instalacja sprzętu serwerowego (serwer, macierz);</w:t>
      </w:r>
    </w:p>
    <w:p w14:paraId="2E82C461"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sieci dla serwera, macierzy i stacji roboczych;</w:t>
      </w:r>
    </w:p>
    <w:p w14:paraId="69B4976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Konfiguracja serwera i macierzy (aktualizacja </w:t>
      </w:r>
      <w:proofErr w:type="spellStart"/>
      <w:r w:rsidRPr="00706FE4">
        <w:rPr>
          <w:rFonts w:asciiTheme="majorHAnsi" w:hAnsiTheme="majorHAnsi" w:cstheme="majorHAnsi"/>
          <w:szCs w:val="20"/>
        </w:rPr>
        <w:t>firmware</w:t>
      </w:r>
      <w:proofErr w:type="spellEnd"/>
      <w:r w:rsidRPr="00706FE4">
        <w:rPr>
          <w:rFonts w:asciiTheme="majorHAnsi" w:hAnsiTheme="majorHAnsi" w:cstheme="majorHAnsi"/>
          <w:szCs w:val="20"/>
        </w:rPr>
        <w:t>, ustawienia sieciowe, konfiguracja);</w:t>
      </w:r>
    </w:p>
    <w:p w14:paraId="50202B6B"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Instalacja oprogramowania serwera;</w:t>
      </w:r>
    </w:p>
    <w:p w14:paraId="7D2E9723"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Podłączenie komputerów do domeny;</w:t>
      </w:r>
    </w:p>
    <w:p w14:paraId="7C900F8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polityk na firewall dla całego środowiska;</w:t>
      </w:r>
    </w:p>
    <w:p w14:paraId="12EFE9C4" w14:textId="1F4E872E"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Warsztat</w:t>
      </w:r>
      <w:r w:rsidR="004E525B" w:rsidRPr="00706FE4">
        <w:rPr>
          <w:rFonts w:asciiTheme="majorHAnsi" w:hAnsiTheme="majorHAnsi" w:cstheme="majorHAnsi"/>
          <w:szCs w:val="20"/>
        </w:rPr>
        <w:t>y</w:t>
      </w:r>
      <w:r w:rsidRPr="00706FE4">
        <w:rPr>
          <w:rFonts w:asciiTheme="majorHAnsi" w:hAnsiTheme="majorHAnsi" w:cstheme="majorHAnsi"/>
          <w:szCs w:val="20"/>
        </w:rPr>
        <w:t xml:space="preserve"> dla administratorów.</w:t>
      </w:r>
    </w:p>
    <w:p w14:paraId="18E7BB81" w14:textId="77777777" w:rsidR="00A61CED" w:rsidRPr="00706FE4" w:rsidRDefault="00A61CED" w:rsidP="00706FE4">
      <w:pPr>
        <w:rPr>
          <w:rFonts w:asciiTheme="majorHAnsi" w:hAnsiTheme="majorHAnsi" w:cstheme="majorHAnsi"/>
          <w:sz w:val="20"/>
          <w:szCs w:val="20"/>
        </w:rPr>
      </w:pPr>
      <w:r w:rsidRPr="00706FE4">
        <w:rPr>
          <w:rFonts w:asciiTheme="majorHAnsi" w:hAnsiTheme="majorHAnsi" w:cstheme="majorHAnsi"/>
          <w:sz w:val="20"/>
          <w:szCs w:val="20"/>
        </w:rPr>
        <w:t>Ponadto:</w:t>
      </w:r>
    </w:p>
    <w:p w14:paraId="0D10F94A"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Dostarczony sprzęt musi być fabrycznie nowy, wcześniej nie używany, być wolny od wad fizycznych i prawnych.</w:t>
      </w:r>
    </w:p>
    <w:p w14:paraId="5F3852EA" w14:textId="4F39B45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instalacji sprzętu informatycznego w lokalizacjach określonych przez</w:t>
      </w:r>
      <w:r w:rsidR="00820F99">
        <w:rPr>
          <w:rFonts w:asciiTheme="majorHAnsi" w:hAnsiTheme="majorHAnsi" w:cstheme="majorHAnsi"/>
          <w:szCs w:val="20"/>
        </w:rPr>
        <w:t xml:space="preserve"> </w:t>
      </w:r>
      <w:r w:rsidRPr="00706FE4">
        <w:rPr>
          <w:rFonts w:asciiTheme="majorHAnsi" w:hAnsiTheme="majorHAnsi" w:cstheme="majorHAnsi"/>
          <w:szCs w:val="20"/>
        </w:rPr>
        <w:t>Zamawiającego.</w:t>
      </w:r>
    </w:p>
    <w:p w14:paraId="0ED1BC58"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skonfigurowania zamawianego sprzętu w uzgodnieniu z Zamawiającym.</w:t>
      </w:r>
    </w:p>
    <w:p w14:paraId="1F332D93" w14:textId="77777777"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Prace instalacyjne należy realizować w dni robocze w godzinach od </w:t>
      </w:r>
      <w:r w:rsidR="008F72C0" w:rsidRPr="00706FE4">
        <w:rPr>
          <w:rFonts w:asciiTheme="majorHAnsi" w:hAnsiTheme="majorHAnsi" w:cstheme="majorHAnsi"/>
          <w:szCs w:val="20"/>
        </w:rPr>
        <w:t>7</w:t>
      </w:r>
      <w:r w:rsidRPr="00706FE4">
        <w:rPr>
          <w:rFonts w:asciiTheme="majorHAnsi" w:hAnsiTheme="majorHAnsi" w:cstheme="majorHAnsi"/>
          <w:szCs w:val="20"/>
        </w:rPr>
        <w:t>.00-1</w:t>
      </w:r>
      <w:r w:rsidR="008F72C0" w:rsidRPr="00706FE4">
        <w:rPr>
          <w:rFonts w:asciiTheme="majorHAnsi" w:hAnsiTheme="majorHAnsi" w:cstheme="majorHAnsi"/>
          <w:szCs w:val="20"/>
        </w:rPr>
        <w:t>5</w:t>
      </w:r>
      <w:r w:rsidRPr="00706FE4">
        <w:rPr>
          <w:rFonts w:asciiTheme="majorHAnsi" w:hAnsiTheme="majorHAnsi" w:cstheme="majorHAnsi"/>
          <w:szCs w:val="20"/>
        </w:rPr>
        <w:t>.00.</w:t>
      </w:r>
    </w:p>
    <w:p w14:paraId="09681D53" w14:textId="0C359E4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Wykonawca jest zobowiązany do złożenia dokumentacji powykonawczej, zawierającej w szczególności wszystkie dane dostępu do urządzeń i systemów, które będą wykorzystywane podczas instalacji i konfiguracji sprzętu </w:t>
      </w:r>
      <w:r w:rsidR="00706FE4">
        <w:rPr>
          <w:rFonts w:asciiTheme="majorHAnsi" w:hAnsiTheme="majorHAnsi" w:cstheme="majorHAnsi"/>
          <w:szCs w:val="20"/>
        </w:rPr>
        <w:br/>
      </w:r>
      <w:r w:rsidRPr="00706FE4">
        <w:rPr>
          <w:rFonts w:asciiTheme="majorHAnsi" w:hAnsiTheme="majorHAnsi" w:cstheme="majorHAnsi"/>
          <w:szCs w:val="20"/>
        </w:rPr>
        <w:t>i systemów.</w:t>
      </w:r>
    </w:p>
    <w:p w14:paraId="7A39A01D" w14:textId="0004EDDF"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Wykonawca jest zobowiązany do przeprowadzenia min. 5 godzin instruktażu dla administratora sprzętu </w:t>
      </w:r>
      <w:r w:rsidR="00706FE4">
        <w:rPr>
          <w:rFonts w:asciiTheme="majorHAnsi" w:hAnsiTheme="majorHAnsi" w:cstheme="majorHAnsi"/>
          <w:szCs w:val="20"/>
        </w:rPr>
        <w:br/>
      </w:r>
      <w:r w:rsidRPr="00706FE4">
        <w:rPr>
          <w:rFonts w:asciiTheme="majorHAnsi" w:hAnsiTheme="majorHAnsi" w:cstheme="majorHAnsi"/>
          <w:szCs w:val="20"/>
        </w:rPr>
        <w:t>i oprogramowania w siedzibie Zamawiającego w zakresie obsługi dostarczanych urządzeń.</w:t>
      </w:r>
    </w:p>
    <w:p w14:paraId="0FC063C3" w14:textId="38D73417" w:rsidR="00166CC0" w:rsidRPr="00706FE4" w:rsidRDefault="00DF2A1A" w:rsidP="00706FE4">
      <w:pPr>
        <w:pStyle w:val="Nagwek2"/>
        <w:spacing w:before="0" w:after="0" w:line="240" w:lineRule="auto"/>
        <w:rPr>
          <w:rFonts w:asciiTheme="majorHAnsi" w:hAnsiTheme="majorHAnsi" w:cstheme="majorHAnsi"/>
          <w:sz w:val="20"/>
          <w:szCs w:val="20"/>
        </w:rPr>
      </w:pPr>
      <w:bookmarkStart w:id="15" w:name="_Toc126323496"/>
      <w:bookmarkStart w:id="16" w:name="_Ref134608049"/>
      <w:bookmarkStart w:id="17" w:name="_Ref134608061"/>
      <w:bookmarkStart w:id="18" w:name="_Ref134608062"/>
      <w:bookmarkStart w:id="19" w:name="_Ref134608790"/>
      <w:r w:rsidRPr="00706FE4">
        <w:rPr>
          <w:rFonts w:asciiTheme="majorHAnsi" w:hAnsiTheme="majorHAnsi" w:cstheme="majorHAnsi"/>
          <w:sz w:val="20"/>
          <w:szCs w:val="20"/>
        </w:rPr>
        <w:t>Mobilna stacja robocza</w:t>
      </w:r>
      <w:r w:rsidR="00485F06" w:rsidRPr="00706FE4">
        <w:rPr>
          <w:rFonts w:asciiTheme="majorHAnsi" w:hAnsiTheme="majorHAnsi" w:cstheme="majorHAnsi"/>
          <w:sz w:val="20"/>
          <w:szCs w:val="20"/>
        </w:rPr>
        <w:t xml:space="preserve"> - </w:t>
      </w:r>
      <w:r w:rsidR="006C6F02" w:rsidRPr="00706FE4">
        <w:rPr>
          <w:rFonts w:asciiTheme="majorHAnsi" w:hAnsiTheme="majorHAnsi" w:cstheme="majorHAnsi"/>
          <w:sz w:val="20"/>
          <w:szCs w:val="20"/>
        </w:rPr>
        <w:t>1</w:t>
      </w:r>
      <w:r w:rsidR="00485F06" w:rsidRPr="00706FE4">
        <w:rPr>
          <w:rFonts w:asciiTheme="majorHAnsi" w:hAnsiTheme="majorHAnsi" w:cstheme="majorHAnsi"/>
          <w:sz w:val="20"/>
          <w:szCs w:val="20"/>
        </w:rPr>
        <w:t xml:space="preserve"> szt.</w:t>
      </w:r>
      <w:bookmarkEnd w:id="15"/>
      <w:bookmarkEnd w:id="16"/>
      <w:bookmarkEnd w:id="17"/>
      <w:bookmarkEnd w:id="18"/>
      <w:bookmarkEnd w:id="19"/>
      <w:r w:rsidR="00D56EEB" w:rsidRPr="00706FE4">
        <w:rPr>
          <w:rFonts w:asciiTheme="majorHAnsi" w:hAnsiTheme="majorHAnsi" w:cstheme="majorHAnsi"/>
          <w:sz w:val="20"/>
          <w:szCs w:val="20"/>
        </w:rPr>
        <w:t xml:space="preserve"> </w:t>
      </w:r>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4AA64298" w14:textId="77777777" w:rsidTr="007A76E6">
        <w:trPr>
          <w:trHeight w:val="403"/>
        </w:trPr>
        <w:tc>
          <w:tcPr>
            <w:tcW w:w="2306" w:type="dxa"/>
            <w:shd w:val="clear" w:color="auto" w:fill="D9D9D9"/>
          </w:tcPr>
          <w:p w14:paraId="70965974" w14:textId="77777777" w:rsidR="00DF2A1A" w:rsidRPr="00706FE4" w:rsidRDefault="00DF2A1A" w:rsidP="00706FE4">
            <w:pPr>
              <w:jc w:val="center"/>
              <w:rPr>
                <w:rFonts w:asciiTheme="majorHAnsi" w:hAnsiTheme="majorHAnsi" w:cstheme="majorHAnsi"/>
                <w:b/>
                <w:sz w:val="20"/>
                <w:szCs w:val="20"/>
              </w:rPr>
            </w:pPr>
          </w:p>
          <w:p w14:paraId="52F29D1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408269FB" w14:textId="77777777" w:rsidR="00DF2A1A" w:rsidRPr="00706FE4" w:rsidRDefault="00DF2A1A" w:rsidP="00706FE4">
            <w:pPr>
              <w:jc w:val="center"/>
              <w:rPr>
                <w:rFonts w:asciiTheme="majorHAnsi" w:hAnsiTheme="majorHAnsi" w:cstheme="majorHAnsi"/>
                <w:b/>
                <w:sz w:val="20"/>
                <w:szCs w:val="20"/>
              </w:rPr>
            </w:pPr>
          </w:p>
          <w:p w14:paraId="6628931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3DA0533E" w14:textId="77777777" w:rsidR="00DF2A1A" w:rsidRPr="00706FE4" w:rsidRDefault="00DF2A1A" w:rsidP="00706FE4">
            <w:pPr>
              <w:jc w:val="center"/>
              <w:rPr>
                <w:rFonts w:asciiTheme="majorHAnsi" w:hAnsiTheme="majorHAnsi" w:cstheme="majorHAnsi"/>
                <w:b/>
                <w:sz w:val="20"/>
                <w:szCs w:val="20"/>
              </w:rPr>
            </w:pPr>
          </w:p>
        </w:tc>
      </w:tr>
      <w:tr w:rsidR="00DF2A1A" w:rsidRPr="00706FE4" w14:paraId="2E13B4B2" w14:textId="77777777" w:rsidTr="007A76E6">
        <w:trPr>
          <w:trHeight w:hRule="exact" w:val="3"/>
        </w:trPr>
        <w:tc>
          <w:tcPr>
            <w:tcW w:w="2306" w:type="dxa"/>
          </w:tcPr>
          <w:p w14:paraId="6755AF9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D3DFCA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b/>
                <w:sz w:val="20"/>
                <w:szCs w:val="20"/>
              </w:rPr>
              <w:t>Komputer przenośny. W ofercie wymagane jest podanie modelu, symbolu oraz producent</w:t>
            </w:r>
            <w:r w:rsidRPr="00706FE4">
              <w:rPr>
                <w:rFonts w:asciiTheme="majorHAnsi" w:hAnsiTheme="majorHAnsi" w:cstheme="majorHAnsi"/>
                <w:sz w:val="20"/>
                <w:szCs w:val="20"/>
              </w:rPr>
              <w:t>a.</w:t>
            </w:r>
          </w:p>
        </w:tc>
      </w:tr>
      <w:tr w:rsidR="00DF2A1A" w:rsidRPr="00706FE4" w14:paraId="16212242" w14:textId="77777777" w:rsidTr="007A76E6">
        <w:trPr>
          <w:trHeight w:hRule="exact" w:val="6"/>
        </w:trPr>
        <w:tc>
          <w:tcPr>
            <w:tcW w:w="2306" w:type="dxa"/>
          </w:tcPr>
          <w:p w14:paraId="4507D27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5821720C" w14:textId="77777777" w:rsidR="00DF2A1A" w:rsidRPr="00706FE4" w:rsidRDefault="00DF2A1A" w:rsidP="00706FE4">
            <w:pPr>
              <w:rPr>
                <w:rFonts w:asciiTheme="majorHAnsi" w:hAnsiTheme="majorHAnsi" w:cstheme="majorHAnsi"/>
                <w:b/>
                <w:sz w:val="20"/>
                <w:szCs w:val="20"/>
              </w:rPr>
            </w:pPr>
            <w:r w:rsidRPr="00706FE4">
              <w:rPr>
                <w:rFonts w:asciiTheme="majorHAnsi" w:hAnsiTheme="majorHAnsi" w:cstheme="majorHAnsi"/>
                <w:b/>
                <w:sz w:val="20"/>
                <w:szCs w:val="20"/>
              </w:rPr>
              <w:t>Komputer mobilny będzie wykorzystywany dla potrzeb aplikacji biurowych, obliczeniowych, dostępu do Internetu oraz poczty elektronicznej.</w:t>
            </w:r>
          </w:p>
        </w:tc>
      </w:tr>
      <w:tr w:rsidR="00DF2A1A" w:rsidRPr="00706FE4" w14:paraId="725AE576" w14:textId="77777777" w:rsidTr="007A76E6">
        <w:trPr>
          <w:trHeight w:val="70"/>
        </w:trPr>
        <w:tc>
          <w:tcPr>
            <w:tcW w:w="2306" w:type="dxa"/>
          </w:tcPr>
          <w:p w14:paraId="102C07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Matryca</w:t>
            </w:r>
          </w:p>
        </w:tc>
        <w:tc>
          <w:tcPr>
            <w:tcW w:w="7465" w:type="dxa"/>
          </w:tcPr>
          <w:p w14:paraId="04169B9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Matryca o przekątnej 15.6” z powłoką przeciwodblaskową i rozdzielczością 1920 x 1080.</w:t>
            </w:r>
          </w:p>
        </w:tc>
      </w:tr>
      <w:tr w:rsidR="00DF2A1A" w:rsidRPr="00706FE4" w14:paraId="4CE8090F" w14:textId="77777777" w:rsidTr="007A76E6">
        <w:trPr>
          <w:trHeight w:val="70"/>
        </w:trPr>
        <w:tc>
          <w:tcPr>
            <w:tcW w:w="2306" w:type="dxa"/>
          </w:tcPr>
          <w:p w14:paraId="2421CD4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p w14:paraId="3FCC64AC" w14:textId="77777777" w:rsidR="00DF2A1A" w:rsidRPr="00706FE4" w:rsidRDefault="00DF2A1A" w:rsidP="00706FE4">
            <w:pPr>
              <w:jc w:val="center"/>
              <w:rPr>
                <w:rFonts w:asciiTheme="majorHAnsi" w:hAnsiTheme="majorHAnsi" w:cstheme="majorHAnsi"/>
                <w:b/>
                <w:sz w:val="20"/>
                <w:szCs w:val="20"/>
              </w:rPr>
            </w:pPr>
          </w:p>
        </w:tc>
        <w:tc>
          <w:tcPr>
            <w:tcW w:w="7465" w:type="dxa"/>
          </w:tcPr>
          <w:p w14:paraId="1F3EF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osiągający w teście </w:t>
            </w:r>
            <w:proofErr w:type="spellStart"/>
            <w:r w:rsidRPr="00706FE4">
              <w:rPr>
                <w:rFonts w:asciiTheme="majorHAnsi" w:hAnsiTheme="majorHAnsi" w:cstheme="majorHAnsi"/>
                <w:sz w:val="20"/>
                <w:szCs w:val="20"/>
              </w:rPr>
              <w:t>PassMark</w:t>
            </w:r>
            <w:proofErr w:type="spellEnd"/>
            <w:r w:rsidRPr="00706FE4">
              <w:rPr>
                <w:rFonts w:asciiTheme="majorHAnsi" w:hAnsiTheme="majorHAnsi" w:cstheme="majorHAnsi"/>
                <w:sz w:val="20"/>
                <w:szCs w:val="20"/>
              </w:rPr>
              <w:t xml:space="preserve"> Performance Test,  co najmniej 9986 punktów w kategorii </w:t>
            </w:r>
            <w:proofErr w:type="spellStart"/>
            <w:r w:rsidRPr="00706FE4">
              <w:rPr>
                <w:rFonts w:asciiTheme="majorHAnsi" w:hAnsiTheme="majorHAnsi" w:cstheme="majorHAnsi"/>
                <w:sz w:val="20"/>
                <w:szCs w:val="20"/>
              </w:rPr>
              <w:t>Average</w:t>
            </w:r>
            <w:proofErr w:type="spellEnd"/>
            <w:r w:rsidRPr="00706FE4">
              <w:rPr>
                <w:rFonts w:asciiTheme="majorHAnsi" w:hAnsiTheme="majorHAnsi" w:cstheme="majorHAnsi"/>
                <w:sz w:val="20"/>
                <w:szCs w:val="20"/>
              </w:rPr>
              <w:t xml:space="preserve"> CPU Mark. Wynik dostępny na stronie: https://www.cpubenchmark.net/cpu_list.php </w:t>
            </w:r>
          </w:p>
        </w:tc>
      </w:tr>
      <w:tr w:rsidR="00DF2A1A" w:rsidRPr="00706FE4" w14:paraId="1781710F" w14:textId="77777777" w:rsidTr="007A76E6">
        <w:trPr>
          <w:trHeight w:val="70"/>
        </w:trPr>
        <w:tc>
          <w:tcPr>
            <w:tcW w:w="2306" w:type="dxa"/>
          </w:tcPr>
          <w:p w14:paraId="7CB051C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133E0428" w14:textId="77777777" w:rsidR="00DF2A1A" w:rsidRPr="00706FE4" w:rsidRDefault="00DF2A1A" w:rsidP="00706FE4">
            <w:pPr>
              <w:jc w:val="center"/>
              <w:rPr>
                <w:rFonts w:asciiTheme="majorHAnsi" w:hAnsiTheme="majorHAnsi" w:cstheme="majorHAnsi"/>
                <w:b/>
                <w:sz w:val="20"/>
                <w:szCs w:val="20"/>
              </w:rPr>
            </w:pPr>
          </w:p>
        </w:tc>
        <w:tc>
          <w:tcPr>
            <w:tcW w:w="7465" w:type="dxa"/>
          </w:tcPr>
          <w:p w14:paraId="4D32234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8GB DDR4 2666MHz możliwość rozbudowy do maksymalnie 16GB, </w:t>
            </w:r>
          </w:p>
        </w:tc>
      </w:tr>
      <w:tr w:rsidR="00DF2A1A" w:rsidRPr="00706FE4" w14:paraId="5631DB0C" w14:textId="77777777" w:rsidTr="007A76E6">
        <w:trPr>
          <w:trHeight w:val="70"/>
        </w:trPr>
        <w:tc>
          <w:tcPr>
            <w:tcW w:w="2306" w:type="dxa"/>
          </w:tcPr>
          <w:p w14:paraId="5BDAFA6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7AC44256"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256GB SSD M.2 PCI-Express</w:t>
            </w:r>
          </w:p>
        </w:tc>
      </w:tr>
      <w:tr w:rsidR="00DF2A1A" w:rsidRPr="00706FE4" w14:paraId="5BDA023A" w14:textId="77777777" w:rsidTr="007A76E6">
        <w:trPr>
          <w:trHeight w:val="70"/>
        </w:trPr>
        <w:tc>
          <w:tcPr>
            <w:tcW w:w="2306" w:type="dxa"/>
          </w:tcPr>
          <w:p w14:paraId="51AD344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7CBC38B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tc>
      </w:tr>
      <w:tr w:rsidR="00DF2A1A" w:rsidRPr="00706FE4" w14:paraId="52ECF03B" w14:textId="77777777" w:rsidTr="007A76E6">
        <w:trPr>
          <w:trHeight w:val="70"/>
        </w:trPr>
        <w:tc>
          <w:tcPr>
            <w:tcW w:w="2306" w:type="dxa"/>
          </w:tcPr>
          <w:p w14:paraId="55945B3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Klawiatura</w:t>
            </w:r>
          </w:p>
        </w:tc>
        <w:tc>
          <w:tcPr>
            <w:tcW w:w="7465" w:type="dxa"/>
          </w:tcPr>
          <w:p w14:paraId="377D09C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Klawiatura w układzie US - QWERTY z wydzieloną klawiaturą numeryczną oraz z wbudowanym  w klawiaturze podświetleniem. Wszystkie klawisze funkcyjne typu: </w:t>
            </w:r>
            <w:proofErr w:type="spellStart"/>
            <w:r w:rsidRPr="00706FE4">
              <w:rPr>
                <w:rFonts w:asciiTheme="majorHAnsi" w:hAnsiTheme="majorHAnsi" w:cstheme="majorHAnsi"/>
                <w:sz w:val="20"/>
                <w:szCs w:val="20"/>
              </w:rPr>
              <w:t>mute</w:t>
            </w:r>
            <w:proofErr w:type="spellEnd"/>
            <w:r w:rsidRPr="00706FE4">
              <w:rPr>
                <w:rFonts w:asciiTheme="majorHAnsi" w:hAnsiTheme="majorHAnsi" w:cstheme="majorHAnsi"/>
                <w:sz w:val="20"/>
                <w:szCs w:val="20"/>
              </w:rPr>
              <w:t xml:space="preserve">, regulacja głośności, </w:t>
            </w:r>
            <w:proofErr w:type="spellStart"/>
            <w:r w:rsidRPr="00706FE4">
              <w:rPr>
                <w:rFonts w:asciiTheme="majorHAnsi" w:hAnsiTheme="majorHAnsi" w:cstheme="majorHAnsi"/>
                <w:sz w:val="20"/>
                <w:szCs w:val="20"/>
              </w:rPr>
              <w:t>print</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screen</w:t>
            </w:r>
            <w:proofErr w:type="spellEnd"/>
            <w:r w:rsidRPr="00706FE4">
              <w:rPr>
                <w:rFonts w:asciiTheme="majorHAnsi" w:hAnsiTheme="majorHAnsi" w:cstheme="majorHAnsi"/>
                <w:sz w:val="20"/>
                <w:szCs w:val="20"/>
              </w:rPr>
              <w:t xml:space="preserve"> dostępne w ciągu klawiszy F1-F12.</w:t>
            </w:r>
          </w:p>
        </w:tc>
      </w:tr>
      <w:tr w:rsidR="00DF2A1A" w:rsidRPr="00706FE4" w14:paraId="461D069B" w14:textId="77777777" w:rsidTr="007A76E6">
        <w:trPr>
          <w:trHeight w:val="70"/>
        </w:trPr>
        <w:tc>
          <w:tcPr>
            <w:tcW w:w="2306" w:type="dxa"/>
          </w:tcPr>
          <w:p w14:paraId="66C8F89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46F503E2" w14:textId="582637B6"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zintegrowana z płytą główną, wbudowane dwa głośniki stereo o mocy </w:t>
            </w:r>
            <w:r w:rsidR="00706FE4">
              <w:rPr>
                <w:rFonts w:asciiTheme="majorHAnsi" w:hAnsiTheme="majorHAnsi" w:cstheme="majorHAnsi"/>
                <w:sz w:val="20"/>
                <w:szCs w:val="20"/>
              </w:rPr>
              <w:br/>
            </w:r>
            <w:r w:rsidRPr="00706FE4">
              <w:rPr>
                <w:rFonts w:asciiTheme="majorHAnsi" w:hAnsiTheme="majorHAnsi" w:cstheme="majorHAnsi"/>
                <w:sz w:val="20"/>
                <w:szCs w:val="20"/>
              </w:rPr>
              <w:t>2 x 2W.</w:t>
            </w:r>
          </w:p>
          <w:p w14:paraId="40A2BED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Czytnik kart multimedialnych w formacie </w:t>
            </w:r>
            <w:proofErr w:type="spellStart"/>
            <w:r w:rsidRPr="00706FE4">
              <w:rPr>
                <w:rFonts w:asciiTheme="majorHAnsi" w:hAnsiTheme="majorHAnsi" w:cstheme="majorHAnsi"/>
                <w:sz w:val="20"/>
                <w:szCs w:val="20"/>
              </w:rPr>
              <w:t>microSD</w:t>
            </w:r>
            <w:proofErr w:type="spellEnd"/>
            <w:r w:rsidRPr="00706FE4">
              <w:rPr>
                <w:rFonts w:asciiTheme="majorHAnsi" w:hAnsiTheme="majorHAnsi" w:cstheme="majorHAnsi"/>
                <w:sz w:val="20"/>
                <w:szCs w:val="20"/>
              </w:rPr>
              <w:t xml:space="preserve">, </w:t>
            </w:r>
          </w:p>
          <w:p w14:paraId="3E7FC10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Złącze audio typu </w:t>
            </w:r>
            <w:proofErr w:type="spellStart"/>
            <w:r w:rsidRPr="00706FE4">
              <w:rPr>
                <w:rFonts w:asciiTheme="majorHAnsi" w:hAnsiTheme="majorHAnsi" w:cstheme="majorHAnsi"/>
                <w:sz w:val="20"/>
                <w:szCs w:val="20"/>
              </w:rPr>
              <w:t>combo</w:t>
            </w:r>
            <w:proofErr w:type="spellEnd"/>
            <w:r w:rsidRPr="00706FE4">
              <w:rPr>
                <w:rFonts w:asciiTheme="majorHAnsi" w:hAnsiTheme="majorHAnsi" w:cstheme="majorHAnsi"/>
                <w:sz w:val="20"/>
                <w:szCs w:val="20"/>
              </w:rPr>
              <w:t xml:space="preserve"> (słuchawki i mikrofon)</w:t>
            </w:r>
          </w:p>
        </w:tc>
      </w:tr>
      <w:tr w:rsidR="00DF2A1A" w:rsidRPr="00706FE4" w14:paraId="74A4AC92" w14:textId="77777777" w:rsidTr="007A76E6">
        <w:trPr>
          <w:trHeight w:val="70"/>
        </w:trPr>
        <w:tc>
          <w:tcPr>
            <w:tcW w:w="2306" w:type="dxa"/>
          </w:tcPr>
          <w:p w14:paraId="629332B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Łączność bezprzewodowa</w:t>
            </w:r>
          </w:p>
        </w:tc>
        <w:tc>
          <w:tcPr>
            <w:tcW w:w="7465" w:type="dxa"/>
          </w:tcPr>
          <w:p w14:paraId="440D581E" w14:textId="77777777" w:rsidR="00DF2A1A" w:rsidRPr="00706FE4" w:rsidRDefault="00DF2A1A" w:rsidP="00706FE4">
            <w:pPr>
              <w:rPr>
                <w:rFonts w:asciiTheme="majorHAnsi" w:hAnsiTheme="majorHAnsi" w:cstheme="majorHAnsi"/>
                <w:sz w:val="20"/>
                <w:szCs w:val="20"/>
              </w:rPr>
            </w:pPr>
            <w:proofErr w:type="spellStart"/>
            <w:r w:rsidRPr="00706FE4">
              <w:rPr>
                <w:rFonts w:asciiTheme="majorHAnsi" w:hAnsiTheme="majorHAnsi" w:cstheme="majorHAnsi"/>
                <w:sz w:val="20"/>
                <w:szCs w:val="20"/>
              </w:rPr>
              <w:t>WiFi</w:t>
            </w:r>
            <w:proofErr w:type="spellEnd"/>
            <w:r w:rsidRPr="00706FE4">
              <w:rPr>
                <w:rFonts w:asciiTheme="majorHAnsi" w:hAnsiTheme="majorHAnsi" w:cstheme="majorHAnsi"/>
                <w:sz w:val="20"/>
                <w:szCs w:val="20"/>
              </w:rPr>
              <w:t xml:space="preserve"> 802.11 </w:t>
            </w:r>
            <w:proofErr w:type="spellStart"/>
            <w:r w:rsidRPr="00706FE4">
              <w:rPr>
                <w:rFonts w:asciiTheme="majorHAnsi" w:hAnsiTheme="majorHAnsi" w:cstheme="majorHAnsi"/>
                <w:sz w:val="20"/>
                <w:szCs w:val="20"/>
              </w:rPr>
              <w:t>ac</w:t>
            </w:r>
            <w:proofErr w:type="spellEnd"/>
            <w:r w:rsidRPr="00706FE4">
              <w:rPr>
                <w:rFonts w:asciiTheme="majorHAnsi" w:hAnsiTheme="majorHAnsi" w:cstheme="majorHAnsi"/>
                <w:sz w:val="20"/>
                <w:szCs w:val="20"/>
              </w:rPr>
              <w:t>, Bluetooth</w:t>
            </w:r>
          </w:p>
          <w:p w14:paraId="4EFA553C" w14:textId="77777777" w:rsidR="00DF2A1A" w:rsidRPr="00706FE4" w:rsidRDefault="00DF2A1A" w:rsidP="00706FE4">
            <w:pPr>
              <w:rPr>
                <w:rFonts w:asciiTheme="majorHAnsi" w:hAnsiTheme="majorHAnsi" w:cstheme="majorHAnsi"/>
                <w:sz w:val="20"/>
                <w:szCs w:val="20"/>
              </w:rPr>
            </w:pPr>
          </w:p>
        </w:tc>
      </w:tr>
      <w:tr w:rsidR="00DF2A1A" w:rsidRPr="00706FE4" w14:paraId="0D019E16" w14:textId="77777777" w:rsidTr="007A76E6">
        <w:trPr>
          <w:trHeight w:val="70"/>
        </w:trPr>
        <w:tc>
          <w:tcPr>
            <w:tcW w:w="2306" w:type="dxa"/>
          </w:tcPr>
          <w:p w14:paraId="6C7D4BB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Bateria i zasilanie</w:t>
            </w:r>
          </w:p>
        </w:tc>
        <w:tc>
          <w:tcPr>
            <w:tcW w:w="7465" w:type="dxa"/>
          </w:tcPr>
          <w:p w14:paraId="1DCE43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3-komorowa, min 41 </w:t>
            </w:r>
            <w:proofErr w:type="spellStart"/>
            <w:r w:rsidRPr="00706FE4">
              <w:rPr>
                <w:rFonts w:asciiTheme="majorHAnsi" w:hAnsiTheme="majorHAnsi" w:cstheme="majorHAnsi"/>
                <w:sz w:val="20"/>
                <w:szCs w:val="20"/>
              </w:rPr>
              <w:t>Wh</w:t>
            </w:r>
            <w:proofErr w:type="spellEnd"/>
          </w:p>
        </w:tc>
      </w:tr>
      <w:tr w:rsidR="00DF2A1A" w:rsidRPr="00706FE4" w14:paraId="587CCEDE" w14:textId="77777777" w:rsidTr="007A76E6">
        <w:trPr>
          <w:trHeight w:val="70"/>
        </w:trPr>
        <w:tc>
          <w:tcPr>
            <w:tcW w:w="2306" w:type="dxa"/>
          </w:tcPr>
          <w:p w14:paraId="121A782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BIOS</w:t>
            </w:r>
          </w:p>
        </w:tc>
        <w:tc>
          <w:tcPr>
            <w:tcW w:w="7465" w:type="dxa"/>
          </w:tcPr>
          <w:p w14:paraId="1C7F3E1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producenta oferowanego komputera zgodny ze specyfikacją UEFI</w:t>
            </w:r>
          </w:p>
        </w:tc>
      </w:tr>
      <w:tr w:rsidR="00DF2A1A" w:rsidRPr="00706FE4" w14:paraId="259AD77E" w14:textId="77777777" w:rsidTr="007A76E6">
        <w:trPr>
          <w:trHeight w:val="70"/>
        </w:trPr>
        <w:tc>
          <w:tcPr>
            <w:tcW w:w="2306" w:type="dxa"/>
          </w:tcPr>
          <w:p w14:paraId="4718F96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2425E8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D5718C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715F576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71A9BA1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175558A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4035E2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5.     Obsługa procesorów wielordzeniowych.</w:t>
            </w:r>
          </w:p>
          <w:p w14:paraId="6E42AD5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0F00F7C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332ECCB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8.     Dostęp do aktualizacji w ramach zaoferowanej wersji systemu operacyjnego przez Internet bez dodatkowych opłat.</w:t>
            </w:r>
          </w:p>
          <w:p w14:paraId="257125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00BE84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27E6A23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55E9F7D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0BD4D81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7F73C81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17D123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4D4068E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3B05CFD8" w14:textId="4D3427B2"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poprawa widoczności elementów ekranu np. regulowanie grubości kursora myszy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 małej strzałki na ekranie, wskazującej lokalizację myszy i czasu trwania powiadomień systemowych,</w:t>
            </w:r>
          </w:p>
          <w:p w14:paraId="69036E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3B141F1" w14:textId="64E3B28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023B80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3FB634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4C0F08B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77CD623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1D3DB1B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62D8B73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2EFA8A9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19.   Wsparcie dla min. JScript i </w:t>
            </w:r>
            <w:proofErr w:type="spellStart"/>
            <w:r w:rsidRPr="00706FE4">
              <w:rPr>
                <w:rFonts w:asciiTheme="majorHAnsi" w:hAnsiTheme="majorHAnsi" w:cstheme="majorHAnsi"/>
                <w:color w:val="242424"/>
                <w:sz w:val="20"/>
                <w:szCs w:val="20"/>
              </w:rPr>
              <w:t>VBScript</w:t>
            </w:r>
            <w:proofErr w:type="spellEnd"/>
            <w:r w:rsidRPr="00706FE4">
              <w:rPr>
                <w:rFonts w:asciiTheme="majorHAnsi" w:hAnsiTheme="majorHAnsi" w:cstheme="majorHAnsi"/>
                <w:color w:val="242424"/>
                <w:sz w:val="20"/>
                <w:szCs w:val="20"/>
              </w:rPr>
              <w:t xml:space="preserve"> - możliwość uruchamiania interpretera poleceń.</w:t>
            </w:r>
          </w:p>
          <w:p w14:paraId="5CA448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20.   Rozwiązanie służące do automatycznego zbudowania obrazu systemu wraz z aplikacjami. Obraz systemu służyć ma do automatycznego upowszechnienia systemu operacyjnego inicjowanego i wykonywanego</w:t>
            </w:r>
          </w:p>
          <w:p w14:paraId="2575C22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31A7384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7725CB69" w14:textId="0E45B1BA"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22.   Transakcyjny system plików pozwalający na stosowanie przydziałów na dysku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dla użytkowników.</w:t>
            </w:r>
          </w:p>
          <w:p w14:paraId="7FF9650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1DA53D9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739B7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2C3919AD" w14:textId="38CBDDF6"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tc>
      </w:tr>
      <w:tr w:rsidR="00DF2A1A" w:rsidRPr="00706FE4" w14:paraId="27337AAF" w14:textId="77777777" w:rsidTr="007A76E6">
        <w:trPr>
          <w:trHeight w:val="70"/>
        </w:trPr>
        <w:tc>
          <w:tcPr>
            <w:tcW w:w="2306" w:type="dxa"/>
          </w:tcPr>
          <w:p w14:paraId="4049C7D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Porty i złącza</w:t>
            </w:r>
          </w:p>
        </w:tc>
        <w:tc>
          <w:tcPr>
            <w:tcW w:w="7465" w:type="dxa"/>
          </w:tcPr>
          <w:p w14:paraId="6984D02F" w14:textId="22BFF2A1"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Wbudowane porty i złącza min:  1 x RJ-45, 1 x USB 2.0 </w:t>
            </w:r>
            <w:proofErr w:type="spellStart"/>
            <w:r w:rsidRPr="00706FE4">
              <w:rPr>
                <w:rFonts w:asciiTheme="majorHAnsi" w:hAnsiTheme="majorHAnsi" w:cstheme="majorHAnsi"/>
                <w:sz w:val="20"/>
                <w:szCs w:val="20"/>
              </w:rPr>
              <w:t>Type</w:t>
            </w:r>
            <w:proofErr w:type="spellEnd"/>
            <w:r w:rsidRPr="00706FE4">
              <w:rPr>
                <w:rFonts w:asciiTheme="majorHAnsi" w:hAnsiTheme="majorHAnsi" w:cstheme="majorHAnsi"/>
                <w:sz w:val="20"/>
                <w:szCs w:val="20"/>
              </w:rPr>
              <w:t xml:space="preserve">-A, 2 x USB 3.0 </w:t>
            </w:r>
            <w:proofErr w:type="spellStart"/>
            <w:r w:rsidRPr="00706FE4">
              <w:rPr>
                <w:rFonts w:asciiTheme="majorHAnsi" w:hAnsiTheme="majorHAnsi" w:cstheme="majorHAnsi"/>
                <w:sz w:val="20"/>
                <w:szCs w:val="20"/>
              </w:rPr>
              <w:t>Type</w:t>
            </w:r>
            <w:proofErr w:type="spellEnd"/>
            <w:r w:rsidRPr="00706FE4">
              <w:rPr>
                <w:rFonts w:asciiTheme="majorHAnsi" w:hAnsiTheme="majorHAnsi" w:cstheme="majorHAnsi"/>
                <w:sz w:val="20"/>
                <w:szCs w:val="20"/>
              </w:rPr>
              <w:t xml:space="preserve">-A, </w:t>
            </w:r>
            <w:r w:rsidR="00706FE4">
              <w:rPr>
                <w:rFonts w:asciiTheme="majorHAnsi" w:hAnsiTheme="majorHAnsi" w:cstheme="majorHAnsi"/>
                <w:sz w:val="20"/>
                <w:szCs w:val="20"/>
              </w:rPr>
              <w:br/>
            </w:r>
            <w:r w:rsidRPr="00706FE4">
              <w:rPr>
                <w:rFonts w:asciiTheme="majorHAnsi" w:hAnsiTheme="majorHAnsi" w:cstheme="majorHAnsi"/>
                <w:sz w:val="20"/>
                <w:szCs w:val="20"/>
              </w:rPr>
              <w:t>1 x HDMI, 1 x Audio (Combo), czytnik kart pamięci</w:t>
            </w:r>
          </w:p>
        </w:tc>
      </w:tr>
      <w:tr w:rsidR="00DF2A1A" w:rsidRPr="00706FE4" w14:paraId="56076EE4" w14:textId="77777777" w:rsidTr="007A76E6">
        <w:trPr>
          <w:trHeight w:val="705"/>
        </w:trPr>
        <w:tc>
          <w:tcPr>
            <w:tcW w:w="2306" w:type="dxa"/>
          </w:tcPr>
          <w:p w14:paraId="7CF65CB8"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124FF42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205773F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tc>
      </w:tr>
      <w:tr w:rsidR="00DF2A1A" w:rsidRPr="00706FE4" w14:paraId="0235AC6C" w14:textId="77777777" w:rsidTr="007A76E6">
        <w:trPr>
          <w:trHeight w:val="70"/>
        </w:trPr>
        <w:tc>
          <w:tcPr>
            <w:tcW w:w="2306" w:type="dxa"/>
          </w:tcPr>
          <w:p w14:paraId="7635FD3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103FFF6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sztuka</w:t>
            </w:r>
          </w:p>
        </w:tc>
      </w:tr>
    </w:tbl>
    <w:p w14:paraId="5924B73C" w14:textId="77777777" w:rsidR="00DF2A1A" w:rsidRDefault="00DF2A1A" w:rsidP="00706FE4">
      <w:pPr>
        <w:rPr>
          <w:rFonts w:asciiTheme="majorHAnsi" w:hAnsiTheme="majorHAnsi" w:cstheme="majorHAnsi"/>
          <w:sz w:val="20"/>
          <w:szCs w:val="20"/>
          <w:lang w:eastAsia="en-US"/>
        </w:rPr>
      </w:pPr>
    </w:p>
    <w:p w14:paraId="0E388015" w14:textId="77777777" w:rsidR="00333685" w:rsidRDefault="00333685" w:rsidP="00706FE4">
      <w:pPr>
        <w:rPr>
          <w:rFonts w:asciiTheme="majorHAnsi" w:hAnsiTheme="majorHAnsi" w:cstheme="majorHAnsi"/>
          <w:sz w:val="20"/>
          <w:szCs w:val="20"/>
          <w:lang w:eastAsia="en-US"/>
        </w:rPr>
      </w:pPr>
    </w:p>
    <w:p w14:paraId="2C1E8463" w14:textId="77777777" w:rsidR="00333685" w:rsidRDefault="00333685" w:rsidP="00706FE4">
      <w:pPr>
        <w:rPr>
          <w:rFonts w:asciiTheme="majorHAnsi" w:hAnsiTheme="majorHAnsi" w:cstheme="majorHAnsi"/>
          <w:sz w:val="20"/>
          <w:szCs w:val="20"/>
          <w:lang w:eastAsia="en-US"/>
        </w:rPr>
      </w:pPr>
    </w:p>
    <w:p w14:paraId="18E0C3CE" w14:textId="77777777" w:rsidR="00333685" w:rsidRDefault="00333685" w:rsidP="00706FE4">
      <w:pPr>
        <w:rPr>
          <w:rFonts w:asciiTheme="majorHAnsi" w:hAnsiTheme="majorHAnsi" w:cstheme="majorHAnsi"/>
          <w:sz w:val="20"/>
          <w:szCs w:val="20"/>
          <w:lang w:eastAsia="en-US"/>
        </w:rPr>
      </w:pPr>
    </w:p>
    <w:p w14:paraId="346F05AF" w14:textId="77777777" w:rsidR="00333685" w:rsidRDefault="00333685" w:rsidP="00706FE4">
      <w:pPr>
        <w:rPr>
          <w:rFonts w:asciiTheme="majorHAnsi" w:hAnsiTheme="majorHAnsi" w:cstheme="majorHAnsi"/>
          <w:sz w:val="20"/>
          <w:szCs w:val="20"/>
          <w:lang w:eastAsia="en-US"/>
        </w:rPr>
      </w:pPr>
    </w:p>
    <w:p w14:paraId="7DE35ABC" w14:textId="77777777" w:rsidR="00333685" w:rsidRPr="00706FE4" w:rsidRDefault="00333685" w:rsidP="00706FE4">
      <w:pPr>
        <w:rPr>
          <w:rFonts w:asciiTheme="majorHAnsi" w:hAnsiTheme="majorHAnsi" w:cstheme="majorHAnsi"/>
          <w:sz w:val="20"/>
          <w:szCs w:val="20"/>
          <w:lang w:eastAsia="en-US"/>
        </w:rPr>
      </w:pPr>
    </w:p>
    <w:p w14:paraId="0AAD978C" w14:textId="4302F565" w:rsidR="00166CC0" w:rsidRPr="00706FE4" w:rsidRDefault="00DF2A1A" w:rsidP="00706FE4">
      <w:pPr>
        <w:pStyle w:val="Nagwek2"/>
        <w:spacing w:before="0" w:after="0" w:line="240" w:lineRule="auto"/>
        <w:rPr>
          <w:rFonts w:asciiTheme="majorHAnsi" w:hAnsiTheme="majorHAnsi" w:cstheme="majorHAnsi"/>
          <w:sz w:val="20"/>
          <w:szCs w:val="20"/>
        </w:rPr>
      </w:pPr>
      <w:bookmarkStart w:id="20" w:name="_Ref134608287"/>
      <w:r w:rsidRPr="00706FE4">
        <w:rPr>
          <w:rFonts w:asciiTheme="majorHAnsi" w:hAnsiTheme="majorHAnsi" w:cstheme="majorHAnsi"/>
          <w:sz w:val="20"/>
          <w:szCs w:val="20"/>
        </w:rPr>
        <w:lastRenderedPageBreak/>
        <w:t>Stacja robocza z monitorem - 3 szt.</w:t>
      </w:r>
      <w:bookmarkEnd w:id="20"/>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562FB40E" w14:textId="77777777" w:rsidTr="007A76E6">
        <w:trPr>
          <w:trHeight w:val="403"/>
        </w:trPr>
        <w:tc>
          <w:tcPr>
            <w:tcW w:w="2306" w:type="dxa"/>
            <w:shd w:val="clear" w:color="auto" w:fill="D9D9D9"/>
          </w:tcPr>
          <w:p w14:paraId="62EFF21B" w14:textId="77777777" w:rsidR="00DF2A1A" w:rsidRPr="00706FE4" w:rsidRDefault="00DF2A1A" w:rsidP="00706FE4">
            <w:pPr>
              <w:jc w:val="center"/>
              <w:rPr>
                <w:rFonts w:asciiTheme="majorHAnsi" w:hAnsiTheme="majorHAnsi" w:cstheme="majorHAnsi"/>
                <w:b/>
                <w:sz w:val="20"/>
                <w:szCs w:val="20"/>
              </w:rPr>
            </w:pPr>
          </w:p>
          <w:p w14:paraId="2A27D6B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556418D2" w14:textId="77777777" w:rsidR="00DF2A1A" w:rsidRPr="00706FE4" w:rsidRDefault="00DF2A1A" w:rsidP="00706FE4">
            <w:pPr>
              <w:jc w:val="center"/>
              <w:rPr>
                <w:rFonts w:asciiTheme="majorHAnsi" w:hAnsiTheme="majorHAnsi" w:cstheme="majorHAnsi"/>
                <w:b/>
                <w:sz w:val="20"/>
                <w:szCs w:val="20"/>
              </w:rPr>
            </w:pPr>
          </w:p>
          <w:p w14:paraId="7C1905E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67056CE6" w14:textId="77777777" w:rsidR="00DF2A1A" w:rsidRPr="00706FE4" w:rsidRDefault="00DF2A1A" w:rsidP="00706FE4">
            <w:pPr>
              <w:jc w:val="center"/>
              <w:rPr>
                <w:rFonts w:asciiTheme="majorHAnsi" w:hAnsiTheme="majorHAnsi" w:cstheme="majorHAnsi"/>
                <w:b/>
                <w:sz w:val="20"/>
                <w:szCs w:val="20"/>
              </w:rPr>
            </w:pPr>
          </w:p>
        </w:tc>
      </w:tr>
      <w:tr w:rsidR="00DF2A1A" w:rsidRPr="00706FE4" w14:paraId="17A28F47" w14:textId="77777777" w:rsidTr="007A76E6">
        <w:trPr>
          <w:trHeight w:val="70"/>
        </w:trPr>
        <w:tc>
          <w:tcPr>
            <w:tcW w:w="2306" w:type="dxa"/>
          </w:tcPr>
          <w:p w14:paraId="7F1B6AA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9D691C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stacjonarny oraz monitor. W ofercie wymagane jest podanie modelu, symbolu oraz producenta.</w:t>
            </w:r>
          </w:p>
        </w:tc>
      </w:tr>
      <w:tr w:rsidR="00DF2A1A" w:rsidRPr="00706FE4" w14:paraId="43F28703" w14:textId="77777777" w:rsidTr="007A76E6">
        <w:trPr>
          <w:trHeight w:val="70"/>
        </w:trPr>
        <w:tc>
          <w:tcPr>
            <w:tcW w:w="2306" w:type="dxa"/>
          </w:tcPr>
          <w:p w14:paraId="525F5B6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2F434D2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będzie wykorzystywany dla potrzeb aplikacji biurowych,  aplikacji obliczeniowych, dostępu do Internetu oraz poczty elektronicznej, jako lokalna baza danych.</w:t>
            </w:r>
          </w:p>
        </w:tc>
      </w:tr>
      <w:tr w:rsidR="00DF2A1A" w:rsidRPr="00706FE4" w14:paraId="5D7E3C75" w14:textId="77777777" w:rsidTr="007A76E6">
        <w:trPr>
          <w:trHeight w:val="70"/>
        </w:trPr>
        <w:tc>
          <w:tcPr>
            <w:tcW w:w="2306" w:type="dxa"/>
          </w:tcPr>
          <w:p w14:paraId="4A3255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7465" w:type="dxa"/>
          </w:tcPr>
          <w:p w14:paraId="08025B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dedykowany do pracy w komputerach stacjonarnych, osiągający w teście </w:t>
            </w:r>
            <w:proofErr w:type="spellStart"/>
            <w:r w:rsidRPr="00706FE4">
              <w:rPr>
                <w:rFonts w:asciiTheme="majorHAnsi" w:hAnsiTheme="majorHAnsi" w:cstheme="majorHAnsi"/>
                <w:sz w:val="20"/>
                <w:szCs w:val="20"/>
              </w:rPr>
              <w:t>Passmark</w:t>
            </w:r>
            <w:proofErr w:type="spellEnd"/>
            <w:r w:rsidRPr="00706FE4">
              <w:rPr>
                <w:rFonts w:asciiTheme="majorHAnsi" w:hAnsiTheme="majorHAnsi" w:cstheme="majorHAnsi"/>
                <w:sz w:val="20"/>
                <w:szCs w:val="20"/>
              </w:rPr>
              <w:t xml:space="preserve"> CPU Mark, w kategorii </w:t>
            </w:r>
            <w:proofErr w:type="spellStart"/>
            <w:r w:rsidRPr="00706FE4">
              <w:rPr>
                <w:rFonts w:asciiTheme="majorHAnsi" w:hAnsiTheme="majorHAnsi" w:cstheme="majorHAnsi"/>
                <w:sz w:val="20"/>
                <w:szCs w:val="20"/>
              </w:rPr>
              <w:t>Average</w:t>
            </w:r>
            <w:proofErr w:type="spellEnd"/>
            <w:r w:rsidRPr="00706FE4">
              <w:rPr>
                <w:rFonts w:asciiTheme="majorHAnsi" w:hAnsiTheme="majorHAnsi" w:cstheme="majorHAnsi"/>
                <w:sz w:val="20"/>
                <w:szCs w:val="20"/>
              </w:rPr>
              <w:t xml:space="preserve"> CPU Mark wynik co najmniej 19,925 pkt. według wyników opublikowanych na stronie</w:t>
            </w:r>
            <w:hyperlink r:id="rId8">
              <w:r w:rsidRPr="00706FE4">
                <w:rPr>
                  <w:rFonts w:asciiTheme="majorHAnsi" w:hAnsiTheme="majorHAnsi" w:cstheme="majorHAnsi"/>
                  <w:sz w:val="20"/>
                  <w:szCs w:val="20"/>
                </w:rPr>
                <w:t xml:space="preserve"> </w:t>
              </w:r>
            </w:hyperlink>
            <w:hyperlink r:id="rId9">
              <w:r w:rsidRPr="00706FE4">
                <w:rPr>
                  <w:rFonts w:asciiTheme="majorHAnsi" w:hAnsiTheme="majorHAnsi" w:cstheme="majorHAnsi"/>
                  <w:color w:val="1155CC"/>
                  <w:sz w:val="20"/>
                  <w:szCs w:val="20"/>
                  <w:u w:val="single"/>
                </w:rPr>
                <w:t>http://www.cpubenchmark.net/cpu_list.php</w:t>
              </w:r>
            </w:hyperlink>
            <w:r w:rsidRPr="00706FE4">
              <w:rPr>
                <w:rFonts w:asciiTheme="majorHAnsi" w:hAnsiTheme="majorHAnsi" w:cstheme="majorHAnsi"/>
                <w:sz w:val="20"/>
                <w:szCs w:val="20"/>
              </w:rPr>
              <w:t xml:space="preserve">. </w:t>
            </w:r>
          </w:p>
        </w:tc>
      </w:tr>
      <w:tr w:rsidR="00DF2A1A" w:rsidRPr="00706FE4" w14:paraId="5013793C" w14:textId="77777777" w:rsidTr="007A76E6">
        <w:trPr>
          <w:trHeight w:val="70"/>
        </w:trPr>
        <w:tc>
          <w:tcPr>
            <w:tcW w:w="2306" w:type="dxa"/>
          </w:tcPr>
          <w:p w14:paraId="4EE23C5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58323F75" w14:textId="77777777" w:rsidR="00DF2A1A" w:rsidRPr="00706FE4" w:rsidRDefault="00DF2A1A" w:rsidP="00706FE4">
            <w:pPr>
              <w:jc w:val="center"/>
              <w:rPr>
                <w:rFonts w:asciiTheme="majorHAnsi" w:hAnsiTheme="majorHAnsi" w:cstheme="majorHAnsi"/>
                <w:b/>
                <w:sz w:val="20"/>
                <w:szCs w:val="20"/>
              </w:rPr>
            </w:pPr>
          </w:p>
        </w:tc>
        <w:tc>
          <w:tcPr>
            <w:tcW w:w="7465" w:type="dxa"/>
          </w:tcPr>
          <w:p w14:paraId="1AB9418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8GB DDR4 3200MHz, możliwość rozbudowy do min 64GB, minimum jeden slot DIMM wolny.</w:t>
            </w:r>
          </w:p>
        </w:tc>
      </w:tr>
      <w:tr w:rsidR="00DF2A1A" w:rsidRPr="00706FE4" w14:paraId="373E733F" w14:textId="77777777" w:rsidTr="007A76E6">
        <w:trPr>
          <w:trHeight w:val="70"/>
        </w:trPr>
        <w:tc>
          <w:tcPr>
            <w:tcW w:w="2306" w:type="dxa"/>
          </w:tcPr>
          <w:p w14:paraId="161EDE8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394C5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Min. 256GB SSD </w:t>
            </w:r>
            <w:proofErr w:type="spellStart"/>
            <w:r w:rsidRPr="00706FE4">
              <w:rPr>
                <w:rFonts w:asciiTheme="majorHAnsi" w:hAnsiTheme="majorHAnsi" w:cstheme="majorHAnsi"/>
                <w:sz w:val="20"/>
                <w:szCs w:val="20"/>
              </w:rPr>
              <w:t>PCIe</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NVMe</w:t>
            </w:r>
            <w:proofErr w:type="spellEnd"/>
          </w:p>
          <w:p w14:paraId="41716B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Obudowa musi umożliwiać montaż dodatkowego dysku 2.5” lub 3.5”</w:t>
            </w:r>
          </w:p>
        </w:tc>
      </w:tr>
      <w:tr w:rsidR="00DF2A1A" w:rsidRPr="00706FE4" w14:paraId="2BC29445" w14:textId="77777777" w:rsidTr="007A76E6">
        <w:trPr>
          <w:trHeight w:val="70"/>
        </w:trPr>
        <w:tc>
          <w:tcPr>
            <w:tcW w:w="2306" w:type="dxa"/>
          </w:tcPr>
          <w:p w14:paraId="71D805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0769928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p w14:paraId="7827D927" w14:textId="77777777" w:rsidR="00DF2A1A" w:rsidRPr="00706FE4" w:rsidRDefault="00DF2A1A" w:rsidP="00706FE4">
            <w:pPr>
              <w:rPr>
                <w:rFonts w:asciiTheme="majorHAnsi" w:hAnsiTheme="majorHAnsi" w:cstheme="majorHAnsi"/>
                <w:sz w:val="20"/>
                <w:szCs w:val="20"/>
              </w:rPr>
            </w:pPr>
          </w:p>
        </w:tc>
      </w:tr>
      <w:tr w:rsidR="00DF2A1A" w:rsidRPr="00706FE4" w14:paraId="50DCE287" w14:textId="77777777" w:rsidTr="007A76E6">
        <w:trPr>
          <w:trHeight w:val="70"/>
        </w:trPr>
        <w:tc>
          <w:tcPr>
            <w:tcW w:w="2306" w:type="dxa"/>
          </w:tcPr>
          <w:p w14:paraId="62BEF28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526A3E17" w14:textId="000EE72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min. dwukanałowa zintegrowana z płytą główną, zgodna z High Definition, wewnętrzny głośnik w obudowie komputera. Port słuchawek i mikrofonu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na przednim panelu, dopuszcza się rozwiązanie port </w:t>
            </w:r>
            <w:proofErr w:type="spellStart"/>
            <w:r w:rsidRPr="00706FE4">
              <w:rPr>
                <w:rFonts w:asciiTheme="majorHAnsi" w:hAnsiTheme="majorHAnsi" w:cstheme="majorHAnsi"/>
                <w:sz w:val="20"/>
                <w:szCs w:val="20"/>
              </w:rPr>
              <w:t>combo</w:t>
            </w:r>
            <w:proofErr w:type="spellEnd"/>
            <w:r w:rsidRPr="00706FE4">
              <w:rPr>
                <w:rFonts w:asciiTheme="majorHAnsi" w:hAnsiTheme="majorHAnsi" w:cstheme="majorHAnsi"/>
                <w:sz w:val="20"/>
                <w:szCs w:val="20"/>
              </w:rPr>
              <w:t>.</w:t>
            </w:r>
          </w:p>
        </w:tc>
      </w:tr>
      <w:tr w:rsidR="00DF2A1A" w:rsidRPr="00706FE4" w14:paraId="54E6B2C7" w14:textId="77777777" w:rsidTr="007A76E6">
        <w:trPr>
          <w:trHeight w:val="70"/>
        </w:trPr>
        <w:tc>
          <w:tcPr>
            <w:tcW w:w="2306" w:type="dxa"/>
          </w:tcPr>
          <w:p w14:paraId="44EB3DA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Wirtualizacja</w:t>
            </w:r>
          </w:p>
        </w:tc>
        <w:tc>
          <w:tcPr>
            <w:tcW w:w="7465" w:type="dxa"/>
          </w:tcPr>
          <w:p w14:paraId="0FA8AC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Sprzętowe wsparcie </w:t>
            </w:r>
            <w:proofErr w:type="spellStart"/>
            <w:r w:rsidRPr="00706FE4">
              <w:rPr>
                <w:rFonts w:asciiTheme="majorHAnsi" w:hAnsiTheme="majorHAnsi" w:cstheme="majorHAnsi"/>
                <w:sz w:val="20"/>
                <w:szCs w:val="20"/>
              </w:rPr>
              <w:t>technologi</w:t>
            </w:r>
            <w:proofErr w:type="spellEnd"/>
            <w:r w:rsidRPr="00706FE4">
              <w:rPr>
                <w:rFonts w:asciiTheme="majorHAnsi" w:hAnsiTheme="majorHAnsi" w:cstheme="majorHAnsi"/>
                <w:sz w:val="20"/>
                <w:szCs w:val="20"/>
              </w:rPr>
              <w:t xml:space="preserve"> wirtualizacji realizowane łącznie w procesorze, chipsecie płyty </w:t>
            </w:r>
            <w:proofErr w:type="spellStart"/>
            <w:r w:rsidRPr="00706FE4">
              <w:rPr>
                <w:rFonts w:asciiTheme="majorHAnsi" w:hAnsiTheme="majorHAnsi" w:cstheme="majorHAnsi"/>
                <w:sz w:val="20"/>
                <w:szCs w:val="20"/>
              </w:rPr>
              <w:t>główej</w:t>
            </w:r>
            <w:proofErr w:type="spellEnd"/>
            <w:r w:rsidRPr="00706FE4">
              <w:rPr>
                <w:rFonts w:asciiTheme="majorHAnsi" w:hAnsiTheme="majorHAnsi" w:cstheme="majorHAnsi"/>
                <w:sz w:val="20"/>
                <w:szCs w:val="20"/>
              </w:rPr>
              <w:t xml:space="preserve"> oraz w  BIOS systemu (możliwość włączenia/wyłączenia sprzętowego wsparcia wirtualizacji dla poszczególnych komponentów systemu).</w:t>
            </w:r>
          </w:p>
        </w:tc>
      </w:tr>
      <w:tr w:rsidR="00DF2A1A" w:rsidRPr="00706FE4" w14:paraId="57D1D0CD" w14:textId="77777777" w:rsidTr="007A76E6">
        <w:trPr>
          <w:trHeight w:val="70"/>
        </w:trPr>
        <w:tc>
          <w:tcPr>
            <w:tcW w:w="2306" w:type="dxa"/>
          </w:tcPr>
          <w:p w14:paraId="31656D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Ergonomia</w:t>
            </w:r>
          </w:p>
        </w:tc>
        <w:tc>
          <w:tcPr>
            <w:tcW w:w="7465" w:type="dxa"/>
          </w:tcPr>
          <w:p w14:paraId="1B383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Głośność jednostki centralnej mierzona zgodnie z normą ISO 7779 oraz wykazana zgodnie z normą ISO 9296 w pozycji obserwatora w trybie pracy dysku twardego (IDLE) wynosząca maksymalnie 26 </w:t>
            </w:r>
            <w:proofErr w:type="spellStart"/>
            <w:r w:rsidRPr="00706FE4">
              <w:rPr>
                <w:rFonts w:asciiTheme="majorHAnsi" w:hAnsiTheme="majorHAnsi" w:cstheme="majorHAnsi"/>
                <w:sz w:val="20"/>
                <w:szCs w:val="20"/>
              </w:rPr>
              <w:t>dB</w:t>
            </w:r>
            <w:proofErr w:type="spellEnd"/>
            <w:r w:rsidRPr="00706FE4">
              <w:rPr>
                <w:rFonts w:asciiTheme="majorHAnsi" w:hAnsiTheme="majorHAnsi" w:cstheme="majorHAnsi"/>
                <w:sz w:val="20"/>
                <w:szCs w:val="20"/>
              </w:rPr>
              <w:t xml:space="preserve"> (załączyć oświadczenie producenta).</w:t>
            </w:r>
          </w:p>
        </w:tc>
      </w:tr>
      <w:tr w:rsidR="00DF2A1A" w:rsidRPr="00706FE4" w14:paraId="6D4D89BD" w14:textId="77777777" w:rsidTr="007A76E6">
        <w:trPr>
          <w:trHeight w:val="70"/>
        </w:trPr>
        <w:tc>
          <w:tcPr>
            <w:tcW w:w="2306" w:type="dxa"/>
          </w:tcPr>
          <w:p w14:paraId="27441AB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Obudowa</w:t>
            </w:r>
          </w:p>
        </w:tc>
        <w:tc>
          <w:tcPr>
            <w:tcW w:w="7465" w:type="dxa"/>
          </w:tcPr>
          <w:p w14:paraId="7AC2D5CB" w14:textId="68C00E8C"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Typu Small Form </w:t>
            </w:r>
            <w:proofErr w:type="spellStart"/>
            <w:r w:rsidRPr="00706FE4">
              <w:rPr>
                <w:rFonts w:asciiTheme="majorHAnsi" w:hAnsiTheme="majorHAnsi" w:cstheme="majorHAnsi"/>
                <w:sz w:val="20"/>
                <w:szCs w:val="20"/>
              </w:rPr>
              <w:t>Factor</w:t>
            </w:r>
            <w:proofErr w:type="spellEnd"/>
            <w:r w:rsidRPr="00706FE4">
              <w:rPr>
                <w:rFonts w:asciiTheme="majorHAnsi" w:hAnsiTheme="majorHAnsi" w:cstheme="majorHAnsi"/>
                <w:sz w:val="20"/>
                <w:szCs w:val="20"/>
              </w:rPr>
              <w:t xml:space="preserve"> z obsługą kart wyłącznie o niskim profilu. Umożliwiająca montaż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x dysku 3.5” lub 1 x dysku 2.5” wewnątrz obudowy. Napęd optyczny zamontowany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dedykowanej wnęce zewnętrznej 5.25” typu </w:t>
            </w:r>
            <w:proofErr w:type="spellStart"/>
            <w:r w:rsidRPr="00706FE4">
              <w:rPr>
                <w:rFonts w:asciiTheme="majorHAnsi" w:hAnsiTheme="majorHAnsi" w:cstheme="majorHAnsi"/>
                <w:sz w:val="20"/>
                <w:szCs w:val="20"/>
              </w:rPr>
              <w:t>slim</w:t>
            </w:r>
            <w:proofErr w:type="spellEnd"/>
            <w:r w:rsidRPr="00706FE4">
              <w:rPr>
                <w:rFonts w:asciiTheme="majorHAnsi" w:hAnsiTheme="majorHAnsi" w:cstheme="majorHAnsi"/>
                <w:sz w:val="20"/>
                <w:szCs w:val="20"/>
              </w:rPr>
              <w:t xml:space="preserve">. Obudowa fabrycznie przystosowana do pracy w orientacji poziomej i pionowej. Otwory wentylacyjne usytuowane wyłącznie </w:t>
            </w:r>
            <w:r w:rsidR="00706FE4">
              <w:rPr>
                <w:rFonts w:asciiTheme="majorHAnsi" w:hAnsiTheme="majorHAnsi" w:cstheme="majorHAnsi"/>
                <w:sz w:val="20"/>
                <w:szCs w:val="20"/>
              </w:rPr>
              <w:br/>
            </w:r>
            <w:r w:rsidRPr="00706FE4">
              <w:rPr>
                <w:rFonts w:asciiTheme="majorHAnsi" w:hAnsiTheme="majorHAnsi" w:cstheme="majorHAnsi"/>
                <w:sz w:val="20"/>
                <w:szCs w:val="20"/>
              </w:rPr>
              <w:t>na przednim oraz tylnym panelu obudowy. Suma wymiarów obudowy nieprzekraczająca 700 mm.</w:t>
            </w:r>
          </w:p>
          <w:p w14:paraId="1F90C6BB" w14:textId="2AFAF83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Zasilacz o mocy min. 180W pracujący w sieci 230V 50/60Hz prądu zmiennego i efektywności min. 85% przy obciążeniu zasilacza na poziomie 50% oraz o efektywności min. 82% przy obciążeniu zasilacza na poziomie 100%, Zasilacz w oferowanym komputerze musi </w:t>
            </w:r>
            <w:r w:rsidR="00706FE4">
              <w:rPr>
                <w:rFonts w:asciiTheme="majorHAnsi" w:hAnsiTheme="majorHAnsi" w:cstheme="majorHAnsi"/>
                <w:sz w:val="20"/>
                <w:szCs w:val="20"/>
              </w:rPr>
              <w:br/>
            </w:r>
            <w:r w:rsidRPr="00706FE4">
              <w:rPr>
                <w:rFonts w:asciiTheme="majorHAnsi" w:hAnsiTheme="majorHAnsi" w:cstheme="majorHAnsi"/>
                <w:sz w:val="20"/>
                <w:szCs w:val="20"/>
              </w:rPr>
              <w:t>się znajdować na stronie</w:t>
            </w:r>
            <w:hyperlink r:id="rId10">
              <w:r w:rsidRPr="00706FE4">
                <w:rPr>
                  <w:rFonts w:asciiTheme="majorHAnsi" w:hAnsiTheme="majorHAnsi" w:cstheme="majorHAnsi"/>
                  <w:color w:val="FF0000"/>
                  <w:sz w:val="20"/>
                  <w:szCs w:val="20"/>
                </w:rPr>
                <w:t xml:space="preserve"> </w:t>
              </w:r>
            </w:hyperlink>
            <w:hyperlink r:id="rId11">
              <w:r w:rsidRPr="00706FE4">
                <w:rPr>
                  <w:rFonts w:asciiTheme="majorHAnsi" w:hAnsiTheme="majorHAnsi" w:cstheme="majorHAnsi"/>
                  <w:color w:val="1155CC"/>
                  <w:sz w:val="20"/>
                  <w:szCs w:val="20"/>
                  <w:u w:val="single"/>
                </w:rPr>
                <w:t>http://www.plugloadsolutions.com/80pluspowersupplies.aspx</w:t>
              </w:r>
            </w:hyperlink>
            <w:r w:rsidRPr="00706FE4">
              <w:rPr>
                <w:rFonts w:asciiTheme="majorHAnsi" w:hAnsiTheme="majorHAnsi" w:cstheme="majorHAnsi"/>
                <w:color w:val="FF0000"/>
                <w:sz w:val="20"/>
                <w:szCs w:val="20"/>
              </w:rPr>
              <w:t xml:space="preserve">, </w:t>
            </w:r>
            <w:r w:rsidRPr="00706FE4">
              <w:rPr>
                <w:rFonts w:asciiTheme="majorHAnsi" w:hAnsiTheme="majorHAnsi" w:cstheme="majorHAnsi"/>
                <w:sz w:val="20"/>
                <w:szCs w:val="20"/>
              </w:rPr>
              <w:t>do oferty należy dołączyć wydruk potwierdzający spełnienie wymogu 80plus,</w:t>
            </w:r>
          </w:p>
          <w:p w14:paraId="1024C2B0" w14:textId="4C963E33"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Moduł konstrukcji obudowy w jednostce centralnej komputera powinien pozwalać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na demontaż kart rozszerzeń  bez konieczności użycia narzędzi (wyklucza się użycia wkrętów, śrub motylkowych). Obudowa w jednostce centralnej musi być otwierana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do założenia kłódki). Wbudowany wizualny system diagnostyczny oparty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706FE4">
              <w:rPr>
                <w:rFonts w:asciiTheme="majorHAnsi" w:hAnsiTheme="majorHAnsi" w:cstheme="majorHAnsi"/>
                <w:sz w:val="20"/>
                <w:szCs w:val="20"/>
              </w:rPr>
              <w:t>BIOS’u</w:t>
            </w:r>
            <w:proofErr w:type="spellEnd"/>
            <w:r w:rsidRPr="00706FE4">
              <w:rPr>
                <w:rFonts w:asciiTheme="majorHAnsi" w:hAnsiTheme="majorHAnsi" w:cstheme="majorHAnsi"/>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706FE4">
              <w:rPr>
                <w:rFonts w:asciiTheme="majorHAnsi" w:hAnsiTheme="majorHAnsi" w:cstheme="majorHAnsi"/>
                <w:sz w:val="20"/>
                <w:szCs w:val="20"/>
              </w:rPr>
              <w:lastRenderedPageBreak/>
              <w:t>Każdy komputer powinien być oznaczony niepowtarzalnym numerem seryjnym umieszonym na obudowie, oraz musi być wpisany na stałe w BIOS.</w:t>
            </w:r>
          </w:p>
        </w:tc>
      </w:tr>
      <w:tr w:rsidR="00DF2A1A" w:rsidRPr="00706FE4" w14:paraId="479D10AB" w14:textId="77777777" w:rsidTr="007A76E6">
        <w:trPr>
          <w:trHeight w:val="70"/>
        </w:trPr>
        <w:tc>
          <w:tcPr>
            <w:tcW w:w="2306" w:type="dxa"/>
          </w:tcPr>
          <w:p w14:paraId="52AA138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BIOS</w:t>
            </w:r>
          </w:p>
        </w:tc>
        <w:tc>
          <w:tcPr>
            <w:tcW w:w="7465" w:type="dxa"/>
          </w:tcPr>
          <w:p w14:paraId="61BB92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3F1549A"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Do odczytu wskazanych informacji nie mogą być stosowane rozwiązania oparte o pamięć masową (wewnętrzną lub zewnętrzną), zaimplementowane poza systemem BIOS narzędzia, np. system diagnostyczny, dodatkowe oprogramowanie.</w:t>
            </w:r>
          </w:p>
          <w:p w14:paraId="0C47990D"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Funkcja blokowania/odblokowania BOOT-</w:t>
            </w:r>
            <w:proofErr w:type="spellStart"/>
            <w:r w:rsidRPr="00706FE4">
              <w:rPr>
                <w:rFonts w:asciiTheme="majorHAnsi" w:hAnsiTheme="majorHAnsi" w:cstheme="majorHAnsi"/>
                <w:sz w:val="20"/>
                <w:szCs w:val="20"/>
              </w:rPr>
              <w:t>owania</w:t>
            </w:r>
            <w:proofErr w:type="spellEnd"/>
            <w:r w:rsidRPr="00706FE4">
              <w:rPr>
                <w:rFonts w:asciiTheme="majorHAnsi" w:hAnsiTheme="majorHAnsi" w:cstheme="majorHAnsi"/>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706FE4">
              <w:rPr>
                <w:rFonts w:asciiTheme="majorHAnsi" w:hAnsiTheme="majorHAnsi" w:cstheme="majorHAnsi"/>
                <w:sz w:val="20"/>
                <w:szCs w:val="20"/>
              </w:rPr>
              <w:t>bootujących</w:t>
            </w:r>
            <w:proofErr w:type="spellEnd"/>
            <w:r w:rsidRPr="00706FE4">
              <w:rPr>
                <w:rFonts w:asciiTheme="majorHAnsi" w:hAnsiTheme="majorHAnsi" w:cstheme="majorHAnsi"/>
                <w:sz w:val="20"/>
                <w:szCs w:val="20"/>
              </w:rPr>
              <w:t xml:space="preserve"> typu USB). Możliwość wyłączania portów USB pojedynczo.</w:t>
            </w:r>
          </w:p>
          <w:p w14:paraId="31C73A00"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 xml:space="preserve">Możliwość dokonywania </w:t>
            </w:r>
            <w:proofErr w:type="spellStart"/>
            <w:r w:rsidRPr="00706FE4">
              <w:rPr>
                <w:rFonts w:asciiTheme="majorHAnsi" w:hAnsiTheme="majorHAnsi" w:cstheme="majorHAnsi"/>
                <w:sz w:val="20"/>
                <w:szCs w:val="20"/>
              </w:rPr>
              <w:t>backup’u</w:t>
            </w:r>
            <w:proofErr w:type="spellEnd"/>
            <w:r w:rsidRPr="00706FE4">
              <w:rPr>
                <w:rFonts w:asciiTheme="majorHAnsi" w:hAnsiTheme="majorHAnsi" w:cstheme="majorHAnsi"/>
                <w:sz w:val="20"/>
                <w:szCs w:val="20"/>
              </w:rPr>
              <w:t xml:space="preserve"> BIOS wraz z ustawieniami na dysku wewnętrznym.</w:t>
            </w:r>
          </w:p>
          <w:p w14:paraId="4308E74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Oferowany BIOS musi posiadać poza swoją wewnętrzną strukturą menu szybkiego </w:t>
            </w:r>
            <w:proofErr w:type="spellStart"/>
            <w:r w:rsidRPr="00706FE4">
              <w:rPr>
                <w:rFonts w:asciiTheme="majorHAnsi" w:hAnsiTheme="majorHAnsi" w:cstheme="majorHAnsi"/>
                <w:sz w:val="20"/>
                <w:szCs w:val="20"/>
              </w:rPr>
              <w:t>boot’owania</w:t>
            </w:r>
            <w:proofErr w:type="spellEnd"/>
            <w:r w:rsidRPr="00706FE4">
              <w:rPr>
                <w:rFonts w:asciiTheme="majorHAnsi" w:hAnsiTheme="majorHAnsi" w:cstheme="majorHAnsi"/>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706FE4">
              <w:rPr>
                <w:rFonts w:asciiTheme="majorHAnsi" w:hAnsiTheme="majorHAnsi" w:cstheme="majorHAnsi"/>
                <w:sz w:val="20"/>
                <w:szCs w:val="20"/>
              </w:rPr>
              <w:t>upgrade</w:t>
            </w:r>
            <w:proofErr w:type="spellEnd"/>
            <w:r w:rsidRPr="00706FE4">
              <w:rPr>
                <w:rFonts w:asciiTheme="majorHAnsi" w:hAnsiTheme="majorHAnsi" w:cstheme="majorHAnsi"/>
                <w:sz w:val="20"/>
                <w:szCs w:val="20"/>
              </w:rPr>
              <w:t xml:space="preserve"> BIOS.</w:t>
            </w:r>
          </w:p>
        </w:tc>
      </w:tr>
      <w:tr w:rsidR="00DF2A1A" w:rsidRPr="00706FE4" w14:paraId="6C5860DC" w14:textId="77777777" w:rsidTr="007A76E6">
        <w:trPr>
          <w:trHeight w:val="70"/>
        </w:trPr>
        <w:tc>
          <w:tcPr>
            <w:tcW w:w="2306" w:type="dxa"/>
          </w:tcPr>
          <w:p w14:paraId="6F95385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Certyfikaty i standardy</w:t>
            </w:r>
          </w:p>
        </w:tc>
        <w:tc>
          <w:tcPr>
            <w:tcW w:w="7465" w:type="dxa"/>
          </w:tcPr>
          <w:p w14:paraId="4A9FB26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Deklaracja zgodności CE (załączyć do oferty)</w:t>
            </w:r>
          </w:p>
          <w:p w14:paraId="6B8D08C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Urządzenia wyprodukowane, zgodnie z normą ISO 9001 oraz  ISO 50001 – certyfikaty załączyć do oferty</w:t>
            </w:r>
          </w:p>
          <w:p w14:paraId="1C971D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Potwierdzenie spełnienia kryteriów środowiskowych, w tym zgodności z dyrektywą </w:t>
            </w:r>
            <w:proofErr w:type="spellStart"/>
            <w:r w:rsidRPr="00706FE4">
              <w:rPr>
                <w:rFonts w:asciiTheme="majorHAnsi" w:hAnsiTheme="majorHAnsi" w:cstheme="majorHAnsi"/>
                <w:sz w:val="20"/>
                <w:szCs w:val="20"/>
              </w:rPr>
              <w:t>RoHS</w:t>
            </w:r>
            <w:proofErr w:type="spellEnd"/>
            <w:r w:rsidRPr="00706FE4">
              <w:rPr>
                <w:rFonts w:asciiTheme="majorHAnsi" w:hAnsiTheme="majorHAnsi" w:cstheme="maj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DF2A1A" w:rsidRPr="00706FE4" w14:paraId="3AEE2B63" w14:textId="77777777" w:rsidTr="007A76E6">
        <w:trPr>
          <w:trHeight w:val="70"/>
        </w:trPr>
        <w:tc>
          <w:tcPr>
            <w:tcW w:w="2306" w:type="dxa"/>
          </w:tcPr>
          <w:p w14:paraId="1588BAA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396E684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BA30EB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1978285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31AFA13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39C88323"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5C5BAC7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5.     Obsługa procesorów wielordzeniowych.</w:t>
            </w:r>
          </w:p>
          <w:p w14:paraId="43F4D18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221843D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17EFC1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8.     Dostęp do aktualizacji w ramach zaoferowanej wersji systemu operacyjnego przez Internet bez dodatkowych opłat.</w:t>
            </w:r>
          </w:p>
          <w:p w14:paraId="63CE457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7B4D0C4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55DDC6C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381FB4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33512F0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4C859D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3CF8D4D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310996D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57ED91E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poprawa widoczności elementów ekranu np. regulowanie grubości kursora myszy - małej strzałki na ekranie, wskazującej lokalizację myszy i czasu trwania powiadomień systemowych,</w:t>
            </w:r>
          </w:p>
          <w:p w14:paraId="5003EB5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167616F" w14:textId="3ADD05A4"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3611C5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62D0BCB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7CE4C6E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6FB00AA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4F96588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55CE159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5E2036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19.   Wsparcie dla min. JScript i </w:t>
            </w:r>
            <w:proofErr w:type="spellStart"/>
            <w:r w:rsidRPr="00706FE4">
              <w:rPr>
                <w:rFonts w:asciiTheme="majorHAnsi" w:hAnsiTheme="majorHAnsi" w:cstheme="majorHAnsi"/>
                <w:color w:val="242424"/>
                <w:sz w:val="20"/>
                <w:szCs w:val="20"/>
              </w:rPr>
              <w:t>VBScript</w:t>
            </w:r>
            <w:proofErr w:type="spellEnd"/>
            <w:r w:rsidRPr="00706FE4">
              <w:rPr>
                <w:rFonts w:asciiTheme="majorHAnsi" w:hAnsiTheme="majorHAnsi" w:cstheme="majorHAnsi"/>
                <w:color w:val="242424"/>
                <w:sz w:val="20"/>
                <w:szCs w:val="20"/>
              </w:rPr>
              <w:t xml:space="preserve"> - możliwość uruchamiania interpretera poleceń.</w:t>
            </w:r>
          </w:p>
          <w:p w14:paraId="14D98522" w14:textId="4C2E399F"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20.   Rozwiązanie służące do automatycznego zbudowania obrazu systemu wraz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aplikacjami. Obraz systemu służyć ma do automatycznego upowszechnienia systemu operacyjnego inicjowanego i wykonywanego</w:t>
            </w:r>
          </w:p>
          <w:p w14:paraId="77D52EE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487483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38E6630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22.   Transakcyjny system plików pozwalający na stosowanie przydziałów na dysku dla użytkowników.</w:t>
            </w:r>
          </w:p>
          <w:p w14:paraId="7972CC7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441B4D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67CA20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565FB569" w14:textId="54B6159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p w14:paraId="30BF6E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Klucz licencyjny systemu operacyjnego musi być zapisany trwale w BIOS i umożliwiać instalację systemu operacyjnego zdalnie bez potrzeby ręcznego wpisywania klucza licencyjnego.</w:t>
            </w:r>
          </w:p>
        </w:tc>
      </w:tr>
      <w:tr w:rsidR="00DF2A1A" w:rsidRPr="00706FE4" w14:paraId="3B8D747A" w14:textId="77777777" w:rsidTr="007A76E6">
        <w:trPr>
          <w:trHeight w:val="70"/>
        </w:trPr>
        <w:tc>
          <w:tcPr>
            <w:tcW w:w="2306" w:type="dxa"/>
          </w:tcPr>
          <w:p w14:paraId="5E034B0E" w14:textId="77777777" w:rsidR="00DF2A1A" w:rsidRPr="00706FE4" w:rsidRDefault="00DF2A1A" w:rsidP="00706FE4">
            <w:pPr>
              <w:jc w:val="center"/>
              <w:rPr>
                <w:rFonts w:asciiTheme="majorHAnsi" w:hAnsiTheme="majorHAnsi" w:cstheme="majorHAnsi"/>
                <w:b/>
                <w:sz w:val="20"/>
                <w:szCs w:val="20"/>
              </w:rPr>
            </w:pPr>
            <w:proofErr w:type="spellStart"/>
            <w:r w:rsidRPr="00706FE4">
              <w:rPr>
                <w:rFonts w:asciiTheme="majorHAnsi" w:hAnsiTheme="majorHAnsi" w:cstheme="majorHAnsi"/>
                <w:b/>
                <w:sz w:val="20"/>
                <w:szCs w:val="20"/>
              </w:rPr>
              <w:lastRenderedPageBreak/>
              <w:t>Wyamagania</w:t>
            </w:r>
            <w:proofErr w:type="spellEnd"/>
            <w:r w:rsidRPr="00706FE4">
              <w:rPr>
                <w:rFonts w:asciiTheme="majorHAnsi" w:hAnsiTheme="majorHAnsi" w:cstheme="majorHAnsi"/>
                <w:b/>
                <w:sz w:val="20"/>
                <w:szCs w:val="20"/>
              </w:rPr>
              <w:t xml:space="preserve"> dodatkowe</w:t>
            </w:r>
          </w:p>
        </w:tc>
        <w:tc>
          <w:tcPr>
            <w:tcW w:w="7465" w:type="dxa"/>
          </w:tcPr>
          <w:p w14:paraId="3F634CF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porty:</w:t>
            </w:r>
          </w:p>
          <w:p w14:paraId="5F8CD41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HDMI 1.4</w:t>
            </w:r>
          </w:p>
          <w:p w14:paraId="38B10B7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 portów USB wyprowadzonych na zewnątrz obudowy, w układzie:</w:t>
            </w:r>
          </w:p>
          <w:p w14:paraId="7B12766D"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przedni: 2 x USB 3.2 gen 1 Typu A oraz 2 x USB 2.0</w:t>
            </w:r>
          </w:p>
          <w:p w14:paraId="0E562066"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tylny: 2 x USB 3.2 gen 1 Typu A oraz 2 x USB 2.0</w:t>
            </w:r>
          </w:p>
          <w:p w14:paraId="192592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1 x port audio typu </w:t>
            </w:r>
            <w:proofErr w:type="spellStart"/>
            <w:r w:rsidRPr="00706FE4">
              <w:rPr>
                <w:rFonts w:asciiTheme="majorHAnsi" w:hAnsiTheme="majorHAnsi" w:cstheme="majorHAnsi"/>
                <w:sz w:val="20"/>
                <w:szCs w:val="20"/>
              </w:rPr>
              <w:t>combo</w:t>
            </w:r>
            <w:proofErr w:type="spellEnd"/>
            <w:r w:rsidRPr="00706FE4">
              <w:rPr>
                <w:rFonts w:asciiTheme="majorHAnsi" w:hAnsiTheme="majorHAnsi" w:cstheme="majorHAnsi"/>
                <w:sz w:val="20"/>
                <w:szCs w:val="20"/>
              </w:rPr>
              <w:t xml:space="preserve"> (słuchawka/mikrofon) na przednim panelu </w:t>
            </w:r>
            <w:proofErr w:type="spellStart"/>
            <w:r w:rsidRPr="00706FE4">
              <w:rPr>
                <w:rFonts w:asciiTheme="majorHAnsi" w:hAnsiTheme="majorHAnsi" w:cstheme="majorHAnsi"/>
                <w:sz w:val="20"/>
                <w:szCs w:val="20"/>
              </w:rPr>
              <w:t>panelu</w:t>
            </w:r>
            <w:proofErr w:type="spellEnd"/>
          </w:p>
          <w:p w14:paraId="517770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RJ – 45</w:t>
            </w:r>
          </w:p>
          <w:p w14:paraId="6E164216"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6F22F7D"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Karta sieciowa 10/100/1000 zintegrowana z płytą główną, wspierająca obsługę</w:t>
            </w:r>
            <w:r w:rsidRPr="00706FE4">
              <w:rPr>
                <w:rFonts w:asciiTheme="majorHAnsi" w:hAnsiTheme="majorHAnsi" w:cstheme="majorHAnsi"/>
                <w:i/>
                <w:color w:val="FF0000"/>
                <w:sz w:val="20"/>
                <w:szCs w:val="20"/>
              </w:rPr>
              <w:t xml:space="preserve"> </w:t>
            </w:r>
            <w:proofErr w:type="spellStart"/>
            <w:r w:rsidRPr="00706FE4">
              <w:rPr>
                <w:rFonts w:asciiTheme="majorHAnsi" w:hAnsiTheme="majorHAnsi" w:cstheme="majorHAnsi"/>
                <w:sz w:val="20"/>
                <w:szCs w:val="20"/>
              </w:rPr>
              <w:t>WoL</w:t>
            </w:r>
            <w:proofErr w:type="spellEnd"/>
            <w:r w:rsidRPr="00706FE4">
              <w:rPr>
                <w:rFonts w:asciiTheme="majorHAnsi" w:hAnsiTheme="majorHAnsi" w:cstheme="majorHAnsi"/>
                <w:sz w:val="20"/>
                <w:szCs w:val="20"/>
              </w:rPr>
              <w:t xml:space="preserve"> (funkcja włączana przez użytkownika),</w:t>
            </w:r>
          </w:p>
          <w:p w14:paraId="7414C505" w14:textId="6868009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Płyta główna zaprojektowana i wyprodukowana na zlecenie producenta komputera, trwale oznaczona na etapie produkcji logiem producenta oferowanej jednostki, dedykowana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dla danego urządzenia, wyposażona w: 1 x </w:t>
            </w:r>
            <w:proofErr w:type="spellStart"/>
            <w:r w:rsidRPr="00706FE4">
              <w:rPr>
                <w:rFonts w:asciiTheme="majorHAnsi" w:hAnsiTheme="majorHAnsi" w:cstheme="majorHAnsi"/>
                <w:sz w:val="20"/>
                <w:szCs w:val="20"/>
              </w:rPr>
              <w:t>PCIe</w:t>
            </w:r>
            <w:proofErr w:type="spellEnd"/>
            <w:r w:rsidRPr="00706FE4">
              <w:rPr>
                <w:rFonts w:asciiTheme="majorHAnsi" w:hAnsiTheme="majorHAnsi" w:cstheme="majorHAnsi"/>
                <w:sz w:val="20"/>
                <w:szCs w:val="20"/>
              </w:rPr>
              <w:t xml:space="preserve"> x16 Gen.3, 1 x </w:t>
            </w:r>
            <w:proofErr w:type="spellStart"/>
            <w:r w:rsidRPr="00706FE4">
              <w:rPr>
                <w:rFonts w:asciiTheme="majorHAnsi" w:hAnsiTheme="majorHAnsi" w:cstheme="majorHAnsi"/>
                <w:sz w:val="20"/>
                <w:szCs w:val="20"/>
              </w:rPr>
              <w:t>PCIe</w:t>
            </w:r>
            <w:proofErr w:type="spellEnd"/>
            <w:r w:rsidRPr="00706FE4">
              <w:rPr>
                <w:rFonts w:asciiTheme="majorHAnsi" w:hAnsiTheme="majorHAnsi" w:cstheme="majorHAnsi"/>
                <w:sz w:val="20"/>
                <w:szCs w:val="20"/>
              </w:rPr>
              <w:t xml:space="preserve"> x1, 2 x DIMM z obsługą do 64 GB DDR4 RAM, 2 x SATA w tym min. 1 </w:t>
            </w:r>
            <w:proofErr w:type="spellStart"/>
            <w:r w:rsidRPr="00706FE4">
              <w:rPr>
                <w:rFonts w:asciiTheme="majorHAnsi" w:hAnsiTheme="majorHAnsi" w:cstheme="majorHAnsi"/>
                <w:sz w:val="20"/>
                <w:szCs w:val="20"/>
              </w:rPr>
              <w:t>szt</w:t>
            </w:r>
            <w:proofErr w:type="spellEnd"/>
            <w:r w:rsidRPr="00706FE4">
              <w:rPr>
                <w:rFonts w:asciiTheme="majorHAnsi" w:hAnsiTheme="majorHAnsi" w:cstheme="majorHAnsi"/>
                <w:sz w:val="20"/>
                <w:szCs w:val="20"/>
              </w:rPr>
              <w:t xml:space="preserve"> SATA 3.0.</w:t>
            </w:r>
          </w:p>
          <w:p w14:paraId="5BD73F4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Jedno złącze M.2 dla dysków oraz złącze M.2 bezprzewodowej karty sieciowej.</w:t>
            </w:r>
          </w:p>
          <w:p w14:paraId="6BA2BD49"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Klawiatura USB w układzie polski programisty</w:t>
            </w:r>
          </w:p>
          <w:p w14:paraId="5D449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Mysz optyczna USB</w:t>
            </w:r>
          </w:p>
          <w:p w14:paraId="2AB34C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Nagrywarka DVD +/-RW o prędkości min. 8x</w:t>
            </w:r>
          </w:p>
        </w:tc>
      </w:tr>
      <w:tr w:rsidR="00DF2A1A" w:rsidRPr="00706FE4" w14:paraId="3B791225" w14:textId="77777777" w:rsidTr="007A76E6">
        <w:trPr>
          <w:trHeight w:val="70"/>
        </w:trPr>
        <w:tc>
          <w:tcPr>
            <w:tcW w:w="2306" w:type="dxa"/>
          </w:tcPr>
          <w:p w14:paraId="3CBA345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Bezpieczeństwo</w:t>
            </w:r>
          </w:p>
        </w:tc>
        <w:tc>
          <w:tcPr>
            <w:tcW w:w="7465" w:type="dxa"/>
          </w:tcPr>
          <w:p w14:paraId="4E76435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706FE4">
              <w:rPr>
                <w:rFonts w:asciiTheme="majorHAnsi" w:hAnsiTheme="majorHAnsi" w:cstheme="majorHAnsi"/>
                <w:sz w:val="20"/>
                <w:szCs w:val="20"/>
              </w:rPr>
              <w:t>flash</w:t>
            </w:r>
            <w:proofErr w:type="spellEnd"/>
            <w:r w:rsidRPr="00706FE4">
              <w:rPr>
                <w:rFonts w:asciiTheme="majorHAnsi" w:hAnsiTheme="majorHAnsi" w:cstheme="majorHAnsi"/>
                <w:sz w:val="20"/>
                <w:szCs w:val="20"/>
              </w:rPr>
              <w:t xml:space="preserve"> co BIOS, dostępny z poziomu szybkiego menu </w:t>
            </w:r>
            <w:proofErr w:type="spellStart"/>
            <w:r w:rsidRPr="00706FE4">
              <w:rPr>
                <w:rFonts w:asciiTheme="majorHAnsi" w:hAnsiTheme="majorHAnsi" w:cstheme="majorHAnsi"/>
                <w:sz w:val="20"/>
                <w:szCs w:val="20"/>
              </w:rPr>
              <w:t>boot</w:t>
            </w:r>
            <w:proofErr w:type="spellEnd"/>
            <w:r w:rsidRPr="00706FE4">
              <w:rPr>
                <w:rFonts w:asciiTheme="majorHAnsi" w:hAnsiTheme="majorHAnsi" w:cstheme="majorHAnsi"/>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706FE4">
              <w:rPr>
                <w:rFonts w:asciiTheme="majorHAnsi" w:hAnsiTheme="majorHAnsi" w:cstheme="majorHAnsi"/>
                <w:sz w:val="20"/>
                <w:szCs w:val="20"/>
              </w:rPr>
              <w:t>internetu</w:t>
            </w:r>
            <w:proofErr w:type="spellEnd"/>
            <w:r w:rsidRPr="00706FE4">
              <w:rPr>
                <w:rFonts w:asciiTheme="majorHAnsi" w:hAnsiTheme="majorHAnsi" w:cstheme="majorHAnsi"/>
                <w:sz w:val="20"/>
                <w:szCs w:val="20"/>
              </w:rPr>
              <w:t xml:space="preserve"> i sieci lokalnej.</w:t>
            </w:r>
          </w:p>
          <w:p w14:paraId="2A02761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Procedura POST traktowana jest jako oddzielna funkcjonalność. </w:t>
            </w:r>
          </w:p>
        </w:tc>
      </w:tr>
      <w:tr w:rsidR="00DF2A1A" w:rsidRPr="00706FE4" w14:paraId="7FFF425C" w14:textId="77777777" w:rsidTr="007A76E6">
        <w:trPr>
          <w:trHeight w:val="70"/>
        </w:trPr>
        <w:tc>
          <w:tcPr>
            <w:tcW w:w="2306" w:type="dxa"/>
          </w:tcPr>
          <w:p w14:paraId="2EB9DB5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dodatkowe</w:t>
            </w:r>
          </w:p>
        </w:tc>
        <w:tc>
          <w:tcPr>
            <w:tcW w:w="7465" w:type="dxa"/>
          </w:tcPr>
          <w:p w14:paraId="0C535D9C" w14:textId="77777777" w:rsid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Oprogramowanie producenta komputera z nieograniczoną czasowo licencją </w:t>
            </w:r>
          </w:p>
          <w:p w14:paraId="2B20D13B" w14:textId="78EBE23E"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na użytkowanie umożliwiające:</w:t>
            </w:r>
          </w:p>
          <w:p w14:paraId="25078D7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upgrade</w:t>
            </w:r>
            <w:proofErr w:type="spellEnd"/>
            <w:r w:rsidRPr="00706FE4">
              <w:rPr>
                <w:rFonts w:asciiTheme="majorHAnsi" w:hAnsiTheme="majorHAnsi" w:cstheme="majorHAnsi"/>
                <w:sz w:val="20"/>
                <w:szCs w:val="20"/>
              </w:rPr>
              <w:t xml:space="preserve"> i instalacje wszystkich sterowników, aplikacji dostarczonych w obrazie systemu operacyjnego producenta, </w:t>
            </w:r>
            <w:proofErr w:type="spellStart"/>
            <w:r w:rsidRPr="00706FE4">
              <w:rPr>
                <w:rFonts w:asciiTheme="majorHAnsi" w:hAnsiTheme="majorHAnsi" w:cstheme="majorHAnsi"/>
                <w:sz w:val="20"/>
                <w:szCs w:val="20"/>
              </w:rPr>
              <w:t>BIOS’u</w:t>
            </w:r>
            <w:proofErr w:type="spellEnd"/>
            <w:r w:rsidRPr="00706FE4">
              <w:rPr>
                <w:rFonts w:asciiTheme="majorHAnsi" w:hAnsiTheme="majorHAnsi" w:cstheme="majorHAnsi"/>
                <w:sz w:val="20"/>
                <w:szCs w:val="20"/>
              </w:rPr>
              <w:t xml:space="preserve"> z certyfikatem zgodności producenta do najnowszej dostępnej wersji,</w:t>
            </w:r>
          </w:p>
          <w:p w14:paraId="2DCBD212" w14:textId="7150A94C"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sprawdzenie przed zainstalowaniem wszystkich sterowników, aplikacji oraz BIOS bezpośrednio na stronie producenta przy użyciu połączenia internetowego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automatycznym przekierowaniem w celu uzyskania informacji o: poprawkach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usprawnieniach dotyczących aktualizacji, dacie wydania ostatniej aktualizacji, priorytecie aktualizacji, zgodności z systemami operacyjnymi            </w:t>
            </w:r>
            <w:r w:rsidRPr="00706FE4">
              <w:rPr>
                <w:rFonts w:asciiTheme="majorHAnsi" w:hAnsiTheme="majorHAnsi" w:cstheme="majorHAnsi"/>
                <w:sz w:val="20"/>
                <w:szCs w:val="20"/>
              </w:rPr>
              <w:tab/>
            </w:r>
          </w:p>
          <w:p w14:paraId="7F46D853"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dostęp do wykazu najnowszych aktualizacji z podziałem na krytyczne (wymagające natychmiastowej instalacji), rekomendowane i opcjonalne</w:t>
            </w:r>
          </w:p>
          <w:p w14:paraId="5BE5D58C"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włączenie/wyłączenie funkcji automatycznego restartu w przypadku, kiedy jest wymagany przy instalacji sterownika, aplikacji</w:t>
            </w:r>
          </w:p>
          <w:p w14:paraId="1B3E3D32"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sprawdzenie historii aktualizacji z informacją, jakie sterowniki były instalowane z dokładną datą i wersją (rewizja wydania)</w:t>
            </w:r>
          </w:p>
          <w:p w14:paraId="3DBE58C4" w14:textId="3E7BC01F"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wykaz wymaganych sterowników, aplikacji, </w:t>
            </w:r>
            <w:proofErr w:type="spellStart"/>
            <w:r w:rsidRPr="00706FE4">
              <w:rPr>
                <w:rFonts w:asciiTheme="majorHAnsi" w:hAnsiTheme="majorHAnsi" w:cstheme="majorHAnsi"/>
                <w:sz w:val="20"/>
                <w:szCs w:val="20"/>
              </w:rPr>
              <w:t>BIOS’u</w:t>
            </w:r>
            <w:proofErr w:type="spellEnd"/>
            <w:r w:rsidRPr="00706FE4">
              <w:rPr>
                <w:rFonts w:asciiTheme="majorHAnsi" w:hAnsiTheme="majorHAnsi" w:cstheme="majorHAnsi"/>
                <w:sz w:val="20"/>
                <w:szCs w:val="20"/>
              </w:rPr>
              <w:t xml:space="preserve"> z informacją </w:t>
            </w:r>
            <w:r w:rsidR="00706FE4">
              <w:rPr>
                <w:rFonts w:asciiTheme="majorHAnsi" w:hAnsiTheme="majorHAnsi" w:cstheme="majorHAnsi"/>
                <w:sz w:val="20"/>
                <w:szCs w:val="20"/>
              </w:rPr>
              <w:br/>
            </w:r>
            <w:r w:rsidRPr="00706FE4">
              <w:rPr>
                <w:rFonts w:asciiTheme="majorHAnsi" w:hAnsiTheme="majorHAnsi" w:cstheme="majorHAnsi"/>
                <w:sz w:val="20"/>
                <w:szCs w:val="20"/>
              </w:rPr>
              <w:t>o zainstalowanej obecnie wersji dla oferowanego komputera z możliwością exportu do pliku o rozszerzeniu *.</w:t>
            </w:r>
            <w:proofErr w:type="spellStart"/>
            <w:r w:rsidRPr="00706FE4">
              <w:rPr>
                <w:rFonts w:asciiTheme="majorHAnsi" w:hAnsiTheme="majorHAnsi" w:cstheme="majorHAnsi"/>
                <w:sz w:val="20"/>
                <w:szCs w:val="20"/>
              </w:rPr>
              <w:t>xml</w:t>
            </w:r>
            <w:proofErr w:type="spellEnd"/>
          </w:p>
          <w:p w14:paraId="4A603A7C" w14:textId="2C86345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raportu uwzględniającego informacje o znalezionych, pobranych </w:t>
            </w:r>
            <w:r w:rsidR="00706FE4">
              <w:rPr>
                <w:rFonts w:asciiTheme="majorHAnsi" w:hAnsiTheme="majorHAnsi" w:cstheme="majorHAnsi"/>
                <w:sz w:val="20"/>
                <w:szCs w:val="20"/>
              </w:rPr>
              <w:br/>
            </w:r>
            <w:r w:rsidRPr="00706FE4">
              <w:rPr>
                <w:rFonts w:asciiTheme="majorHAnsi" w:hAnsiTheme="majorHAnsi" w:cstheme="majorHAnsi"/>
                <w:sz w:val="20"/>
                <w:szCs w:val="20"/>
              </w:rPr>
              <w:t>i zainstalowanych aktualizacjach z informacją, jakich komponentów dotyczyły, możliwość exportu takiego raportu do pliku *.</w:t>
            </w:r>
            <w:proofErr w:type="spellStart"/>
            <w:r w:rsidRPr="00706FE4">
              <w:rPr>
                <w:rFonts w:asciiTheme="majorHAnsi" w:hAnsiTheme="majorHAnsi" w:cstheme="majorHAnsi"/>
                <w:sz w:val="20"/>
                <w:szCs w:val="20"/>
              </w:rPr>
              <w:t>xml</w:t>
            </w:r>
            <w:proofErr w:type="spellEnd"/>
          </w:p>
          <w:p w14:paraId="68B0745F"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Raport musi zawierać datę i godzinę podjętych i wykonanych akcji/zadań w przedziale czasowym min. 1 roku.</w:t>
            </w:r>
          </w:p>
          <w:p w14:paraId="546D4BB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ofercie należy podać nazwę oprogramowania </w:t>
            </w:r>
          </w:p>
        </w:tc>
      </w:tr>
      <w:tr w:rsidR="00DF2A1A" w:rsidRPr="00706FE4" w14:paraId="27CBD862" w14:textId="77777777" w:rsidTr="007A76E6">
        <w:trPr>
          <w:trHeight w:val="70"/>
        </w:trPr>
        <w:tc>
          <w:tcPr>
            <w:tcW w:w="2306" w:type="dxa"/>
          </w:tcPr>
          <w:p w14:paraId="7EA1C62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biurowe</w:t>
            </w:r>
          </w:p>
        </w:tc>
        <w:tc>
          <w:tcPr>
            <w:tcW w:w="7465" w:type="dxa"/>
          </w:tcPr>
          <w:p w14:paraId="1F3C5E7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Zamawiający wymaga aby dostarczone komputery posiadały preinstalowane oprogramowanie biurowe.  </w:t>
            </w:r>
          </w:p>
          <w:p w14:paraId="6A0135B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oczekuje dostarczenia pakietu biurowego w modelu licencjonowania odpowiedniego dla pracowników urzędu, spełniającym następujące warunki:</w:t>
            </w:r>
          </w:p>
          <w:p w14:paraId="4B76FE61"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lastRenderedPageBreak/>
              <w:t>licencja komercyjna, nieograniczona czasowo, bez konieczności wnoszenia dodatkowych opłat,</w:t>
            </w:r>
          </w:p>
          <w:p w14:paraId="2F09B8F7"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możliwość pobierania oprogramowania do instalacji ze strony producenta oprogramowania po uprzednim zalogowaniu,</w:t>
            </w:r>
          </w:p>
          <w:p w14:paraId="23099A8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pracujący pod kontrolą systemu operacyjnego min. z rodziny Windows tj.: Microsoft Windows 8, 10, 11</w:t>
            </w:r>
          </w:p>
          <w:p w14:paraId="4279C26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542393F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Wymagania odnośnie interfejsu użytkownika:</w:t>
            </w:r>
          </w:p>
          <w:p w14:paraId="73F0BE4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pełna polska wersja językowa interfejsu użytkownika,</w:t>
            </w:r>
          </w:p>
          <w:p w14:paraId="75BF94AF"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zdalnej instalacji pakietu poprzez zasady grup (GPO) w domenie,</w:t>
            </w:r>
          </w:p>
          <w:p w14:paraId="51B7EC18"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całkowicie zlokalizowany w języku polskim system komunikatów i podręcznej pomocy technicznej w pakiecie,</w:t>
            </w:r>
          </w:p>
          <w:p w14:paraId="17E92B9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wsparcie dla formatu XML,</w:t>
            </w:r>
          </w:p>
          <w:p w14:paraId="6738FACB" w14:textId="3391ACBE"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nadawania uprawnień do modyfikacji dokumentów tworzonych </w:t>
            </w:r>
            <w:r w:rsidR="00706FE4">
              <w:rPr>
                <w:rFonts w:asciiTheme="majorHAnsi" w:hAnsiTheme="majorHAnsi" w:cstheme="majorHAnsi"/>
                <w:sz w:val="20"/>
                <w:szCs w:val="20"/>
              </w:rPr>
              <w:br/>
            </w:r>
            <w:r w:rsidRPr="00706FE4">
              <w:rPr>
                <w:rFonts w:asciiTheme="majorHAnsi" w:hAnsiTheme="majorHAnsi" w:cstheme="majorHAnsi"/>
                <w:sz w:val="20"/>
                <w:szCs w:val="20"/>
              </w:rPr>
              <w:t>za pomocą aplikacji wchodzących w skład pakietów,</w:t>
            </w:r>
          </w:p>
          <w:p w14:paraId="0FFA2287" w14:textId="769CBA08"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dodawania do dokumentów i arkuszy kalkulacyjnych podpisów cyfrowych, pozwalających na stwierdzenie czy dany dokument/arkusz pochodzi </w:t>
            </w:r>
            <w:r w:rsidR="00706FE4">
              <w:rPr>
                <w:rFonts w:asciiTheme="majorHAnsi" w:hAnsiTheme="majorHAnsi" w:cstheme="majorHAnsi"/>
                <w:sz w:val="20"/>
                <w:szCs w:val="20"/>
              </w:rPr>
              <w:br/>
            </w:r>
            <w:r w:rsidRPr="00706FE4">
              <w:rPr>
                <w:rFonts w:asciiTheme="majorHAnsi" w:hAnsiTheme="majorHAnsi" w:cstheme="majorHAnsi"/>
                <w:sz w:val="20"/>
                <w:szCs w:val="20"/>
              </w:rPr>
              <w:t>z bezpiecznego źródła i nie został w żaden sposób zmieniony,</w:t>
            </w:r>
          </w:p>
          <w:p w14:paraId="0A0B5449"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automatycznego odzyskiwania dokumentów i arkuszy kalkulacyjnych, w wypadku nieoczekiwanego zamknięcia aplikacji spowodowanego zanikiem prądu,</w:t>
            </w:r>
          </w:p>
          <w:p w14:paraId="6FAD33AE"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prawidłowe odczytywanie i zapisywanie danych w dokumentach min. w formatach: .DOC, .DOCX, XLS, .XLSX, .PPT, .PPTX, w tym obsługa formatowania, makr, formuł, formularzy w tym plikach wytworzonych w MS Office 2007, MS Office 2010 i MS Office 2013, Office 2016</w:t>
            </w:r>
          </w:p>
          <w:p w14:paraId="62A49F22"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zawiera narzędzia programistyczne umożliwiające automatyzację pracy i wymianę danych pomiędzy dokumentami i aplikacjami (język makropoleceń, język skryptowy).</w:t>
            </w:r>
          </w:p>
          <w:p w14:paraId="6079BE2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Musi być kompatybilny z posiadanym przez Zamawiającego oprogramowaniem Microsoft Office i pozwalać min. na:</w:t>
            </w:r>
          </w:p>
          <w:p w14:paraId="3981DAF4" w14:textId="7599A9E8"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 xml:space="preserve">otwieranie dokumentów utworzonych przy pomocy programów MS Word </w:t>
            </w:r>
            <w:r w:rsidR="00706FE4">
              <w:rPr>
                <w:rFonts w:asciiTheme="majorHAnsi" w:hAnsiTheme="majorHAnsi" w:cstheme="majorHAnsi"/>
                <w:sz w:val="20"/>
                <w:szCs w:val="20"/>
              </w:rPr>
              <w:br/>
            </w:r>
            <w:r w:rsidRPr="00706FE4">
              <w:rPr>
                <w:rFonts w:asciiTheme="majorHAnsi" w:hAnsiTheme="majorHAnsi" w:cstheme="majorHAnsi"/>
                <w:sz w:val="20"/>
                <w:szCs w:val="20"/>
              </w:rPr>
              <w:t>(od wersji 2007 do 2016), MS Excel (od wersji 2007 do 2016), MS Power Point (od wersji 2007 do 2016),</w:t>
            </w:r>
          </w:p>
          <w:p w14:paraId="45B9A03A" w14:textId="77777777"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7D44A5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Edytor tekstów musi umożliwiać min.:</w:t>
            </w:r>
          </w:p>
          <w:p w14:paraId="4D9CE6FB" w14:textId="231823CB"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 xml:space="preserve">edycję i formatowanie tekstu w języku polskim wraz z obsługą języka polskiego </w:t>
            </w:r>
            <w:r w:rsidR="00706FE4">
              <w:rPr>
                <w:rFonts w:asciiTheme="majorHAnsi" w:hAnsiTheme="majorHAnsi" w:cstheme="majorHAnsi"/>
                <w:sz w:val="20"/>
                <w:szCs w:val="20"/>
              </w:rPr>
              <w:br/>
            </w:r>
            <w:r w:rsidRPr="00706FE4">
              <w:rPr>
                <w:rFonts w:asciiTheme="majorHAnsi" w:hAnsiTheme="majorHAnsi" w:cstheme="majorHAnsi"/>
                <w:sz w:val="20"/>
                <w:szCs w:val="20"/>
              </w:rPr>
              <w:t>w zakresie sprawdzania pisowni i poprawności gramatycznej oraz funkcjonalnością słownika wyrazów bliskoznacznych i autokorekty,</w:t>
            </w:r>
          </w:p>
          <w:p w14:paraId="17560C38"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wstawianie wykresów i tabel z arkusza kalkulacyjnego (wliczając tabele przestawne),</w:t>
            </w:r>
          </w:p>
          <w:p w14:paraId="5B1F7C6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numerowanie rozdziałów, punktów, akapitów, tabel i rysunków,</w:t>
            </w:r>
          </w:p>
          <w:p w14:paraId="61F5A216"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tworzenie spisów treści,</w:t>
            </w:r>
          </w:p>
          <w:p w14:paraId="2758182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sprawdzanie pisowni w języku polskim,</w:t>
            </w:r>
          </w:p>
          <w:p w14:paraId="79A4960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śledzenie zmian wprowadzonych przez użytkowników,</w:t>
            </w:r>
          </w:p>
          <w:p w14:paraId="3A1C1A9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633474C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określenie układu strony (pionowa/pozioma),</w:t>
            </w:r>
          </w:p>
          <w:p w14:paraId="6E720941"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wykonywanie korespondencji seryjnej bazując na danych adresowych pochodzących z arkusza kalkulacyjnego,</w:t>
            </w:r>
          </w:p>
          <w:p w14:paraId="27D9FD93"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70E1A6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Arkusz kalkulacyjny musi umożliwiać min.:</w:t>
            </w:r>
          </w:p>
          <w:p w14:paraId="1BC5FB8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tabelarycznych,</w:t>
            </w:r>
          </w:p>
          <w:p w14:paraId="154E0D62"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wykresów liniowych (wraz linią trendu), słupkowych, kołowych,</w:t>
            </w:r>
          </w:p>
          <w:p w14:paraId="6E641EB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arkuszy kalkulacyjnych zawierających teksty, dane liczbowe oraz formuły przeprowadzające operacje matematyczne, logiczne, tekstowe, statystyczne oraz operacje na danych finansowych i na miarach czasu,</w:t>
            </w:r>
          </w:p>
          <w:p w14:paraId="11FA986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 xml:space="preserve">tworzenie raportów z zewnętrznych źródeł danych (min. inne arkusze kalkulacyjne, bazy danych zgodne z ODBC, pliki tekstowe, pliki XML, </w:t>
            </w:r>
            <w:proofErr w:type="spellStart"/>
            <w:r w:rsidRPr="00706FE4">
              <w:rPr>
                <w:rFonts w:asciiTheme="majorHAnsi" w:hAnsiTheme="majorHAnsi" w:cstheme="majorHAnsi"/>
                <w:sz w:val="20"/>
                <w:szCs w:val="20"/>
              </w:rPr>
              <w:t>webservice</w:t>
            </w:r>
            <w:proofErr w:type="spellEnd"/>
            <w:r w:rsidRPr="00706FE4">
              <w:rPr>
                <w:rFonts w:asciiTheme="majorHAnsi" w:hAnsiTheme="majorHAnsi" w:cstheme="majorHAnsi"/>
                <w:sz w:val="20"/>
                <w:szCs w:val="20"/>
              </w:rPr>
              <w:t>),</w:t>
            </w:r>
          </w:p>
          <w:p w14:paraId="55B5D6D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 przestawnych umożliwiających dynamiczną zmianę wymiarów oraz wykresów bazujących na danych z tabeli przestawnych,</w:t>
            </w:r>
          </w:p>
          <w:p w14:paraId="3BFF3EF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wykonywanie analiz danych przy użyciu formatowania warunkowego,</w:t>
            </w:r>
          </w:p>
          <w:p w14:paraId="4A1F22D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nazywanie komórek arkusza i odwoływanie się w formułach po takiej nazwie,</w:t>
            </w:r>
          </w:p>
          <w:p w14:paraId="2788197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2B4522F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formatowanie czasu, daty i wartości finansowych z polskim formatem,</w:t>
            </w:r>
          </w:p>
          <w:p w14:paraId="165B8E44"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zapis wielu arkuszy kalkulacyjnych w jednym pliku,</w:t>
            </w:r>
          </w:p>
          <w:p w14:paraId="516D781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zachowanie pełnej zgodności z formatami plików utworzonych za pomocą oprogramowania Microsoft Excel 2007 do 2016 z uwzględnieniem poprawnej realizacji użytych w nich funkcji specjalnych i makropoleceń,</w:t>
            </w:r>
          </w:p>
          <w:p w14:paraId="6FA48C0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169BDC0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przygotowywania i prowadzenia prezentacji musi umożliwiać min. przygotowywanie prezentacji multimedialnych oraz:</w:t>
            </w:r>
          </w:p>
          <w:p w14:paraId="7455C8E5"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drukowanie w formacie umożliwiającym robienie notatek,</w:t>
            </w:r>
          </w:p>
          <w:p w14:paraId="1A08E1CB"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zapisanie w postaci tylko do odczytu,</w:t>
            </w:r>
          </w:p>
          <w:p w14:paraId="61CAF219"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nagrywanie narracji dołączanej do prezentacji,</w:t>
            </w:r>
          </w:p>
          <w:p w14:paraId="41B6A29E"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opatrywanie slajdów notatkami dla prezentera,</w:t>
            </w:r>
          </w:p>
          <w:p w14:paraId="168952B4"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umieszczanie tabel i wykresów pochodzących z arkusza kalkulacyjnego,</w:t>
            </w:r>
          </w:p>
          <w:p w14:paraId="2D368BEC"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tworzenie animacji obiektów i całych slajdów.</w:t>
            </w:r>
          </w:p>
          <w:p w14:paraId="20A2AF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zarządzania informacją prywatną (pocztą elektroniczną, kalendarzem, kontaktami i zadaniami) musi umożliwiać min.:</w:t>
            </w:r>
          </w:p>
          <w:p w14:paraId="1C46027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pobieranie i wysyłanie poczty elektronicznej z serwera pocztowego,</w:t>
            </w:r>
          </w:p>
          <w:p w14:paraId="44D906EA"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tworzenie katalogów, pozwalających katalogować pocztę elektroniczną,</w:t>
            </w:r>
          </w:p>
          <w:p w14:paraId="54EB12A0"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automatyczne grupowanie poczty o tym samym tytule,</w:t>
            </w:r>
          </w:p>
          <w:p w14:paraId="5936793D" w14:textId="7021D59F"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 xml:space="preserve">tworzenie reguł przenoszących automatycznie nową pocztę elektroniczną </w:t>
            </w:r>
            <w:r w:rsidR="00706FE4">
              <w:rPr>
                <w:rFonts w:asciiTheme="majorHAnsi" w:hAnsiTheme="majorHAnsi" w:cstheme="majorHAnsi"/>
                <w:sz w:val="20"/>
                <w:szCs w:val="20"/>
              </w:rPr>
              <w:br/>
            </w:r>
            <w:r w:rsidRPr="00706FE4">
              <w:rPr>
                <w:rFonts w:asciiTheme="majorHAnsi" w:hAnsiTheme="majorHAnsi" w:cstheme="majorHAnsi"/>
                <w:sz w:val="20"/>
                <w:szCs w:val="20"/>
              </w:rPr>
              <w:t>do określonych katalogów bazując na słowach zawartych w tytule, adresie nadawcy i odbiorcy,</w:t>
            </w:r>
          </w:p>
          <w:p w14:paraId="19D5EF5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oznaczenie poczty elektronicznej z określeniem terminu przypomnienia,</w:t>
            </w:r>
          </w:p>
          <w:p w14:paraId="3F4B3F02"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kalendarzem,</w:t>
            </w:r>
          </w:p>
          <w:p w14:paraId="44BD133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zapraszanie uczestników na spotkanie, co po ich akceptacji musi spowodować automatyczne wprowadzenie spotkania w ich kalendarzach,</w:t>
            </w:r>
          </w:p>
          <w:p w14:paraId="2497A0A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zadań,</w:t>
            </w:r>
          </w:p>
          <w:p w14:paraId="67FB789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zlecanie zadań innym użytkownikom,</w:t>
            </w:r>
          </w:p>
          <w:p w14:paraId="354F1D97"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kontaktów,</w:t>
            </w:r>
          </w:p>
          <w:p w14:paraId="372EFBAE"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udostępnianie listy kontaktów innym użytkownikom,</w:t>
            </w:r>
          </w:p>
          <w:p w14:paraId="207A032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przeglądanie listy kontaktów innych użytkowników,</w:t>
            </w:r>
          </w:p>
          <w:p w14:paraId="03D89B56"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możliwość przesyłania kontaktów innym użytkowników.</w:t>
            </w:r>
          </w:p>
        </w:tc>
      </w:tr>
      <w:tr w:rsidR="00DF2A1A" w:rsidRPr="00706FE4" w14:paraId="1438B41B" w14:textId="77777777" w:rsidTr="007A76E6">
        <w:trPr>
          <w:trHeight w:val="70"/>
        </w:trPr>
        <w:tc>
          <w:tcPr>
            <w:tcW w:w="2306" w:type="dxa"/>
          </w:tcPr>
          <w:p w14:paraId="5238EC8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Wsparcie techniczne</w:t>
            </w:r>
          </w:p>
        </w:tc>
        <w:tc>
          <w:tcPr>
            <w:tcW w:w="746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CD721C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06FE4">
              <w:rPr>
                <w:rFonts w:asciiTheme="majorHAnsi" w:hAnsiTheme="majorHAnsi" w:cstheme="majorHAnsi"/>
                <w:sz w:val="20"/>
                <w:szCs w:val="20"/>
              </w:rPr>
              <w:t>recovery</w:t>
            </w:r>
            <w:proofErr w:type="spellEnd"/>
            <w:r w:rsidRPr="00706FE4">
              <w:rPr>
                <w:rFonts w:asciiTheme="majorHAnsi" w:hAnsiTheme="majorHAnsi" w:cstheme="majorHAnsi"/>
                <w:sz w:val="20"/>
                <w:szCs w:val="20"/>
              </w:rPr>
              <w:t xml:space="preserve"> systemu operacyjnego).        </w:t>
            </w:r>
          </w:p>
        </w:tc>
      </w:tr>
      <w:tr w:rsidR="00DF2A1A" w:rsidRPr="00706FE4" w14:paraId="3B91A5E4" w14:textId="77777777" w:rsidTr="007A76E6">
        <w:trPr>
          <w:trHeight w:val="70"/>
        </w:trPr>
        <w:tc>
          <w:tcPr>
            <w:tcW w:w="2306" w:type="dxa"/>
          </w:tcPr>
          <w:p w14:paraId="5E6222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75CDFAB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Dedykowany portal techniczny producenta, umożliwiający Zamawiającemu zgłaszanie awarii oraz samodzielne zamawianie zamiennych komponentów.</w:t>
            </w:r>
          </w:p>
          <w:p w14:paraId="7A192F8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06FE4">
              <w:rPr>
                <w:rFonts w:asciiTheme="majorHAnsi" w:hAnsiTheme="majorHAnsi" w:cstheme="majorHAnsi"/>
                <w:sz w:val="20"/>
                <w:szCs w:val="20"/>
              </w:rPr>
              <w:t>recovery</w:t>
            </w:r>
            <w:proofErr w:type="spellEnd"/>
            <w:r w:rsidRPr="00706FE4">
              <w:rPr>
                <w:rFonts w:asciiTheme="majorHAnsi" w:hAnsiTheme="majorHAnsi" w:cstheme="majorHAnsi"/>
                <w:sz w:val="20"/>
                <w:szCs w:val="20"/>
              </w:rPr>
              <w:t xml:space="preserve"> systemu operacyjnego)</w:t>
            </w:r>
          </w:p>
          <w:p w14:paraId="334031AB"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40BE43D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5E3C6278" w14:textId="5D0D1B6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Firma serwisująca musi posiadać ISO 9001:2015 na świadczenie usług serwisowych oraz posiadać autoryzacje producenta komputera – dokumenty potwierdzające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4D9A82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DF2A1A" w:rsidRPr="00706FE4" w14:paraId="7821232E" w14:textId="77777777" w:rsidTr="007A76E6">
        <w:trPr>
          <w:trHeight w:val="70"/>
        </w:trPr>
        <w:tc>
          <w:tcPr>
            <w:tcW w:w="2306" w:type="dxa"/>
          </w:tcPr>
          <w:p w14:paraId="5D95E2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Monitor</w:t>
            </w:r>
          </w:p>
        </w:tc>
        <w:tc>
          <w:tcPr>
            <w:tcW w:w="7465" w:type="dxa"/>
          </w:tcPr>
          <w:p w14:paraId="5A0D54A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Typ ekranu</w:t>
            </w:r>
            <w:r w:rsidRPr="00706FE4">
              <w:rPr>
                <w:rFonts w:asciiTheme="majorHAnsi" w:hAnsiTheme="majorHAnsi" w:cstheme="majorHAnsi"/>
                <w:sz w:val="20"/>
                <w:szCs w:val="20"/>
              </w:rPr>
              <w:tab/>
              <w:t xml:space="preserve">                           Ekran ciekłokrystaliczny z aktywną matrycą min. 23,8” (16:9) </w:t>
            </w:r>
          </w:p>
          <w:p w14:paraId="4C764FC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Technologia wykonania matrycy       IPS</w:t>
            </w:r>
          </w:p>
          <w:p w14:paraId="71DF8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Rozmiar plamki</w:t>
            </w:r>
            <w:r w:rsidRPr="00706FE4">
              <w:rPr>
                <w:rFonts w:asciiTheme="majorHAnsi" w:hAnsiTheme="majorHAnsi" w:cstheme="majorHAnsi"/>
                <w:sz w:val="20"/>
                <w:szCs w:val="20"/>
              </w:rPr>
              <w:tab/>
              <w:t xml:space="preserve">                           Maksymalnie 0,275mm</w:t>
            </w:r>
          </w:p>
          <w:p w14:paraId="27DD41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Jasność</w:t>
            </w:r>
            <w:r w:rsidRPr="00706FE4">
              <w:rPr>
                <w:rFonts w:asciiTheme="majorHAnsi" w:hAnsiTheme="majorHAnsi" w:cstheme="majorHAnsi"/>
                <w:sz w:val="20"/>
                <w:szCs w:val="20"/>
              </w:rPr>
              <w:tab/>
              <w:t xml:space="preserve">                                           250 cd/m2</w:t>
            </w:r>
          </w:p>
          <w:p w14:paraId="6E2B7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Kontrast</w:t>
            </w:r>
            <w:r w:rsidRPr="00706FE4">
              <w:rPr>
                <w:rFonts w:asciiTheme="majorHAnsi" w:hAnsiTheme="majorHAnsi" w:cstheme="majorHAnsi"/>
                <w:sz w:val="20"/>
                <w:szCs w:val="20"/>
              </w:rPr>
              <w:tab/>
              <w:t>Typowy                              1000:1</w:t>
            </w:r>
          </w:p>
          <w:p w14:paraId="15B02D5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Kąty widzenia (pion/poziom)</w:t>
            </w:r>
            <w:r w:rsidRPr="00706FE4">
              <w:rPr>
                <w:rFonts w:asciiTheme="majorHAnsi" w:hAnsiTheme="majorHAnsi" w:cstheme="majorHAnsi"/>
                <w:sz w:val="20"/>
                <w:szCs w:val="20"/>
              </w:rPr>
              <w:tab/>
              <w:t xml:space="preserve">            178/178 stopni</w:t>
            </w:r>
          </w:p>
          <w:p w14:paraId="22C88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matrycy</w:t>
            </w:r>
            <w:r w:rsidRPr="00706FE4">
              <w:rPr>
                <w:rFonts w:asciiTheme="majorHAnsi" w:hAnsiTheme="majorHAnsi" w:cstheme="majorHAnsi"/>
                <w:sz w:val="20"/>
                <w:szCs w:val="20"/>
              </w:rPr>
              <w:tab/>
              <w:t xml:space="preserve">            max. 8 ms </w:t>
            </w:r>
          </w:p>
          <w:p w14:paraId="024EAE2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Rozdzielczość maksymalna</w:t>
            </w:r>
            <w:r w:rsidRPr="00706FE4">
              <w:rPr>
                <w:rFonts w:asciiTheme="majorHAnsi" w:hAnsiTheme="majorHAnsi" w:cstheme="majorHAnsi"/>
                <w:sz w:val="20"/>
                <w:szCs w:val="20"/>
              </w:rPr>
              <w:tab/>
              <w:t xml:space="preserve">           1920 x 1080 przy 60Hz</w:t>
            </w:r>
          </w:p>
          <w:p w14:paraId="1F7B63F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Paleta kolorów</w:t>
            </w:r>
            <w:r w:rsidRPr="00706FE4">
              <w:rPr>
                <w:rFonts w:asciiTheme="majorHAnsi" w:hAnsiTheme="majorHAnsi" w:cstheme="majorHAnsi"/>
                <w:sz w:val="20"/>
                <w:szCs w:val="20"/>
              </w:rPr>
              <w:tab/>
              <w:t xml:space="preserve">                           83% (CIE 1976) </w:t>
            </w:r>
          </w:p>
          <w:p w14:paraId="5BB78A4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Głębia kolorów</w:t>
            </w:r>
            <w:r w:rsidRPr="00706FE4">
              <w:rPr>
                <w:rFonts w:asciiTheme="majorHAnsi" w:hAnsiTheme="majorHAnsi" w:cstheme="majorHAnsi"/>
                <w:sz w:val="20"/>
                <w:szCs w:val="20"/>
              </w:rPr>
              <w:tab/>
              <w:t xml:space="preserve">                          16,7 miliona kolorów</w:t>
            </w:r>
          </w:p>
          <w:p w14:paraId="2B40741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Zużycie energii</w:t>
            </w:r>
            <w:r w:rsidRPr="00706FE4">
              <w:rPr>
                <w:rFonts w:asciiTheme="majorHAnsi" w:hAnsiTheme="majorHAnsi" w:cstheme="majorHAnsi"/>
                <w:sz w:val="20"/>
                <w:szCs w:val="20"/>
              </w:rPr>
              <w:tab/>
              <w:t xml:space="preserve">                          Maks. 28W </w:t>
            </w:r>
          </w:p>
          <w:p w14:paraId="62B2C6A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trybie uśpienia maks.                   0,3W </w:t>
            </w:r>
          </w:p>
          <w:p w14:paraId="7F7C2A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Powłoka powierzchni ekranu</w:t>
            </w:r>
            <w:r w:rsidRPr="00706FE4">
              <w:rPr>
                <w:rFonts w:asciiTheme="majorHAnsi" w:hAnsiTheme="majorHAnsi" w:cstheme="majorHAnsi"/>
                <w:sz w:val="20"/>
                <w:szCs w:val="20"/>
              </w:rPr>
              <w:tab/>
              <w:t xml:space="preserve">          Antyodblaskowa utwardzona</w:t>
            </w:r>
          </w:p>
          <w:p w14:paraId="597AE3F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Podświetlenie</w:t>
            </w:r>
            <w:r w:rsidRPr="00706FE4">
              <w:rPr>
                <w:rFonts w:asciiTheme="majorHAnsi" w:hAnsiTheme="majorHAnsi" w:cstheme="majorHAnsi"/>
                <w:sz w:val="20"/>
                <w:szCs w:val="20"/>
              </w:rPr>
              <w:tab/>
              <w:t xml:space="preserve">                           System podświetlenia LED</w:t>
            </w:r>
          </w:p>
          <w:p w14:paraId="5A8806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Bezpieczeństwo</w:t>
            </w:r>
            <w:r w:rsidRPr="00706FE4">
              <w:rPr>
                <w:rFonts w:asciiTheme="majorHAnsi" w:hAnsiTheme="majorHAnsi" w:cstheme="majorHAnsi"/>
                <w:sz w:val="20"/>
                <w:szCs w:val="20"/>
              </w:rPr>
              <w:tab/>
              <w:t xml:space="preserve">                          Monitor musi być wyposażony w tzw. gniazdo zabezpieczenia   </w:t>
            </w:r>
          </w:p>
          <w:p w14:paraId="2F73BD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przed kradzieżą.</w:t>
            </w:r>
          </w:p>
          <w:p w14:paraId="062E8F3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w monitor narzędzie diagnostyczne umożliwiające zdiagnozowanie problemu wyświetlania obrazu na ekranie.</w:t>
            </w:r>
          </w:p>
          <w:p w14:paraId="43391F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Waga bez podstawy                         Maksymalnie 3,3 kg </w:t>
            </w:r>
          </w:p>
          <w:p w14:paraId="017D282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Kolor obudowy</w:t>
            </w:r>
            <w:r w:rsidRPr="00706FE4">
              <w:rPr>
                <w:rFonts w:asciiTheme="majorHAnsi" w:hAnsiTheme="majorHAnsi" w:cstheme="majorHAnsi"/>
                <w:sz w:val="20"/>
                <w:szCs w:val="20"/>
              </w:rPr>
              <w:tab/>
              <w:t xml:space="preserve">                         Czarny</w:t>
            </w:r>
          </w:p>
          <w:p w14:paraId="3979A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Złącze </w:t>
            </w:r>
            <w:r w:rsidRPr="00706FE4">
              <w:rPr>
                <w:rFonts w:asciiTheme="majorHAnsi" w:hAnsiTheme="majorHAnsi" w:cstheme="majorHAnsi"/>
                <w:sz w:val="20"/>
                <w:szCs w:val="20"/>
              </w:rPr>
              <w:tab/>
              <w:t xml:space="preserve">                                        1 x D-</w:t>
            </w:r>
            <w:proofErr w:type="spellStart"/>
            <w:r w:rsidRPr="00706FE4">
              <w:rPr>
                <w:rFonts w:asciiTheme="majorHAnsi" w:hAnsiTheme="majorHAnsi" w:cstheme="majorHAnsi"/>
                <w:sz w:val="20"/>
                <w:szCs w:val="20"/>
              </w:rPr>
              <w:t>Sub</w:t>
            </w:r>
            <w:proofErr w:type="spellEnd"/>
          </w:p>
          <w:p w14:paraId="0B6749D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1 x HDMI</w:t>
            </w:r>
          </w:p>
          <w:p w14:paraId="1489B6D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Gwarancja</w:t>
            </w:r>
            <w:r w:rsidRPr="00706FE4">
              <w:rPr>
                <w:rFonts w:asciiTheme="majorHAnsi" w:hAnsiTheme="majorHAnsi" w:cstheme="majorHAnsi"/>
                <w:sz w:val="20"/>
                <w:szCs w:val="20"/>
              </w:rPr>
              <w:tab/>
              <w:t xml:space="preserve">                        3 lata, możliwość zgłaszania awarii przez ogólnopolską linię                    </w:t>
            </w:r>
          </w:p>
          <w:p w14:paraId="023762B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telefoniczną i stronę internetową producenta</w:t>
            </w:r>
          </w:p>
          <w:p w14:paraId="21D2E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3386E95C" w14:textId="77777777" w:rsidR="00DF2A1A" w:rsidRPr="00706FE4" w:rsidRDefault="00DF2A1A" w:rsidP="00706FE4">
            <w:pPr>
              <w:rPr>
                <w:rFonts w:asciiTheme="majorHAnsi" w:hAnsiTheme="majorHAnsi" w:cstheme="majorHAnsi"/>
                <w:sz w:val="20"/>
                <w:szCs w:val="20"/>
              </w:rPr>
            </w:pPr>
          </w:p>
          <w:p w14:paraId="59B336F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Firma serwisująca musi posiadać ISO 9001: 2015 na świadczenie usług serwisowych oraz posiadać autoryzacje producenta– dokumenty potwierdzające załączyć do oferty.</w:t>
            </w:r>
          </w:p>
          <w:p w14:paraId="4B5001E3" w14:textId="77777777" w:rsidR="00DF2A1A" w:rsidRPr="00706FE4" w:rsidRDefault="00DF2A1A" w:rsidP="00706FE4">
            <w:pPr>
              <w:rPr>
                <w:rFonts w:asciiTheme="majorHAnsi" w:hAnsiTheme="majorHAnsi" w:cstheme="majorHAnsi"/>
                <w:sz w:val="20"/>
                <w:szCs w:val="20"/>
                <w:lang w:val="en-GB"/>
              </w:rPr>
            </w:pPr>
            <w:proofErr w:type="spellStart"/>
            <w:r w:rsidRPr="00706FE4">
              <w:rPr>
                <w:rFonts w:asciiTheme="majorHAnsi" w:hAnsiTheme="majorHAnsi" w:cstheme="majorHAnsi"/>
                <w:sz w:val="20"/>
                <w:szCs w:val="20"/>
                <w:lang w:val="en-GB"/>
              </w:rPr>
              <w:t>Certyfikaty</w:t>
            </w:r>
            <w:proofErr w:type="spellEnd"/>
            <w:r w:rsidRPr="00706FE4">
              <w:rPr>
                <w:rFonts w:asciiTheme="majorHAnsi" w:hAnsiTheme="majorHAnsi" w:cstheme="majorHAnsi"/>
                <w:sz w:val="20"/>
                <w:szCs w:val="20"/>
                <w:lang w:val="en-GB"/>
              </w:rPr>
              <w:tab/>
              <w:t xml:space="preserve">                     TCO Certified Displays 9, Energy Star</w:t>
            </w:r>
          </w:p>
          <w:p w14:paraId="576533BC" w14:textId="11C32D4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Inne</w:t>
            </w:r>
            <w:r w:rsidRPr="00706FE4">
              <w:rPr>
                <w:rFonts w:asciiTheme="majorHAnsi" w:hAnsiTheme="majorHAnsi" w:cstheme="majorHAnsi"/>
                <w:sz w:val="20"/>
                <w:szCs w:val="20"/>
              </w:rPr>
              <w:tab/>
              <w:t xml:space="preserve">                                      Zdejmowana podstawa oraz otwory montażowe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VESA </w:t>
            </w:r>
          </w:p>
          <w:p w14:paraId="607E9E11" w14:textId="77777777" w:rsidR="00DF2A1A" w:rsidRPr="00706FE4" w:rsidRDefault="00DF2A1A" w:rsidP="00706FE4">
            <w:pPr>
              <w:rPr>
                <w:rFonts w:asciiTheme="majorHAnsi" w:hAnsiTheme="majorHAnsi" w:cstheme="majorHAnsi"/>
                <w:sz w:val="20"/>
                <w:szCs w:val="20"/>
              </w:rPr>
            </w:pPr>
          </w:p>
          <w:p w14:paraId="7482EC28" w14:textId="77777777" w:rsidR="00DF2A1A" w:rsidRPr="00706FE4" w:rsidRDefault="00DF2A1A" w:rsidP="00706FE4">
            <w:pPr>
              <w:rPr>
                <w:rFonts w:asciiTheme="majorHAnsi" w:hAnsiTheme="majorHAnsi" w:cstheme="majorHAnsi"/>
                <w:sz w:val="20"/>
                <w:szCs w:val="20"/>
              </w:rPr>
            </w:pPr>
          </w:p>
          <w:p w14:paraId="5DAAAFA5" w14:textId="77777777" w:rsidR="00DF2A1A" w:rsidRPr="00706FE4" w:rsidRDefault="00DF2A1A" w:rsidP="00706FE4">
            <w:pPr>
              <w:rPr>
                <w:rFonts w:asciiTheme="majorHAnsi" w:hAnsiTheme="majorHAnsi" w:cstheme="majorHAnsi"/>
                <w:sz w:val="20"/>
                <w:szCs w:val="20"/>
              </w:rPr>
            </w:pPr>
          </w:p>
        </w:tc>
      </w:tr>
      <w:tr w:rsidR="00DF2A1A" w:rsidRPr="00706FE4" w14:paraId="4DADF384" w14:textId="77777777" w:rsidTr="007A76E6">
        <w:trPr>
          <w:trHeight w:val="70"/>
        </w:trPr>
        <w:tc>
          <w:tcPr>
            <w:tcW w:w="2306" w:type="dxa"/>
          </w:tcPr>
          <w:p w14:paraId="2A4F9E8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4B81CD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 kompletów</w:t>
            </w:r>
          </w:p>
        </w:tc>
      </w:tr>
    </w:tbl>
    <w:p w14:paraId="1A4EFA95" w14:textId="77777777" w:rsidR="00DF2A1A" w:rsidRDefault="00DF2A1A" w:rsidP="00706FE4">
      <w:pPr>
        <w:rPr>
          <w:rFonts w:asciiTheme="majorHAnsi" w:hAnsiTheme="majorHAnsi" w:cstheme="majorHAnsi"/>
          <w:sz w:val="20"/>
          <w:szCs w:val="20"/>
          <w:lang w:eastAsia="en-US"/>
        </w:rPr>
      </w:pPr>
    </w:p>
    <w:p w14:paraId="57B158E8" w14:textId="77777777" w:rsidR="00333685" w:rsidRDefault="00333685" w:rsidP="00706FE4">
      <w:pPr>
        <w:rPr>
          <w:rFonts w:asciiTheme="majorHAnsi" w:hAnsiTheme="majorHAnsi" w:cstheme="majorHAnsi"/>
          <w:sz w:val="20"/>
          <w:szCs w:val="20"/>
          <w:lang w:eastAsia="en-US"/>
        </w:rPr>
      </w:pPr>
    </w:p>
    <w:p w14:paraId="0F6386A7" w14:textId="77777777" w:rsidR="00333685" w:rsidRDefault="00333685" w:rsidP="00706FE4">
      <w:pPr>
        <w:rPr>
          <w:rFonts w:asciiTheme="majorHAnsi" w:hAnsiTheme="majorHAnsi" w:cstheme="majorHAnsi"/>
          <w:sz w:val="20"/>
          <w:szCs w:val="20"/>
          <w:lang w:eastAsia="en-US"/>
        </w:rPr>
      </w:pPr>
    </w:p>
    <w:p w14:paraId="77716E33" w14:textId="77777777" w:rsidR="00333685" w:rsidRPr="00706FE4" w:rsidRDefault="00333685" w:rsidP="00706FE4">
      <w:pPr>
        <w:rPr>
          <w:rFonts w:asciiTheme="majorHAnsi" w:hAnsiTheme="majorHAnsi" w:cstheme="majorHAnsi"/>
          <w:sz w:val="20"/>
          <w:szCs w:val="20"/>
          <w:lang w:eastAsia="en-US"/>
        </w:rPr>
      </w:pPr>
    </w:p>
    <w:p w14:paraId="62E84E5F" w14:textId="0B295E84" w:rsidR="0055100B" w:rsidRPr="00706FE4" w:rsidRDefault="00294ED1" w:rsidP="00706FE4">
      <w:pPr>
        <w:pStyle w:val="Nagwek2"/>
        <w:spacing w:before="0" w:after="0" w:line="240" w:lineRule="auto"/>
        <w:rPr>
          <w:rFonts w:asciiTheme="majorHAnsi" w:hAnsiTheme="majorHAnsi" w:cstheme="majorHAnsi"/>
          <w:sz w:val="20"/>
          <w:szCs w:val="20"/>
        </w:rPr>
      </w:pPr>
      <w:bookmarkStart w:id="21" w:name="_Toc108644340"/>
      <w:bookmarkStart w:id="22" w:name="_Toc108644377"/>
      <w:bookmarkStart w:id="23" w:name="_Toc108644341"/>
      <w:bookmarkStart w:id="24" w:name="_Toc108644378"/>
      <w:bookmarkStart w:id="25" w:name="_Toc108644342"/>
      <w:bookmarkStart w:id="26" w:name="_Toc108644379"/>
      <w:bookmarkStart w:id="27" w:name="_Toc108644349"/>
      <w:bookmarkStart w:id="28" w:name="_Toc108644386"/>
      <w:bookmarkStart w:id="29" w:name="_Toc108644350"/>
      <w:bookmarkStart w:id="30" w:name="_Toc108644387"/>
      <w:bookmarkStart w:id="31" w:name="_Toc108644351"/>
      <w:bookmarkStart w:id="32" w:name="_Toc108644388"/>
      <w:bookmarkStart w:id="33" w:name="_Toc126323498"/>
      <w:bookmarkStart w:id="34" w:name="_Ref134608828"/>
      <w:bookmarkEnd w:id="21"/>
      <w:bookmarkEnd w:id="22"/>
      <w:bookmarkEnd w:id="23"/>
      <w:bookmarkEnd w:id="24"/>
      <w:bookmarkEnd w:id="25"/>
      <w:bookmarkEnd w:id="26"/>
      <w:bookmarkEnd w:id="27"/>
      <w:bookmarkEnd w:id="28"/>
      <w:bookmarkEnd w:id="29"/>
      <w:bookmarkEnd w:id="30"/>
      <w:bookmarkEnd w:id="31"/>
      <w:bookmarkEnd w:id="32"/>
      <w:r w:rsidRPr="00706FE4">
        <w:rPr>
          <w:rFonts w:asciiTheme="majorHAnsi" w:hAnsiTheme="majorHAnsi" w:cstheme="majorHAnsi"/>
          <w:sz w:val="20"/>
          <w:szCs w:val="20"/>
        </w:rPr>
        <w:lastRenderedPageBreak/>
        <w:t>Serwer</w:t>
      </w:r>
      <w:r w:rsidR="00780CE4">
        <w:rPr>
          <w:rFonts w:asciiTheme="majorHAnsi" w:hAnsiTheme="majorHAnsi" w:cstheme="majorHAnsi"/>
          <w:sz w:val="20"/>
          <w:szCs w:val="20"/>
        </w:rPr>
        <w:t xml:space="preserve"> z oprogramowaniem systemowym</w:t>
      </w:r>
      <w:r w:rsidRPr="00706FE4">
        <w:rPr>
          <w:rFonts w:asciiTheme="majorHAnsi" w:hAnsiTheme="majorHAnsi" w:cstheme="majorHAnsi"/>
          <w:sz w:val="20"/>
          <w:szCs w:val="20"/>
        </w:rPr>
        <w:t xml:space="preserve"> – 1 szt.</w:t>
      </w:r>
      <w:bookmarkEnd w:id="33"/>
      <w:bookmarkEnd w:id="34"/>
      <w:r w:rsidR="00D56EEB" w:rsidRPr="00706FE4">
        <w:rPr>
          <w:rFonts w:asciiTheme="majorHAnsi" w:hAnsiTheme="majorHAnsi" w:cstheme="majorHAnsi"/>
          <w:sz w:val="20"/>
          <w:szCs w:val="20"/>
        </w:rPr>
        <w:t xml:space="preserve"> </w:t>
      </w:r>
    </w:p>
    <w:tbl>
      <w:tblPr>
        <w:tblW w:w="0" w:type="auto"/>
        <w:tblInd w:w="-559" w:type="dxa"/>
        <w:tblCellMar>
          <w:left w:w="0" w:type="dxa"/>
          <w:right w:w="0" w:type="dxa"/>
        </w:tblCellMar>
        <w:tblLook w:val="04A0" w:firstRow="1" w:lastRow="0" w:firstColumn="1" w:lastColumn="0" w:noHBand="0" w:noVBand="1"/>
      </w:tblPr>
      <w:tblGrid>
        <w:gridCol w:w="1937"/>
        <w:gridCol w:w="8240"/>
      </w:tblGrid>
      <w:tr w:rsidR="00DF2A1A" w:rsidRPr="00706FE4" w14:paraId="5A91F3EE" w14:textId="77777777" w:rsidTr="00DF2A1A">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14:paraId="3EE41C7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Parametr</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5025F0C1" w14:textId="77777777" w:rsidR="00DF2A1A" w:rsidRPr="00706FE4" w:rsidRDefault="00DF2A1A" w:rsidP="00706FE4">
            <w:pPr>
              <w:jc w:val="center"/>
              <w:rPr>
                <w:rFonts w:asciiTheme="majorHAnsi" w:hAnsiTheme="majorHAnsi" w:cstheme="majorHAnsi"/>
                <w:b/>
                <w:bCs/>
                <w:i/>
                <w:iCs/>
                <w:sz w:val="20"/>
                <w:szCs w:val="20"/>
              </w:rPr>
            </w:pPr>
            <w:r w:rsidRPr="00706FE4">
              <w:rPr>
                <w:rFonts w:asciiTheme="majorHAnsi" w:hAnsiTheme="majorHAnsi" w:cstheme="majorHAnsi"/>
                <w:b/>
                <w:bCs/>
                <w:sz w:val="20"/>
                <w:szCs w:val="20"/>
              </w:rPr>
              <w:t>Charakterystyka (wymagania minimalne)</w:t>
            </w:r>
          </w:p>
        </w:tc>
      </w:tr>
      <w:tr w:rsidR="00DF2A1A" w:rsidRPr="00706FE4" w14:paraId="30FC8FF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47C6C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A2A267" w14:textId="35D9DC8C"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Obudowa </w:t>
            </w:r>
            <w:proofErr w:type="spellStart"/>
            <w:r w:rsidRPr="00706FE4">
              <w:rPr>
                <w:rFonts w:asciiTheme="majorHAnsi" w:hAnsiTheme="majorHAnsi" w:cstheme="majorHAnsi"/>
                <w:color w:val="000000"/>
                <w:sz w:val="20"/>
                <w:szCs w:val="20"/>
              </w:rPr>
              <w:t>Rack</w:t>
            </w:r>
            <w:proofErr w:type="spellEnd"/>
            <w:r w:rsidRPr="00706FE4">
              <w:rPr>
                <w:rFonts w:asciiTheme="majorHAnsi" w:hAnsiTheme="majorHAnsi" w:cstheme="majorHAnsi"/>
                <w:color w:val="000000"/>
                <w:sz w:val="20"/>
                <w:szCs w:val="20"/>
              </w:rPr>
              <w:t xml:space="preserve"> o wysokości max 1U z możliwością instalacji do 8 dysków 2.5" Hot-Plug wraz</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kompletem wysuwanych szyn umożliwiających montaż w szafie </w:t>
            </w:r>
            <w:proofErr w:type="spellStart"/>
            <w:r w:rsidRPr="00706FE4">
              <w:rPr>
                <w:rFonts w:asciiTheme="majorHAnsi" w:hAnsiTheme="majorHAnsi" w:cstheme="majorHAnsi"/>
                <w:color w:val="000000"/>
                <w:sz w:val="20"/>
                <w:szCs w:val="20"/>
              </w:rPr>
              <w:t>rack</w:t>
            </w:r>
            <w:proofErr w:type="spellEnd"/>
            <w:r w:rsidRPr="00706FE4">
              <w:rPr>
                <w:rFonts w:asciiTheme="majorHAnsi" w:hAnsiTheme="majorHAnsi" w:cstheme="majorHAnsi"/>
                <w:color w:val="000000"/>
                <w:sz w:val="20"/>
                <w:szCs w:val="20"/>
              </w:rPr>
              <w:t xml:space="preserve"> i wysuwanie serwera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do celów serwisowych oraz organizatorem do kabli.</w:t>
            </w:r>
          </w:p>
          <w:p w14:paraId="723D33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Obudowa z możliwością wyposażona w </w:t>
            </w:r>
            <w:r w:rsidRPr="00706FE4">
              <w:rPr>
                <w:rFonts w:asciiTheme="majorHAnsi" w:hAnsiTheme="majorHAnsi" w:cstheme="maj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DF2A1A" w:rsidRPr="00706FE4" w14:paraId="7628697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2AC96B"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7E08E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Płyta główna z możliwością zainstalowania do dwóch procesorów. Płyta główna musi być zaprojektowana przez producenta serwera i oznaczona jego znakiem firmowym.</w:t>
            </w:r>
          </w:p>
        </w:tc>
      </w:tr>
      <w:tr w:rsidR="00DF2A1A" w:rsidRPr="00706FE4" w14:paraId="616D64B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641657"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Chipset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5B9B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Dedykowany przez producenta procesora do pracy w serwerach dwuprocesorowych</w:t>
            </w:r>
          </w:p>
        </w:tc>
      </w:tr>
      <w:tr w:rsidR="00DF2A1A" w:rsidRPr="00706FE4" w14:paraId="5BE59645" w14:textId="77777777" w:rsidTr="00DF2A1A">
        <w:trPr>
          <w:trHeight w:val="84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CBEE80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2D90D73" w14:textId="01EEA55B"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Zainstalowane dwa procesory 8-rdzeniowe, min. 3.2GHz, klasy x86 dedykowane do pracy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zaoferowanym serwerem umożliwiające osiągnięcie </w:t>
            </w:r>
            <w:bookmarkStart w:id="35" w:name="_Hlk134706820"/>
            <w:r w:rsidRPr="00706FE4">
              <w:rPr>
                <w:rFonts w:asciiTheme="majorHAnsi" w:hAnsiTheme="majorHAnsi" w:cstheme="majorHAnsi"/>
                <w:sz w:val="20"/>
                <w:szCs w:val="20"/>
              </w:rPr>
              <w:t>wyniku min. 139 w teście SPECrate2017_int_base dostępnym na stronie www.spec.org dla dwóch procesorów.</w:t>
            </w:r>
            <w:bookmarkEnd w:id="35"/>
          </w:p>
        </w:tc>
      </w:tr>
      <w:tr w:rsidR="00DF2A1A" w:rsidRPr="00706FE4" w14:paraId="3296948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C2B65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5D976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128GB DDR4 RDIMM 3200MT/s, na płycie głównej powinno znajdować się minimum 16 slotów przeznaczonych do instalacji pamięci. Płyta główna powinna obsługiwać do 1TB pamięci RAM.</w:t>
            </w:r>
          </w:p>
        </w:tc>
      </w:tr>
      <w:tr w:rsidR="00DF2A1A" w:rsidRPr="00706FE4" w14:paraId="716ED1B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CBE6B6"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Funkcjonalność pamięci 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C9C2"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 xml:space="preserve">Advanced ECC, Memory Page Retire, Fault Resilient Memory, Memory Self-Healing </w:t>
            </w:r>
            <w:proofErr w:type="spellStart"/>
            <w:r w:rsidRPr="00706FE4">
              <w:rPr>
                <w:rFonts w:asciiTheme="majorHAnsi" w:hAnsiTheme="majorHAnsi" w:cstheme="majorHAnsi"/>
                <w:sz w:val="20"/>
                <w:szCs w:val="20"/>
                <w:lang w:val="en-GB"/>
              </w:rPr>
              <w:t>lub</w:t>
            </w:r>
            <w:proofErr w:type="spellEnd"/>
            <w:r w:rsidRPr="00706FE4">
              <w:rPr>
                <w:rFonts w:asciiTheme="majorHAnsi" w:hAnsiTheme="majorHAnsi" w:cstheme="majorHAnsi"/>
                <w:sz w:val="20"/>
                <w:szCs w:val="20"/>
                <w:lang w:val="en-GB"/>
              </w:rPr>
              <w:t xml:space="preserve"> PPR, Partial Cache Line Sparing</w:t>
            </w:r>
          </w:p>
        </w:tc>
      </w:tr>
      <w:tr w:rsidR="00DF2A1A" w:rsidRPr="00706FE4" w14:paraId="7BD6049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436F78A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Gniazda PCI</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267544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 minimum dwa </w:t>
            </w:r>
            <w:proofErr w:type="spellStart"/>
            <w:r w:rsidRPr="00706FE4">
              <w:rPr>
                <w:rFonts w:asciiTheme="majorHAnsi" w:hAnsiTheme="majorHAnsi" w:cstheme="majorHAnsi"/>
                <w:color w:val="000000"/>
                <w:sz w:val="20"/>
                <w:szCs w:val="20"/>
              </w:rPr>
              <w:t>sloty</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PCIe</w:t>
            </w:r>
            <w:proofErr w:type="spellEnd"/>
            <w:r w:rsidRPr="00706FE4">
              <w:rPr>
                <w:rFonts w:asciiTheme="majorHAnsi" w:hAnsiTheme="majorHAnsi" w:cstheme="majorHAnsi"/>
                <w:color w:val="000000"/>
                <w:sz w:val="20"/>
                <w:szCs w:val="20"/>
              </w:rPr>
              <w:t xml:space="preserve"> x16 generacji 4 </w:t>
            </w:r>
          </w:p>
        </w:tc>
      </w:tr>
      <w:tr w:rsidR="00DF2A1A" w:rsidRPr="00706FE4" w14:paraId="6A9D87D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7BE31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7C48E8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Wbudowane min. </w:t>
            </w:r>
            <w:r w:rsidRPr="00706FE4">
              <w:rPr>
                <w:rFonts w:asciiTheme="majorHAnsi" w:hAnsiTheme="majorHAnsi" w:cstheme="majorHAnsi"/>
                <w:color w:val="000000"/>
                <w:sz w:val="20"/>
                <w:szCs w:val="20"/>
              </w:rPr>
              <w:t xml:space="preserve">2 interfejsy sieciowe 1Gb Ethernet w standardzie </w:t>
            </w:r>
            <w:proofErr w:type="spellStart"/>
            <w:r w:rsidRPr="00706FE4">
              <w:rPr>
                <w:rFonts w:asciiTheme="majorHAnsi" w:hAnsiTheme="majorHAnsi" w:cstheme="majorHAnsi"/>
                <w:color w:val="000000"/>
                <w:sz w:val="20"/>
                <w:szCs w:val="20"/>
              </w:rPr>
              <w:t>BaseT</w:t>
            </w:r>
            <w:proofErr w:type="spellEnd"/>
            <w:r w:rsidRPr="00706FE4">
              <w:rPr>
                <w:rFonts w:asciiTheme="majorHAnsi" w:hAnsiTheme="majorHAnsi" w:cstheme="majorHAnsi"/>
                <w:color w:val="000000"/>
                <w:sz w:val="20"/>
                <w:szCs w:val="20"/>
              </w:rPr>
              <w:t xml:space="preserve"> oraz 2 interfejsy sieciowe 25Gb Ethernet w standardzie SFP28 (porty nie mogą być osiągnięte poprzez karty w slotach </w:t>
            </w:r>
            <w:proofErr w:type="spellStart"/>
            <w:r w:rsidRPr="00706FE4">
              <w:rPr>
                <w:rFonts w:asciiTheme="majorHAnsi" w:hAnsiTheme="majorHAnsi" w:cstheme="majorHAnsi"/>
                <w:color w:val="000000"/>
                <w:sz w:val="20"/>
                <w:szCs w:val="20"/>
              </w:rPr>
              <w:t>PCIe</w:t>
            </w:r>
            <w:proofErr w:type="spellEnd"/>
            <w:r w:rsidRPr="00706FE4">
              <w:rPr>
                <w:rFonts w:asciiTheme="majorHAnsi" w:hAnsiTheme="majorHAnsi" w:cstheme="majorHAnsi"/>
                <w:color w:val="000000"/>
                <w:sz w:val="20"/>
                <w:szCs w:val="20"/>
              </w:rPr>
              <w:t>)</w:t>
            </w:r>
          </w:p>
        </w:tc>
      </w:tr>
      <w:tr w:rsidR="00DF2A1A" w:rsidRPr="00706FE4" w14:paraId="03B149B4"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8715464"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EBF61E2" w14:textId="77777777" w:rsidR="00DF2A1A" w:rsidRPr="00706FE4" w:rsidRDefault="00DF2A1A" w:rsidP="00706FE4">
            <w:pPr>
              <w:rPr>
                <w:rFonts w:asciiTheme="majorHAnsi" w:hAnsiTheme="majorHAnsi" w:cstheme="majorHAnsi"/>
                <w:sz w:val="20"/>
                <w:szCs w:val="20"/>
                <w:lang w:val="de-DE"/>
              </w:rPr>
            </w:pPr>
            <w:proofErr w:type="spellStart"/>
            <w:r w:rsidRPr="00706FE4">
              <w:rPr>
                <w:rFonts w:asciiTheme="majorHAnsi" w:hAnsiTheme="majorHAnsi" w:cstheme="majorHAnsi"/>
                <w:sz w:val="20"/>
                <w:szCs w:val="20"/>
                <w:lang w:val="de-DE"/>
              </w:rPr>
              <w:t>Możliwość</w:t>
            </w:r>
            <w:proofErr w:type="spellEnd"/>
            <w:r w:rsidRPr="00706FE4">
              <w:rPr>
                <w:rFonts w:asciiTheme="majorHAnsi" w:hAnsiTheme="majorHAnsi" w:cstheme="majorHAnsi"/>
                <w:sz w:val="20"/>
                <w:szCs w:val="20"/>
                <w:lang w:val="de-DE"/>
              </w:rPr>
              <w:t xml:space="preserve"> </w:t>
            </w:r>
            <w:proofErr w:type="spellStart"/>
            <w:r w:rsidRPr="00706FE4">
              <w:rPr>
                <w:rFonts w:asciiTheme="majorHAnsi" w:hAnsiTheme="majorHAnsi" w:cstheme="majorHAnsi"/>
                <w:sz w:val="20"/>
                <w:szCs w:val="20"/>
                <w:lang w:val="de-DE"/>
              </w:rPr>
              <w:t>instalacji</w:t>
            </w:r>
            <w:proofErr w:type="spellEnd"/>
            <w:r w:rsidRPr="00706FE4">
              <w:rPr>
                <w:rFonts w:asciiTheme="majorHAnsi" w:hAnsiTheme="majorHAnsi" w:cstheme="majorHAnsi"/>
                <w:sz w:val="20"/>
                <w:szCs w:val="20"/>
                <w:lang w:val="de-DE"/>
              </w:rPr>
              <w:t xml:space="preserve"> </w:t>
            </w:r>
            <w:proofErr w:type="spellStart"/>
            <w:r w:rsidRPr="00706FE4">
              <w:rPr>
                <w:rFonts w:asciiTheme="majorHAnsi" w:hAnsiTheme="majorHAnsi" w:cstheme="majorHAnsi"/>
                <w:sz w:val="20"/>
                <w:szCs w:val="20"/>
                <w:lang w:val="de-DE"/>
              </w:rPr>
              <w:t>dysków</w:t>
            </w:r>
            <w:proofErr w:type="spellEnd"/>
            <w:r w:rsidRPr="00706FE4">
              <w:rPr>
                <w:rFonts w:asciiTheme="majorHAnsi" w:hAnsiTheme="majorHAnsi" w:cstheme="majorHAnsi"/>
                <w:sz w:val="20"/>
                <w:szCs w:val="20"/>
                <w:lang w:val="de-DE"/>
              </w:rPr>
              <w:t xml:space="preserve"> SAS, SATA, SSD</w:t>
            </w:r>
          </w:p>
          <w:p w14:paraId="3F1B07F9" w14:textId="77777777" w:rsidR="00DF2A1A" w:rsidRPr="00706FE4" w:rsidRDefault="00DF2A1A" w:rsidP="00706FE4">
            <w:pPr>
              <w:rPr>
                <w:rFonts w:asciiTheme="majorHAnsi" w:hAnsiTheme="majorHAnsi" w:cstheme="majorHAnsi"/>
                <w:sz w:val="20"/>
                <w:szCs w:val="20"/>
                <w:lang w:val="de-DE"/>
              </w:rPr>
            </w:pPr>
            <w:proofErr w:type="spellStart"/>
            <w:r w:rsidRPr="00706FE4">
              <w:rPr>
                <w:rFonts w:asciiTheme="majorHAnsi" w:hAnsiTheme="majorHAnsi" w:cstheme="majorHAnsi"/>
                <w:sz w:val="20"/>
                <w:szCs w:val="20"/>
                <w:lang w:val="de-DE"/>
              </w:rPr>
              <w:t>Zainstalowane</w:t>
            </w:r>
            <w:proofErr w:type="spellEnd"/>
            <w:r w:rsidRPr="00706FE4">
              <w:rPr>
                <w:rFonts w:asciiTheme="majorHAnsi" w:hAnsiTheme="majorHAnsi" w:cstheme="majorHAnsi"/>
                <w:sz w:val="20"/>
                <w:szCs w:val="20"/>
                <w:lang w:val="de-DE"/>
              </w:rPr>
              <w:t xml:space="preserve"> 4 </w:t>
            </w:r>
            <w:proofErr w:type="spellStart"/>
            <w:r w:rsidRPr="00706FE4">
              <w:rPr>
                <w:rFonts w:asciiTheme="majorHAnsi" w:hAnsiTheme="majorHAnsi" w:cstheme="majorHAnsi"/>
                <w:sz w:val="20"/>
                <w:szCs w:val="20"/>
                <w:lang w:val="de-DE"/>
              </w:rPr>
              <w:t>dyski</w:t>
            </w:r>
            <w:proofErr w:type="spellEnd"/>
            <w:r w:rsidRPr="00706FE4">
              <w:rPr>
                <w:rFonts w:asciiTheme="majorHAnsi" w:hAnsiTheme="majorHAnsi" w:cstheme="majorHAnsi"/>
                <w:sz w:val="20"/>
                <w:szCs w:val="20"/>
                <w:lang w:val="de-DE"/>
              </w:rPr>
              <w:t xml:space="preserve"> SSD </w:t>
            </w:r>
            <w:proofErr w:type="spellStart"/>
            <w:r w:rsidRPr="00706FE4">
              <w:rPr>
                <w:rFonts w:asciiTheme="majorHAnsi" w:hAnsiTheme="majorHAnsi" w:cstheme="majorHAnsi"/>
                <w:sz w:val="20"/>
                <w:szCs w:val="20"/>
                <w:lang w:val="de-DE"/>
              </w:rPr>
              <w:t>vSAS</w:t>
            </w:r>
            <w:proofErr w:type="spellEnd"/>
            <w:r w:rsidRPr="00706FE4">
              <w:rPr>
                <w:rFonts w:asciiTheme="majorHAnsi" w:hAnsiTheme="majorHAnsi" w:cstheme="majorHAnsi"/>
                <w:sz w:val="20"/>
                <w:szCs w:val="20"/>
                <w:lang w:val="de-DE"/>
              </w:rPr>
              <w:t xml:space="preserve">/SAS o </w:t>
            </w:r>
            <w:proofErr w:type="spellStart"/>
            <w:r w:rsidRPr="00706FE4">
              <w:rPr>
                <w:rFonts w:asciiTheme="majorHAnsi" w:hAnsiTheme="majorHAnsi" w:cstheme="majorHAnsi"/>
                <w:sz w:val="20"/>
                <w:szCs w:val="20"/>
                <w:lang w:val="de-DE"/>
              </w:rPr>
              <w:t>pojemności</w:t>
            </w:r>
            <w:proofErr w:type="spellEnd"/>
            <w:r w:rsidRPr="00706FE4">
              <w:rPr>
                <w:rFonts w:asciiTheme="majorHAnsi" w:hAnsiTheme="majorHAnsi" w:cstheme="majorHAnsi"/>
                <w:sz w:val="20"/>
                <w:szCs w:val="20"/>
                <w:lang w:val="de-DE"/>
              </w:rPr>
              <w:t xml:space="preserve"> min. 960GB, 12Gb, 2,5“ Hot-Plug.</w:t>
            </w:r>
          </w:p>
          <w:p w14:paraId="0B0DB274"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Możliwość zainstalowania dwóch dysków M.2 SATA o pojemności min. 480GB z możliwością konfiguracji RAID 1.</w:t>
            </w:r>
          </w:p>
          <w:p w14:paraId="2783BB33" w14:textId="3B4A33E7" w:rsidR="00DF2A1A" w:rsidRPr="00706FE4" w:rsidRDefault="00DF2A1A" w:rsidP="00706FE4">
            <w:pPr>
              <w:rPr>
                <w:rFonts w:asciiTheme="majorHAnsi" w:hAnsiTheme="majorHAnsi" w:cstheme="majorHAnsi"/>
                <w:sz w:val="20"/>
                <w:szCs w:val="20"/>
              </w:rPr>
            </w:pPr>
            <w:proofErr w:type="spellStart"/>
            <w:r w:rsidRPr="00706FE4">
              <w:rPr>
                <w:rFonts w:asciiTheme="majorHAnsi" w:hAnsiTheme="majorHAnsi" w:cstheme="majorHAnsi"/>
                <w:color w:val="000000"/>
                <w:sz w:val="20"/>
                <w:szCs w:val="20"/>
                <w:lang w:val="de-DE"/>
              </w:rPr>
              <w:t>Możliwość</w:t>
            </w:r>
            <w:proofErr w:type="spellEnd"/>
            <w:r w:rsidRPr="00706FE4">
              <w:rPr>
                <w:rFonts w:asciiTheme="majorHAnsi" w:hAnsiTheme="majorHAnsi" w:cstheme="majorHAnsi"/>
                <w:color w:val="000000"/>
                <w:sz w:val="20"/>
                <w:szCs w:val="20"/>
                <w:lang w:val="de-DE"/>
              </w:rPr>
              <w:t xml:space="preserve"> </w:t>
            </w:r>
            <w:proofErr w:type="spellStart"/>
            <w:r w:rsidRPr="00706FE4">
              <w:rPr>
                <w:rFonts w:asciiTheme="majorHAnsi" w:hAnsiTheme="majorHAnsi" w:cstheme="majorHAnsi"/>
                <w:color w:val="000000"/>
                <w:sz w:val="20"/>
                <w:szCs w:val="20"/>
                <w:lang w:val="de-DE"/>
              </w:rPr>
              <w:t>zainstalowania</w:t>
            </w:r>
            <w:proofErr w:type="spellEnd"/>
            <w:r w:rsidRPr="00706FE4">
              <w:rPr>
                <w:rFonts w:asciiTheme="majorHAnsi" w:hAnsiTheme="majorHAnsi" w:cstheme="majorHAnsi"/>
                <w:color w:val="000000"/>
                <w:sz w:val="20"/>
                <w:szCs w:val="20"/>
                <w:lang w:val="de-DE"/>
              </w:rPr>
              <w:t xml:space="preserve"> </w:t>
            </w:r>
            <w:r w:rsidRPr="00706FE4">
              <w:rPr>
                <w:rFonts w:asciiTheme="majorHAnsi" w:hAnsiTheme="majorHAnsi" w:cstheme="majorHAnsi"/>
                <w:color w:val="000000"/>
                <w:sz w:val="20"/>
                <w:szCs w:val="20"/>
              </w:rPr>
              <w:t xml:space="preserve">dedykowanego modułu dla </w:t>
            </w:r>
            <w:proofErr w:type="spellStart"/>
            <w:r w:rsidRPr="00706FE4">
              <w:rPr>
                <w:rFonts w:asciiTheme="majorHAnsi" w:hAnsiTheme="majorHAnsi" w:cstheme="majorHAnsi"/>
                <w:color w:val="000000"/>
                <w:sz w:val="20"/>
                <w:szCs w:val="20"/>
              </w:rPr>
              <w:t>hypervisora</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wirtualizacyjnego</w:t>
            </w:r>
            <w:proofErr w:type="spellEnd"/>
            <w:r w:rsidRPr="00706FE4">
              <w:rPr>
                <w:rFonts w:asciiTheme="majorHAnsi" w:hAnsiTheme="majorHAnsi" w:cstheme="majorHAnsi"/>
                <w:color w:val="000000"/>
                <w:sz w:val="20"/>
                <w:szCs w:val="20"/>
              </w:rPr>
              <w:t>, wyposażony</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w 2 nośniki typu </w:t>
            </w:r>
            <w:proofErr w:type="spellStart"/>
            <w:r w:rsidRPr="00706FE4">
              <w:rPr>
                <w:rFonts w:asciiTheme="majorHAnsi" w:hAnsiTheme="majorHAnsi" w:cstheme="majorHAnsi"/>
                <w:color w:val="000000"/>
                <w:sz w:val="20"/>
                <w:szCs w:val="20"/>
              </w:rPr>
              <w:t>flash</w:t>
            </w:r>
            <w:proofErr w:type="spellEnd"/>
            <w:r w:rsidRPr="00706FE4">
              <w:rPr>
                <w:rFonts w:asciiTheme="majorHAnsi" w:hAnsiTheme="majorHAnsi" w:cstheme="maj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r>
      <w:tr w:rsidR="00DF2A1A" w:rsidRPr="00706FE4" w14:paraId="70AAADE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653E61"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Kontroler RAID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E16EDBA"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 xml:space="preserve">Sprzętowy kontroler dyskowy posiadający min. 8GB nieulotnej pamięci cache, </w:t>
            </w:r>
            <w:r w:rsidRPr="00706FE4">
              <w:rPr>
                <w:rFonts w:asciiTheme="majorHAnsi" w:hAnsiTheme="majorHAnsi" w:cstheme="majorHAnsi"/>
                <w:sz w:val="20"/>
                <w:szCs w:val="20"/>
              </w:rPr>
              <w:t xml:space="preserve">umożliwiający konfigurację </w:t>
            </w:r>
            <w:r w:rsidRPr="00706FE4">
              <w:rPr>
                <w:rFonts w:asciiTheme="majorHAnsi" w:hAnsiTheme="majorHAnsi" w:cstheme="majorHAnsi"/>
                <w:color w:val="000000"/>
                <w:sz w:val="20"/>
                <w:szCs w:val="20"/>
              </w:rPr>
              <w:t>poziomów RAID: 0, 1, 5, 6, 10, 50, 60. Wsparcie dla dysków SED.</w:t>
            </w:r>
          </w:p>
        </w:tc>
      </w:tr>
      <w:tr w:rsidR="00DF2A1A" w:rsidRPr="00706FE4" w14:paraId="072451F5"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5EDEF6C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System operacyjny/System wirtualizacji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2AAED5A4"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Microsoft Windows Serwer Standard 2022 wraz z:</w:t>
            </w:r>
          </w:p>
          <w:p w14:paraId="1046ACC7" w14:textId="77777777" w:rsidR="00DF2A1A" w:rsidRPr="00706FE4" w:rsidRDefault="00DF2A1A" w:rsidP="00706FE4">
            <w:pPr>
              <w:pStyle w:val="Default"/>
              <w:numPr>
                <w:ilvl w:val="0"/>
                <w:numId w:val="17"/>
              </w:numPr>
              <w:rPr>
                <w:rFonts w:asciiTheme="majorHAnsi" w:hAnsiTheme="majorHAnsi" w:cstheme="majorHAnsi"/>
                <w:sz w:val="20"/>
                <w:szCs w:val="20"/>
              </w:rPr>
            </w:pPr>
            <w:r w:rsidRPr="00706FE4">
              <w:rPr>
                <w:rFonts w:asciiTheme="majorHAnsi" w:hAnsiTheme="majorHAnsi" w:cstheme="majorHAnsi"/>
                <w:sz w:val="20"/>
                <w:szCs w:val="20"/>
              </w:rPr>
              <w:t xml:space="preserve">30x licencja dostępowa Windows Server 2022/2019 User </w:t>
            </w:r>
            <w:proofErr w:type="spellStart"/>
            <w:r w:rsidRPr="00706FE4">
              <w:rPr>
                <w:rFonts w:asciiTheme="majorHAnsi" w:hAnsiTheme="majorHAnsi" w:cstheme="majorHAnsi"/>
                <w:sz w:val="20"/>
                <w:szCs w:val="20"/>
              </w:rPr>
              <w:t>CALs</w:t>
            </w:r>
            <w:proofErr w:type="spellEnd"/>
            <w:r w:rsidRPr="00706FE4">
              <w:rPr>
                <w:rFonts w:asciiTheme="majorHAnsi" w:hAnsiTheme="majorHAnsi" w:cstheme="majorHAnsi"/>
                <w:sz w:val="20"/>
                <w:szCs w:val="20"/>
              </w:rPr>
              <w:t xml:space="preserve"> </w:t>
            </w:r>
          </w:p>
          <w:p w14:paraId="025F0A9D"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 xml:space="preserve">lub równoważny spełniający min. poniższe wymagania: </w:t>
            </w:r>
          </w:p>
          <w:p w14:paraId="1326E4FB" w14:textId="28B6065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Licencja musi uprawniać do uruchamiania serwerowego systemu operacyjnego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środowisku fizycznym i dwóch wirtualnych środowiskach serwerowego systemu operacyjnego za pomocą wbudowanych mechanizmów wirtualizacji. </w:t>
            </w:r>
          </w:p>
          <w:p w14:paraId="562B30A6" w14:textId="6A1D9416"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wykorzystywania 64 procesorów wirtualnych oraz 1TB pamięci RAM i dysku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pojemności min. 64TB przez każdy wirtualny serwerowy system operacyjny. </w:t>
            </w:r>
          </w:p>
          <w:p w14:paraId="51F63B6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Możliwość migracji maszyn wirtualnych bez zatrzymywania ich pracy między fizycznymi serwerami z uruchomionym mechanizmem wirtualizacji (</w:t>
            </w:r>
            <w:proofErr w:type="spellStart"/>
            <w:r w:rsidRPr="00706FE4">
              <w:rPr>
                <w:rFonts w:asciiTheme="majorHAnsi" w:hAnsiTheme="majorHAnsi" w:cstheme="majorHAnsi"/>
                <w:sz w:val="20"/>
                <w:szCs w:val="20"/>
              </w:rPr>
              <w:t>hypervisor</w:t>
            </w:r>
            <w:proofErr w:type="spellEnd"/>
            <w:r w:rsidRPr="00706FE4">
              <w:rPr>
                <w:rFonts w:asciiTheme="majorHAnsi" w:hAnsiTheme="majorHAnsi" w:cstheme="majorHAnsi"/>
                <w:sz w:val="20"/>
                <w:szCs w:val="20"/>
              </w:rPr>
              <w:t xml:space="preserve">) przez sieć Ethernet, bez konieczności stosowania dodatkowych mechanizmów współdzielenia pamięci. </w:t>
            </w:r>
          </w:p>
          <w:p w14:paraId="6E50C15E" w14:textId="0BC70C7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pamięci RAM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B1717C7" w14:textId="6E35664D"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procesorów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FF80509" w14:textId="11A27F9A"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Automatyczna weryfikacja cyfrowych sygnatur sterowników w celu sprawdzenia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czy sterownik przeszedł testy jakości przeprowadzone przez producenta systemu operacyjnego. </w:t>
            </w:r>
          </w:p>
          <w:p w14:paraId="58E5F8A5"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dynamicznego obniżania poboru energii przez rdzenie procesorów niewykorzystywane w bieżącej pracy. </w:t>
            </w:r>
          </w:p>
          <w:p w14:paraId="0980ABA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 ten musi uwzględniać specyfikę procesorów wyposażonych w mechanizmy </w:t>
            </w:r>
            <w:proofErr w:type="spellStart"/>
            <w:r w:rsidRPr="00706FE4">
              <w:rPr>
                <w:rFonts w:asciiTheme="majorHAnsi" w:hAnsiTheme="majorHAnsi" w:cstheme="majorHAnsi"/>
                <w:sz w:val="20"/>
                <w:szCs w:val="20"/>
              </w:rPr>
              <w:t>Hyper-Threading</w:t>
            </w:r>
            <w:proofErr w:type="spellEnd"/>
            <w:r w:rsidRPr="00706FE4">
              <w:rPr>
                <w:rFonts w:asciiTheme="majorHAnsi" w:hAnsiTheme="majorHAnsi" w:cstheme="majorHAnsi"/>
                <w:sz w:val="20"/>
                <w:szCs w:val="20"/>
              </w:rPr>
              <w:t xml:space="preserve">; </w:t>
            </w:r>
          </w:p>
          <w:p w14:paraId="28452997" w14:textId="2205F28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Wbudowany mechanizm klasyfikowania i indeksowania plików (dokumentów) w oparciu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ich zawartość. </w:t>
            </w:r>
          </w:p>
          <w:p w14:paraId="00594121" w14:textId="593574F0"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Wbudowane szyfrowanie dysków przy pomocy mechanizmów posiadających certyfikat FIPS 140-2 lub równoważny wydany przez NIST lub inną agendę rządową zajmującą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się bezpieczeństwem informacji. </w:t>
            </w:r>
          </w:p>
          <w:p w14:paraId="7B24361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uruchamianie aplikacji internetowych wykorzystujących technologię ASP.NET. </w:t>
            </w:r>
          </w:p>
          <w:p w14:paraId="373C563E"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dystrybucji ruchu sieciowego HTTP pomiędzy kilka serwerów. </w:t>
            </w:r>
          </w:p>
          <w:p w14:paraId="20C565D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Wbudowana zapora internetowa (firewall) z obsługą definiowanych reguł dla ochrony połączeń internetowych i intranetowych. </w:t>
            </w:r>
          </w:p>
          <w:p w14:paraId="4FDF958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Zlokalizowane w języku polskim, co najmniej następujące elementy: menu, przeglądarka internetowa, pomoc, komunikaty systemowe. </w:t>
            </w:r>
          </w:p>
          <w:p w14:paraId="4F7777D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zmiany języka interfejsu po zainstalowaniu systemu, dla co najmniej 2 języków poprzez wybór z listy dostępnych lokalizacji. </w:t>
            </w:r>
          </w:p>
          <w:p w14:paraId="353E38BF"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dla większości powszechnie używanych urządzeń peryferyjnych (drukarek, urządzeń sieciowych, standardów USB, </w:t>
            </w:r>
            <w:proofErr w:type="spellStart"/>
            <w:r w:rsidRPr="00706FE4">
              <w:rPr>
                <w:rFonts w:asciiTheme="majorHAnsi" w:hAnsiTheme="majorHAnsi" w:cstheme="majorHAnsi"/>
                <w:sz w:val="20"/>
                <w:szCs w:val="20"/>
              </w:rPr>
              <w:t>Plug&amp;Play</w:t>
            </w:r>
            <w:proofErr w:type="spellEnd"/>
            <w:r w:rsidRPr="00706FE4">
              <w:rPr>
                <w:rFonts w:asciiTheme="majorHAnsi" w:hAnsiTheme="majorHAnsi" w:cstheme="majorHAnsi"/>
                <w:sz w:val="20"/>
                <w:szCs w:val="20"/>
              </w:rPr>
              <w:t xml:space="preserve">). </w:t>
            </w:r>
          </w:p>
          <w:p w14:paraId="2F13BA9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zdalnej konfiguracji, administrowania oraz aktualizowania systemu. </w:t>
            </w:r>
          </w:p>
          <w:p w14:paraId="22EA56C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Wsparcie dostępu do zasobu dyskowego SSO poprzez wiele ścieżek (</w:t>
            </w:r>
            <w:proofErr w:type="spellStart"/>
            <w:r w:rsidRPr="00706FE4">
              <w:rPr>
                <w:rFonts w:asciiTheme="majorHAnsi" w:hAnsiTheme="majorHAnsi" w:cstheme="majorHAnsi"/>
                <w:sz w:val="20"/>
                <w:szCs w:val="20"/>
              </w:rPr>
              <w:t>Multipath</w:t>
            </w:r>
            <w:proofErr w:type="spellEnd"/>
            <w:r w:rsidRPr="00706FE4">
              <w:rPr>
                <w:rFonts w:asciiTheme="majorHAnsi" w:hAnsiTheme="majorHAnsi" w:cstheme="majorHAnsi"/>
                <w:sz w:val="20"/>
                <w:szCs w:val="20"/>
              </w:rPr>
              <w:t xml:space="preserve">). </w:t>
            </w:r>
          </w:p>
          <w:p w14:paraId="1310BA7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instalacji poprawek poprzez wgranie ich do obrazu instalacyjnego. </w:t>
            </w:r>
          </w:p>
          <w:p w14:paraId="03CD048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Mechanizmy zdalnej administracji oraz mechanizmy (również działające zdalnie) administracji przez skrypty. </w:t>
            </w:r>
          </w:p>
          <w:p w14:paraId="6B32639C"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Możliwość migracji konfiguracji systemu Microsoft Windows Serwer 2021/2016.</w:t>
            </w:r>
          </w:p>
        </w:tc>
      </w:tr>
      <w:tr w:rsidR="00DF2A1A" w:rsidRPr="00706FE4" w14:paraId="74B8B66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768E844" w14:textId="77777777" w:rsidR="00DF2A1A" w:rsidRPr="00706FE4" w:rsidRDefault="00DF2A1A" w:rsidP="00706FE4">
            <w:pPr>
              <w:jc w:val="center"/>
              <w:rPr>
                <w:rFonts w:asciiTheme="majorHAnsi" w:hAnsiTheme="majorHAnsi" w:cstheme="majorHAnsi"/>
                <w:b/>
                <w:bCs/>
                <w:sz w:val="20"/>
                <w:szCs w:val="20"/>
                <w:lang w:val="de-DE"/>
              </w:rPr>
            </w:pPr>
            <w:proofErr w:type="spellStart"/>
            <w:r w:rsidRPr="00706FE4">
              <w:rPr>
                <w:rFonts w:asciiTheme="majorHAnsi" w:hAnsiTheme="majorHAnsi" w:cstheme="majorHAnsi"/>
                <w:b/>
                <w:bCs/>
                <w:sz w:val="20"/>
                <w:szCs w:val="20"/>
                <w:lang w:val="de-DE"/>
              </w:rPr>
              <w:lastRenderedPageBreak/>
              <w:t>Wbudowane</w:t>
            </w:r>
            <w:proofErr w:type="spellEnd"/>
            <w:r w:rsidRPr="00706FE4">
              <w:rPr>
                <w:rFonts w:asciiTheme="majorHAnsi" w:hAnsiTheme="majorHAnsi" w:cstheme="majorHAnsi"/>
                <w:b/>
                <w:bCs/>
                <w:sz w:val="20"/>
                <w:szCs w:val="20"/>
                <w:lang w:val="de-DE"/>
              </w:rPr>
              <w:t xml:space="preserve"> </w:t>
            </w:r>
            <w:proofErr w:type="spellStart"/>
            <w:r w:rsidRPr="00706FE4">
              <w:rPr>
                <w:rFonts w:asciiTheme="majorHAnsi" w:hAnsiTheme="majorHAnsi" w:cstheme="majorHAnsi"/>
                <w:b/>
                <w:bCs/>
                <w:sz w:val="20"/>
                <w:szCs w:val="20"/>
                <w:lang w:val="de-DE"/>
              </w:rPr>
              <w:t>porty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A33E6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Przednie: min. 1x VGA, min. 1x USB 2.0, min. 1x micro-USB dedykowane dla karty zarządzającej,</w:t>
            </w:r>
          </w:p>
          <w:p w14:paraId="479D32F5"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Tylne: min. 1x VGA, min. 2x USB w tym 1x USB 3.0,</w:t>
            </w:r>
          </w:p>
        </w:tc>
      </w:tr>
      <w:tr w:rsidR="00DF2A1A" w:rsidRPr="00706FE4" w14:paraId="4D360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3B29C5"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lang w:val="de-DE"/>
              </w:rPr>
              <w:t>Video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1BE50F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Zintegrowana karta graficzna umożliwiająca wyświetlenie rozdzielczości min. 1600x900</w:t>
            </w:r>
          </w:p>
        </w:tc>
      </w:tr>
      <w:tr w:rsidR="00DF2A1A" w:rsidRPr="00706FE4" w14:paraId="0809A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89680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Wentylatory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68DD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Redundantne</w:t>
            </w:r>
          </w:p>
        </w:tc>
      </w:tr>
      <w:tr w:rsidR="00DF2A1A" w:rsidRPr="00706FE4" w14:paraId="1F061D53"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52A68EF"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Zasilacze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708934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Redundantne, Hot-Plug maksymalnie 800W.</w:t>
            </w:r>
          </w:p>
        </w:tc>
      </w:tr>
      <w:tr w:rsidR="00DF2A1A" w:rsidRPr="00706FE4" w14:paraId="0BECF712"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9FC49B" w14:textId="77777777" w:rsidR="00DF2A1A" w:rsidRPr="00706FE4" w:rsidRDefault="00DF2A1A" w:rsidP="00706FE4">
            <w:pPr>
              <w:jc w:val="center"/>
              <w:rPr>
                <w:rFonts w:asciiTheme="majorHAnsi" w:hAnsiTheme="majorHAnsi" w:cstheme="majorHAnsi"/>
                <w:sz w:val="20"/>
                <w:szCs w:val="20"/>
                <w:lang w:eastAsia="zh-CN"/>
              </w:rPr>
            </w:pPr>
            <w:r w:rsidRPr="00706FE4">
              <w:rPr>
                <w:rFonts w:asciiTheme="majorHAnsi" w:hAnsiTheme="majorHAnsi" w:cstheme="majorHAnsi"/>
                <w:b/>
                <w:bCs/>
                <w:sz w:val="20"/>
                <w:szCs w:val="20"/>
              </w:rPr>
              <w:t>Bezpieczeństwo</w:t>
            </w:r>
          </w:p>
          <w:p w14:paraId="344644C7" w14:textId="77777777" w:rsidR="00DF2A1A" w:rsidRPr="00706FE4" w:rsidRDefault="00DF2A1A" w:rsidP="00706FE4">
            <w:pPr>
              <w:jc w:val="center"/>
              <w:rPr>
                <w:rFonts w:asciiTheme="majorHAnsi" w:hAnsiTheme="majorHAnsi" w:cstheme="majorHAnsi"/>
                <w:b/>
                <w:bCs/>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6C9514D" w14:textId="72D403DC"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Zatrzask górnej pokrywy oraz blokada na ramce </w:t>
            </w:r>
            <w:proofErr w:type="spellStart"/>
            <w:r w:rsidRPr="00706FE4">
              <w:rPr>
                <w:rFonts w:asciiTheme="majorHAnsi" w:hAnsiTheme="majorHAnsi" w:cstheme="majorHAnsi"/>
                <w:color w:val="000000"/>
                <w:szCs w:val="20"/>
              </w:rPr>
              <w:t>panela</w:t>
            </w:r>
            <w:proofErr w:type="spellEnd"/>
            <w:r w:rsidRPr="00706FE4">
              <w:rPr>
                <w:rFonts w:asciiTheme="majorHAnsi" w:hAnsiTheme="majorHAnsi" w:cstheme="majorHAnsi"/>
                <w:color w:val="000000"/>
                <w:szCs w:val="20"/>
              </w:rPr>
              <w:t xml:space="preserve"> zamykana na klucz służąca </w:t>
            </w:r>
            <w:r w:rsidR="00706FE4">
              <w:rPr>
                <w:rFonts w:asciiTheme="majorHAnsi" w:hAnsiTheme="majorHAnsi" w:cstheme="majorHAnsi"/>
                <w:color w:val="000000"/>
                <w:szCs w:val="20"/>
              </w:rPr>
              <w:br/>
            </w:r>
            <w:r w:rsidRPr="00706FE4">
              <w:rPr>
                <w:rFonts w:asciiTheme="majorHAnsi" w:hAnsiTheme="majorHAnsi" w:cstheme="majorHAnsi"/>
                <w:color w:val="000000"/>
                <w:szCs w:val="20"/>
              </w:rPr>
              <w:t>do ochrony nieautoryzowanego dostępu do dysków twardych. </w:t>
            </w:r>
          </w:p>
          <w:p w14:paraId="7440A3A1"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Możliwość wyłączenia w BIOS funkcji przycisku zasilania. </w:t>
            </w:r>
          </w:p>
          <w:p w14:paraId="6ED23B3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BIOS ma możliwość przejścia do bezpiecznego trybu rozruchowego z możliwością zarządzania blokadą zasilania, panelem sterowania oraz zmianą hasła </w:t>
            </w:r>
          </w:p>
          <w:p w14:paraId="1236A432"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Wbudowany czujnik otwarcia obudowy współpracujący z BIOS i kartą zarządzającą. </w:t>
            </w:r>
          </w:p>
          <w:p w14:paraId="5545C55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Moduł TPM 2.0 </w:t>
            </w:r>
          </w:p>
          <w:p w14:paraId="70B076C4"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bCs/>
                <w:szCs w:val="20"/>
              </w:rPr>
            </w:pPr>
            <w:r w:rsidRPr="00706FE4">
              <w:rPr>
                <w:rFonts w:asciiTheme="majorHAnsi" w:hAnsiTheme="majorHAnsi" w:cstheme="majorHAnsi"/>
                <w:color w:val="000000"/>
                <w:szCs w:val="20"/>
              </w:rPr>
              <w:t>Możliwość dynamicznego włączania I wyłączania portów USB na obudowie – bez potrzeby restartu serwera</w:t>
            </w:r>
          </w:p>
          <w:p w14:paraId="3CC92714" w14:textId="77777777" w:rsidR="00DF2A1A" w:rsidRPr="00706FE4" w:rsidRDefault="00DF2A1A" w:rsidP="00706FE4">
            <w:pPr>
              <w:pStyle w:val="Akapitzlist"/>
              <w:numPr>
                <w:ilvl w:val="0"/>
                <w:numId w:val="15"/>
              </w:numPr>
              <w:spacing w:after="0" w:line="240" w:lineRule="auto"/>
              <w:rPr>
                <w:rFonts w:asciiTheme="majorHAnsi" w:hAnsiTheme="majorHAnsi" w:cstheme="majorHAnsi"/>
                <w:szCs w:val="20"/>
              </w:rPr>
            </w:pPr>
            <w:r w:rsidRPr="00706FE4">
              <w:rPr>
                <w:rFonts w:asciiTheme="majorHAnsi" w:hAnsiTheme="majorHAnsi" w:cstheme="majorHAnsi"/>
                <w:color w:val="000000"/>
                <w:szCs w:val="20"/>
              </w:rPr>
              <w:t>Możliwość wymazania danych ze znajdujących się dysków wewnątrz serwera – niezależne od zainstalowanego systemu operacyjnego, uruchamiane z poziomu zarządzania serwerem</w:t>
            </w:r>
          </w:p>
        </w:tc>
      </w:tr>
      <w:tr w:rsidR="00DF2A1A" w:rsidRPr="00706FE4" w14:paraId="2565E4D9"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1CCF27F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Diagnostyka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523DBC19" w14:textId="77777777" w:rsidR="00DF2A1A" w:rsidRPr="00706FE4" w:rsidRDefault="00DF2A1A" w:rsidP="00706FE4">
            <w:pPr>
              <w:rPr>
                <w:rFonts w:asciiTheme="majorHAnsi" w:hAnsiTheme="majorHAnsi" w:cstheme="majorHAnsi"/>
                <w:bCs/>
                <w:sz w:val="20"/>
                <w:szCs w:val="20"/>
              </w:rPr>
            </w:pPr>
            <w:r w:rsidRPr="00706FE4">
              <w:rPr>
                <w:rFonts w:asciiTheme="majorHAnsi" w:hAnsiTheme="majorHAnsi" w:cstheme="majorHAnsi"/>
                <w:bCs/>
                <w:sz w:val="20"/>
                <w:szCs w:val="20"/>
              </w:rPr>
              <w:t xml:space="preserve">Serwer wyposażony w panel LCD umieszczony na froncie obudowy, umożliwiający wyświetlenie informacji o stanie procesora, pamięci, dysków, </w:t>
            </w:r>
            <w:proofErr w:type="spellStart"/>
            <w:r w:rsidRPr="00706FE4">
              <w:rPr>
                <w:rFonts w:asciiTheme="majorHAnsi" w:hAnsiTheme="majorHAnsi" w:cstheme="majorHAnsi"/>
                <w:bCs/>
                <w:sz w:val="20"/>
                <w:szCs w:val="20"/>
              </w:rPr>
              <w:t>BIOS’u</w:t>
            </w:r>
            <w:proofErr w:type="spellEnd"/>
            <w:r w:rsidRPr="00706FE4">
              <w:rPr>
                <w:rFonts w:asciiTheme="majorHAnsi" w:hAnsiTheme="majorHAnsi" w:cstheme="majorHAnsi"/>
                <w:bCs/>
                <w:sz w:val="20"/>
                <w:szCs w:val="20"/>
              </w:rPr>
              <w:t>, zasilaniu oraz temperaturze.</w:t>
            </w:r>
          </w:p>
        </w:tc>
      </w:tr>
      <w:tr w:rsidR="00DF2A1A" w:rsidRPr="00706FE4" w14:paraId="05A10C0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09238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6A51C4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Niezależna od zainstalowanego na serwerze systemu operacyjnego posiadająca dedykowany port Gigabit Ethernet RJ-45 i umożliwiająca:</w:t>
            </w:r>
          </w:p>
          <w:p w14:paraId="673AC40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zdalny dostęp do graficznego interfejsu Web karty zarządzającej;</w:t>
            </w:r>
          </w:p>
          <w:p w14:paraId="547E50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monitorowanie i informowanie o statusie serwera (m.in. prędkości obrotowej wentylatorów, konfiguracji serwera);</w:t>
            </w:r>
          </w:p>
          <w:p w14:paraId="0CCFF09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szyfrowane połączenie (TLS) oraz autentykacje i autoryzację użytkownika;</w:t>
            </w:r>
          </w:p>
          <w:p w14:paraId="204D632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zdalnych wirtualnych napędów;</w:t>
            </w:r>
          </w:p>
          <w:p w14:paraId="53E11BD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wirtualną konsolę z dostępem do myszy, klawiatury;</w:t>
            </w:r>
          </w:p>
          <w:p w14:paraId="7DF5F70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IPv6;</w:t>
            </w:r>
          </w:p>
          <w:p w14:paraId="60136F6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lang w:val="en-GB"/>
              </w:rPr>
            </w:pPr>
            <w:proofErr w:type="spellStart"/>
            <w:r w:rsidRPr="00706FE4">
              <w:rPr>
                <w:rFonts w:asciiTheme="majorHAnsi" w:hAnsiTheme="majorHAnsi" w:cstheme="majorHAnsi"/>
                <w:szCs w:val="20"/>
                <w:lang w:val="en-GB"/>
              </w:rPr>
              <w:t>wsparcie</w:t>
            </w:r>
            <w:proofErr w:type="spellEnd"/>
            <w:r w:rsidRPr="00706FE4">
              <w:rPr>
                <w:rFonts w:asciiTheme="majorHAnsi" w:hAnsiTheme="majorHAnsi" w:cstheme="majorHAnsi"/>
                <w:szCs w:val="20"/>
                <w:lang w:val="en-GB"/>
              </w:rPr>
              <w:t xml:space="preserve"> </w:t>
            </w:r>
            <w:proofErr w:type="spellStart"/>
            <w:r w:rsidRPr="00706FE4">
              <w:rPr>
                <w:rFonts w:asciiTheme="majorHAnsi" w:hAnsiTheme="majorHAnsi" w:cstheme="majorHAnsi"/>
                <w:szCs w:val="20"/>
                <w:lang w:val="en-GB"/>
              </w:rPr>
              <w:t>dla</w:t>
            </w:r>
            <w:proofErr w:type="spellEnd"/>
            <w:r w:rsidRPr="00706FE4">
              <w:rPr>
                <w:rFonts w:asciiTheme="majorHAnsi" w:hAnsiTheme="majorHAnsi" w:cstheme="majorHAnsi"/>
                <w:szCs w:val="20"/>
                <w:lang w:val="en-GB"/>
              </w:rPr>
              <w:t xml:space="preserve"> WSMAN (Web Service for Management); SNMP; IPMI2.0, SSH, Redfish;</w:t>
            </w:r>
          </w:p>
          <w:p w14:paraId="64A6DAB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monitorowania w czasie rzeczywistym poboru prądu przez serwer;</w:t>
            </w:r>
          </w:p>
          <w:p w14:paraId="7020FC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ustawienia limitu poboru prądu przez konkretny serwer;</w:t>
            </w:r>
          </w:p>
          <w:p w14:paraId="3C70E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w:t>
            </w:r>
          </w:p>
          <w:p w14:paraId="52CE56B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obsługi przez dwóch administratorów jednocześnie;</w:t>
            </w:r>
          </w:p>
          <w:p w14:paraId="50E1C4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wsparcie dla </w:t>
            </w:r>
            <w:proofErr w:type="spellStart"/>
            <w:r w:rsidRPr="00706FE4">
              <w:rPr>
                <w:rFonts w:asciiTheme="majorHAnsi" w:hAnsiTheme="majorHAnsi" w:cstheme="majorHAnsi"/>
                <w:szCs w:val="20"/>
              </w:rPr>
              <w:t>dynamic</w:t>
            </w:r>
            <w:proofErr w:type="spellEnd"/>
            <w:r w:rsidRPr="00706FE4">
              <w:rPr>
                <w:rFonts w:asciiTheme="majorHAnsi" w:hAnsiTheme="majorHAnsi" w:cstheme="majorHAnsi"/>
                <w:szCs w:val="20"/>
              </w:rPr>
              <w:t xml:space="preserve"> DNS;</w:t>
            </w:r>
          </w:p>
          <w:p w14:paraId="0043406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lastRenderedPageBreak/>
              <w:t>wysyłanie do administratora maila z powiadomieniem o awarii lub zmianie konfiguracji sprzętowej.</w:t>
            </w:r>
          </w:p>
          <w:p w14:paraId="2F094B5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bezpośredniego zarządzania poprzez dedykowany port USB na przednim panelu serwera</w:t>
            </w:r>
          </w:p>
          <w:p w14:paraId="129BFF62" w14:textId="77777777" w:rsidR="00DF2A1A" w:rsidRPr="00706FE4" w:rsidRDefault="00DF2A1A" w:rsidP="00706FE4">
            <w:pPr>
              <w:pStyle w:val="Akapitzlist"/>
              <w:numPr>
                <w:ilvl w:val="0"/>
                <w:numId w:val="7"/>
              </w:numPr>
              <w:spacing w:after="0" w:line="240" w:lineRule="auto"/>
              <w:jc w:val="both"/>
              <w:rPr>
                <w:rFonts w:asciiTheme="majorHAnsi" w:hAnsiTheme="majorHAnsi" w:cstheme="majorHAnsi"/>
                <w:szCs w:val="20"/>
              </w:rPr>
            </w:pPr>
            <w:r w:rsidRPr="00706FE4">
              <w:rPr>
                <w:rFonts w:asciiTheme="majorHAnsi" w:hAnsiTheme="majorHAnsi" w:cstheme="majorHAnsi"/>
                <w:szCs w:val="20"/>
              </w:rPr>
              <w:t>możliwość zarządzania do 100 serwerów bezpośrednio z konsoli karty zarządzającej pojedynczego serwera</w:t>
            </w:r>
          </w:p>
        </w:tc>
      </w:tr>
      <w:tr w:rsidR="00DF2A1A" w:rsidRPr="00706FE4" w14:paraId="3D9AAD3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0E5614B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Oprogramowanie do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1765C3F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Możliwość zainstalowania oprogramowania producenta do zarządzania, spełniającego poniższe wymagania: </w:t>
            </w:r>
          </w:p>
          <w:p w14:paraId="361AB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serwerów, urządzeń sieciowych oraz pamięci masowych </w:t>
            </w:r>
          </w:p>
          <w:p w14:paraId="3A5EC72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 </w:t>
            </w:r>
          </w:p>
          <w:p w14:paraId="610BEB2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zarządzania dostarczonymi serwerami bez udziału dedykowanego agenta </w:t>
            </w:r>
          </w:p>
          <w:p w14:paraId="21482C6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Wsparcie dla protokołów SNMP, IPMI, Linux SSH, </w:t>
            </w:r>
            <w:proofErr w:type="spellStart"/>
            <w:r w:rsidRPr="00706FE4">
              <w:rPr>
                <w:rFonts w:asciiTheme="majorHAnsi" w:hAnsiTheme="majorHAnsi" w:cstheme="majorHAnsi"/>
                <w:szCs w:val="20"/>
              </w:rPr>
              <w:t>Redfish</w:t>
            </w:r>
            <w:proofErr w:type="spellEnd"/>
            <w:r w:rsidRPr="00706FE4">
              <w:rPr>
                <w:rFonts w:asciiTheme="majorHAnsi" w:hAnsiTheme="majorHAnsi" w:cstheme="majorHAnsi"/>
                <w:szCs w:val="20"/>
              </w:rPr>
              <w:t> </w:t>
            </w:r>
          </w:p>
          <w:p w14:paraId="68DC35F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procesu wykrywania urządzeń w oparciu o harmonogram </w:t>
            </w:r>
          </w:p>
          <w:p w14:paraId="630F610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opis wykrytych systemów oraz ich komponentów </w:t>
            </w:r>
          </w:p>
          <w:p w14:paraId="600A45F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eksportu raportu do CSV, HTML, XLS, PDF </w:t>
            </w:r>
          </w:p>
          <w:p w14:paraId="052C3C87" w14:textId="4AA5059C"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tworzenia własnych raportów w oparciu o wszystkie informacje zawarte </w:t>
            </w:r>
            <w:r w:rsidR="00706FE4">
              <w:rPr>
                <w:rFonts w:asciiTheme="majorHAnsi" w:hAnsiTheme="majorHAnsi" w:cstheme="majorHAnsi"/>
                <w:szCs w:val="20"/>
              </w:rPr>
              <w:br/>
            </w:r>
            <w:r w:rsidRPr="00706FE4">
              <w:rPr>
                <w:rFonts w:asciiTheme="majorHAnsi" w:hAnsiTheme="majorHAnsi" w:cstheme="majorHAnsi"/>
                <w:szCs w:val="20"/>
              </w:rPr>
              <w:t>w inwentarzu. </w:t>
            </w:r>
          </w:p>
          <w:p w14:paraId="0D1AC84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Grupowanie urządzeń w oparciu o kryteria użytkownika </w:t>
            </w:r>
          </w:p>
          <w:p w14:paraId="57833A3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Tworzenie automatycznie grup urządzeń w oparciu o dowolny element konfiguracji serwera np. Nazwa, lokalizacja, system operacyjny, obsadzenie slotów </w:t>
            </w:r>
            <w:proofErr w:type="spellStart"/>
            <w:r w:rsidRPr="00706FE4">
              <w:rPr>
                <w:rFonts w:asciiTheme="majorHAnsi" w:hAnsiTheme="majorHAnsi" w:cstheme="majorHAnsi"/>
                <w:szCs w:val="20"/>
              </w:rPr>
              <w:t>PCIe</w:t>
            </w:r>
            <w:proofErr w:type="spellEnd"/>
            <w:r w:rsidRPr="00706FE4">
              <w:rPr>
                <w:rFonts w:asciiTheme="majorHAnsi" w:hAnsiTheme="majorHAnsi" w:cstheme="majorHAnsi"/>
                <w:szCs w:val="20"/>
              </w:rPr>
              <w:t>, pozostałego czasu gwarancji </w:t>
            </w:r>
          </w:p>
          <w:p w14:paraId="605C4C2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narzędzi zarządzających w poszczególnych urządzeniach </w:t>
            </w:r>
          </w:p>
          <w:p w14:paraId="4FE36D8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Szybki podgląd stanu środowiska </w:t>
            </w:r>
          </w:p>
          <w:p w14:paraId="62ECE42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Podsumowanie stanu dla każdego urządzenia </w:t>
            </w:r>
          </w:p>
          <w:p w14:paraId="34FA64E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status urządzenia/elementu/komponentu </w:t>
            </w:r>
          </w:p>
          <w:p w14:paraId="04FE6BA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Generowanie alertów przy zmianie stanu urządzenia. </w:t>
            </w:r>
          </w:p>
          <w:p w14:paraId="2F74CF2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Filtry raportów umożliwiające podgląd najważniejszych zdarzeń </w:t>
            </w:r>
          </w:p>
          <w:p w14:paraId="2F3C74D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Integracja z service </w:t>
            </w:r>
            <w:proofErr w:type="spellStart"/>
            <w:r w:rsidRPr="00706FE4">
              <w:rPr>
                <w:rFonts w:asciiTheme="majorHAnsi" w:hAnsiTheme="majorHAnsi" w:cstheme="majorHAnsi"/>
                <w:szCs w:val="20"/>
              </w:rPr>
              <w:t>desk</w:t>
            </w:r>
            <w:proofErr w:type="spellEnd"/>
            <w:r w:rsidRPr="00706FE4">
              <w:rPr>
                <w:rFonts w:asciiTheme="majorHAnsi" w:hAnsiTheme="majorHAnsi" w:cstheme="majorHAnsi"/>
                <w:szCs w:val="20"/>
              </w:rPr>
              <w:t xml:space="preserve"> producenta dostarczonej platformy sprzętowej </w:t>
            </w:r>
          </w:p>
          <w:p w14:paraId="3D5C571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przejęcia zdalnego pulpitu </w:t>
            </w:r>
          </w:p>
          <w:p w14:paraId="1A860385"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wirtualnego napędu </w:t>
            </w:r>
          </w:p>
          <w:p w14:paraId="2241C9F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Kreator umożliwiający dostosowanie akcji dla wybranych alertów </w:t>
            </w:r>
          </w:p>
          <w:p w14:paraId="50ED57C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importu plików MIB </w:t>
            </w:r>
          </w:p>
          <w:p w14:paraId="3C4E3C39"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Przesyłanie alertów „as-</w:t>
            </w:r>
            <w:proofErr w:type="spellStart"/>
            <w:r w:rsidRPr="00706FE4">
              <w:rPr>
                <w:rFonts w:asciiTheme="majorHAnsi" w:hAnsiTheme="majorHAnsi" w:cstheme="majorHAnsi"/>
                <w:szCs w:val="20"/>
              </w:rPr>
              <w:t>is</w:t>
            </w:r>
            <w:proofErr w:type="spellEnd"/>
            <w:r w:rsidRPr="00706FE4">
              <w:rPr>
                <w:rFonts w:asciiTheme="majorHAnsi" w:hAnsiTheme="majorHAnsi" w:cstheme="majorHAnsi"/>
                <w:szCs w:val="20"/>
              </w:rPr>
              <w:t>” do innych konsol firm trzecich </w:t>
            </w:r>
          </w:p>
          <w:p w14:paraId="20692E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definiowania ról administratorów </w:t>
            </w:r>
          </w:p>
          <w:p w14:paraId="7E1680E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zdalnej aktualizacji oprogramowania wewnętrznego serwerów </w:t>
            </w:r>
          </w:p>
          <w:p w14:paraId="405CF68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Aktualizacja oparta o wybranie źródła bibliotek (lokalna, on-line producenta oferowanego rozwiązania) </w:t>
            </w:r>
          </w:p>
          <w:p w14:paraId="4969E78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instalacji oprogramowania wewnętrznego bez potrzeby instalacji agenta </w:t>
            </w:r>
          </w:p>
          <w:p w14:paraId="7EE38A51" w14:textId="37D500B9"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automatycznego generowania i zgłaszania incydentów awarii bezpośrednio </w:t>
            </w:r>
            <w:r w:rsidR="00706FE4">
              <w:rPr>
                <w:rFonts w:asciiTheme="majorHAnsi" w:hAnsiTheme="majorHAnsi" w:cstheme="majorHAnsi"/>
                <w:szCs w:val="20"/>
              </w:rPr>
              <w:br/>
            </w:r>
            <w:r w:rsidRPr="00706FE4">
              <w:rPr>
                <w:rFonts w:asciiTheme="majorHAnsi" w:hAnsiTheme="majorHAnsi" w:cstheme="majorHAnsi"/>
                <w:szCs w:val="20"/>
              </w:rPr>
              <w:t>do centrum serwisowego producenta serwerów </w:t>
            </w:r>
          </w:p>
          <w:p w14:paraId="7A3E3D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0D150F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tworzenia sprzętowej konfiguracji bazowej i na jej podstawie weryfikacji środowiska w celu wykrycia rozbieżności. </w:t>
            </w:r>
          </w:p>
          <w:p w14:paraId="391B1CD2" w14:textId="018984E4"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Wdrażanie serwerów, rozwiązań modularnych oraz przełączników sieciowych w oparciu </w:t>
            </w:r>
            <w:r w:rsidR="00706FE4">
              <w:rPr>
                <w:rFonts w:asciiTheme="majorHAnsi" w:hAnsiTheme="majorHAnsi" w:cstheme="majorHAnsi"/>
                <w:szCs w:val="20"/>
              </w:rPr>
              <w:br/>
            </w:r>
            <w:r w:rsidRPr="00706FE4">
              <w:rPr>
                <w:rFonts w:asciiTheme="majorHAnsi" w:hAnsiTheme="majorHAnsi" w:cstheme="majorHAnsi"/>
                <w:szCs w:val="20"/>
              </w:rPr>
              <w:t>o profile </w:t>
            </w:r>
          </w:p>
          <w:p w14:paraId="602D74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migracji ustawień serwera wraz z wirtualnymi adresami sieciowymi (MAC, WWN, IQN) między urządzeniami. </w:t>
            </w:r>
          </w:p>
          <w:p w14:paraId="4AC87B1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Tworzenie gotowych paczek informacji umożliwiających zdiagnozowanie awarii urządzenia przez serwis producenta. </w:t>
            </w:r>
          </w:p>
          <w:p w14:paraId="08281A8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uruchamianie diagnostyki serwera. </w:t>
            </w:r>
          </w:p>
          <w:p w14:paraId="058F2EE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Dedykowana aplikacja na urządzenia mobilne integrująca się z wyżej opisanymi oprogramowaniem zarządzającym. </w:t>
            </w:r>
          </w:p>
          <w:p w14:paraId="6105FBD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Oprogramowanie dostarczane jako wirtualny </w:t>
            </w:r>
            <w:proofErr w:type="spellStart"/>
            <w:r w:rsidRPr="00706FE4">
              <w:rPr>
                <w:rFonts w:asciiTheme="majorHAnsi" w:hAnsiTheme="majorHAnsi" w:cstheme="majorHAnsi"/>
                <w:sz w:val="20"/>
                <w:szCs w:val="20"/>
              </w:rPr>
              <w:t>appliance</w:t>
            </w:r>
            <w:proofErr w:type="spellEnd"/>
            <w:r w:rsidRPr="00706FE4">
              <w:rPr>
                <w:rFonts w:asciiTheme="majorHAnsi" w:hAnsiTheme="majorHAnsi" w:cstheme="majorHAnsi"/>
                <w:sz w:val="20"/>
                <w:szCs w:val="20"/>
              </w:rPr>
              <w:t xml:space="preserve"> dla KVM, </w:t>
            </w:r>
            <w:proofErr w:type="spellStart"/>
            <w:r w:rsidRPr="00706FE4">
              <w:rPr>
                <w:rFonts w:asciiTheme="majorHAnsi" w:hAnsiTheme="majorHAnsi" w:cstheme="majorHAnsi"/>
                <w:sz w:val="20"/>
                <w:szCs w:val="20"/>
              </w:rPr>
              <w:t>ESXi</w:t>
            </w:r>
            <w:proofErr w:type="spellEnd"/>
            <w:r w:rsidRPr="00706FE4">
              <w:rPr>
                <w:rFonts w:asciiTheme="majorHAnsi" w:hAnsiTheme="majorHAnsi" w:cstheme="majorHAnsi"/>
                <w:sz w:val="20"/>
                <w:szCs w:val="20"/>
              </w:rPr>
              <w:t xml:space="preserve"> i Hyper-V. </w:t>
            </w:r>
          </w:p>
        </w:tc>
      </w:tr>
      <w:tr w:rsidR="00DF2A1A" w:rsidRPr="00706FE4" w14:paraId="51EF1F7E"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F2D49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BD3847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być wyprodukowany zgodnie z normą ISO-9001:2015, ISO-50001 oraz ISO-14001</w:t>
            </w:r>
          </w:p>
          <w:p w14:paraId="4C8EC08C"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posiadać deklaracja CE.</w:t>
            </w:r>
          </w:p>
          <w:p w14:paraId="1B7D8E7B" w14:textId="13BBBD7A"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2" w:history="1">
              <w:r w:rsidRPr="00706FE4">
                <w:rPr>
                  <w:rStyle w:val="Hipercze"/>
                  <w:rFonts w:asciiTheme="majorHAnsi" w:hAnsiTheme="majorHAnsi" w:cstheme="majorHAnsi"/>
                  <w:sz w:val="20"/>
                  <w:szCs w:val="20"/>
                </w:rPr>
                <w:t>www.epeat.net</w:t>
              </w:r>
            </w:hyperlink>
            <w:r w:rsidRPr="00706FE4">
              <w:rPr>
                <w:rFonts w:asciiTheme="majorHAnsi" w:hAnsiTheme="majorHAnsi" w:cstheme="majorHAnsi"/>
                <w:color w:val="000000"/>
                <w:sz w:val="20"/>
                <w:szCs w:val="20"/>
              </w:rPr>
              <w:t xml:space="preserve"> potwierdzający spełnienie normy co najmniej </w:t>
            </w:r>
            <w:proofErr w:type="spellStart"/>
            <w:r w:rsidRPr="00706FE4">
              <w:rPr>
                <w:rFonts w:asciiTheme="majorHAnsi" w:hAnsiTheme="majorHAnsi" w:cstheme="majorHAnsi"/>
                <w:color w:val="000000"/>
                <w:sz w:val="20"/>
                <w:szCs w:val="20"/>
              </w:rPr>
              <w:t>Epeat</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Bronze</w:t>
            </w:r>
            <w:proofErr w:type="spellEnd"/>
            <w:r w:rsidRPr="00706FE4">
              <w:rPr>
                <w:rFonts w:asciiTheme="majorHAnsi" w:hAnsiTheme="majorHAnsi" w:cstheme="majorHAnsi"/>
                <w:color w:val="000000"/>
                <w:sz w:val="20"/>
                <w:szCs w:val="20"/>
              </w:rPr>
              <w:t xml:space="preserve"> według normy wprowadzonej w 2019 roku - </w:t>
            </w:r>
            <w:r w:rsidRPr="00706FE4">
              <w:rPr>
                <w:rFonts w:asciiTheme="majorHAnsi" w:hAnsiTheme="majorHAnsi" w:cstheme="majorHAnsi"/>
                <w:b/>
                <w:bCs/>
                <w:color w:val="000000"/>
                <w:sz w:val="20"/>
                <w:szCs w:val="20"/>
              </w:rPr>
              <w:t>Wykonawca złoży dokument potwierdzający spełnianie wymogu.</w:t>
            </w:r>
          </w:p>
          <w:p w14:paraId="3ACFD36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Oferowany serwer musi znajdować się na liście Windows Server </w:t>
            </w:r>
            <w:proofErr w:type="spellStart"/>
            <w:r w:rsidRPr="00706FE4">
              <w:rPr>
                <w:rFonts w:asciiTheme="majorHAnsi" w:hAnsiTheme="majorHAnsi" w:cstheme="majorHAnsi"/>
                <w:color w:val="000000"/>
                <w:sz w:val="20"/>
                <w:szCs w:val="20"/>
              </w:rPr>
              <w:t>Catalog</w:t>
            </w:r>
            <w:proofErr w:type="spellEnd"/>
            <w:r w:rsidRPr="00706FE4">
              <w:rPr>
                <w:rFonts w:asciiTheme="majorHAnsi" w:hAnsiTheme="majorHAnsi" w:cstheme="majorHAnsi"/>
                <w:color w:val="000000"/>
                <w:sz w:val="20"/>
                <w:szCs w:val="20"/>
              </w:rPr>
              <w:t xml:space="preserve"> i posiadać status „</w:t>
            </w:r>
            <w:proofErr w:type="spellStart"/>
            <w:r w:rsidRPr="00706FE4">
              <w:rPr>
                <w:rFonts w:asciiTheme="majorHAnsi" w:hAnsiTheme="majorHAnsi" w:cstheme="majorHAnsi"/>
                <w:color w:val="000000"/>
                <w:sz w:val="20"/>
                <w:szCs w:val="20"/>
              </w:rPr>
              <w:t>Certified</w:t>
            </w:r>
            <w:proofErr w:type="spellEnd"/>
            <w:r w:rsidRPr="00706FE4">
              <w:rPr>
                <w:rFonts w:asciiTheme="majorHAnsi" w:hAnsiTheme="majorHAnsi" w:cstheme="majorHAnsi"/>
                <w:color w:val="000000"/>
                <w:sz w:val="20"/>
                <w:szCs w:val="20"/>
              </w:rPr>
              <w:t xml:space="preserve"> for Windows” dla systemów Microsoft Windows Server 2016, Microsoft Windows Server 2019, Microsoft Windows Server 2022.</w:t>
            </w:r>
          </w:p>
        </w:tc>
      </w:tr>
      <w:tr w:rsidR="00DF2A1A" w:rsidRPr="00706FE4" w14:paraId="612CB0E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97FA4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Dokumentacja użytkownika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A68E6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dokumentacji w języku polskim lub angi</w:t>
            </w:r>
            <w:r w:rsidRPr="00706FE4">
              <w:rPr>
                <w:rFonts w:asciiTheme="majorHAnsi" w:hAnsiTheme="majorHAnsi" w:cstheme="majorHAnsi"/>
                <w:i/>
                <w:sz w:val="20"/>
                <w:szCs w:val="20"/>
              </w:rPr>
              <w:t>e</w:t>
            </w:r>
            <w:r w:rsidRPr="00706FE4">
              <w:rPr>
                <w:rFonts w:asciiTheme="majorHAnsi" w:hAnsiTheme="majorHAnsi" w:cstheme="majorHAnsi"/>
                <w:sz w:val="20"/>
                <w:szCs w:val="20"/>
              </w:rPr>
              <w:t>lskim.</w:t>
            </w:r>
          </w:p>
          <w:p w14:paraId="1554617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bCs/>
                <w:sz w:val="20"/>
                <w:szCs w:val="20"/>
              </w:rPr>
              <w:t>Możliwość telefonicznego sprawdzenia konfiguracji sprzętowej serwera oraz warunków gwarancji po podaniu numeru seryjnego bezpośrednio u producenta lub jego przedstawiciela.</w:t>
            </w:r>
          </w:p>
        </w:tc>
      </w:tr>
      <w:tr w:rsidR="00DF2A1A" w:rsidRPr="00706FE4" w14:paraId="7FB68142" w14:textId="77777777" w:rsidTr="00D56225">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8B8C7A"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Warunki gwarancji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698CFC8"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 lat gwarancji producenta</w:t>
            </w:r>
          </w:p>
          <w:p w14:paraId="4F67EC9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zgłaszania zdarzeń serwisowych w trybie 24/7/365 następującymi kanałami: telefonicznie, przez Internet oraz z wykorzystaniem aplikacji. </w:t>
            </w:r>
          </w:p>
          <w:p w14:paraId="60ED55B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0BFF4CE4" w14:textId="2460AFF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bezpośredniego dostępu do wykwalifikowanej kadry inżynierów technicznych a w przypadku konieczności eskalacji zgłoszenia serwisowego wyznaczonego Kierownika Eskalacji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po stronie wykonawcy.</w:t>
            </w:r>
          </w:p>
          <w:p w14:paraId="5C358BC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wymaga pojedynczego punktu kontaktu dla całego rozwiązania producenta, w tym także sprzedanego oprogramowania. </w:t>
            </w:r>
          </w:p>
          <w:p w14:paraId="0D3F95E1" w14:textId="2C4B5004"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Zgłoszenie przyjęte jest potwierdzane przez zespół pomocy technicznej (mail/telefon / aplikacja / portal) przez nadanie unikalnego numeru zgłoszenia pozwalającego na identyfikację zgłoszenia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w trakcie realizacji naprawy i po jej zakończeniu.</w:t>
            </w:r>
          </w:p>
          <w:p w14:paraId="5B658AA4"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samodzielnego kwalifikowania poziomu ważności naprawy. </w:t>
            </w:r>
          </w:p>
          <w:p w14:paraId="61848E5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Możliwość sprawdzenia statusu gwarancji poprzez stronę producenta podając unikatowy numer urządzenia oraz pobieranie uaktualnień </w:t>
            </w:r>
            <w:proofErr w:type="spellStart"/>
            <w:r w:rsidRPr="00706FE4">
              <w:rPr>
                <w:rFonts w:asciiTheme="majorHAnsi" w:hAnsiTheme="majorHAnsi" w:cstheme="majorHAnsi"/>
                <w:color w:val="000000"/>
                <w:sz w:val="20"/>
                <w:szCs w:val="20"/>
              </w:rPr>
              <w:t>mikrokodu</w:t>
            </w:r>
            <w:proofErr w:type="spellEnd"/>
            <w:r w:rsidRPr="00706FE4">
              <w:rPr>
                <w:rFonts w:asciiTheme="majorHAnsi" w:hAnsiTheme="majorHAnsi" w:cstheme="majorHAnsi"/>
                <w:color w:val="000000"/>
                <w:sz w:val="20"/>
                <w:szCs w:val="20"/>
              </w:rPr>
              <w:t xml:space="preserve"> oraz sterowników nawet w przypadku wygaśnięcia gwarancji serwera.</w:t>
            </w:r>
          </w:p>
          <w:p w14:paraId="35568F5B"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nieodpłatnego udostępnienia narzędzi serwisowych i procesów wsparcia umożliwiających: Wykrywanie usterek sprzętowych z predykcją awarii. </w:t>
            </w:r>
          </w:p>
          <w:p w14:paraId="54C65C6A"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Automatyczną diagnostykę i zdalne otwieranie zgłoszeń serwisowych.</w:t>
            </w:r>
          </w:p>
          <w:p w14:paraId="58D43DD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155AAE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Możliwość rozszerzenia gwarancji przez producenta do 7 lat.</w:t>
            </w:r>
          </w:p>
          <w:p w14:paraId="2E89A660" w14:textId="60496AE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Firma serwisująca musi posiadać ISO 9001:2015 oraz ISO-27001 na świadczenie usług serwisowych oraz posiadać autoryzacje producenta urządzeń – dokumenty potwierdzające należy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71C077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Wymagane dołączenie do oferty oświadczenia Producenta potwierdzając, że Serwis urządzeń będzie realizowany bezpośrednio przez Producenta i/lub we współpracy z Autoryzowanym Partnerem Serwisowym Producenta.</w:t>
            </w:r>
          </w:p>
        </w:tc>
      </w:tr>
      <w:tr w:rsidR="00D56225" w:rsidRPr="00706FE4" w14:paraId="129E4881"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BAF4AD5" w14:textId="77777777" w:rsidR="00D56225" w:rsidRPr="00706FE4" w:rsidRDefault="00D56225" w:rsidP="00706FE4">
            <w:pPr>
              <w:jc w:val="center"/>
              <w:rPr>
                <w:rFonts w:asciiTheme="majorHAnsi" w:hAnsiTheme="majorHAnsi" w:cstheme="majorHAnsi"/>
                <w:b/>
                <w:sz w:val="20"/>
                <w:szCs w:val="20"/>
              </w:rPr>
            </w:pPr>
            <w:bookmarkStart w:id="36" w:name="_Toc126323499"/>
          </w:p>
          <w:p w14:paraId="5ED6744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0" w:type="auto"/>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43738F5" w14:textId="77777777" w:rsidR="00D56225" w:rsidRPr="00706FE4" w:rsidRDefault="00D56225" w:rsidP="00706FE4">
            <w:pPr>
              <w:rPr>
                <w:rFonts w:asciiTheme="majorHAnsi" w:hAnsiTheme="majorHAnsi" w:cstheme="majorHAnsi"/>
                <w:color w:val="000000"/>
                <w:sz w:val="20"/>
                <w:szCs w:val="20"/>
              </w:rPr>
            </w:pPr>
          </w:p>
          <w:p w14:paraId="3590EA31"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Minimalne wymagania dla oprogramowania</w:t>
            </w:r>
          </w:p>
          <w:p w14:paraId="137535D1" w14:textId="77777777" w:rsidR="00D56225" w:rsidRPr="00706FE4" w:rsidRDefault="00D56225" w:rsidP="00706FE4">
            <w:pPr>
              <w:rPr>
                <w:rFonts w:asciiTheme="majorHAnsi" w:hAnsiTheme="majorHAnsi" w:cstheme="majorHAnsi"/>
                <w:color w:val="000000"/>
                <w:sz w:val="20"/>
                <w:szCs w:val="20"/>
              </w:rPr>
            </w:pPr>
          </w:p>
        </w:tc>
      </w:tr>
      <w:tr w:rsidR="00D56225" w:rsidRPr="00706FE4" w14:paraId="1182D94B"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D502B7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Typ</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67A073A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System do backupu i archiwizacji komputerów oraz serwerów wirtualnych</w:t>
            </w:r>
          </w:p>
        </w:tc>
      </w:tr>
      <w:tr w:rsidR="00D56225" w:rsidRPr="00706FE4" w14:paraId="18DA5C93"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63D6C81E"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Wymagania funkcjonalne</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1C817B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Oprogramowanie musi spełniać następujące funkcjonalności w zakresie minimum:</w:t>
            </w:r>
          </w:p>
          <w:p w14:paraId="34439CA1"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r w:rsidRPr="00706FE4">
              <w:rPr>
                <w:rFonts w:asciiTheme="majorHAnsi" w:hAnsiTheme="majorHAnsi" w:cstheme="majorHAnsi"/>
                <w:color w:val="000000"/>
                <w:sz w:val="20"/>
                <w:szCs w:val="20"/>
              </w:rPr>
              <w:tab/>
              <w:t xml:space="preserve">Musi dawać możliwość backupu min 30 komputerów, 4 maszyny wirtualne, </w:t>
            </w:r>
          </w:p>
          <w:p w14:paraId="20DCA6B4" w14:textId="7B970003"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r w:rsidRPr="00706FE4">
              <w:rPr>
                <w:rFonts w:asciiTheme="majorHAnsi" w:hAnsiTheme="majorHAnsi" w:cstheme="majorHAnsi"/>
                <w:color w:val="000000"/>
                <w:sz w:val="20"/>
                <w:szCs w:val="20"/>
              </w:rPr>
              <w:tab/>
              <w:t xml:space="preserve">Oprogramowanie musi działać w architekturze klient-serwer w oparciu o protokół TCP/IP,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z centralnym modułem sterowania wykonywaniem kopii zapasowych z dysków komputerów klienckich</w:t>
            </w:r>
          </w:p>
          <w:p w14:paraId="4BF4158A"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r w:rsidRPr="00706FE4">
              <w:rPr>
                <w:rFonts w:asciiTheme="majorHAnsi" w:hAnsiTheme="majorHAnsi" w:cstheme="majorHAnsi"/>
                <w:color w:val="000000"/>
                <w:sz w:val="20"/>
                <w:szCs w:val="20"/>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6DEB3A47"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4.</w:t>
            </w:r>
            <w:r w:rsidRPr="00706FE4">
              <w:rPr>
                <w:rFonts w:asciiTheme="majorHAnsi" w:hAnsiTheme="majorHAnsi" w:cstheme="majorHAnsi"/>
                <w:color w:val="000000"/>
                <w:sz w:val="20"/>
                <w:szCs w:val="20"/>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7427AC40" w14:textId="6AE85E63"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w:t>
            </w:r>
            <w:r w:rsidRPr="00706FE4">
              <w:rPr>
                <w:rFonts w:asciiTheme="majorHAnsi" w:hAnsiTheme="majorHAnsi" w:cstheme="majorHAnsi"/>
                <w:color w:val="000000"/>
                <w:sz w:val="20"/>
                <w:szCs w:val="20"/>
              </w:rPr>
              <w:tab/>
              <w:t xml:space="preserve">Musi dawać możliwość archiwizacji pełnej, przyrostowej/różnicowej i delta (różnica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na poziomie fragmentów plików)</w:t>
            </w:r>
          </w:p>
          <w:p w14:paraId="31081A32" w14:textId="6F79D9FF"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6.</w:t>
            </w:r>
            <w:r w:rsidRPr="00706FE4">
              <w:rPr>
                <w:rFonts w:asciiTheme="majorHAnsi" w:hAnsiTheme="majorHAnsi" w:cstheme="majorHAnsi"/>
                <w:color w:val="000000"/>
                <w:sz w:val="20"/>
                <w:szCs w:val="20"/>
              </w:rPr>
              <w:tab/>
              <w:t>Musi dawać możliwość archiwizacji otwartych i zablokowanych plików bez korzystania</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usługi Volume </w:t>
            </w:r>
            <w:proofErr w:type="spellStart"/>
            <w:r w:rsidRPr="00706FE4">
              <w:rPr>
                <w:rFonts w:asciiTheme="majorHAnsi" w:hAnsiTheme="majorHAnsi" w:cstheme="majorHAnsi"/>
                <w:color w:val="000000"/>
                <w:sz w:val="20"/>
                <w:szCs w:val="20"/>
              </w:rPr>
              <w:t>Shadow</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Copy</w:t>
            </w:r>
            <w:proofErr w:type="spellEnd"/>
            <w:r w:rsidRPr="00706FE4">
              <w:rPr>
                <w:rFonts w:asciiTheme="majorHAnsi" w:hAnsiTheme="majorHAnsi" w:cstheme="majorHAnsi"/>
                <w:color w:val="000000"/>
                <w:sz w:val="20"/>
                <w:szCs w:val="20"/>
              </w:rPr>
              <w:t xml:space="preserve"> Service (VSS)</w:t>
            </w:r>
          </w:p>
          <w:p w14:paraId="1EE1CF40"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7.</w:t>
            </w:r>
            <w:r w:rsidRPr="00706FE4">
              <w:rPr>
                <w:rFonts w:asciiTheme="majorHAnsi" w:hAnsiTheme="majorHAnsi" w:cstheme="majorHAnsi"/>
                <w:color w:val="000000"/>
                <w:sz w:val="20"/>
                <w:szCs w:val="20"/>
              </w:rPr>
              <w:tab/>
              <w:t>Musi przeprowadzać automatyczny backup przy wyłączaniu komputera</w:t>
            </w:r>
          </w:p>
          <w:p w14:paraId="57D890F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8.</w:t>
            </w:r>
            <w:r w:rsidRPr="00706FE4">
              <w:rPr>
                <w:rFonts w:asciiTheme="majorHAnsi" w:hAnsiTheme="majorHAnsi" w:cstheme="majorHAnsi"/>
                <w:color w:val="000000"/>
                <w:sz w:val="20"/>
                <w:szCs w:val="20"/>
              </w:rPr>
              <w:tab/>
              <w:t>Musi dawać możliwość wybrania do archiwizacji lub wykluczenia z archiwizacji określonych woluminów, katalogów, plików za pomocą symboli wieloznacznych * i ?</w:t>
            </w:r>
          </w:p>
          <w:p w14:paraId="2A3ED90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9.</w:t>
            </w:r>
            <w:r w:rsidRPr="00706FE4">
              <w:rPr>
                <w:rFonts w:asciiTheme="majorHAnsi" w:hAnsiTheme="majorHAnsi" w:cstheme="majorHAnsi"/>
                <w:color w:val="000000"/>
                <w:sz w:val="20"/>
                <w:szCs w:val="20"/>
              </w:rPr>
              <w:tab/>
              <w:t>Musi umożliwiać backup całego systemu operacyjnego i zainstalowanych programów (tylko Windows)</w:t>
            </w:r>
          </w:p>
          <w:p w14:paraId="4817E3D0"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10.</w:t>
            </w:r>
            <w:r w:rsidRPr="00706FE4">
              <w:rPr>
                <w:rFonts w:asciiTheme="majorHAnsi" w:hAnsiTheme="majorHAnsi" w:cstheme="majorHAnsi"/>
                <w:color w:val="000000"/>
                <w:sz w:val="20"/>
                <w:szCs w:val="20"/>
              </w:rPr>
              <w:tab/>
              <w:t>Musi umożliwiać backup baz danych i plików poczty w trybie online i offline</w:t>
            </w:r>
          </w:p>
          <w:p w14:paraId="578B8458"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11.</w:t>
            </w:r>
            <w:r w:rsidRPr="00706FE4">
              <w:rPr>
                <w:rFonts w:asciiTheme="majorHAnsi" w:hAnsiTheme="majorHAnsi" w:cstheme="majorHAnsi"/>
                <w:color w:val="000000"/>
                <w:sz w:val="20"/>
                <w:szCs w:val="20"/>
              </w:rPr>
              <w:tab/>
              <w:t>Musi dawać możliwość tworzenia kopii rotacyjnych (wersjonowanie)</w:t>
            </w:r>
          </w:p>
          <w:p w14:paraId="1E60FF6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12.</w:t>
            </w:r>
            <w:r w:rsidRPr="00706FE4">
              <w:rPr>
                <w:rFonts w:asciiTheme="majorHAnsi" w:hAnsiTheme="majorHAnsi" w:cstheme="majorHAnsi"/>
                <w:color w:val="000000"/>
                <w:sz w:val="20"/>
                <w:szCs w:val="20"/>
              </w:rPr>
              <w:tab/>
              <w:t>Musi przeprowadzać zapis archiwów co najmniej w otwartym formacie (ZIP 64-bit)</w:t>
            </w:r>
          </w:p>
          <w:p w14:paraId="0A321D29"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13.</w:t>
            </w:r>
            <w:r w:rsidRPr="00706FE4">
              <w:rPr>
                <w:rFonts w:asciiTheme="majorHAnsi" w:hAnsiTheme="majorHAnsi" w:cstheme="majorHAnsi"/>
                <w:color w:val="000000"/>
                <w:sz w:val="20"/>
                <w:szCs w:val="20"/>
              </w:rPr>
              <w:tab/>
              <w:t xml:space="preserve">Musi umożliwiać backup i odzyskiwanie maszyn wirtualnych Microsoft Hyper-V oraz </w:t>
            </w:r>
            <w:proofErr w:type="spellStart"/>
            <w:r w:rsidRPr="00706FE4">
              <w:rPr>
                <w:rFonts w:asciiTheme="majorHAnsi" w:hAnsiTheme="majorHAnsi" w:cstheme="majorHAnsi"/>
                <w:color w:val="000000"/>
                <w:sz w:val="20"/>
                <w:szCs w:val="20"/>
              </w:rPr>
              <w:t>VMWare</w:t>
            </w:r>
            <w:proofErr w:type="spellEnd"/>
            <w:r w:rsidRPr="00706FE4">
              <w:rPr>
                <w:rFonts w:asciiTheme="majorHAnsi" w:hAnsiTheme="majorHAnsi" w:cstheme="majorHAnsi"/>
                <w:color w:val="000000"/>
                <w:sz w:val="20"/>
                <w:szCs w:val="20"/>
              </w:rPr>
              <w:t xml:space="preserve"> ESX/</w:t>
            </w:r>
            <w:proofErr w:type="spellStart"/>
            <w:r w:rsidRPr="00706FE4">
              <w:rPr>
                <w:rFonts w:asciiTheme="majorHAnsi" w:hAnsiTheme="majorHAnsi" w:cstheme="majorHAnsi"/>
                <w:color w:val="000000"/>
                <w:sz w:val="20"/>
                <w:szCs w:val="20"/>
              </w:rPr>
              <w:t>ESXi</w:t>
            </w:r>
            <w:proofErr w:type="spellEnd"/>
          </w:p>
          <w:p w14:paraId="3F95571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14.</w:t>
            </w:r>
            <w:r w:rsidRPr="00706FE4">
              <w:rPr>
                <w:rFonts w:asciiTheme="majorHAnsi" w:hAnsiTheme="majorHAnsi" w:cstheme="majorHAnsi"/>
                <w:color w:val="000000"/>
                <w:sz w:val="20"/>
                <w:szCs w:val="20"/>
              </w:rPr>
              <w:tab/>
              <w:t>Musi pozwalać na odzyskiwanie systemu operacyjnego na czystym dysku twardym bez konieczności ponownej instalacji (</w:t>
            </w:r>
            <w:proofErr w:type="spellStart"/>
            <w:r w:rsidRPr="00706FE4">
              <w:rPr>
                <w:rFonts w:asciiTheme="majorHAnsi" w:hAnsiTheme="majorHAnsi" w:cstheme="majorHAnsi"/>
                <w:color w:val="000000"/>
                <w:sz w:val="20"/>
                <w:szCs w:val="20"/>
              </w:rPr>
              <w:t>bare</w:t>
            </w:r>
            <w:proofErr w:type="spellEnd"/>
            <w:r w:rsidRPr="00706FE4">
              <w:rPr>
                <w:rFonts w:asciiTheme="majorHAnsi" w:hAnsiTheme="majorHAnsi" w:cstheme="majorHAnsi"/>
                <w:color w:val="000000"/>
                <w:sz w:val="20"/>
                <w:szCs w:val="20"/>
              </w:rPr>
              <w:t xml:space="preserve"> metal </w:t>
            </w:r>
            <w:proofErr w:type="spellStart"/>
            <w:r w:rsidRPr="00706FE4">
              <w:rPr>
                <w:rFonts w:asciiTheme="majorHAnsi" w:hAnsiTheme="majorHAnsi" w:cstheme="majorHAnsi"/>
                <w:color w:val="000000"/>
                <w:sz w:val="20"/>
                <w:szCs w:val="20"/>
              </w:rPr>
              <w:t>restore</w:t>
            </w:r>
            <w:proofErr w:type="spellEnd"/>
            <w:r w:rsidRPr="00706FE4">
              <w:rPr>
                <w:rFonts w:asciiTheme="majorHAnsi" w:hAnsiTheme="majorHAnsi" w:cstheme="majorHAnsi"/>
                <w:color w:val="000000"/>
                <w:sz w:val="20"/>
                <w:szCs w:val="20"/>
              </w:rPr>
              <w:t>)</w:t>
            </w:r>
          </w:p>
          <w:p w14:paraId="5F3B7CE6"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15.</w:t>
            </w:r>
            <w:r w:rsidRPr="00706FE4">
              <w:rPr>
                <w:rFonts w:asciiTheme="majorHAnsi" w:hAnsiTheme="majorHAnsi" w:cstheme="majorHAnsi"/>
                <w:color w:val="000000"/>
                <w:sz w:val="20"/>
                <w:szCs w:val="20"/>
              </w:rPr>
              <w:tab/>
              <w:t>Musi pozwalać na bezpośrednie odzyskiwanie plików do lokalizacji oryginalnej</w:t>
            </w:r>
          </w:p>
          <w:p w14:paraId="0833787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16.</w:t>
            </w:r>
            <w:r w:rsidRPr="00706FE4">
              <w:rPr>
                <w:rFonts w:asciiTheme="majorHAnsi" w:hAnsiTheme="majorHAnsi" w:cstheme="majorHAnsi"/>
                <w:color w:val="000000"/>
                <w:sz w:val="20"/>
                <w:szCs w:val="20"/>
              </w:rPr>
              <w:tab/>
              <w:t>Musi pozwalać na odzyskiwanie z kopii różnicowych i delta tak jak z kopii pełnych</w:t>
            </w:r>
          </w:p>
          <w:p w14:paraId="39A06EA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17.</w:t>
            </w:r>
            <w:r w:rsidRPr="00706FE4">
              <w:rPr>
                <w:rFonts w:asciiTheme="majorHAnsi" w:hAnsiTheme="majorHAnsi" w:cstheme="majorHAnsi"/>
                <w:color w:val="000000"/>
                <w:sz w:val="20"/>
                <w:szCs w:val="20"/>
              </w:rPr>
              <w:tab/>
              <w:t>Szyfrowanie archiwów i transferu zapewniających bezpieczeństwo sieci i informacji wymaganych przez RODO</w:t>
            </w:r>
          </w:p>
          <w:p w14:paraId="5AC2C4B4"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18.</w:t>
            </w:r>
            <w:r w:rsidRPr="00706FE4">
              <w:rPr>
                <w:rFonts w:asciiTheme="majorHAnsi" w:hAnsiTheme="majorHAnsi" w:cstheme="majorHAnsi"/>
                <w:color w:val="000000"/>
                <w:sz w:val="20"/>
                <w:szCs w:val="20"/>
              </w:rPr>
              <w:tab/>
              <w:t>Musi umożliwiać kompresję po stronie stacji roboczej</w:t>
            </w:r>
          </w:p>
          <w:p w14:paraId="7D010FC5"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19.</w:t>
            </w:r>
            <w:r w:rsidRPr="00706FE4">
              <w:rPr>
                <w:rFonts w:asciiTheme="majorHAnsi" w:hAnsiTheme="majorHAnsi" w:cstheme="majorHAnsi"/>
                <w:color w:val="000000"/>
                <w:sz w:val="20"/>
                <w:szCs w:val="20"/>
              </w:rPr>
              <w:tab/>
              <w:t>Musi umożliwiać replikację archiwów na dodatkowy dysk twardy, NAS, serwer FTP,</w:t>
            </w:r>
          </w:p>
          <w:p w14:paraId="2CC6E55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20.</w:t>
            </w:r>
            <w:r w:rsidRPr="00706FE4">
              <w:rPr>
                <w:rFonts w:asciiTheme="majorHAnsi" w:hAnsiTheme="majorHAnsi" w:cstheme="majorHAnsi"/>
                <w:color w:val="000000"/>
                <w:sz w:val="20"/>
                <w:szCs w:val="20"/>
              </w:rPr>
              <w:tab/>
              <w:t>Musi umożliwiać replikację na napęd optyczny: CD, DVD, Blu-Ray, HD-DVD.</w:t>
            </w:r>
          </w:p>
          <w:p w14:paraId="6559F0B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21.</w:t>
            </w:r>
            <w:r w:rsidRPr="00706FE4">
              <w:rPr>
                <w:rFonts w:asciiTheme="majorHAnsi" w:hAnsiTheme="majorHAnsi" w:cstheme="majorHAnsi"/>
                <w:color w:val="000000"/>
                <w:sz w:val="20"/>
                <w:szCs w:val="20"/>
              </w:rPr>
              <w:tab/>
              <w:t>Musi dawać możliwość centralnego sterowania całym Systemem z jednego miejsca</w:t>
            </w:r>
          </w:p>
          <w:p w14:paraId="46752ED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22.</w:t>
            </w:r>
            <w:r w:rsidRPr="00706FE4">
              <w:rPr>
                <w:rFonts w:asciiTheme="majorHAnsi" w:hAnsiTheme="majorHAnsi" w:cstheme="majorHAnsi"/>
                <w:color w:val="000000"/>
                <w:sz w:val="20"/>
                <w:szCs w:val="20"/>
              </w:rPr>
              <w:tab/>
              <w:t>Musi pozwalać na transparentną archiwizacja wykonywaną w tle, która nie jest odczuwalna przez pracowników</w:t>
            </w:r>
          </w:p>
          <w:p w14:paraId="1893DAEF" w14:textId="30AD0A5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23.</w:t>
            </w:r>
            <w:r w:rsidRPr="00706FE4">
              <w:rPr>
                <w:rFonts w:asciiTheme="majorHAnsi" w:hAnsiTheme="majorHAnsi" w:cstheme="majorHAnsi"/>
                <w:color w:val="000000"/>
                <w:sz w:val="20"/>
                <w:szCs w:val="20"/>
              </w:rPr>
              <w:tab/>
              <w:t>Musi dawać możliwość równoległej archiwizacji wszystkich komputerów podłączonych</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do sieci LAN/WAN</w:t>
            </w:r>
          </w:p>
          <w:p w14:paraId="7B42C5F5"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24.</w:t>
            </w:r>
            <w:r w:rsidRPr="00706FE4">
              <w:rPr>
                <w:rFonts w:asciiTheme="majorHAnsi" w:hAnsiTheme="majorHAnsi" w:cstheme="majorHAnsi"/>
                <w:color w:val="000000"/>
                <w:sz w:val="20"/>
                <w:szCs w:val="20"/>
              </w:rPr>
              <w:tab/>
              <w:t>Musi umożliwiać wysyłanie alertów administracyjnych na e-mail</w:t>
            </w:r>
          </w:p>
          <w:p w14:paraId="4BB13E9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25.</w:t>
            </w:r>
            <w:r w:rsidRPr="00706FE4">
              <w:rPr>
                <w:rFonts w:asciiTheme="majorHAnsi" w:hAnsiTheme="majorHAnsi" w:cstheme="majorHAnsi"/>
                <w:color w:val="000000"/>
                <w:sz w:val="20"/>
                <w:szCs w:val="20"/>
              </w:rPr>
              <w:tab/>
              <w:t>Musi dawać możliwość uruchamiania zewnętrznych programów, skryptów i plików wsadowych na serwerze backupu i na komputerach zdalnych</w:t>
            </w:r>
          </w:p>
          <w:p w14:paraId="69BBFB8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26.</w:t>
            </w:r>
            <w:r w:rsidRPr="00706FE4">
              <w:rPr>
                <w:rFonts w:asciiTheme="majorHAnsi" w:hAnsiTheme="majorHAnsi" w:cstheme="majorHAnsi"/>
                <w:color w:val="000000"/>
                <w:sz w:val="20"/>
                <w:szCs w:val="20"/>
              </w:rPr>
              <w:tab/>
              <w:t>Musi pozwalać na generowanie raportów podsumowujące przebieg archiwizacji, zawierające informacje na temat zaległych zadań archiwizacji oraz statystyki</w:t>
            </w:r>
          </w:p>
          <w:p w14:paraId="6BAE4D5A" w14:textId="79728B70"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27.</w:t>
            </w:r>
            <w:r w:rsidRPr="00706FE4">
              <w:rPr>
                <w:rFonts w:asciiTheme="majorHAnsi" w:hAnsiTheme="majorHAnsi" w:cstheme="majorHAnsi"/>
                <w:color w:val="000000"/>
                <w:sz w:val="20"/>
                <w:szCs w:val="20"/>
              </w:rPr>
              <w:tab/>
              <w:t xml:space="preserve">Musi dawać możliwość przeprowadzania automatycznej aktualizacji oprogramowania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na komputerach zdalnych</w:t>
            </w:r>
          </w:p>
        </w:tc>
      </w:tr>
      <w:tr w:rsidR="00D56225" w:rsidRPr="00706FE4" w14:paraId="06A3BE74"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0C1E360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Licencja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7E0AFD48"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Licencja dla:</w:t>
            </w:r>
            <w:r w:rsidRPr="00706FE4">
              <w:rPr>
                <w:rFonts w:asciiTheme="majorHAnsi" w:hAnsiTheme="majorHAnsi" w:cstheme="majorHAnsi"/>
                <w:color w:val="000000"/>
                <w:sz w:val="20"/>
                <w:szCs w:val="20"/>
              </w:rPr>
              <w:br/>
              <w:t>30 komputerów</w:t>
            </w:r>
            <w:r w:rsidRPr="00706FE4">
              <w:rPr>
                <w:rFonts w:asciiTheme="majorHAnsi" w:hAnsiTheme="majorHAnsi" w:cstheme="majorHAnsi"/>
                <w:color w:val="000000"/>
                <w:sz w:val="20"/>
                <w:szCs w:val="20"/>
              </w:rPr>
              <w:br/>
              <w:t>4 maszyn wirtualnych</w:t>
            </w:r>
            <w:r w:rsidRPr="00706FE4">
              <w:rPr>
                <w:rFonts w:asciiTheme="majorHAnsi" w:hAnsiTheme="majorHAnsi" w:cstheme="majorHAnsi"/>
                <w:color w:val="000000"/>
                <w:sz w:val="20"/>
                <w:szCs w:val="20"/>
              </w:rPr>
              <w:br/>
              <w:t>Bezterminowa licencja - licencja nie może być ograniczona czasowo z dodatkowym wsparciem technicznym producenta na okres 24 miesięcy</w:t>
            </w:r>
          </w:p>
        </w:tc>
      </w:tr>
      <w:tr w:rsidR="00D56225" w:rsidRPr="00706FE4" w14:paraId="56B8644C"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2CE0F0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Dodatkowe wymagania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62363CC"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Interfejs, instrukcja i pomoc techniczna w języku polskim</w:t>
            </w:r>
          </w:p>
        </w:tc>
      </w:tr>
    </w:tbl>
    <w:p w14:paraId="18C4A803" w14:textId="77777777" w:rsidR="004849A1" w:rsidRPr="00706FE4" w:rsidRDefault="004849A1" w:rsidP="00706FE4">
      <w:pPr>
        <w:rPr>
          <w:rFonts w:asciiTheme="majorHAnsi" w:hAnsiTheme="majorHAnsi" w:cstheme="majorHAnsi"/>
          <w:sz w:val="20"/>
          <w:szCs w:val="20"/>
          <w:lang w:eastAsia="en-US"/>
        </w:rPr>
      </w:pPr>
    </w:p>
    <w:p w14:paraId="5D7C9B01" w14:textId="0FB61F09" w:rsidR="00485F06" w:rsidRPr="00706FE4" w:rsidRDefault="004849A1" w:rsidP="00706FE4">
      <w:pPr>
        <w:pStyle w:val="Nagwek2"/>
        <w:spacing w:before="0" w:after="0" w:line="240" w:lineRule="auto"/>
        <w:rPr>
          <w:rFonts w:asciiTheme="majorHAnsi" w:hAnsiTheme="majorHAnsi" w:cstheme="majorHAnsi"/>
          <w:sz w:val="20"/>
          <w:szCs w:val="20"/>
        </w:rPr>
      </w:pPr>
      <w:bookmarkStart w:id="37" w:name="_Ref134608908"/>
      <w:r w:rsidRPr="00706FE4">
        <w:rPr>
          <w:rFonts w:asciiTheme="majorHAnsi" w:hAnsiTheme="majorHAnsi" w:cstheme="majorHAnsi"/>
          <w:sz w:val="20"/>
          <w:szCs w:val="20"/>
        </w:rPr>
        <w:lastRenderedPageBreak/>
        <w:t>Urządzenie do backupu</w:t>
      </w:r>
      <w:r w:rsidR="0055100B" w:rsidRPr="00706FE4">
        <w:rPr>
          <w:rFonts w:asciiTheme="majorHAnsi" w:hAnsiTheme="majorHAnsi" w:cstheme="majorHAnsi"/>
          <w:sz w:val="20"/>
          <w:szCs w:val="20"/>
        </w:rPr>
        <w:t xml:space="preserve"> </w:t>
      </w:r>
      <w:r w:rsidR="00E654D7" w:rsidRPr="00706FE4">
        <w:rPr>
          <w:rFonts w:asciiTheme="majorHAnsi" w:hAnsiTheme="majorHAnsi" w:cstheme="majorHAnsi"/>
          <w:sz w:val="20"/>
          <w:szCs w:val="20"/>
        </w:rPr>
        <w:t xml:space="preserve">TYP I </w:t>
      </w:r>
      <w:r w:rsidR="0055100B" w:rsidRPr="00706FE4">
        <w:rPr>
          <w:rFonts w:asciiTheme="majorHAnsi" w:hAnsiTheme="majorHAnsi" w:cstheme="majorHAnsi"/>
          <w:sz w:val="20"/>
          <w:szCs w:val="20"/>
        </w:rPr>
        <w:t>-</w:t>
      </w:r>
      <w:r w:rsidR="00223FA1"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s</w:t>
      </w:r>
      <w:r w:rsidR="00485F06" w:rsidRPr="00706FE4">
        <w:rPr>
          <w:rFonts w:asciiTheme="majorHAnsi" w:hAnsiTheme="majorHAnsi" w:cstheme="majorHAnsi"/>
          <w:sz w:val="20"/>
          <w:szCs w:val="20"/>
        </w:rPr>
        <w:t>zt.</w:t>
      </w:r>
      <w:bookmarkEnd w:id="36"/>
      <w:bookmarkEnd w:id="37"/>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4395"/>
      </w:tblGrid>
      <w:tr w:rsidR="00D56225" w:rsidRPr="00706FE4" w14:paraId="57082C09" w14:textId="77777777" w:rsidTr="007A76E6">
        <w:tc>
          <w:tcPr>
            <w:tcW w:w="4605" w:type="dxa"/>
            <w:shd w:val="clear" w:color="auto" w:fill="CCCCCC"/>
            <w:tcMar>
              <w:top w:w="100" w:type="dxa"/>
              <w:left w:w="100" w:type="dxa"/>
              <w:bottom w:w="100" w:type="dxa"/>
              <w:right w:w="100" w:type="dxa"/>
            </w:tcMar>
          </w:tcPr>
          <w:p w14:paraId="694998E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95" w:type="dxa"/>
            <w:shd w:val="clear" w:color="auto" w:fill="CCCCCC"/>
            <w:tcMar>
              <w:top w:w="100" w:type="dxa"/>
              <w:left w:w="100" w:type="dxa"/>
              <w:bottom w:w="100" w:type="dxa"/>
              <w:right w:w="100" w:type="dxa"/>
            </w:tcMar>
          </w:tcPr>
          <w:p w14:paraId="477B0F5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5A1CA922" w14:textId="77777777" w:rsidTr="007A76E6">
        <w:tc>
          <w:tcPr>
            <w:tcW w:w="4605" w:type="dxa"/>
            <w:shd w:val="clear" w:color="auto" w:fill="auto"/>
            <w:tcMar>
              <w:top w:w="100" w:type="dxa"/>
              <w:left w:w="100" w:type="dxa"/>
              <w:bottom w:w="100" w:type="dxa"/>
              <w:right w:w="100" w:type="dxa"/>
            </w:tcMar>
          </w:tcPr>
          <w:p w14:paraId="6F8E2E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95" w:type="dxa"/>
            <w:shd w:val="clear" w:color="auto" w:fill="auto"/>
            <w:tcMar>
              <w:top w:w="100" w:type="dxa"/>
              <w:left w:w="100" w:type="dxa"/>
              <w:bottom w:w="100" w:type="dxa"/>
              <w:right w:w="100" w:type="dxa"/>
            </w:tcMar>
          </w:tcPr>
          <w:p w14:paraId="3C9278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16859229" w14:textId="77777777" w:rsidTr="007A76E6">
        <w:tc>
          <w:tcPr>
            <w:tcW w:w="4605" w:type="dxa"/>
            <w:shd w:val="clear" w:color="auto" w:fill="auto"/>
            <w:tcMar>
              <w:top w:w="100" w:type="dxa"/>
              <w:left w:w="100" w:type="dxa"/>
              <w:bottom w:w="100" w:type="dxa"/>
              <w:right w:w="100" w:type="dxa"/>
            </w:tcMar>
          </w:tcPr>
          <w:p w14:paraId="189174C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95" w:type="dxa"/>
            <w:shd w:val="clear" w:color="auto" w:fill="auto"/>
            <w:tcMar>
              <w:top w:w="100" w:type="dxa"/>
              <w:left w:w="100" w:type="dxa"/>
              <w:bottom w:w="100" w:type="dxa"/>
              <w:right w:w="100" w:type="dxa"/>
            </w:tcMar>
          </w:tcPr>
          <w:p w14:paraId="1F3A3164" w14:textId="12A3EAAD"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Procesor 64 bit x86 o tak</w:t>
            </w:r>
            <w:r w:rsidR="00320A1C" w:rsidRPr="00706FE4">
              <w:rPr>
                <w:rFonts w:asciiTheme="majorHAnsi" w:hAnsiTheme="majorHAnsi" w:cstheme="majorHAnsi"/>
                <w:sz w:val="20"/>
                <w:szCs w:val="20"/>
              </w:rPr>
              <w:t>t</w:t>
            </w:r>
            <w:r w:rsidRPr="00706FE4">
              <w:rPr>
                <w:rFonts w:asciiTheme="majorHAnsi" w:hAnsiTheme="majorHAnsi" w:cstheme="majorHAnsi"/>
                <w:sz w:val="20"/>
                <w:szCs w:val="20"/>
              </w:rPr>
              <w:t>owaniu nie mniejszym niż 2.0 GHz , min 4 rdzenie</w:t>
            </w:r>
          </w:p>
        </w:tc>
      </w:tr>
      <w:tr w:rsidR="00D56225" w:rsidRPr="00706FE4" w14:paraId="4208E56A" w14:textId="77777777" w:rsidTr="007A76E6">
        <w:tc>
          <w:tcPr>
            <w:tcW w:w="4605" w:type="dxa"/>
            <w:shd w:val="clear" w:color="auto" w:fill="auto"/>
            <w:tcMar>
              <w:top w:w="100" w:type="dxa"/>
              <w:left w:w="100" w:type="dxa"/>
              <w:bottom w:w="100" w:type="dxa"/>
              <w:right w:w="100" w:type="dxa"/>
            </w:tcMar>
          </w:tcPr>
          <w:p w14:paraId="1D44F7A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95" w:type="dxa"/>
            <w:shd w:val="clear" w:color="auto" w:fill="auto"/>
            <w:tcMar>
              <w:top w:w="100" w:type="dxa"/>
              <w:left w:w="100" w:type="dxa"/>
              <w:bottom w:w="100" w:type="dxa"/>
              <w:right w:w="100" w:type="dxa"/>
            </w:tcMar>
          </w:tcPr>
          <w:p w14:paraId="79DD837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8GB</w:t>
            </w:r>
          </w:p>
        </w:tc>
      </w:tr>
      <w:tr w:rsidR="00D56225" w:rsidRPr="00706FE4" w14:paraId="47A9EE46" w14:textId="77777777" w:rsidTr="007A76E6">
        <w:trPr>
          <w:trHeight w:val="446"/>
        </w:trPr>
        <w:tc>
          <w:tcPr>
            <w:tcW w:w="4605" w:type="dxa"/>
            <w:shd w:val="clear" w:color="auto" w:fill="auto"/>
            <w:tcMar>
              <w:top w:w="100" w:type="dxa"/>
              <w:left w:w="100" w:type="dxa"/>
              <w:bottom w:w="100" w:type="dxa"/>
              <w:right w:w="100" w:type="dxa"/>
            </w:tcMar>
          </w:tcPr>
          <w:p w14:paraId="6A55D91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95" w:type="dxa"/>
            <w:shd w:val="clear" w:color="auto" w:fill="auto"/>
            <w:tcMar>
              <w:top w:w="100" w:type="dxa"/>
              <w:left w:w="100" w:type="dxa"/>
              <w:bottom w:w="100" w:type="dxa"/>
              <w:right w:w="100" w:type="dxa"/>
            </w:tcMar>
          </w:tcPr>
          <w:p w14:paraId="7A7723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4GB</w:t>
            </w:r>
          </w:p>
        </w:tc>
      </w:tr>
      <w:tr w:rsidR="00D56225" w:rsidRPr="00706FE4" w14:paraId="671FE58C" w14:textId="77777777" w:rsidTr="007A76E6">
        <w:tc>
          <w:tcPr>
            <w:tcW w:w="4605" w:type="dxa"/>
            <w:shd w:val="clear" w:color="auto" w:fill="auto"/>
            <w:tcMar>
              <w:top w:w="100" w:type="dxa"/>
              <w:left w:w="100" w:type="dxa"/>
              <w:bottom w:w="100" w:type="dxa"/>
              <w:right w:w="100" w:type="dxa"/>
            </w:tcMar>
          </w:tcPr>
          <w:p w14:paraId="5D26CFA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95" w:type="dxa"/>
            <w:shd w:val="clear" w:color="auto" w:fill="auto"/>
            <w:tcMar>
              <w:top w:w="100" w:type="dxa"/>
              <w:left w:w="100" w:type="dxa"/>
              <w:bottom w:w="100" w:type="dxa"/>
              <w:right w:w="100" w:type="dxa"/>
            </w:tcMar>
          </w:tcPr>
          <w:p w14:paraId="34F99D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4</w:t>
            </w:r>
          </w:p>
        </w:tc>
      </w:tr>
      <w:tr w:rsidR="00D56225" w:rsidRPr="00706FE4" w14:paraId="2FB506E4" w14:textId="77777777" w:rsidTr="007A76E6">
        <w:tc>
          <w:tcPr>
            <w:tcW w:w="4605" w:type="dxa"/>
            <w:shd w:val="clear" w:color="auto" w:fill="auto"/>
            <w:tcMar>
              <w:top w:w="100" w:type="dxa"/>
              <w:left w:w="100" w:type="dxa"/>
              <w:bottom w:w="100" w:type="dxa"/>
              <w:right w:w="100" w:type="dxa"/>
            </w:tcMar>
          </w:tcPr>
          <w:p w14:paraId="4DB62C70" w14:textId="07A5CEFA"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w:t>
            </w:r>
            <w:r w:rsidR="00190258">
              <w:rPr>
                <w:rFonts w:asciiTheme="majorHAnsi" w:hAnsiTheme="majorHAnsi" w:cstheme="majorHAnsi"/>
                <w:b/>
                <w:sz w:val="20"/>
                <w:szCs w:val="20"/>
              </w:rPr>
              <w:t>ł</w:t>
            </w:r>
            <w:r w:rsidRPr="00706FE4">
              <w:rPr>
                <w:rFonts w:asciiTheme="majorHAnsi" w:hAnsiTheme="majorHAnsi" w:cstheme="majorHAnsi"/>
                <w:b/>
                <w:sz w:val="20"/>
                <w:szCs w:val="20"/>
              </w:rPr>
              <w:t>ugiwane dyski twarde</w:t>
            </w:r>
          </w:p>
        </w:tc>
        <w:tc>
          <w:tcPr>
            <w:tcW w:w="4395" w:type="dxa"/>
            <w:shd w:val="clear" w:color="auto" w:fill="auto"/>
            <w:tcMar>
              <w:top w:w="100" w:type="dxa"/>
              <w:left w:w="100" w:type="dxa"/>
              <w:bottom w:w="100" w:type="dxa"/>
              <w:right w:w="100" w:type="dxa"/>
            </w:tcMar>
          </w:tcPr>
          <w:p w14:paraId="60D392D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SSD</w:t>
            </w:r>
          </w:p>
        </w:tc>
      </w:tr>
      <w:tr w:rsidR="00D56225" w:rsidRPr="00706FE4" w14:paraId="043DCE5A" w14:textId="77777777" w:rsidTr="007A76E6">
        <w:tc>
          <w:tcPr>
            <w:tcW w:w="4605" w:type="dxa"/>
            <w:shd w:val="clear" w:color="auto" w:fill="auto"/>
            <w:tcMar>
              <w:top w:w="100" w:type="dxa"/>
              <w:left w:w="100" w:type="dxa"/>
              <w:bottom w:w="100" w:type="dxa"/>
              <w:right w:w="100" w:type="dxa"/>
            </w:tcMar>
          </w:tcPr>
          <w:p w14:paraId="4ED628E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95" w:type="dxa"/>
            <w:shd w:val="clear" w:color="auto" w:fill="auto"/>
            <w:tcMar>
              <w:top w:w="100" w:type="dxa"/>
              <w:left w:w="100" w:type="dxa"/>
              <w:bottom w:w="100" w:type="dxa"/>
              <w:right w:w="100" w:type="dxa"/>
            </w:tcMar>
          </w:tcPr>
          <w:p w14:paraId="08ECEC9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4 sztuki:  min 10T HDD </w:t>
            </w:r>
            <w:r w:rsidRPr="00706FE4">
              <w:rPr>
                <w:rFonts w:asciiTheme="majorHAnsi" w:hAnsiTheme="majorHAnsi" w:cstheme="majorHAnsi"/>
                <w:sz w:val="20"/>
                <w:szCs w:val="20"/>
                <w:highlight w:val="white"/>
              </w:rPr>
              <w:t xml:space="preserve">6 </w:t>
            </w:r>
            <w:proofErr w:type="spellStart"/>
            <w:r w:rsidRPr="00706FE4">
              <w:rPr>
                <w:rFonts w:asciiTheme="majorHAnsi" w:hAnsiTheme="majorHAnsi" w:cstheme="majorHAnsi"/>
                <w:sz w:val="20"/>
                <w:szCs w:val="20"/>
                <w:highlight w:val="white"/>
              </w:rPr>
              <w:t>Gbit</w:t>
            </w:r>
            <w:proofErr w:type="spellEnd"/>
            <w:r w:rsidRPr="00706FE4">
              <w:rPr>
                <w:rFonts w:asciiTheme="majorHAnsi" w:hAnsiTheme="majorHAnsi" w:cstheme="majorHAnsi"/>
                <w:sz w:val="20"/>
                <w:szCs w:val="20"/>
                <w:highlight w:val="white"/>
              </w:rPr>
              <w:t>/s</w:t>
            </w:r>
            <w:r w:rsidRPr="00706FE4">
              <w:rPr>
                <w:rFonts w:asciiTheme="majorHAnsi" w:hAnsiTheme="majorHAnsi" w:cstheme="majorHAnsi"/>
                <w:sz w:val="20"/>
                <w:szCs w:val="20"/>
              </w:rPr>
              <w:t xml:space="preserve">  7200 RPM 3,5” </w:t>
            </w:r>
            <w:r w:rsidRPr="00706FE4">
              <w:rPr>
                <w:rFonts w:asciiTheme="majorHAnsi" w:hAnsiTheme="majorHAnsi" w:cstheme="majorHAnsi"/>
                <w:sz w:val="20"/>
                <w:szCs w:val="20"/>
                <w:highlight w:val="white"/>
              </w:rPr>
              <w:t>Serial ATA III</w:t>
            </w:r>
          </w:p>
        </w:tc>
      </w:tr>
      <w:tr w:rsidR="00D56225" w:rsidRPr="00706FE4" w14:paraId="3E2A777A" w14:textId="77777777" w:rsidTr="007A76E6">
        <w:tc>
          <w:tcPr>
            <w:tcW w:w="4605" w:type="dxa"/>
            <w:shd w:val="clear" w:color="auto" w:fill="auto"/>
            <w:tcMar>
              <w:top w:w="100" w:type="dxa"/>
              <w:left w:w="100" w:type="dxa"/>
              <w:bottom w:w="100" w:type="dxa"/>
              <w:right w:w="100" w:type="dxa"/>
            </w:tcMar>
          </w:tcPr>
          <w:p w14:paraId="52221694" w14:textId="77777777" w:rsidR="00D56225" w:rsidRPr="00072279" w:rsidRDefault="00D56225" w:rsidP="00706FE4">
            <w:pPr>
              <w:jc w:val="center"/>
              <w:rPr>
                <w:rFonts w:asciiTheme="majorHAnsi" w:hAnsiTheme="majorHAnsi" w:cstheme="majorHAnsi"/>
                <w:b/>
                <w:sz w:val="20"/>
                <w:szCs w:val="20"/>
              </w:rPr>
            </w:pPr>
            <w:r w:rsidRPr="00072279">
              <w:rPr>
                <w:rFonts w:asciiTheme="majorHAnsi" w:hAnsiTheme="majorHAnsi" w:cstheme="majorHAnsi"/>
                <w:b/>
                <w:sz w:val="20"/>
                <w:szCs w:val="20"/>
              </w:rPr>
              <w:t xml:space="preserve">Gniazda M.2 </w:t>
            </w:r>
            <w:proofErr w:type="spellStart"/>
            <w:r w:rsidRPr="00072279">
              <w:rPr>
                <w:rFonts w:asciiTheme="majorHAnsi" w:hAnsiTheme="majorHAnsi" w:cstheme="majorHAnsi"/>
                <w:b/>
                <w:sz w:val="20"/>
                <w:szCs w:val="20"/>
              </w:rPr>
              <w:t>NVMe</w:t>
            </w:r>
            <w:proofErr w:type="spellEnd"/>
          </w:p>
        </w:tc>
        <w:tc>
          <w:tcPr>
            <w:tcW w:w="4395" w:type="dxa"/>
            <w:shd w:val="clear" w:color="auto" w:fill="auto"/>
            <w:tcMar>
              <w:top w:w="100" w:type="dxa"/>
              <w:left w:w="100" w:type="dxa"/>
              <w:bottom w:w="100" w:type="dxa"/>
              <w:right w:w="100" w:type="dxa"/>
            </w:tcMar>
          </w:tcPr>
          <w:p w14:paraId="00C91B57" w14:textId="77777777" w:rsidR="00D56225" w:rsidRPr="00072279" w:rsidRDefault="00D56225" w:rsidP="00706FE4">
            <w:pPr>
              <w:rPr>
                <w:rFonts w:asciiTheme="majorHAnsi" w:hAnsiTheme="majorHAnsi" w:cstheme="majorHAnsi"/>
                <w:sz w:val="20"/>
                <w:szCs w:val="20"/>
              </w:rPr>
            </w:pPr>
            <w:r w:rsidRPr="00072279">
              <w:rPr>
                <w:rFonts w:asciiTheme="majorHAnsi" w:hAnsiTheme="majorHAnsi" w:cstheme="majorHAnsi"/>
                <w:sz w:val="20"/>
                <w:szCs w:val="20"/>
              </w:rPr>
              <w:t>Tak, co najmniej 2 zintegrowane na płycie</w:t>
            </w:r>
          </w:p>
        </w:tc>
      </w:tr>
      <w:tr w:rsidR="00D56225" w:rsidRPr="00706FE4" w14:paraId="327F048A" w14:textId="77777777" w:rsidTr="007A76E6">
        <w:tc>
          <w:tcPr>
            <w:tcW w:w="4605" w:type="dxa"/>
            <w:shd w:val="clear" w:color="auto" w:fill="auto"/>
            <w:tcMar>
              <w:top w:w="100" w:type="dxa"/>
              <w:left w:w="100" w:type="dxa"/>
              <w:bottom w:w="100" w:type="dxa"/>
              <w:right w:w="100" w:type="dxa"/>
            </w:tcMar>
          </w:tcPr>
          <w:p w14:paraId="7E3656D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95" w:type="dxa"/>
            <w:shd w:val="clear" w:color="auto" w:fill="auto"/>
            <w:tcMar>
              <w:top w:w="100" w:type="dxa"/>
              <w:left w:w="100" w:type="dxa"/>
              <w:bottom w:w="100" w:type="dxa"/>
              <w:right w:w="100" w:type="dxa"/>
            </w:tcMar>
          </w:tcPr>
          <w:p w14:paraId="05AF55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14D7637C" w14:textId="77777777" w:rsidTr="007A76E6">
        <w:tc>
          <w:tcPr>
            <w:tcW w:w="4605" w:type="dxa"/>
            <w:shd w:val="clear" w:color="auto" w:fill="auto"/>
            <w:tcMar>
              <w:top w:w="100" w:type="dxa"/>
              <w:left w:w="100" w:type="dxa"/>
              <w:bottom w:w="100" w:type="dxa"/>
              <w:right w:w="100" w:type="dxa"/>
            </w:tcMar>
          </w:tcPr>
          <w:p w14:paraId="4DDDED8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2,5 </w:t>
            </w:r>
            <w:proofErr w:type="spellStart"/>
            <w:r w:rsidRPr="00706FE4">
              <w:rPr>
                <w:rFonts w:asciiTheme="majorHAnsi" w:hAnsiTheme="majorHAnsi" w:cstheme="majorHAnsi"/>
                <w:b/>
                <w:sz w:val="20"/>
                <w:szCs w:val="20"/>
              </w:rPr>
              <w:t>GbE</w:t>
            </w:r>
            <w:proofErr w:type="spellEnd"/>
          </w:p>
        </w:tc>
        <w:tc>
          <w:tcPr>
            <w:tcW w:w="4395" w:type="dxa"/>
            <w:shd w:val="clear" w:color="auto" w:fill="auto"/>
            <w:tcMar>
              <w:top w:w="100" w:type="dxa"/>
              <w:left w:w="100" w:type="dxa"/>
              <w:bottom w:w="100" w:type="dxa"/>
              <w:right w:w="100" w:type="dxa"/>
            </w:tcMar>
          </w:tcPr>
          <w:p w14:paraId="55ED8A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00EA594" w14:textId="77777777" w:rsidTr="007A76E6">
        <w:tc>
          <w:tcPr>
            <w:tcW w:w="4605" w:type="dxa"/>
            <w:shd w:val="clear" w:color="auto" w:fill="auto"/>
            <w:tcMar>
              <w:top w:w="100" w:type="dxa"/>
              <w:left w:w="100" w:type="dxa"/>
              <w:bottom w:w="100" w:type="dxa"/>
              <w:right w:w="100" w:type="dxa"/>
            </w:tcMar>
          </w:tcPr>
          <w:p w14:paraId="2610385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95" w:type="dxa"/>
            <w:shd w:val="clear" w:color="auto" w:fill="auto"/>
            <w:tcMar>
              <w:top w:w="100" w:type="dxa"/>
              <w:left w:w="100" w:type="dxa"/>
              <w:bottom w:w="100" w:type="dxa"/>
              <w:right w:w="100" w:type="dxa"/>
            </w:tcMar>
          </w:tcPr>
          <w:p w14:paraId="574DD5C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5C8150B" w14:textId="77777777" w:rsidTr="007A76E6">
        <w:tc>
          <w:tcPr>
            <w:tcW w:w="4605" w:type="dxa"/>
            <w:shd w:val="clear" w:color="auto" w:fill="auto"/>
            <w:tcMar>
              <w:top w:w="100" w:type="dxa"/>
              <w:left w:w="100" w:type="dxa"/>
              <w:bottom w:w="100" w:type="dxa"/>
              <w:right w:w="100" w:type="dxa"/>
            </w:tcMar>
          </w:tcPr>
          <w:p w14:paraId="2CF315C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 2</w:t>
            </w:r>
          </w:p>
        </w:tc>
        <w:tc>
          <w:tcPr>
            <w:tcW w:w="4395" w:type="dxa"/>
            <w:shd w:val="clear" w:color="auto" w:fill="auto"/>
            <w:tcMar>
              <w:top w:w="100" w:type="dxa"/>
              <w:left w:w="100" w:type="dxa"/>
              <w:bottom w:w="100" w:type="dxa"/>
              <w:right w:w="100" w:type="dxa"/>
            </w:tcMar>
          </w:tcPr>
          <w:p w14:paraId="049651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Minimum 2 </w:t>
            </w:r>
          </w:p>
        </w:tc>
      </w:tr>
      <w:tr w:rsidR="00D56225" w:rsidRPr="00706FE4" w14:paraId="409B9B1B" w14:textId="77777777" w:rsidTr="007A76E6">
        <w:tc>
          <w:tcPr>
            <w:tcW w:w="4605" w:type="dxa"/>
            <w:shd w:val="clear" w:color="auto" w:fill="auto"/>
            <w:tcMar>
              <w:top w:w="100" w:type="dxa"/>
              <w:left w:w="100" w:type="dxa"/>
              <w:bottom w:w="100" w:type="dxa"/>
              <w:right w:w="100" w:type="dxa"/>
            </w:tcMar>
          </w:tcPr>
          <w:p w14:paraId="37DC0D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2.0</w:t>
            </w:r>
          </w:p>
        </w:tc>
        <w:tc>
          <w:tcPr>
            <w:tcW w:w="4395" w:type="dxa"/>
            <w:shd w:val="clear" w:color="auto" w:fill="auto"/>
            <w:tcMar>
              <w:top w:w="100" w:type="dxa"/>
              <w:left w:w="100" w:type="dxa"/>
              <w:bottom w:w="100" w:type="dxa"/>
              <w:right w:w="100" w:type="dxa"/>
            </w:tcMar>
          </w:tcPr>
          <w:p w14:paraId="0FFEE4C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CA81542" w14:textId="77777777" w:rsidTr="007A76E6">
        <w:tc>
          <w:tcPr>
            <w:tcW w:w="4605" w:type="dxa"/>
            <w:shd w:val="clear" w:color="auto" w:fill="auto"/>
            <w:tcMar>
              <w:top w:w="100" w:type="dxa"/>
              <w:left w:w="100" w:type="dxa"/>
              <w:bottom w:w="100" w:type="dxa"/>
              <w:right w:w="100" w:type="dxa"/>
            </w:tcMar>
          </w:tcPr>
          <w:p w14:paraId="2C9A3B7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95" w:type="dxa"/>
            <w:shd w:val="clear" w:color="auto" w:fill="auto"/>
            <w:tcMar>
              <w:top w:w="100" w:type="dxa"/>
              <w:left w:w="100" w:type="dxa"/>
              <w:bottom w:w="100" w:type="dxa"/>
              <w:right w:w="100" w:type="dxa"/>
            </w:tcMar>
          </w:tcPr>
          <w:p w14:paraId="33E82A3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RACK, 1U</w:t>
            </w:r>
          </w:p>
        </w:tc>
      </w:tr>
      <w:tr w:rsidR="00D56225" w:rsidRPr="00706FE4" w14:paraId="11F9430B" w14:textId="77777777" w:rsidTr="007A76E6">
        <w:tc>
          <w:tcPr>
            <w:tcW w:w="4605" w:type="dxa"/>
            <w:shd w:val="clear" w:color="auto" w:fill="auto"/>
            <w:tcMar>
              <w:top w:w="100" w:type="dxa"/>
              <w:left w:w="100" w:type="dxa"/>
              <w:bottom w:w="100" w:type="dxa"/>
              <w:right w:w="100" w:type="dxa"/>
            </w:tcMar>
          </w:tcPr>
          <w:p w14:paraId="074475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95" w:type="dxa"/>
            <w:shd w:val="clear" w:color="auto" w:fill="auto"/>
            <w:tcMar>
              <w:top w:w="100" w:type="dxa"/>
              <w:left w:w="100" w:type="dxa"/>
              <w:bottom w:w="100" w:type="dxa"/>
              <w:right w:w="100" w:type="dxa"/>
            </w:tcMar>
          </w:tcPr>
          <w:p w14:paraId="6854A2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2ECE77CC" w14:textId="77777777" w:rsidTr="007A76E6">
        <w:tc>
          <w:tcPr>
            <w:tcW w:w="4605" w:type="dxa"/>
            <w:shd w:val="clear" w:color="auto" w:fill="auto"/>
            <w:tcMar>
              <w:top w:w="100" w:type="dxa"/>
              <w:left w:w="100" w:type="dxa"/>
              <w:bottom w:w="100" w:type="dxa"/>
              <w:right w:w="100" w:type="dxa"/>
            </w:tcMar>
          </w:tcPr>
          <w:p w14:paraId="228DC46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95" w:type="dxa"/>
            <w:shd w:val="clear" w:color="auto" w:fill="auto"/>
            <w:tcMar>
              <w:top w:w="100" w:type="dxa"/>
              <w:left w:w="100" w:type="dxa"/>
              <w:bottom w:w="100" w:type="dxa"/>
              <w:right w:w="100" w:type="dxa"/>
            </w:tcMar>
          </w:tcPr>
          <w:p w14:paraId="33B4813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4DA0B623" w14:textId="77777777" w:rsidTr="007A76E6">
        <w:tc>
          <w:tcPr>
            <w:tcW w:w="4605" w:type="dxa"/>
            <w:shd w:val="clear" w:color="auto" w:fill="auto"/>
            <w:tcMar>
              <w:top w:w="100" w:type="dxa"/>
              <w:left w:w="100" w:type="dxa"/>
              <w:bottom w:w="100" w:type="dxa"/>
              <w:right w:w="100" w:type="dxa"/>
            </w:tcMar>
          </w:tcPr>
          <w:p w14:paraId="41D68B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95" w:type="dxa"/>
            <w:shd w:val="clear" w:color="auto" w:fill="auto"/>
            <w:tcMar>
              <w:top w:w="100" w:type="dxa"/>
              <w:left w:w="100" w:type="dxa"/>
              <w:bottom w:w="100" w:type="dxa"/>
              <w:right w:w="100" w:type="dxa"/>
            </w:tcMar>
          </w:tcPr>
          <w:p w14:paraId="5EC1D8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Zasilacz max. 100 W, 100-240 V</w:t>
            </w:r>
          </w:p>
        </w:tc>
      </w:tr>
      <w:tr w:rsidR="00D56225" w:rsidRPr="00706FE4" w14:paraId="07A49EC0" w14:textId="77777777" w:rsidTr="007A76E6">
        <w:tc>
          <w:tcPr>
            <w:tcW w:w="4605" w:type="dxa"/>
            <w:shd w:val="clear" w:color="auto" w:fill="auto"/>
            <w:tcMar>
              <w:top w:w="100" w:type="dxa"/>
              <w:left w:w="100" w:type="dxa"/>
              <w:bottom w:w="100" w:type="dxa"/>
              <w:right w:w="100" w:type="dxa"/>
            </w:tcMar>
          </w:tcPr>
          <w:p w14:paraId="29783D2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95" w:type="dxa"/>
            <w:shd w:val="clear" w:color="auto" w:fill="auto"/>
            <w:tcMar>
              <w:top w:w="100" w:type="dxa"/>
              <w:left w:w="100" w:type="dxa"/>
              <w:bottom w:w="100" w:type="dxa"/>
              <w:right w:w="100" w:type="dxa"/>
            </w:tcMar>
          </w:tcPr>
          <w:p w14:paraId="04CEABE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2C05EA4A" w14:textId="77777777" w:rsidTr="007A76E6">
        <w:tc>
          <w:tcPr>
            <w:tcW w:w="4605" w:type="dxa"/>
            <w:shd w:val="clear" w:color="auto" w:fill="auto"/>
            <w:tcMar>
              <w:top w:w="100" w:type="dxa"/>
              <w:left w:w="100" w:type="dxa"/>
              <w:bottom w:w="100" w:type="dxa"/>
              <w:right w:w="100" w:type="dxa"/>
            </w:tcMar>
          </w:tcPr>
          <w:p w14:paraId="516ACE3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95" w:type="dxa"/>
            <w:shd w:val="clear" w:color="auto" w:fill="auto"/>
            <w:tcMar>
              <w:top w:w="100" w:type="dxa"/>
              <w:left w:w="100" w:type="dxa"/>
              <w:bottom w:w="100" w:type="dxa"/>
              <w:right w:w="100" w:type="dxa"/>
            </w:tcMar>
          </w:tcPr>
          <w:p w14:paraId="0976031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0F61BE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33CBC9B5" w14:textId="77777777" w:rsidR="00D56225" w:rsidRPr="00706FE4" w:rsidRDefault="00D56225" w:rsidP="00706FE4">
            <w:pPr>
              <w:rPr>
                <w:rFonts w:asciiTheme="majorHAnsi" w:hAnsiTheme="majorHAnsi" w:cstheme="majorHAnsi"/>
                <w:sz w:val="20"/>
                <w:szCs w:val="20"/>
              </w:rPr>
            </w:pPr>
          </w:p>
        </w:tc>
      </w:tr>
      <w:tr w:rsidR="00D56225" w:rsidRPr="00706FE4" w14:paraId="5AB10DC5" w14:textId="77777777" w:rsidTr="007A76E6">
        <w:tc>
          <w:tcPr>
            <w:tcW w:w="4605" w:type="dxa"/>
            <w:shd w:val="clear" w:color="auto" w:fill="auto"/>
            <w:tcMar>
              <w:top w:w="100" w:type="dxa"/>
              <w:left w:w="100" w:type="dxa"/>
              <w:bottom w:w="100" w:type="dxa"/>
              <w:right w:w="100" w:type="dxa"/>
            </w:tcMar>
          </w:tcPr>
          <w:p w14:paraId="79F9E1E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95" w:type="dxa"/>
            <w:shd w:val="clear" w:color="auto" w:fill="auto"/>
            <w:tcMar>
              <w:top w:w="100" w:type="dxa"/>
              <w:left w:w="100" w:type="dxa"/>
              <w:bottom w:w="100" w:type="dxa"/>
              <w:right w:w="100" w:type="dxa"/>
            </w:tcMar>
          </w:tcPr>
          <w:p w14:paraId="025D91D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B5013EE" w14:textId="77777777" w:rsidTr="007A76E6">
        <w:tc>
          <w:tcPr>
            <w:tcW w:w="4605" w:type="dxa"/>
            <w:shd w:val="clear" w:color="auto" w:fill="auto"/>
            <w:tcMar>
              <w:top w:w="100" w:type="dxa"/>
              <w:left w:w="100" w:type="dxa"/>
              <w:bottom w:w="100" w:type="dxa"/>
              <w:right w:w="100" w:type="dxa"/>
            </w:tcMar>
          </w:tcPr>
          <w:p w14:paraId="556A13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95" w:type="dxa"/>
            <w:shd w:val="clear" w:color="auto" w:fill="auto"/>
            <w:tcMar>
              <w:top w:w="100" w:type="dxa"/>
              <w:left w:w="100" w:type="dxa"/>
              <w:bottom w:w="100" w:type="dxa"/>
              <w:right w:w="100" w:type="dxa"/>
            </w:tcMar>
          </w:tcPr>
          <w:p w14:paraId="617C5ED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A21F663" w14:textId="77777777" w:rsidTr="007A76E6">
        <w:trPr>
          <w:trHeight w:val="401"/>
        </w:trPr>
        <w:tc>
          <w:tcPr>
            <w:tcW w:w="4605" w:type="dxa"/>
            <w:shd w:val="clear" w:color="auto" w:fill="auto"/>
            <w:tcMar>
              <w:top w:w="100" w:type="dxa"/>
              <w:left w:w="100" w:type="dxa"/>
              <w:bottom w:w="100" w:type="dxa"/>
              <w:right w:w="100" w:type="dxa"/>
            </w:tcMar>
          </w:tcPr>
          <w:p w14:paraId="4A1994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95" w:type="dxa"/>
            <w:shd w:val="clear" w:color="auto" w:fill="auto"/>
            <w:tcMar>
              <w:top w:w="100" w:type="dxa"/>
              <w:left w:w="100" w:type="dxa"/>
              <w:bottom w:w="100" w:type="dxa"/>
              <w:right w:w="100" w:type="dxa"/>
            </w:tcMar>
          </w:tcPr>
          <w:p w14:paraId="5271930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5781855C" w14:textId="77777777" w:rsidTr="007A76E6">
        <w:tc>
          <w:tcPr>
            <w:tcW w:w="4605" w:type="dxa"/>
            <w:shd w:val="clear" w:color="auto" w:fill="auto"/>
            <w:tcMar>
              <w:top w:w="100" w:type="dxa"/>
              <w:left w:w="100" w:type="dxa"/>
              <w:bottom w:w="100" w:type="dxa"/>
              <w:right w:w="100" w:type="dxa"/>
            </w:tcMar>
          </w:tcPr>
          <w:p w14:paraId="33F6306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95" w:type="dxa"/>
            <w:shd w:val="clear" w:color="auto" w:fill="auto"/>
            <w:tcMar>
              <w:top w:w="100" w:type="dxa"/>
              <w:left w:w="100" w:type="dxa"/>
              <w:bottom w:w="100" w:type="dxa"/>
              <w:right w:w="100" w:type="dxa"/>
            </w:tcMar>
          </w:tcPr>
          <w:p w14:paraId="06AC6DC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0, 1, 5, 6, 10, JBOD, </w:t>
            </w:r>
          </w:p>
          <w:p w14:paraId="1FFB931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Hot </w:t>
            </w:r>
            <w:proofErr w:type="spellStart"/>
            <w:r w:rsidRPr="00706FE4">
              <w:rPr>
                <w:rFonts w:asciiTheme="majorHAnsi" w:hAnsiTheme="majorHAnsi" w:cstheme="majorHAnsi"/>
                <w:sz w:val="20"/>
                <w:szCs w:val="20"/>
              </w:rPr>
              <w:t>Spare</w:t>
            </w:r>
            <w:proofErr w:type="spellEnd"/>
            <w:r w:rsidRPr="00706FE4">
              <w:rPr>
                <w:rFonts w:asciiTheme="majorHAnsi" w:hAnsiTheme="majorHAnsi" w:cstheme="majorHAnsi"/>
                <w:sz w:val="20"/>
                <w:szCs w:val="20"/>
              </w:rPr>
              <w:t xml:space="preserve"> per grupa RAID oraz </w:t>
            </w:r>
            <w:proofErr w:type="spellStart"/>
            <w:r w:rsidRPr="00706FE4">
              <w:rPr>
                <w:rFonts w:asciiTheme="majorHAnsi" w:hAnsiTheme="majorHAnsi" w:cstheme="majorHAnsi"/>
                <w:sz w:val="20"/>
                <w:szCs w:val="20"/>
              </w:rPr>
              <w:t>global</w:t>
            </w:r>
            <w:proofErr w:type="spellEnd"/>
            <w:r w:rsidRPr="00706FE4">
              <w:rPr>
                <w:rFonts w:asciiTheme="majorHAnsi" w:hAnsiTheme="majorHAnsi" w:cstheme="majorHAnsi"/>
                <w:sz w:val="20"/>
                <w:szCs w:val="20"/>
              </w:rPr>
              <w:t xml:space="preserve"> hot </w:t>
            </w:r>
            <w:proofErr w:type="spellStart"/>
            <w:r w:rsidRPr="00706FE4">
              <w:rPr>
                <w:rFonts w:asciiTheme="majorHAnsi" w:hAnsiTheme="majorHAnsi" w:cstheme="majorHAnsi"/>
                <w:sz w:val="20"/>
                <w:szCs w:val="20"/>
              </w:rPr>
              <w:t>spare</w:t>
            </w:r>
            <w:proofErr w:type="spellEnd"/>
          </w:p>
          <w:p w14:paraId="11472E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72C8225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2DAC37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HDD S.M.A.R.T.</w:t>
            </w:r>
          </w:p>
          <w:p w14:paraId="1D8A88B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Skanowanie uszkodzonych bloków (pliku)</w:t>
            </w:r>
          </w:p>
          <w:p w14:paraId="66ABF3C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DB410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2FECDE3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Pula pamięci masowej</w:t>
            </w:r>
          </w:p>
          <w:p w14:paraId="2D151B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migawek</w:t>
            </w:r>
          </w:p>
          <w:p w14:paraId="1DD38AD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replikacji migawek</w:t>
            </w:r>
          </w:p>
        </w:tc>
      </w:tr>
      <w:tr w:rsidR="00D56225" w:rsidRPr="00706FE4" w14:paraId="4CD08FC7" w14:textId="77777777" w:rsidTr="007A76E6">
        <w:tc>
          <w:tcPr>
            <w:tcW w:w="4605" w:type="dxa"/>
            <w:shd w:val="clear" w:color="auto" w:fill="auto"/>
            <w:tcMar>
              <w:top w:w="100" w:type="dxa"/>
              <w:left w:w="100" w:type="dxa"/>
              <w:bottom w:w="100" w:type="dxa"/>
              <w:right w:w="100" w:type="dxa"/>
            </w:tcMar>
          </w:tcPr>
          <w:p w14:paraId="1EE609E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 xml:space="preserve">Wbudowana obsługa </w:t>
            </w:r>
            <w:proofErr w:type="spellStart"/>
            <w:r w:rsidRPr="00706FE4">
              <w:rPr>
                <w:rFonts w:asciiTheme="majorHAnsi" w:hAnsiTheme="majorHAnsi" w:cstheme="majorHAnsi"/>
                <w:b/>
                <w:sz w:val="20"/>
                <w:szCs w:val="20"/>
              </w:rPr>
              <w:t>iSCSI</w:t>
            </w:r>
            <w:proofErr w:type="spellEnd"/>
          </w:p>
        </w:tc>
        <w:tc>
          <w:tcPr>
            <w:tcW w:w="4395" w:type="dxa"/>
            <w:shd w:val="clear" w:color="auto" w:fill="auto"/>
            <w:tcMar>
              <w:top w:w="100" w:type="dxa"/>
              <w:left w:w="100" w:type="dxa"/>
              <w:bottom w:w="100" w:type="dxa"/>
              <w:right w:w="100" w:type="dxa"/>
            </w:tcMar>
          </w:tcPr>
          <w:p w14:paraId="7A173A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w:t>
            </w:r>
            <w:proofErr w:type="spellStart"/>
            <w:r w:rsidRPr="00706FE4">
              <w:rPr>
                <w:rFonts w:asciiTheme="majorHAnsi" w:hAnsiTheme="majorHAnsi" w:cstheme="majorHAnsi"/>
                <w:sz w:val="20"/>
                <w:szCs w:val="20"/>
              </w:rPr>
              <w:t>LUNs</w:t>
            </w:r>
            <w:proofErr w:type="spellEnd"/>
            <w:r w:rsidRPr="00706FE4">
              <w:rPr>
                <w:rFonts w:asciiTheme="majorHAnsi" w:hAnsiTheme="majorHAnsi" w:cstheme="majorHAnsi"/>
                <w:sz w:val="20"/>
                <w:szCs w:val="20"/>
              </w:rPr>
              <w:t xml:space="preserve"> na Target</w:t>
            </w:r>
          </w:p>
          <w:p w14:paraId="683156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Migawka / kopia zapasowa </w:t>
            </w:r>
            <w:proofErr w:type="spellStart"/>
            <w:r w:rsidRPr="00706FE4">
              <w:rPr>
                <w:rFonts w:asciiTheme="majorHAnsi" w:hAnsiTheme="majorHAnsi" w:cstheme="majorHAnsi"/>
                <w:sz w:val="20"/>
                <w:szCs w:val="20"/>
              </w:rPr>
              <w:t>iSCSI</w:t>
            </w:r>
            <w:proofErr w:type="spellEnd"/>
            <w:r w:rsidRPr="00706FE4">
              <w:rPr>
                <w:rFonts w:asciiTheme="majorHAnsi" w:hAnsiTheme="majorHAnsi" w:cstheme="majorHAnsi"/>
                <w:sz w:val="20"/>
                <w:szCs w:val="20"/>
              </w:rPr>
              <w:t xml:space="preserve"> LUN</w:t>
            </w:r>
          </w:p>
          <w:p w14:paraId="47DEE3A8" w14:textId="77777777" w:rsidR="00D56225" w:rsidRPr="00706FE4" w:rsidRDefault="00D56225" w:rsidP="00706FE4">
            <w:pPr>
              <w:rPr>
                <w:rFonts w:asciiTheme="majorHAnsi" w:hAnsiTheme="majorHAnsi" w:cstheme="majorHAnsi"/>
                <w:sz w:val="20"/>
                <w:szCs w:val="20"/>
              </w:rPr>
            </w:pPr>
          </w:p>
        </w:tc>
      </w:tr>
      <w:tr w:rsidR="00D56225" w:rsidRPr="00706FE4" w14:paraId="1B670DF4" w14:textId="77777777" w:rsidTr="007A76E6">
        <w:tc>
          <w:tcPr>
            <w:tcW w:w="4605" w:type="dxa"/>
            <w:shd w:val="clear" w:color="auto" w:fill="auto"/>
            <w:tcMar>
              <w:top w:w="100" w:type="dxa"/>
              <w:left w:w="100" w:type="dxa"/>
              <w:bottom w:w="100" w:type="dxa"/>
              <w:right w:w="100" w:type="dxa"/>
            </w:tcMar>
          </w:tcPr>
          <w:p w14:paraId="7828A6C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95" w:type="dxa"/>
            <w:shd w:val="clear" w:color="auto" w:fill="auto"/>
            <w:tcMar>
              <w:top w:w="100" w:type="dxa"/>
              <w:left w:w="100" w:type="dxa"/>
              <w:bottom w:w="100" w:type="dxa"/>
              <w:right w:w="100" w:type="dxa"/>
            </w:tcMar>
          </w:tcPr>
          <w:p w14:paraId="4A92DFD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Ograniczenie dostępnej pojemności dysku dla użytkownika</w:t>
            </w:r>
          </w:p>
          <w:p w14:paraId="7FA1C9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7CB8DBF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5ADAB73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13B4A7C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współdzieleniem w sieci </w:t>
            </w:r>
          </w:p>
          <w:p w14:paraId="149475F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1E7EA9A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dla </w:t>
            </w:r>
            <w:proofErr w:type="spellStart"/>
            <w:r w:rsidRPr="00706FE4">
              <w:rPr>
                <w:rFonts w:asciiTheme="majorHAnsi" w:hAnsiTheme="majorHAnsi" w:cstheme="majorHAnsi"/>
                <w:sz w:val="20"/>
                <w:szCs w:val="20"/>
              </w:rPr>
              <w:t>podfolderów</w:t>
            </w:r>
            <w:proofErr w:type="spellEnd"/>
            <w:r w:rsidRPr="00706FE4">
              <w:rPr>
                <w:rFonts w:asciiTheme="majorHAnsi" w:hAnsiTheme="majorHAnsi" w:cstheme="majorHAnsi"/>
                <w:sz w:val="20"/>
                <w:szCs w:val="20"/>
              </w:rPr>
              <w:t>, Windows ACL</w:t>
            </w:r>
          </w:p>
          <w:p w14:paraId="7C3F171F" w14:textId="77777777" w:rsidR="00D56225" w:rsidRPr="00706FE4" w:rsidRDefault="00D56225" w:rsidP="00706FE4">
            <w:pPr>
              <w:rPr>
                <w:rFonts w:asciiTheme="majorHAnsi" w:hAnsiTheme="majorHAnsi" w:cstheme="majorHAnsi"/>
                <w:sz w:val="20"/>
                <w:szCs w:val="20"/>
              </w:rPr>
            </w:pPr>
          </w:p>
        </w:tc>
      </w:tr>
      <w:tr w:rsidR="00D56225" w:rsidRPr="00706FE4" w14:paraId="5678A9B3" w14:textId="77777777" w:rsidTr="007A76E6">
        <w:tc>
          <w:tcPr>
            <w:tcW w:w="4605" w:type="dxa"/>
            <w:shd w:val="clear" w:color="auto" w:fill="auto"/>
            <w:tcMar>
              <w:top w:w="100" w:type="dxa"/>
              <w:left w:w="100" w:type="dxa"/>
              <w:bottom w:w="100" w:type="dxa"/>
              <w:right w:w="100" w:type="dxa"/>
            </w:tcMar>
          </w:tcPr>
          <w:p w14:paraId="5B8F0FB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95" w:type="dxa"/>
            <w:shd w:val="clear" w:color="auto" w:fill="auto"/>
            <w:tcMar>
              <w:top w:w="100" w:type="dxa"/>
              <w:left w:w="100" w:type="dxa"/>
              <w:bottom w:w="100" w:type="dxa"/>
              <w:right w:w="100" w:type="dxa"/>
            </w:tcMar>
          </w:tcPr>
          <w:p w14:paraId="1A5A198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0D91045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0F5F4F7A" w14:textId="77777777" w:rsidR="00D56225" w:rsidRPr="00706FE4" w:rsidRDefault="00D56225" w:rsidP="00706FE4">
            <w:pPr>
              <w:rPr>
                <w:rFonts w:asciiTheme="majorHAnsi" w:hAnsiTheme="majorHAnsi" w:cstheme="majorHAnsi"/>
                <w:sz w:val="20"/>
                <w:szCs w:val="20"/>
              </w:rPr>
            </w:pPr>
          </w:p>
        </w:tc>
      </w:tr>
      <w:tr w:rsidR="00D56225" w:rsidRPr="00706FE4" w14:paraId="10F6B7E0" w14:textId="77777777" w:rsidTr="007A76E6">
        <w:tc>
          <w:tcPr>
            <w:tcW w:w="4605" w:type="dxa"/>
            <w:shd w:val="clear" w:color="auto" w:fill="auto"/>
            <w:tcMar>
              <w:top w:w="100" w:type="dxa"/>
              <w:left w:w="100" w:type="dxa"/>
              <w:bottom w:w="100" w:type="dxa"/>
              <w:right w:w="100" w:type="dxa"/>
            </w:tcMar>
          </w:tcPr>
          <w:p w14:paraId="6E13229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95" w:type="dxa"/>
            <w:shd w:val="clear" w:color="auto" w:fill="auto"/>
            <w:tcMar>
              <w:top w:w="100" w:type="dxa"/>
              <w:left w:w="100" w:type="dxa"/>
              <w:bottom w:w="100" w:type="dxa"/>
              <w:right w:w="100" w:type="dxa"/>
            </w:tcMar>
          </w:tcPr>
          <w:p w14:paraId="6F22467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4BAD89C2" w14:textId="77777777" w:rsidTr="007A76E6">
        <w:tc>
          <w:tcPr>
            <w:tcW w:w="4605" w:type="dxa"/>
            <w:shd w:val="clear" w:color="auto" w:fill="auto"/>
            <w:tcMar>
              <w:top w:w="100" w:type="dxa"/>
              <w:left w:w="100" w:type="dxa"/>
              <w:bottom w:w="100" w:type="dxa"/>
              <w:right w:w="100" w:type="dxa"/>
            </w:tcMar>
          </w:tcPr>
          <w:p w14:paraId="63F8C2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95" w:type="dxa"/>
            <w:shd w:val="clear" w:color="auto" w:fill="auto"/>
            <w:tcMar>
              <w:top w:w="100" w:type="dxa"/>
              <w:left w:w="100" w:type="dxa"/>
              <w:bottom w:w="100" w:type="dxa"/>
              <w:right w:w="100" w:type="dxa"/>
            </w:tcMar>
          </w:tcPr>
          <w:p w14:paraId="593B1BFC" w14:textId="77777777" w:rsidR="00D56225" w:rsidRPr="00706FE4" w:rsidRDefault="00D56225" w:rsidP="00706FE4">
            <w:pPr>
              <w:rPr>
                <w:rFonts w:asciiTheme="majorHAnsi" w:hAnsiTheme="majorHAnsi" w:cstheme="majorHAnsi"/>
                <w:sz w:val="20"/>
                <w:szCs w:val="20"/>
                <w:lang w:val="en-GB"/>
              </w:rPr>
            </w:pPr>
            <w:proofErr w:type="spellStart"/>
            <w:r w:rsidRPr="00706FE4">
              <w:rPr>
                <w:rFonts w:asciiTheme="majorHAnsi" w:hAnsiTheme="majorHAnsi" w:cstheme="majorHAnsi"/>
                <w:sz w:val="20"/>
                <w:szCs w:val="20"/>
                <w:lang w:val="en-GB"/>
              </w:rPr>
              <w:t>Przynajmniej</w:t>
            </w:r>
            <w:proofErr w:type="spellEnd"/>
            <w:r w:rsidRPr="00706FE4">
              <w:rPr>
                <w:rFonts w:asciiTheme="majorHAnsi" w:hAnsiTheme="majorHAnsi" w:cstheme="majorHAnsi"/>
                <w:sz w:val="20"/>
                <w:szCs w:val="20"/>
                <w:lang w:val="en-GB"/>
              </w:rPr>
              <w:t xml:space="preserve">: Google Drive, Dropbox, Microsoft OneDrive, Microsoft OneDrive for Business </w:t>
            </w:r>
            <w:proofErr w:type="spellStart"/>
            <w:r w:rsidRPr="00706FE4">
              <w:rPr>
                <w:rFonts w:asciiTheme="majorHAnsi" w:hAnsiTheme="majorHAnsi" w:cstheme="majorHAnsi"/>
                <w:sz w:val="20"/>
                <w:szCs w:val="20"/>
                <w:lang w:val="en-GB"/>
              </w:rPr>
              <w:t>i</w:t>
            </w:r>
            <w:proofErr w:type="spellEnd"/>
            <w:r w:rsidRPr="00706FE4">
              <w:rPr>
                <w:rFonts w:asciiTheme="majorHAnsi" w:hAnsiTheme="majorHAnsi" w:cstheme="majorHAnsi"/>
                <w:sz w:val="20"/>
                <w:szCs w:val="20"/>
                <w:lang w:val="en-GB"/>
              </w:rPr>
              <w:t xml:space="preserve"> Box</w:t>
            </w:r>
          </w:p>
        </w:tc>
      </w:tr>
      <w:tr w:rsidR="00D56225" w:rsidRPr="00706FE4" w14:paraId="5BAF692B" w14:textId="77777777" w:rsidTr="007A76E6">
        <w:tc>
          <w:tcPr>
            <w:tcW w:w="4605" w:type="dxa"/>
            <w:shd w:val="clear" w:color="auto" w:fill="auto"/>
            <w:tcMar>
              <w:top w:w="100" w:type="dxa"/>
              <w:left w:w="100" w:type="dxa"/>
              <w:bottom w:w="100" w:type="dxa"/>
              <w:right w:w="100" w:type="dxa"/>
            </w:tcMar>
          </w:tcPr>
          <w:p w14:paraId="5B8AB0F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95" w:type="dxa"/>
            <w:shd w:val="clear" w:color="auto" w:fill="auto"/>
            <w:tcMar>
              <w:top w:w="100" w:type="dxa"/>
              <w:left w:w="100" w:type="dxa"/>
              <w:bottom w:w="100" w:type="dxa"/>
              <w:right w:w="100" w:type="dxa"/>
            </w:tcMar>
          </w:tcPr>
          <w:p w14:paraId="72B2E2B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53B1810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528A316E" w14:textId="77777777" w:rsidTr="007A76E6">
        <w:tc>
          <w:tcPr>
            <w:tcW w:w="4605" w:type="dxa"/>
            <w:shd w:val="clear" w:color="auto" w:fill="auto"/>
            <w:tcMar>
              <w:top w:w="100" w:type="dxa"/>
              <w:left w:w="100" w:type="dxa"/>
              <w:bottom w:w="100" w:type="dxa"/>
              <w:right w:w="100" w:type="dxa"/>
            </w:tcMar>
          </w:tcPr>
          <w:p w14:paraId="736273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95" w:type="dxa"/>
            <w:shd w:val="clear" w:color="auto" w:fill="auto"/>
            <w:tcMar>
              <w:top w:w="100" w:type="dxa"/>
              <w:left w:w="100" w:type="dxa"/>
              <w:bottom w:w="100" w:type="dxa"/>
              <w:right w:w="100" w:type="dxa"/>
            </w:tcMar>
          </w:tcPr>
          <w:p w14:paraId="23084A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101D68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533D37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7F8D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2E5B530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multimediów </w:t>
            </w:r>
            <w:proofErr w:type="spellStart"/>
            <w:r w:rsidRPr="00706FE4">
              <w:rPr>
                <w:rFonts w:asciiTheme="majorHAnsi" w:hAnsiTheme="majorHAnsi" w:cstheme="majorHAnsi"/>
                <w:sz w:val="20"/>
                <w:szCs w:val="20"/>
              </w:rPr>
              <w:t>UPnP</w:t>
            </w:r>
            <w:proofErr w:type="spellEnd"/>
          </w:p>
          <w:p w14:paraId="008E028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w:t>
            </w:r>
            <w:proofErr w:type="spellStart"/>
            <w:r w:rsidRPr="00706FE4">
              <w:rPr>
                <w:rFonts w:asciiTheme="majorHAnsi" w:hAnsiTheme="majorHAnsi" w:cstheme="majorHAnsi"/>
                <w:sz w:val="20"/>
                <w:szCs w:val="20"/>
              </w:rPr>
              <w:t>Bittorrent</w:t>
            </w:r>
            <w:proofErr w:type="spellEnd"/>
            <w:r w:rsidRPr="00706FE4">
              <w:rPr>
                <w:rFonts w:asciiTheme="majorHAnsi" w:hAnsiTheme="majorHAnsi" w:cstheme="majorHAnsi"/>
                <w:sz w:val="20"/>
                <w:szCs w:val="20"/>
              </w:rPr>
              <w:t xml:space="preserve"> / HTTP / FTP)</w:t>
            </w:r>
          </w:p>
          <w:p w14:paraId="6304931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Monitoringu</w:t>
            </w:r>
          </w:p>
          <w:p w14:paraId="418CD312" w14:textId="77777777" w:rsidR="00D56225" w:rsidRPr="00706FE4" w:rsidRDefault="00D56225" w:rsidP="00706FE4">
            <w:pPr>
              <w:rPr>
                <w:rFonts w:asciiTheme="majorHAnsi" w:hAnsiTheme="majorHAnsi" w:cstheme="majorHAnsi"/>
                <w:sz w:val="20"/>
                <w:szCs w:val="20"/>
              </w:rPr>
            </w:pPr>
          </w:p>
        </w:tc>
      </w:tr>
      <w:tr w:rsidR="00D56225" w:rsidRPr="00706FE4" w14:paraId="7A36DF38" w14:textId="77777777" w:rsidTr="007A76E6">
        <w:tc>
          <w:tcPr>
            <w:tcW w:w="4605" w:type="dxa"/>
            <w:shd w:val="clear" w:color="auto" w:fill="auto"/>
            <w:tcMar>
              <w:top w:w="100" w:type="dxa"/>
              <w:left w:w="100" w:type="dxa"/>
              <w:bottom w:w="100" w:type="dxa"/>
              <w:right w:w="100" w:type="dxa"/>
            </w:tcMar>
          </w:tcPr>
          <w:p w14:paraId="1A97254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95" w:type="dxa"/>
            <w:shd w:val="clear" w:color="auto" w:fill="auto"/>
            <w:tcMar>
              <w:top w:w="100" w:type="dxa"/>
              <w:left w:w="100" w:type="dxa"/>
              <w:bottom w:w="100" w:type="dxa"/>
              <w:right w:w="100" w:type="dxa"/>
            </w:tcMar>
          </w:tcPr>
          <w:p w14:paraId="337DBF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VPN </w:t>
            </w:r>
            <w:proofErr w:type="spellStart"/>
            <w:r w:rsidRPr="00706FE4">
              <w:rPr>
                <w:rFonts w:asciiTheme="majorHAnsi" w:hAnsiTheme="majorHAnsi" w:cstheme="majorHAnsi"/>
                <w:sz w:val="20"/>
                <w:szCs w:val="20"/>
              </w:rPr>
              <w:t>client</w:t>
            </w:r>
            <w:proofErr w:type="spellEnd"/>
            <w:r w:rsidRPr="00706FE4">
              <w:rPr>
                <w:rFonts w:asciiTheme="majorHAnsi" w:hAnsiTheme="majorHAnsi" w:cstheme="majorHAnsi"/>
                <w:sz w:val="20"/>
                <w:szCs w:val="20"/>
              </w:rPr>
              <w:t xml:space="preserve"> / VPN </w:t>
            </w:r>
            <w:proofErr w:type="spellStart"/>
            <w:r w:rsidRPr="00706FE4">
              <w:rPr>
                <w:rFonts w:asciiTheme="majorHAnsi" w:hAnsiTheme="majorHAnsi" w:cstheme="majorHAnsi"/>
                <w:sz w:val="20"/>
                <w:szCs w:val="20"/>
              </w:rPr>
              <w:t>server</w:t>
            </w:r>
            <w:proofErr w:type="spellEnd"/>
            <w:r w:rsidRPr="00706FE4">
              <w:rPr>
                <w:rFonts w:asciiTheme="majorHAnsi" w:hAnsiTheme="majorHAnsi" w:cstheme="majorHAnsi"/>
                <w:sz w:val="20"/>
                <w:szCs w:val="20"/>
              </w:rPr>
              <w:t xml:space="preserve">. Obsługa PPTP, </w:t>
            </w:r>
            <w:proofErr w:type="spellStart"/>
            <w:r w:rsidRPr="00706FE4">
              <w:rPr>
                <w:rFonts w:asciiTheme="majorHAnsi" w:hAnsiTheme="majorHAnsi" w:cstheme="majorHAnsi"/>
                <w:sz w:val="20"/>
                <w:szCs w:val="20"/>
              </w:rPr>
              <w:t>OpenVPN</w:t>
            </w:r>
            <w:proofErr w:type="spellEnd"/>
          </w:p>
        </w:tc>
      </w:tr>
      <w:tr w:rsidR="00D56225" w:rsidRPr="00706FE4" w14:paraId="760B9E98" w14:textId="77777777" w:rsidTr="007A76E6">
        <w:tc>
          <w:tcPr>
            <w:tcW w:w="4605" w:type="dxa"/>
            <w:shd w:val="clear" w:color="auto" w:fill="auto"/>
            <w:tcMar>
              <w:top w:w="100" w:type="dxa"/>
              <w:left w:w="100" w:type="dxa"/>
              <w:bottom w:w="100" w:type="dxa"/>
              <w:right w:w="100" w:type="dxa"/>
            </w:tcMar>
          </w:tcPr>
          <w:p w14:paraId="261E68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95" w:type="dxa"/>
            <w:shd w:val="clear" w:color="auto" w:fill="auto"/>
            <w:tcMar>
              <w:top w:w="100" w:type="dxa"/>
              <w:left w:w="100" w:type="dxa"/>
              <w:bottom w:w="100" w:type="dxa"/>
              <w:right w:w="100" w:type="dxa"/>
            </w:tcMar>
          </w:tcPr>
          <w:p w14:paraId="7793F6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025D38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4D502D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17E4E5E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Ustawienia inteligentnego chłodzenia</w:t>
            </w:r>
          </w:p>
          <w:p w14:paraId="43542D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0F5121A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36855DB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3568D89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124B2C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9052A1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Kosz sieciowy dla  CIFS/SMB oraz AFP</w:t>
            </w:r>
          </w:p>
          <w:p w14:paraId="062BE43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5CDDAB4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3F0092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System plików dziennika</w:t>
            </w:r>
          </w:p>
          <w:p w14:paraId="13F6368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Całkowity rejestr systemowy (poziom pliku)</w:t>
            </w:r>
          </w:p>
          <w:p w14:paraId="6795A3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72A54E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4AC46CA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Kopia zapasowa ustawień/przywracanie ustawień/resetowanie ustawień systemu</w:t>
            </w:r>
          </w:p>
          <w:p w14:paraId="6C899AFC" w14:textId="77777777" w:rsidR="00D56225" w:rsidRPr="00706FE4" w:rsidRDefault="00D56225" w:rsidP="00706FE4">
            <w:pPr>
              <w:rPr>
                <w:rFonts w:asciiTheme="majorHAnsi" w:hAnsiTheme="majorHAnsi" w:cstheme="majorHAnsi"/>
                <w:sz w:val="20"/>
                <w:szCs w:val="20"/>
              </w:rPr>
            </w:pPr>
          </w:p>
        </w:tc>
      </w:tr>
      <w:tr w:rsidR="00D56225" w:rsidRPr="00706FE4" w14:paraId="354B74AE" w14:textId="77777777" w:rsidTr="007A76E6">
        <w:trPr>
          <w:trHeight w:val="420"/>
        </w:trPr>
        <w:tc>
          <w:tcPr>
            <w:tcW w:w="4605" w:type="dxa"/>
            <w:shd w:val="clear" w:color="auto" w:fill="auto"/>
            <w:tcMar>
              <w:top w:w="100" w:type="dxa"/>
              <w:left w:w="100" w:type="dxa"/>
              <w:bottom w:w="100" w:type="dxa"/>
              <w:right w:w="100" w:type="dxa"/>
            </w:tcMar>
          </w:tcPr>
          <w:p w14:paraId="36D020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Wirtualizacja</w:t>
            </w:r>
          </w:p>
        </w:tc>
        <w:tc>
          <w:tcPr>
            <w:tcW w:w="4395" w:type="dxa"/>
            <w:shd w:val="clear" w:color="auto" w:fill="auto"/>
            <w:tcMar>
              <w:top w:w="100" w:type="dxa"/>
              <w:left w:w="100" w:type="dxa"/>
              <w:bottom w:w="100" w:type="dxa"/>
              <w:right w:w="100" w:type="dxa"/>
            </w:tcMar>
          </w:tcPr>
          <w:p w14:paraId="697CF039" w14:textId="3A5C2DBE"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Wbudowana aplikacja umożliwiająca tworzenie środowiska wirtualnego wraz z instalacją maszyn wirtualnych na systemach Windows, Linux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Android. </w:t>
            </w:r>
          </w:p>
          <w:p w14:paraId="7918AD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 do konsoli maszyn za pośrednictwem przeglądarki z HTML5</w:t>
            </w:r>
          </w:p>
          <w:p w14:paraId="42BF05B9" w14:textId="7D5394C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Funkcjonalności importu, eksportu, klonowania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wykonywania migawek maszyn wirtualnych.  </w:t>
            </w:r>
          </w:p>
        </w:tc>
      </w:tr>
      <w:tr w:rsidR="00D56225" w:rsidRPr="00706FE4" w14:paraId="28E11CDA" w14:textId="77777777" w:rsidTr="007A76E6">
        <w:tc>
          <w:tcPr>
            <w:tcW w:w="4605" w:type="dxa"/>
            <w:shd w:val="clear" w:color="auto" w:fill="auto"/>
            <w:tcMar>
              <w:top w:w="100" w:type="dxa"/>
              <w:left w:w="100" w:type="dxa"/>
              <w:bottom w:w="100" w:type="dxa"/>
              <w:right w:w="100" w:type="dxa"/>
            </w:tcMar>
          </w:tcPr>
          <w:p w14:paraId="2AC8155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Konteneryzacja</w:t>
            </w:r>
          </w:p>
        </w:tc>
        <w:tc>
          <w:tcPr>
            <w:tcW w:w="4395" w:type="dxa"/>
            <w:shd w:val="clear" w:color="auto" w:fill="auto"/>
            <w:tcMar>
              <w:top w:w="100" w:type="dxa"/>
              <w:left w:w="100" w:type="dxa"/>
              <w:bottom w:w="100" w:type="dxa"/>
              <w:right w:w="100" w:type="dxa"/>
            </w:tcMar>
          </w:tcPr>
          <w:p w14:paraId="58E6CA0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uruchomienia wirtualnych kontenerów dla LXD i Docker</w:t>
            </w:r>
          </w:p>
        </w:tc>
      </w:tr>
      <w:tr w:rsidR="00D56225" w:rsidRPr="00706FE4" w14:paraId="292F820E" w14:textId="77777777" w:rsidTr="007A76E6">
        <w:tc>
          <w:tcPr>
            <w:tcW w:w="4605" w:type="dxa"/>
            <w:shd w:val="clear" w:color="auto" w:fill="auto"/>
            <w:tcMar>
              <w:top w:w="100" w:type="dxa"/>
              <w:left w:w="100" w:type="dxa"/>
              <w:bottom w:w="100" w:type="dxa"/>
              <w:right w:w="100" w:type="dxa"/>
            </w:tcMar>
          </w:tcPr>
          <w:p w14:paraId="5F1C946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Zabezpieczenia</w:t>
            </w:r>
          </w:p>
        </w:tc>
        <w:tc>
          <w:tcPr>
            <w:tcW w:w="4395" w:type="dxa"/>
            <w:shd w:val="clear" w:color="auto" w:fill="auto"/>
            <w:tcMar>
              <w:top w:w="100" w:type="dxa"/>
              <w:left w:w="100" w:type="dxa"/>
              <w:bottom w:w="100" w:type="dxa"/>
              <w:right w:w="100" w:type="dxa"/>
            </w:tcMar>
          </w:tcPr>
          <w:p w14:paraId="667669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67B42F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06970B5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6B9A17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FTP z SSL/TLS (</w:t>
            </w:r>
            <w:proofErr w:type="spellStart"/>
            <w:r w:rsidRPr="00706FE4">
              <w:rPr>
                <w:rFonts w:asciiTheme="majorHAnsi" w:hAnsiTheme="majorHAnsi" w:cstheme="majorHAnsi"/>
                <w:sz w:val="20"/>
                <w:szCs w:val="20"/>
              </w:rPr>
              <w:t>Explicit</w:t>
            </w:r>
            <w:proofErr w:type="spellEnd"/>
            <w:r w:rsidRPr="00706FE4">
              <w:rPr>
                <w:rFonts w:asciiTheme="majorHAnsi" w:hAnsiTheme="majorHAnsi" w:cstheme="majorHAnsi"/>
                <w:sz w:val="20"/>
                <w:szCs w:val="20"/>
              </w:rPr>
              <w:t>)</w:t>
            </w:r>
          </w:p>
          <w:p w14:paraId="1174A0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SFTP</w:t>
            </w:r>
          </w:p>
          <w:p w14:paraId="422DE7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7608718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w:t>
            </w:r>
            <w:proofErr w:type="spellStart"/>
            <w:r w:rsidRPr="00706FE4">
              <w:rPr>
                <w:rFonts w:asciiTheme="majorHAnsi" w:hAnsiTheme="majorHAnsi" w:cstheme="majorHAnsi"/>
                <w:sz w:val="20"/>
                <w:szCs w:val="20"/>
              </w:rPr>
              <w:t>Rsync</w:t>
            </w:r>
            <w:proofErr w:type="spellEnd"/>
            <w:r w:rsidRPr="00706FE4">
              <w:rPr>
                <w:rFonts w:asciiTheme="majorHAnsi" w:hAnsiTheme="majorHAnsi" w:cstheme="majorHAnsi"/>
                <w:sz w:val="20"/>
                <w:szCs w:val="20"/>
              </w:rPr>
              <w:t xml:space="preserve"> poprzez SSH)</w:t>
            </w:r>
          </w:p>
          <w:p w14:paraId="3CF7CC5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0966008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0003AB73" w14:textId="77777777" w:rsidTr="007A76E6">
        <w:tc>
          <w:tcPr>
            <w:tcW w:w="4605" w:type="dxa"/>
            <w:shd w:val="clear" w:color="auto" w:fill="auto"/>
            <w:tcMar>
              <w:top w:w="100" w:type="dxa"/>
              <w:left w:w="100" w:type="dxa"/>
              <w:bottom w:w="100" w:type="dxa"/>
              <w:right w:w="100" w:type="dxa"/>
            </w:tcMar>
          </w:tcPr>
          <w:p w14:paraId="1E9D175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95" w:type="dxa"/>
            <w:shd w:val="clear" w:color="auto" w:fill="auto"/>
            <w:tcMar>
              <w:top w:w="100" w:type="dxa"/>
              <w:left w:w="100" w:type="dxa"/>
              <w:bottom w:w="100" w:type="dxa"/>
              <w:right w:w="100" w:type="dxa"/>
            </w:tcMar>
          </w:tcPr>
          <w:p w14:paraId="0B957705" w14:textId="0A7FB6CB"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D56225" w:rsidRPr="00706FE4" w14:paraId="64E7612F" w14:textId="77777777" w:rsidTr="007A76E6">
        <w:tc>
          <w:tcPr>
            <w:tcW w:w="4605" w:type="dxa"/>
            <w:shd w:val="clear" w:color="auto" w:fill="auto"/>
            <w:tcMar>
              <w:top w:w="100" w:type="dxa"/>
              <w:left w:w="100" w:type="dxa"/>
              <w:bottom w:w="100" w:type="dxa"/>
              <w:right w:w="100" w:type="dxa"/>
            </w:tcMar>
          </w:tcPr>
          <w:p w14:paraId="27D509D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95" w:type="dxa"/>
            <w:shd w:val="clear" w:color="auto" w:fill="auto"/>
            <w:tcMar>
              <w:top w:w="100" w:type="dxa"/>
              <w:left w:w="100" w:type="dxa"/>
              <w:bottom w:w="100" w:type="dxa"/>
              <w:right w:w="100" w:type="dxa"/>
            </w:tcMar>
          </w:tcPr>
          <w:p w14:paraId="32E70C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 lata</w:t>
            </w:r>
          </w:p>
        </w:tc>
      </w:tr>
      <w:tr w:rsidR="00D56225" w:rsidRPr="00706FE4" w14:paraId="73E9BC7E" w14:textId="77777777" w:rsidTr="007A76E6">
        <w:tc>
          <w:tcPr>
            <w:tcW w:w="4605" w:type="dxa"/>
            <w:shd w:val="clear" w:color="auto" w:fill="auto"/>
            <w:tcMar>
              <w:top w:w="100" w:type="dxa"/>
              <w:left w:w="100" w:type="dxa"/>
              <w:bottom w:w="100" w:type="dxa"/>
              <w:right w:w="100" w:type="dxa"/>
            </w:tcMar>
          </w:tcPr>
          <w:p w14:paraId="1B88270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Wymagania wdrożeniowe</w:t>
            </w:r>
          </w:p>
        </w:tc>
        <w:tc>
          <w:tcPr>
            <w:tcW w:w="4395" w:type="dxa"/>
            <w:shd w:val="clear" w:color="auto" w:fill="auto"/>
            <w:tcMar>
              <w:top w:w="100" w:type="dxa"/>
              <w:left w:w="100" w:type="dxa"/>
              <w:bottom w:w="100" w:type="dxa"/>
              <w:right w:w="100" w:type="dxa"/>
            </w:tcMar>
          </w:tcPr>
          <w:p w14:paraId="514EC6C8"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Zamawiający wymaga przeprowadzenia wdrożenia  w minimalnym zakresie</w:t>
            </w:r>
          </w:p>
          <w:p w14:paraId="562CD52D"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Wymaga się zainstalowania urządzenia NAS w szafie </w:t>
            </w:r>
            <w:proofErr w:type="spellStart"/>
            <w:r w:rsidRPr="00706FE4">
              <w:rPr>
                <w:rFonts w:asciiTheme="majorHAnsi" w:hAnsiTheme="majorHAnsi" w:cstheme="majorHAnsi"/>
                <w:color w:val="242424"/>
                <w:sz w:val="20"/>
                <w:szCs w:val="20"/>
              </w:rPr>
              <w:t>rack</w:t>
            </w:r>
            <w:proofErr w:type="spellEnd"/>
            <w:r w:rsidRPr="00706FE4">
              <w:rPr>
                <w:rFonts w:asciiTheme="majorHAnsi" w:hAnsiTheme="majorHAnsi" w:cstheme="majorHAnsi"/>
                <w:color w:val="242424"/>
                <w:sz w:val="20"/>
                <w:szCs w:val="20"/>
              </w:rPr>
              <w:t xml:space="preserve"> Zamawiającego w sposób właściwy i zgodny z instrukcją montażową</w:t>
            </w:r>
          </w:p>
          <w:p w14:paraId="10FAF61E"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Wymaga się skonfigurowania wolumenów w sposób ustalony z </w:t>
            </w:r>
            <w:proofErr w:type="spellStart"/>
            <w:r w:rsidRPr="00706FE4">
              <w:rPr>
                <w:rFonts w:asciiTheme="majorHAnsi" w:hAnsiTheme="majorHAnsi" w:cstheme="majorHAnsi"/>
                <w:color w:val="242424"/>
                <w:sz w:val="20"/>
                <w:szCs w:val="20"/>
              </w:rPr>
              <w:t>Zamawijacym</w:t>
            </w:r>
            <w:proofErr w:type="spellEnd"/>
            <w:r w:rsidRPr="00706FE4">
              <w:rPr>
                <w:rFonts w:asciiTheme="majorHAnsi" w:hAnsiTheme="majorHAnsi" w:cstheme="majorHAnsi"/>
                <w:color w:val="242424"/>
                <w:sz w:val="20"/>
                <w:szCs w:val="20"/>
              </w:rPr>
              <w:t xml:space="preserve"> na etapie dostawy, właściwy RAID. </w:t>
            </w:r>
          </w:p>
          <w:p w14:paraId="06C09D6A"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Konfigurację powiadomień SMTP/SNMP</w:t>
            </w:r>
          </w:p>
          <w:p w14:paraId="2663AE0C"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Konfigurację protokołu LACP lub innego gwarantującego nadmiarowość połączeń LAN</w:t>
            </w:r>
          </w:p>
          <w:p w14:paraId="5918C139"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Aktualizację urządzenia do najnowszego wersji systemu operacyjnego na dzień wdrożenia</w:t>
            </w:r>
          </w:p>
          <w:p w14:paraId="25B990C2"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Dodanie urządzenia do usługi katalogowej oraz konfiguracja uprawnień na poszczególnych wolumenach/katalogach </w:t>
            </w:r>
            <w:proofErr w:type="spellStart"/>
            <w:r w:rsidRPr="00706FE4">
              <w:rPr>
                <w:rFonts w:asciiTheme="majorHAnsi" w:hAnsiTheme="majorHAnsi" w:cstheme="majorHAnsi"/>
                <w:color w:val="242424"/>
                <w:sz w:val="20"/>
                <w:szCs w:val="20"/>
              </w:rPr>
              <w:t>udostępionych</w:t>
            </w:r>
            <w:proofErr w:type="spellEnd"/>
            <w:r w:rsidRPr="00706FE4">
              <w:rPr>
                <w:rFonts w:asciiTheme="majorHAnsi" w:hAnsiTheme="majorHAnsi" w:cstheme="majorHAnsi"/>
                <w:color w:val="242424"/>
                <w:sz w:val="20"/>
                <w:szCs w:val="20"/>
              </w:rPr>
              <w:t xml:space="preserve"> (3 katalogi </w:t>
            </w:r>
            <w:proofErr w:type="spellStart"/>
            <w:r w:rsidRPr="00706FE4">
              <w:rPr>
                <w:rFonts w:asciiTheme="majorHAnsi" w:hAnsiTheme="majorHAnsi" w:cstheme="majorHAnsi"/>
                <w:color w:val="242424"/>
                <w:sz w:val="20"/>
                <w:szCs w:val="20"/>
              </w:rPr>
              <w:t>maks</w:t>
            </w:r>
            <w:proofErr w:type="spellEnd"/>
            <w:r w:rsidRPr="00706FE4">
              <w:rPr>
                <w:rFonts w:asciiTheme="majorHAnsi" w:hAnsiTheme="majorHAnsi" w:cstheme="majorHAnsi"/>
                <w:color w:val="242424"/>
                <w:sz w:val="20"/>
                <w:szCs w:val="20"/>
              </w:rPr>
              <w:t xml:space="preserve">) </w:t>
            </w:r>
          </w:p>
          <w:p w14:paraId="5AF32F47"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Konfiguracji funkcji migawkowych</w:t>
            </w:r>
          </w:p>
          <w:p w14:paraId="3E69979A"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Wymaga się inżyniera z minimum 3 letnim doświadczeniem we wdrażaniu tego typu urządzeń NAS.</w:t>
            </w:r>
          </w:p>
        </w:tc>
      </w:tr>
      <w:tr w:rsidR="00D56225" w:rsidRPr="00706FE4" w14:paraId="0B688E04" w14:textId="77777777" w:rsidTr="007A76E6">
        <w:tc>
          <w:tcPr>
            <w:tcW w:w="4605" w:type="dxa"/>
            <w:shd w:val="clear" w:color="auto" w:fill="auto"/>
            <w:tcMar>
              <w:top w:w="100" w:type="dxa"/>
              <w:left w:w="100" w:type="dxa"/>
              <w:bottom w:w="100" w:type="dxa"/>
              <w:right w:w="100" w:type="dxa"/>
            </w:tcMar>
          </w:tcPr>
          <w:p w14:paraId="68F12D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ilość</w:t>
            </w:r>
          </w:p>
        </w:tc>
        <w:tc>
          <w:tcPr>
            <w:tcW w:w="4395" w:type="dxa"/>
            <w:shd w:val="clear" w:color="auto" w:fill="auto"/>
            <w:tcMar>
              <w:top w:w="100" w:type="dxa"/>
              <w:left w:w="100" w:type="dxa"/>
              <w:bottom w:w="100" w:type="dxa"/>
              <w:right w:w="100" w:type="dxa"/>
            </w:tcMar>
          </w:tcPr>
          <w:p w14:paraId="077AC1C6"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sztuka</w:t>
            </w:r>
          </w:p>
        </w:tc>
      </w:tr>
    </w:tbl>
    <w:p w14:paraId="513B416B" w14:textId="77777777" w:rsidR="00D56225" w:rsidRDefault="00D56225" w:rsidP="00706FE4">
      <w:pPr>
        <w:rPr>
          <w:rFonts w:asciiTheme="majorHAnsi" w:hAnsiTheme="majorHAnsi" w:cstheme="majorHAnsi"/>
          <w:sz w:val="20"/>
          <w:szCs w:val="20"/>
          <w:lang w:eastAsia="en-US"/>
        </w:rPr>
      </w:pPr>
    </w:p>
    <w:p w14:paraId="7014348B" w14:textId="77777777" w:rsidR="00333685" w:rsidRDefault="00333685" w:rsidP="00706FE4">
      <w:pPr>
        <w:rPr>
          <w:rFonts w:asciiTheme="majorHAnsi" w:hAnsiTheme="majorHAnsi" w:cstheme="majorHAnsi"/>
          <w:sz w:val="20"/>
          <w:szCs w:val="20"/>
          <w:lang w:eastAsia="en-US"/>
        </w:rPr>
      </w:pPr>
    </w:p>
    <w:p w14:paraId="235C6B88" w14:textId="77777777" w:rsidR="00333685" w:rsidRDefault="00333685" w:rsidP="00706FE4">
      <w:pPr>
        <w:rPr>
          <w:rFonts w:asciiTheme="majorHAnsi" w:hAnsiTheme="majorHAnsi" w:cstheme="majorHAnsi"/>
          <w:sz w:val="20"/>
          <w:szCs w:val="20"/>
          <w:lang w:eastAsia="en-US"/>
        </w:rPr>
      </w:pPr>
    </w:p>
    <w:p w14:paraId="1F1F489F" w14:textId="77777777" w:rsidR="00333685" w:rsidRDefault="00333685" w:rsidP="00706FE4">
      <w:pPr>
        <w:rPr>
          <w:rFonts w:asciiTheme="majorHAnsi" w:hAnsiTheme="majorHAnsi" w:cstheme="majorHAnsi"/>
          <w:sz w:val="20"/>
          <w:szCs w:val="20"/>
          <w:lang w:eastAsia="en-US"/>
        </w:rPr>
      </w:pPr>
    </w:p>
    <w:p w14:paraId="64F29E3F" w14:textId="77777777" w:rsidR="00333685" w:rsidRDefault="00333685" w:rsidP="00706FE4">
      <w:pPr>
        <w:rPr>
          <w:rFonts w:asciiTheme="majorHAnsi" w:hAnsiTheme="majorHAnsi" w:cstheme="majorHAnsi"/>
          <w:sz w:val="20"/>
          <w:szCs w:val="20"/>
          <w:lang w:eastAsia="en-US"/>
        </w:rPr>
      </w:pPr>
    </w:p>
    <w:p w14:paraId="7121C9F2" w14:textId="77777777" w:rsidR="00333685" w:rsidRDefault="00333685" w:rsidP="00706FE4">
      <w:pPr>
        <w:rPr>
          <w:rFonts w:asciiTheme="majorHAnsi" w:hAnsiTheme="majorHAnsi" w:cstheme="majorHAnsi"/>
          <w:sz w:val="20"/>
          <w:szCs w:val="20"/>
          <w:lang w:eastAsia="en-US"/>
        </w:rPr>
      </w:pPr>
    </w:p>
    <w:p w14:paraId="27C407DF" w14:textId="77777777" w:rsidR="00333685" w:rsidRDefault="00333685" w:rsidP="00706FE4">
      <w:pPr>
        <w:rPr>
          <w:rFonts w:asciiTheme="majorHAnsi" w:hAnsiTheme="majorHAnsi" w:cstheme="majorHAnsi"/>
          <w:sz w:val="20"/>
          <w:szCs w:val="20"/>
          <w:lang w:eastAsia="en-US"/>
        </w:rPr>
      </w:pPr>
    </w:p>
    <w:p w14:paraId="0F5741AF" w14:textId="77777777" w:rsidR="00333685" w:rsidRDefault="00333685" w:rsidP="00706FE4">
      <w:pPr>
        <w:rPr>
          <w:rFonts w:asciiTheme="majorHAnsi" w:hAnsiTheme="majorHAnsi" w:cstheme="majorHAnsi"/>
          <w:sz w:val="20"/>
          <w:szCs w:val="20"/>
          <w:lang w:eastAsia="en-US"/>
        </w:rPr>
      </w:pPr>
    </w:p>
    <w:p w14:paraId="15291B1A" w14:textId="77777777" w:rsidR="00333685" w:rsidRDefault="00333685" w:rsidP="00706FE4">
      <w:pPr>
        <w:rPr>
          <w:rFonts w:asciiTheme="majorHAnsi" w:hAnsiTheme="majorHAnsi" w:cstheme="majorHAnsi"/>
          <w:sz w:val="20"/>
          <w:szCs w:val="20"/>
          <w:lang w:eastAsia="en-US"/>
        </w:rPr>
      </w:pPr>
    </w:p>
    <w:p w14:paraId="31551827" w14:textId="77777777" w:rsidR="00333685" w:rsidRDefault="00333685" w:rsidP="00706FE4">
      <w:pPr>
        <w:rPr>
          <w:rFonts w:asciiTheme="majorHAnsi" w:hAnsiTheme="majorHAnsi" w:cstheme="majorHAnsi"/>
          <w:sz w:val="20"/>
          <w:szCs w:val="20"/>
          <w:lang w:eastAsia="en-US"/>
        </w:rPr>
      </w:pPr>
    </w:p>
    <w:p w14:paraId="02D3F92F" w14:textId="77777777" w:rsidR="00333685" w:rsidRDefault="00333685" w:rsidP="00706FE4">
      <w:pPr>
        <w:rPr>
          <w:rFonts w:asciiTheme="majorHAnsi" w:hAnsiTheme="majorHAnsi" w:cstheme="majorHAnsi"/>
          <w:sz w:val="20"/>
          <w:szCs w:val="20"/>
          <w:lang w:eastAsia="en-US"/>
        </w:rPr>
      </w:pPr>
    </w:p>
    <w:p w14:paraId="6BDDB9F6" w14:textId="77777777" w:rsidR="00333685" w:rsidRDefault="00333685" w:rsidP="00706FE4">
      <w:pPr>
        <w:rPr>
          <w:rFonts w:asciiTheme="majorHAnsi" w:hAnsiTheme="majorHAnsi" w:cstheme="majorHAnsi"/>
          <w:sz w:val="20"/>
          <w:szCs w:val="20"/>
          <w:lang w:eastAsia="en-US"/>
        </w:rPr>
      </w:pPr>
    </w:p>
    <w:p w14:paraId="4CAC1890" w14:textId="77777777" w:rsidR="00333685" w:rsidRDefault="00333685" w:rsidP="00706FE4">
      <w:pPr>
        <w:rPr>
          <w:rFonts w:asciiTheme="majorHAnsi" w:hAnsiTheme="majorHAnsi" w:cstheme="majorHAnsi"/>
          <w:sz w:val="20"/>
          <w:szCs w:val="20"/>
          <w:lang w:eastAsia="en-US"/>
        </w:rPr>
      </w:pPr>
    </w:p>
    <w:p w14:paraId="6429C79D" w14:textId="77777777" w:rsidR="00333685" w:rsidRDefault="00333685" w:rsidP="00706FE4">
      <w:pPr>
        <w:rPr>
          <w:rFonts w:asciiTheme="majorHAnsi" w:hAnsiTheme="majorHAnsi" w:cstheme="majorHAnsi"/>
          <w:sz w:val="20"/>
          <w:szCs w:val="20"/>
          <w:lang w:eastAsia="en-US"/>
        </w:rPr>
      </w:pPr>
    </w:p>
    <w:p w14:paraId="57E9328D" w14:textId="77777777" w:rsidR="00333685" w:rsidRDefault="00333685" w:rsidP="00706FE4">
      <w:pPr>
        <w:rPr>
          <w:rFonts w:asciiTheme="majorHAnsi" w:hAnsiTheme="majorHAnsi" w:cstheme="majorHAnsi"/>
          <w:sz w:val="20"/>
          <w:szCs w:val="20"/>
          <w:lang w:eastAsia="en-US"/>
        </w:rPr>
      </w:pPr>
    </w:p>
    <w:p w14:paraId="6B534452" w14:textId="77777777" w:rsidR="00333685" w:rsidRDefault="00333685" w:rsidP="00706FE4">
      <w:pPr>
        <w:rPr>
          <w:rFonts w:asciiTheme="majorHAnsi" w:hAnsiTheme="majorHAnsi" w:cstheme="majorHAnsi"/>
          <w:sz w:val="20"/>
          <w:szCs w:val="20"/>
          <w:lang w:eastAsia="en-US"/>
        </w:rPr>
      </w:pPr>
    </w:p>
    <w:p w14:paraId="3E6213B5" w14:textId="77777777" w:rsidR="00333685" w:rsidRDefault="00333685" w:rsidP="00706FE4">
      <w:pPr>
        <w:rPr>
          <w:rFonts w:asciiTheme="majorHAnsi" w:hAnsiTheme="majorHAnsi" w:cstheme="majorHAnsi"/>
          <w:sz w:val="20"/>
          <w:szCs w:val="20"/>
          <w:lang w:eastAsia="en-US"/>
        </w:rPr>
      </w:pPr>
    </w:p>
    <w:p w14:paraId="2153B618" w14:textId="77777777" w:rsidR="00333685" w:rsidRDefault="00333685" w:rsidP="00706FE4">
      <w:pPr>
        <w:rPr>
          <w:rFonts w:asciiTheme="majorHAnsi" w:hAnsiTheme="majorHAnsi" w:cstheme="majorHAnsi"/>
          <w:sz w:val="20"/>
          <w:szCs w:val="20"/>
          <w:lang w:eastAsia="en-US"/>
        </w:rPr>
      </w:pPr>
    </w:p>
    <w:p w14:paraId="075540A0" w14:textId="77777777" w:rsidR="00333685" w:rsidRDefault="00333685" w:rsidP="00706FE4">
      <w:pPr>
        <w:rPr>
          <w:rFonts w:asciiTheme="majorHAnsi" w:hAnsiTheme="majorHAnsi" w:cstheme="majorHAnsi"/>
          <w:sz w:val="20"/>
          <w:szCs w:val="20"/>
          <w:lang w:eastAsia="en-US"/>
        </w:rPr>
      </w:pPr>
    </w:p>
    <w:p w14:paraId="2A754F89" w14:textId="77777777" w:rsidR="00333685" w:rsidRDefault="00333685" w:rsidP="00706FE4">
      <w:pPr>
        <w:rPr>
          <w:rFonts w:asciiTheme="majorHAnsi" w:hAnsiTheme="majorHAnsi" w:cstheme="majorHAnsi"/>
          <w:sz w:val="20"/>
          <w:szCs w:val="20"/>
          <w:lang w:eastAsia="en-US"/>
        </w:rPr>
      </w:pPr>
    </w:p>
    <w:p w14:paraId="6D0B8AB8" w14:textId="77777777" w:rsidR="00333685" w:rsidRDefault="00333685" w:rsidP="00706FE4">
      <w:pPr>
        <w:rPr>
          <w:rFonts w:asciiTheme="majorHAnsi" w:hAnsiTheme="majorHAnsi" w:cstheme="majorHAnsi"/>
          <w:sz w:val="20"/>
          <w:szCs w:val="20"/>
          <w:lang w:eastAsia="en-US"/>
        </w:rPr>
      </w:pPr>
    </w:p>
    <w:p w14:paraId="254A970A" w14:textId="77777777" w:rsidR="00333685" w:rsidRDefault="00333685" w:rsidP="00706FE4">
      <w:pPr>
        <w:rPr>
          <w:rFonts w:asciiTheme="majorHAnsi" w:hAnsiTheme="majorHAnsi" w:cstheme="majorHAnsi"/>
          <w:sz w:val="20"/>
          <w:szCs w:val="20"/>
          <w:lang w:eastAsia="en-US"/>
        </w:rPr>
      </w:pPr>
    </w:p>
    <w:p w14:paraId="430AA985" w14:textId="77777777" w:rsidR="00333685" w:rsidRDefault="00333685" w:rsidP="00706FE4">
      <w:pPr>
        <w:rPr>
          <w:rFonts w:asciiTheme="majorHAnsi" w:hAnsiTheme="majorHAnsi" w:cstheme="majorHAnsi"/>
          <w:sz w:val="20"/>
          <w:szCs w:val="20"/>
          <w:lang w:eastAsia="en-US"/>
        </w:rPr>
      </w:pPr>
    </w:p>
    <w:p w14:paraId="15BEBEB7" w14:textId="77777777" w:rsidR="00333685" w:rsidRDefault="00333685" w:rsidP="00706FE4">
      <w:pPr>
        <w:rPr>
          <w:rFonts w:asciiTheme="majorHAnsi" w:hAnsiTheme="majorHAnsi" w:cstheme="majorHAnsi"/>
          <w:sz w:val="20"/>
          <w:szCs w:val="20"/>
          <w:lang w:eastAsia="en-US"/>
        </w:rPr>
      </w:pPr>
    </w:p>
    <w:p w14:paraId="335CD872" w14:textId="77777777" w:rsidR="00333685" w:rsidRDefault="00333685" w:rsidP="00706FE4">
      <w:pPr>
        <w:rPr>
          <w:rFonts w:asciiTheme="majorHAnsi" w:hAnsiTheme="majorHAnsi" w:cstheme="majorHAnsi"/>
          <w:sz w:val="20"/>
          <w:szCs w:val="20"/>
          <w:lang w:eastAsia="en-US"/>
        </w:rPr>
      </w:pPr>
    </w:p>
    <w:p w14:paraId="4BA1203D" w14:textId="77777777" w:rsidR="00333685" w:rsidRDefault="00333685" w:rsidP="00706FE4">
      <w:pPr>
        <w:rPr>
          <w:rFonts w:asciiTheme="majorHAnsi" w:hAnsiTheme="majorHAnsi" w:cstheme="majorHAnsi"/>
          <w:sz w:val="20"/>
          <w:szCs w:val="20"/>
          <w:lang w:eastAsia="en-US"/>
        </w:rPr>
      </w:pPr>
    </w:p>
    <w:p w14:paraId="77ADC0F9" w14:textId="77777777" w:rsidR="00333685" w:rsidRDefault="00333685" w:rsidP="00706FE4">
      <w:pPr>
        <w:rPr>
          <w:rFonts w:asciiTheme="majorHAnsi" w:hAnsiTheme="majorHAnsi" w:cstheme="majorHAnsi"/>
          <w:sz w:val="20"/>
          <w:szCs w:val="20"/>
          <w:lang w:eastAsia="en-US"/>
        </w:rPr>
      </w:pPr>
    </w:p>
    <w:p w14:paraId="40F9F0EA" w14:textId="77777777" w:rsidR="00333685" w:rsidRDefault="00333685" w:rsidP="00706FE4">
      <w:pPr>
        <w:rPr>
          <w:rFonts w:asciiTheme="majorHAnsi" w:hAnsiTheme="majorHAnsi" w:cstheme="majorHAnsi"/>
          <w:sz w:val="20"/>
          <w:szCs w:val="20"/>
          <w:lang w:eastAsia="en-US"/>
        </w:rPr>
      </w:pPr>
    </w:p>
    <w:p w14:paraId="63A30689" w14:textId="77777777" w:rsidR="00333685" w:rsidRDefault="00333685" w:rsidP="00706FE4">
      <w:pPr>
        <w:rPr>
          <w:rFonts w:asciiTheme="majorHAnsi" w:hAnsiTheme="majorHAnsi" w:cstheme="majorHAnsi"/>
          <w:sz w:val="20"/>
          <w:szCs w:val="20"/>
          <w:lang w:eastAsia="en-US"/>
        </w:rPr>
      </w:pPr>
    </w:p>
    <w:p w14:paraId="0D09810A" w14:textId="77777777" w:rsidR="00333685" w:rsidRDefault="00333685" w:rsidP="00706FE4">
      <w:pPr>
        <w:rPr>
          <w:rFonts w:asciiTheme="majorHAnsi" w:hAnsiTheme="majorHAnsi" w:cstheme="majorHAnsi"/>
          <w:sz w:val="20"/>
          <w:szCs w:val="20"/>
          <w:lang w:eastAsia="en-US"/>
        </w:rPr>
      </w:pPr>
    </w:p>
    <w:p w14:paraId="052F9655" w14:textId="77777777" w:rsidR="00333685" w:rsidRDefault="00333685" w:rsidP="00706FE4">
      <w:pPr>
        <w:rPr>
          <w:rFonts w:asciiTheme="majorHAnsi" w:hAnsiTheme="majorHAnsi" w:cstheme="majorHAnsi"/>
          <w:sz w:val="20"/>
          <w:szCs w:val="20"/>
          <w:lang w:eastAsia="en-US"/>
        </w:rPr>
      </w:pPr>
    </w:p>
    <w:p w14:paraId="3B9C1AFE" w14:textId="77777777" w:rsidR="00333685" w:rsidRDefault="00333685" w:rsidP="00706FE4">
      <w:pPr>
        <w:rPr>
          <w:rFonts w:asciiTheme="majorHAnsi" w:hAnsiTheme="majorHAnsi" w:cstheme="majorHAnsi"/>
          <w:sz w:val="20"/>
          <w:szCs w:val="20"/>
          <w:lang w:eastAsia="en-US"/>
        </w:rPr>
      </w:pPr>
    </w:p>
    <w:p w14:paraId="5069B2E5" w14:textId="77777777" w:rsidR="00333685" w:rsidRDefault="00333685" w:rsidP="00706FE4">
      <w:pPr>
        <w:rPr>
          <w:rFonts w:asciiTheme="majorHAnsi" w:hAnsiTheme="majorHAnsi" w:cstheme="majorHAnsi"/>
          <w:sz w:val="20"/>
          <w:szCs w:val="20"/>
          <w:lang w:eastAsia="en-US"/>
        </w:rPr>
      </w:pPr>
    </w:p>
    <w:p w14:paraId="106D877C" w14:textId="77777777" w:rsidR="00333685" w:rsidRDefault="00333685" w:rsidP="00706FE4">
      <w:pPr>
        <w:rPr>
          <w:rFonts w:asciiTheme="majorHAnsi" w:hAnsiTheme="majorHAnsi" w:cstheme="majorHAnsi"/>
          <w:sz w:val="20"/>
          <w:szCs w:val="20"/>
          <w:lang w:eastAsia="en-US"/>
        </w:rPr>
      </w:pPr>
    </w:p>
    <w:p w14:paraId="59CF91F7" w14:textId="77777777" w:rsidR="00333685" w:rsidRDefault="00333685" w:rsidP="00706FE4">
      <w:pPr>
        <w:rPr>
          <w:rFonts w:asciiTheme="majorHAnsi" w:hAnsiTheme="majorHAnsi" w:cstheme="majorHAnsi"/>
          <w:sz w:val="20"/>
          <w:szCs w:val="20"/>
          <w:lang w:eastAsia="en-US"/>
        </w:rPr>
      </w:pPr>
    </w:p>
    <w:p w14:paraId="54A1E0E9" w14:textId="77777777" w:rsidR="00333685" w:rsidRPr="00706FE4" w:rsidRDefault="00333685" w:rsidP="00706FE4">
      <w:pPr>
        <w:rPr>
          <w:rFonts w:asciiTheme="majorHAnsi" w:hAnsiTheme="majorHAnsi" w:cstheme="majorHAnsi"/>
          <w:sz w:val="20"/>
          <w:szCs w:val="20"/>
          <w:lang w:eastAsia="en-US"/>
        </w:rPr>
      </w:pPr>
    </w:p>
    <w:p w14:paraId="770885D4" w14:textId="3758807E" w:rsidR="00485F06" w:rsidRPr="00706FE4" w:rsidRDefault="00D56225" w:rsidP="00706FE4">
      <w:pPr>
        <w:pStyle w:val="Nagwek2"/>
        <w:spacing w:before="0" w:after="0" w:line="240" w:lineRule="auto"/>
        <w:rPr>
          <w:rFonts w:asciiTheme="majorHAnsi" w:hAnsiTheme="majorHAnsi" w:cstheme="majorHAnsi"/>
          <w:sz w:val="20"/>
          <w:szCs w:val="20"/>
        </w:rPr>
      </w:pPr>
      <w:bookmarkStart w:id="38" w:name="_Toc126323500"/>
      <w:bookmarkStart w:id="39" w:name="_Ref134608932"/>
      <w:r w:rsidRPr="00706FE4">
        <w:rPr>
          <w:rFonts w:asciiTheme="majorHAnsi" w:hAnsiTheme="majorHAnsi" w:cstheme="majorHAnsi"/>
          <w:sz w:val="20"/>
          <w:szCs w:val="20"/>
        </w:rPr>
        <w:lastRenderedPageBreak/>
        <w:t>Urządzenie do backupu TYP II</w:t>
      </w:r>
      <w:r w:rsidR="0055100B" w:rsidRPr="00706FE4">
        <w:rPr>
          <w:rFonts w:asciiTheme="majorHAnsi" w:hAnsiTheme="majorHAnsi" w:cstheme="majorHAnsi"/>
          <w:sz w:val="20"/>
          <w:szCs w:val="20"/>
        </w:rPr>
        <w:t xml:space="preserve"> – </w:t>
      </w:r>
      <w:r w:rsidR="00450972"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szt.</w:t>
      </w:r>
      <w:bookmarkEnd w:id="38"/>
      <w:bookmarkEnd w:id="39"/>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D56225" w:rsidRPr="00706FE4" w14:paraId="2BC3075D" w14:textId="77777777" w:rsidTr="007A76E6">
        <w:tc>
          <w:tcPr>
            <w:tcW w:w="4620" w:type="dxa"/>
            <w:shd w:val="clear" w:color="auto" w:fill="CCCCCC"/>
            <w:tcMar>
              <w:top w:w="100" w:type="dxa"/>
              <w:left w:w="100" w:type="dxa"/>
              <w:bottom w:w="100" w:type="dxa"/>
              <w:right w:w="100" w:type="dxa"/>
            </w:tcMar>
          </w:tcPr>
          <w:p w14:paraId="02B9F70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334651F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41A1B714" w14:textId="77777777" w:rsidTr="007A76E6">
        <w:tc>
          <w:tcPr>
            <w:tcW w:w="4620" w:type="dxa"/>
            <w:shd w:val="clear" w:color="auto" w:fill="auto"/>
            <w:tcMar>
              <w:top w:w="100" w:type="dxa"/>
              <w:left w:w="100" w:type="dxa"/>
              <w:bottom w:w="100" w:type="dxa"/>
              <w:right w:w="100" w:type="dxa"/>
            </w:tcMar>
          </w:tcPr>
          <w:p w14:paraId="73FE3F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7BDF53E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34D59C7A" w14:textId="77777777" w:rsidTr="007A76E6">
        <w:tc>
          <w:tcPr>
            <w:tcW w:w="4620" w:type="dxa"/>
            <w:shd w:val="clear" w:color="auto" w:fill="auto"/>
            <w:tcMar>
              <w:top w:w="100" w:type="dxa"/>
              <w:left w:w="100" w:type="dxa"/>
              <w:bottom w:w="100" w:type="dxa"/>
              <w:right w:w="100" w:type="dxa"/>
            </w:tcMar>
          </w:tcPr>
          <w:p w14:paraId="73F95A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400257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min. 32 bit o </w:t>
            </w:r>
            <w:proofErr w:type="spellStart"/>
            <w:r w:rsidRPr="00706FE4">
              <w:rPr>
                <w:rFonts w:asciiTheme="majorHAnsi" w:hAnsiTheme="majorHAnsi" w:cstheme="majorHAnsi"/>
                <w:sz w:val="20"/>
                <w:szCs w:val="20"/>
              </w:rPr>
              <w:t>takowaniu</w:t>
            </w:r>
            <w:proofErr w:type="spellEnd"/>
            <w:r w:rsidRPr="00706FE4">
              <w:rPr>
                <w:rFonts w:asciiTheme="majorHAnsi" w:hAnsiTheme="majorHAnsi" w:cstheme="majorHAnsi"/>
                <w:sz w:val="20"/>
                <w:szCs w:val="20"/>
              </w:rPr>
              <w:t xml:space="preserve"> nie mniejszym niż 1,7 GHz, nie mniej niż 4 rdzenie</w:t>
            </w:r>
          </w:p>
        </w:tc>
      </w:tr>
      <w:tr w:rsidR="00D56225" w:rsidRPr="00706FE4" w14:paraId="00DA2EEE" w14:textId="77777777" w:rsidTr="007A76E6">
        <w:tc>
          <w:tcPr>
            <w:tcW w:w="4620" w:type="dxa"/>
            <w:shd w:val="clear" w:color="auto" w:fill="auto"/>
            <w:tcMar>
              <w:top w:w="100" w:type="dxa"/>
              <w:left w:w="100" w:type="dxa"/>
              <w:bottom w:w="100" w:type="dxa"/>
              <w:right w:w="100" w:type="dxa"/>
            </w:tcMar>
          </w:tcPr>
          <w:p w14:paraId="01E0C81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2768F70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D56225" w:rsidRPr="00706FE4" w14:paraId="10D4C971" w14:textId="77777777" w:rsidTr="007A76E6">
        <w:trPr>
          <w:trHeight w:val="446"/>
        </w:trPr>
        <w:tc>
          <w:tcPr>
            <w:tcW w:w="4620" w:type="dxa"/>
            <w:shd w:val="clear" w:color="auto" w:fill="auto"/>
            <w:tcMar>
              <w:top w:w="100" w:type="dxa"/>
              <w:left w:w="100" w:type="dxa"/>
              <w:bottom w:w="100" w:type="dxa"/>
              <w:right w:w="100" w:type="dxa"/>
            </w:tcMar>
          </w:tcPr>
          <w:p w14:paraId="4D4700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37FD709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D56225" w:rsidRPr="00706FE4" w14:paraId="037979E4" w14:textId="77777777" w:rsidTr="007A76E6">
        <w:tc>
          <w:tcPr>
            <w:tcW w:w="4620" w:type="dxa"/>
            <w:shd w:val="clear" w:color="auto" w:fill="auto"/>
            <w:tcMar>
              <w:top w:w="100" w:type="dxa"/>
              <w:left w:w="100" w:type="dxa"/>
              <w:bottom w:w="100" w:type="dxa"/>
              <w:right w:w="100" w:type="dxa"/>
            </w:tcMar>
          </w:tcPr>
          <w:p w14:paraId="4E40A83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2181968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7A988B24" w14:textId="77777777" w:rsidTr="007A76E6">
        <w:tc>
          <w:tcPr>
            <w:tcW w:w="4620" w:type="dxa"/>
            <w:shd w:val="clear" w:color="auto" w:fill="auto"/>
            <w:tcMar>
              <w:top w:w="100" w:type="dxa"/>
              <w:left w:w="100" w:type="dxa"/>
              <w:bottom w:w="100" w:type="dxa"/>
              <w:right w:w="100" w:type="dxa"/>
            </w:tcMar>
          </w:tcPr>
          <w:p w14:paraId="6645CB0F" w14:textId="77777777" w:rsidR="00D56225" w:rsidRPr="00706FE4" w:rsidRDefault="00D56225" w:rsidP="00706FE4">
            <w:pPr>
              <w:jc w:val="center"/>
              <w:rPr>
                <w:rFonts w:asciiTheme="majorHAnsi" w:hAnsiTheme="majorHAnsi" w:cstheme="majorHAnsi"/>
                <w:b/>
                <w:sz w:val="20"/>
                <w:szCs w:val="20"/>
              </w:rPr>
            </w:pPr>
            <w:proofErr w:type="spellStart"/>
            <w:r w:rsidRPr="00706FE4">
              <w:rPr>
                <w:rFonts w:asciiTheme="majorHAnsi" w:hAnsiTheme="majorHAnsi" w:cstheme="majorHAnsi"/>
                <w:b/>
                <w:sz w:val="20"/>
                <w:szCs w:val="20"/>
              </w:rPr>
              <w:t>Obsugiwane</w:t>
            </w:r>
            <w:proofErr w:type="spellEnd"/>
            <w:r w:rsidRPr="00706FE4">
              <w:rPr>
                <w:rFonts w:asciiTheme="majorHAnsi" w:hAnsiTheme="majorHAnsi" w:cstheme="majorHAnsi"/>
                <w:b/>
                <w:sz w:val="20"/>
                <w:szCs w:val="20"/>
              </w:rPr>
              <w:t xml:space="preserve"> dyski twarde</w:t>
            </w:r>
          </w:p>
        </w:tc>
        <w:tc>
          <w:tcPr>
            <w:tcW w:w="4380" w:type="dxa"/>
            <w:shd w:val="clear" w:color="auto" w:fill="auto"/>
            <w:tcMar>
              <w:top w:w="100" w:type="dxa"/>
              <w:left w:w="100" w:type="dxa"/>
              <w:bottom w:w="100" w:type="dxa"/>
              <w:right w:w="100" w:type="dxa"/>
            </w:tcMar>
          </w:tcPr>
          <w:p w14:paraId="1E8BF7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D56225" w:rsidRPr="00706FE4" w14:paraId="2446DC40" w14:textId="77777777" w:rsidTr="007A76E6">
        <w:tc>
          <w:tcPr>
            <w:tcW w:w="4620" w:type="dxa"/>
            <w:shd w:val="clear" w:color="auto" w:fill="auto"/>
            <w:tcMar>
              <w:top w:w="100" w:type="dxa"/>
              <w:left w:w="100" w:type="dxa"/>
              <w:bottom w:w="100" w:type="dxa"/>
              <w:right w:w="100" w:type="dxa"/>
            </w:tcMar>
          </w:tcPr>
          <w:p w14:paraId="491ED5D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3EFDA8F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D56225" w:rsidRPr="00706FE4" w14:paraId="27B36975" w14:textId="77777777" w:rsidTr="007A76E6">
        <w:tc>
          <w:tcPr>
            <w:tcW w:w="4620" w:type="dxa"/>
            <w:shd w:val="clear" w:color="auto" w:fill="auto"/>
            <w:tcMar>
              <w:top w:w="100" w:type="dxa"/>
              <w:left w:w="100" w:type="dxa"/>
              <w:bottom w:w="100" w:type="dxa"/>
              <w:right w:w="100" w:type="dxa"/>
            </w:tcMar>
          </w:tcPr>
          <w:p w14:paraId="4D7C4DA7" w14:textId="77777777" w:rsidR="00D56225" w:rsidRPr="00072279" w:rsidRDefault="00D56225" w:rsidP="00706FE4">
            <w:pPr>
              <w:jc w:val="center"/>
              <w:rPr>
                <w:rFonts w:asciiTheme="majorHAnsi" w:hAnsiTheme="majorHAnsi" w:cstheme="majorHAnsi"/>
                <w:b/>
                <w:strike/>
                <w:sz w:val="20"/>
                <w:szCs w:val="20"/>
              </w:rPr>
            </w:pPr>
            <w:r w:rsidRPr="00072279">
              <w:rPr>
                <w:rFonts w:asciiTheme="majorHAnsi" w:hAnsiTheme="majorHAnsi" w:cstheme="majorHAnsi"/>
                <w:b/>
                <w:strike/>
                <w:sz w:val="20"/>
                <w:szCs w:val="20"/>
              </w:rPr>
              <w:t xml:space="preserve">Gniazda M.2 </w:t>
            </w:r>
            <w:proofErr w:type="spellStart"/>
            <w:r w:rsidRPr="00072279">
              <w:rPr>
                <w:rFonts w:asciiTheme="majorHAnsi" w:hAnsiTheme="majorHAnsi" w:cstheme="majorHAnsi"/>
                <w:b/>
                <w:strike/>
                <w:sz w:val="20"/>
                <w:szCs w:val="20"/>
              </w:rPr>
              <w:t>NVMe</w:t>
            </w:r>
            <w:proofErr w:type="spellEnd"/>
          </w:p>
        </w:tc>
        <w:tc>
          <w:tcPr>
            <w:tcW w:w="4380" w:type="dxa"/>
            <w:shd w:val="clear" w:color="auto" w:fill="auto"/>
            <w:tcMar>
              <w:top w:w="100" w:type="dxa"/>
              <w:left w:w="100" w:type="dxa"/>
              <w:bottom w:w="100" w:type="dxa"/>
              <w:right w:w="100" w:type="dxa"/>
            </w:tcMar>
          </w:tcPr>
          <w:p w14:paraId="34BBE7AB" w14:textId="77777777" w:rsidR="00D56225" w:rsidRPr="00072279" w:rsidRDefault="00D56225" w:rsidP="00706FE4">
            <w:pPr>
              <w:rPr>
                <w:rFonts w:asciiTheme="majorHAnsi" w:hAnsiTheme="majorHAnsi" w:cstheme="majorHAnsi"/>
                <w:strike/>
                <w:sz w:val="20"/>
                <w:szCs w:val="20"/>
              </w:rPr>
            </w:pPr>
            <w:r w:rsidRPr="00072279">
              <w:rPr>
                <w:rFonts w:asciiTheme="majorHAnsi" w:hAnsiTheme="majorHAnsi" w:cstheme="majorHAnsi"/>
                <w:strike/>
                <w:sz w:val="20"/>
                <w:szCs w:val="20"/>
              </w:rPr>
              <w:t>Tak, co najmniej 2 zintegrowane na płycie</w:t>
            </w:r>
          </w:p>
        </w:tc>
      </w:tr>
      <w:tr w:rsidR="00D56225" w:rsidRPr="00706FE4" w14:paraId="48333092" w14:textId="77777777" w:rsidTr="007A76E6">
        <w:tc>
          <w:tcPr>
            <w:tcW w:w="4620" w:type="dxa"/>
            <w:shd w:val="clear" w:color="auto" w:fill="auto"/>
            <w:tcMar>
              <w:top w:w="100" w:type="dxa"/>
              <w:left w:w="100" w:type="dxa"/>
              <w:bottom w:w="100" w:type="dxa"/>
              <w:right w:w="100" w:type="dxa"/>
            </w:tcMar>
          </w:tcPr>
          <w:p w14:paraId="28E17B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6D4341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7081A6B6" w14:textId="77777777" w:rsidTr="007A76E6">
        <w:tc>
          <w:tcPr>
            <w:tcW w:w="4620" w:type="dxa"/>
            <w:shd w:val="clear" w:color="auto" w:fill="auto"/>
            <w:tcMar>
              <w:top w:w="100" w:type="dxa"/>
              <w:left w:w="100" w:type="dxa"/>
              <w:bottom w:w="100" w:type="dxa"/>
              <w:right w:w="100" w:type="dxa"/>
            </w:tcMar>
          </w:tcPr>
          <w:p w14:paraId="6EDB2FA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69C0C3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w:t>
            </w:r>
            <w:proofErr w:type="spellStart"/>
            <w:r w:rsidRPr="00706FE4">
              <w:rPr>
                <w:rFonts w:asciiTheme="majorHAnsi" w:hAnsiTheme="majorHAnsi" w:cstheme="majorHAnsi"/>
                <w:b/>
                <w:sz w:val="20"/>
                <w:szCs w:val="20"/>
              </w:rPr>
              <w:t>Gb</w:t>
            </w:r>
            <w:proofErr w:type="spellEnd"/>
            <w:r w:rsidRPr="00706FE4">
              <w:rPr>
                <w:rFonts w:asciiTheme="majorHAnsi" w:hAnsiTheme="majorHAnsi" w:cstheme="majorHAnsi"/>
                <w:b/>
                <w:sz w:val="20"/>
                <w:szCs w:val="20"/>
              </w:rPr>
              <w:t xml:space="preserve">/s -  </w:t>
            </w:r>
            <w:r w:rsidRPr="00706FE4">
              <w:rPr>
                <w:rFonts w:asciiTheme="majorHAnsi" w:hAnsiTheme="majorHAnsi" w:cstheme="majorHAnsi"/>
                <w:sz w:val="20"/>
                <w:szCs w:val="20"/>
              </w:rPr>
              <w:t>Minimum 1 RJ-45</w:t>
            </w:r>
          </w:p>
          <w:p w14:paraId="230ACD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2,5 </w:t>
            </w:r>
            <w:proofErr w:type="spellStart"/>
            <w:r w:rsidRPr="00706FE4">
              <w:rPr>
                <w:rFonts w:asciiTheme="majorHAnsi" w:hAnsiTheme="majorHAnsi" w:cstheme="majorHAnsi"/>
                <w:sz w:val="20"/>
                <w:szCs w:val="20"/>
              </w:rPr>
              <w:t>Gb</w:t>
            </w:r>
            <w:proofErr w:type="spellEnd"/>
            <w:r w:rsidRPr="00706FE4">
              <w:rPr>
                <w:rFonts w:asciiTheme="majorHAnsi" w:hAnsiTheme="majorHAnsi" w:cstheme="majorHAnsi"/>
                <w:sz w:val="20"/>
                <w:szCs w:val="20"/>
              </w:rPr>
              <w:t>/s -Minimum 1 RJ-45</w:t>
            </w:r>
          </w:p>
        </w:tc>
      </w:tr>
      <w:tr w:rsidR="00D56225" w:rsidRPr="00706FE4" w14:paraId="776AA0B6" w14:textId="77777777" w:rsidTr="007A76E6">
        <w:tc>
          <w:tcPr>
            <w:tcW w:w="4620" w:type="dxa"/>
            <w:shd w:val="clear" w:color="auto" w:fill="auto"/>
            <w:tcMar>
              <w:top w:w="100" w:type="dxa"/>
              <w:left w:w="100" w:type="dxa"/>
              <w:bottom w:w="100" w:type="dxa"/>
              <w:right w:w="100" w:type="dxa"/>
            </w:tcMar>
          </w:tcPr>
          <w:p w14:paraId="38E582C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57D73DC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DB90C0E" w14:textId="77777777" w:rsidTr="007A76E6">
        <w:tc>
          <w:tcPr>
            <w:tcW w:w="4620" w:type="dxa"/>
            <w:shd w:val="clear" w:color="auto" w:fill="auto"/>
            <w:tcMar>
              <w:top w:w="100" w:type="dxa"/>
              <w:left w:w="100" w:type="dxa"/>
              <w:bottom w:w="100" w:type="dxa"/>
              <w:right w:w="100" w:type="dxa"/>
            </w:tcMar>
          </w:tcPr>
          <w:p w14:paraId="50A44BA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49F6D79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D56225" w:rsidRPr="00706FE4" w14:paraId="76DAB397" w14:textId="77777777" w:rsidTr="007A76E6">
        <w:tc>
          <w:tcPr>
            <w:tcW w:w="4620" w:type="dxa"/>
            <w:shd w:val="clear" w:color="auto" w:fill="auto"/>
            <w:tcMar>
              <w:top w:w="100" w:type="dxa"/>
              <w:left w:w="100" w:type="dxa"/>
              <w:bottom w:w="100" w:type="dxa"/>
              <w:right w:w="100" w:type="dxa"/>
            </w:tcMar>
          </w:tcPr>
          <w:p w14:paraId="5F102CE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0A97A67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D56225" w:rsidRPr="00706FE4" w14:paraId="462C2AA2" w14:textId="77777777" w:rsidTr="007A76E6">
        <w:tc>
          <w:tcPr>
            <w:tcW w:w="4620" w:type="dxa"/>
            <w:shd w:val="clear" w:color="auto" w:fill="auto"/>
            <w:tcMar>
              <w:top w:w="100" w:type="dxa"/>
              <w:left w:w="100" w:type="dxa"/>
              <w:bottom w:w="100" w:type="dxa"/>
              <w:right w:w="100" w:type="dxa"/>
            </w:tcMar>
          </w:tcPr>
          <w:p w14:paraId="3F28B22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174827D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75CB85FF" w14:textId="77777777" w:rsidTr="007A76E6">
        <w:tc>
          <w:tcPr>
            <w:tcW w:w="4620" w:type="dxa"/>
            <w:shd w:val="clear" w:color="auto" w:fill="auto"/>
            <w:tcMar>
              <w:top w:w="100" w:type="dxa"/>
              <w:left w:w="100" w:type="dxa"/>
              <w:bottom w:w="100" w:type="dxa"/>
              <w:right w:w="100" w:type="dxa"/>
            </w:tcMar>
          </w:tcPr>
          <w:p w14:paraId="276C5B0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02EDBF2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2531FE95" w14:textId="77777777" w:rsidTr="007A76E6">
        <w:tc>
          <w:tcPr>
            <w:tcW w:w="4620" w:type="dxa"/>
            <w:shd w:val="clear" w:color="auto" w:fill="auto"/>
            <w:tcMar>
              <w:top w:w="100" w:type="dxa"/>
              <w:left w:w="100" w:type="dxa"/>
              <w:bottom w:w="100" w:type="dxa"/>
              <w:right w:w="100" w:type="dxa"/>
            </w:tcMar>
          </w:tcPr>
          <w:p w14:paraId="1BE07C6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0E105F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D56225" w:rsidRPr="00706FE4" w14:paraId="2F82BC04" w14:textId="77777777" w:rsidTr="007A76E6">
        <w:tc>
          <w:tcPr>
            <w:tcW w:w="4620" w:type="dxa"/>
            <w:shd w:val="clear" w:color="auto" w:fill="auto"/>
            <w:tcMar>
              <w:top w:w="100" w:type="dxa"/>
              <w:left w:w="100" w:type="dxa"/>
              <w:bottom w:w="100" w:type="dxa"/>
              <w:right w:w="100" w:type="dxa"/>
            </w:tcMar>
          </w:tcPr>
          <w:p w14:paraId="0A00521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495A7D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C15F5F7" w14:textId="77777777" w:rsidTr="007A76E6">
        <w:tc>
          <w:tcPr>
            <w:tcW w:w="4620" w:type="dxa"/>
            <w:shd w:val="clear" w:color="auto" w:fill="auto"/>
            <w:tcMar>
              <w:top w:w="100" w:type="dxa"/>
              <w:left w:w="100" w:type="dxa"/>
              <w:bottom w:w="100" w:type="dxa"/>
              <w:right w:w="100" w:type="dxa"/>
            </w:tcMar>
          </w:tcPr>
          <w:p w14:paraId="4573A3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05F81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6AF34F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134C95A7" w14:textId="77777777" w:rsidR="00D56225" w:rsidRPr="00706FE4" w:rsidRDefault="00D56225" w:rsidP="00706FE4">
            <w:pPr>
              <w:rPr>
                <w:rFonts w:asciiTheme="majorHAnsi" w:hAnsiTheme="majorHAnsi" w:cstheme="majorHAnsi"/>
                <w:sz w:val="20"/>
                <w:szCs w:val="20"/>
              </w:rPr>
            </w:pPr>
          </w:p>
        </w:tc>
      </w:tr>
      <w:tr w:rsidR="00D56225" w:rsidRPr="00706FE4" w14:paraId="4E0693FD" w14:textId="77777777" w:rsidTr="007A76E6">
        <w:tc>
          <w:tcPr>
            <w:tcW w:w="4620" w:type="dxa"/>
            <w:shd w:val="clear" w:color="auto" w:fill="auto"/>
            <w:tcMar>
              <w:top w:w="100" w:type="dxa"/>
              <w:left w:w="100" w:type="dxa"/>
              <w:bottom w:w="100" w:type="dxa"/>
              <w:right w:w="100" w:type="dxa"/>
            </w:tcMar>
          </w:tcPr>
          <w:p w14:paraId="7189FDD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55DB02C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048D8670" w14:textId="77777777" w:rsidTr="007A76E6">
        <w:tc>
          <w:tcPr>
            <w:tcW w:w="4620" w:type="dxa"/>
            <w:shd w:val="clear" w:color="auto" w:fill="auto"/>
            <w:tcMar>
              <w:top w:w="100" w:type="dxa"/>
              <w:left w:w="100" w:type="dxa"/>
              <w:bottom w:w="100" w:type="dxa"/>
              <w:right w:w="100" w:type="dxa"/>
            </w:tcMar>
          </w:tcPr>
          <w:p w14:paraId="6D6828E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4FF4FCA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600504B" w14:textId="77777777" w:rsidTr="007A76E6">
        <w:trPr>
          <w:trHeight w:val="401"/>
        </w:trPr>
        <w:tc>
          <w:tcPr>
            <w:tcW w:w="4620" w:type="dxa"/>
            <w:shd w:val="clear" w:color="auto" w:fill="auto"/>
            <w:tcMar>
              <w:top w:w="100" w:type="dxa"/>
              <w:left w:w="100" w:type="dxa"/>
              <w:bottom w:w="100" w:type="dxa"/>
              <w:right w:w="100" w:type="dxa"/>
            </w:tcMar>
          </w:tcPr>
          <w:p w14:paraId="446B1C2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5C23D71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657373D9" w14:textId="77777777" w:rsidTr="007A76E6">
        <w:tc>
          <w:tcPr>
            <w:tcW w:w="4620" w:type="dxa"/>
            <w:shd w:val="clear" w:color="auto" w:fill="auto"/>
            <w:tcMar>
              <w:top w:w="100" w:type="dxa"/>
              <w:left w:w="100" w:type="dxa"/>
              <w:bottom w:w="100" w:type="dxa"/>
              <w:right w:w="100" w:type="dxa"/>
            </w:tcMar>
          </w:tcPr>
          <w:p w14:paraId="351548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0C8B4EF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5761F6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6435E9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34A48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53C1DC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4F3A7E4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120B86E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5F43BB6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Globalny Hot </w:t>
            </w:r>
            <w:proofErr w:type="spellStart"/>
            <w:r w:rsidRPr="00706FE4">
              <w:rPr>
                <w:rFonts w:asciiTheme="majorHAnsi" w:hAnsiTheme="majorHAnsi" w:cstheme="majorHAnsi"/>
                <w:sz w:val="20"/>
                <w:szCs w:val="20"/>
              </w:rPr>
              <w:t>Spare</w:t>
            </w:r>
            <w:proofErr w:type="spellEnd"/>
            <w:r w:rsidRPr="00706FE4">
              <w:rPr>
                <w:rFonts w:asciiTheme="majorHAnsi" w:hAnsiTheme="majorHAnsi" w:cstheme="majorHAnsi"/>
                <w:sz w:val="20"/>
                <w:szCs w:val="20"/>
              </w:rPr>
              <w:t>, Pula pamięci masowej</w:t>
            </w:r>
          </w:p>
          <w:p w14:paraId="4478B2E2" w14:textId="77777777" w:rsidR="00D56225" w:rsidRPr="00706FE4" w:rsidRDefault="00D56225" w:rsidP="00706FE4">
            <w:pPr>
              <w:rPr>
                <w:rFonts w:asciiTheme="majorHAnsi" w:hAnsiTheme="majorHAnsi" w:cstheme="majorHAnsi"/>
                <w:sz w:val="20"/>
                <w:szCs w:val="20"/>
              </w:rPr>
            </w:pPr>
          </w:p>
        </w:tc>
      </w:tr>
      <w:tr w:rsidR="00D56225" w:rsidRPr="00706FE4" w14:paraId="2A3FCDB3" w14:textId="77777777" w:rsidTr="007A76E6">
        <w:tc>
          <w:tcPr>
            <w:tcW w:w="4620" w:type="dxa"/>
            <w:shd w:val="clear" w:color="auto" w:fill="auto"/>
            <w:tcMar>
              <w:top w:w="100" w:type="dxa"/>
              <w:left w:w="100" w:type="dxa"/>
              <w:bottom w:w="100" w:type="dxa"/>
              <w:right w:w="100" w:type="dxa"/>
            </w:tcMar>
          </w:tcPr>
          <w:p w14:paraId="19302D5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 xml:space="preserve">Wbudowana obsługa </w:t>
            </w:r>
            <w:proofErr w:type="spellStart"/>
            <w:r w:rsidRPr="00706FE4">
              <w:rPr>
                <w:rFonts w:asciiTheme="majorHAnsi" w:hAnsiTheme="majorHAnsi" w:cstheme="majorHAnsi"/>
                <w:b/>
                <w:sz w:val="20"/>
                <w:szCs w:val="20"/>
              </w:rPr>
              <w:t>iSCSI</w:t>
            </w:r>
            <w:proofErr w:type="spellEnd"/>
          </w:p>
        </w:tc>
        <w:tc>
          <w:tcPr>
            <w:tcW w:w="4380" w:type="dxa"/>
            <w:shd w:val="clear" w:color="auto" w:fill="auto"/>
            <w:tcMar>
              <w:top w:w="100" w:type="dxa"/>
              <w:left w:w="100" w:type="dxa"/>
              <w:bottom w:w="100" w:type="dxa"/>
              <w:right w:w="100" w:type="dxa"/>
            </w:tcMar>
          </w:tcPr>
          <w:p w14:paraId="68473BF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w:t>
            </w:r>
            <w:proofErr w:type="spellStart"/>
            <w:r w:rsidRPr="00706FE4">
              <w:rPr>
                <w:rFonts w:asciiTheme="majorHAnsi" w:hAnsiTheme="majorHAnsi" w:cstheme="majorHAnsi"/>
                <w:sz w:val="20"/>
                <w:szCs w:val="20"/>
              </w:rPr>
              <w:t>LUNs</w:t>
            </w:r>
            <w:proofErr w:type="spellEnd"/>
            <w:r w:rsidRPr="00706FE4">
              <w:rPr>
                <w:rFonts w:asciiTheme="majorHAnsi" w:hAnsiTheme="majorHAnsi" w:cstheme="majorHAnsi"/>
                <w:sz w:val="20"/>
                <w:szCs w:val="20"/>
              </w:rPr>
              <w:t xml:space="preserve"> na Target</w:t>
            </w:r>
          </w:p>
          <w:p w14:paraId="0FD44DC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EB84CA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Migawka / kopia zapasowa </w:t>
            </w:r>
            <w:proofErr w:type="spellStart"/>
            <w:r w:rsidRPr="00706FE4">
              <w:rPr>
                <w:rFonts w:asciiTheme="majorHAnsi" w:hAnsiTheme="majorHAnsi" w:cstheme="majorHAnsi"/>
                <w:sz w:val="20"/>
                <w:szCs w:val="20"/>
              </w:rPr>
              <w:t>iSCSI</w:t>
            </w:r>
            <w:proofErr w:type="spellEnd"/>
            <w:r w:rsidRPr="00706FE4">
              <w:rPr>
                <w:rFonts w:asciiTheme="majorHAnsi" w:hAnsiTheme="majorHAnsi" w:cstheme="majorHAnsi"/>
                <w:sz w:val="20"/>
                <w:szCs w:val="20"/>
              </w:rPr>
              <w:t xml:space="preserve"> LUN</w:t>
            </w:r>
          </w:p>
          <w:p w14:paraId="5F6113C1" w14:textId="77777777" w:rsidR="00D56225" w:rsidRPr="00706FE4" w:rsidRDefault="00D56225" w:rsidP="00706FE4">
            <w:pPr>
              <w:rPr>
                <w:rFonts w:asciiTheme="majorHAnsi" w:hAnsiTheme="majorHAnsi" w:cstheme="majorHAnsi"/>
                <w:sz w:val="20"/>
                <w:szCs w:val="20"/>
              </w:rPr>
            </w:pPr>
          </w:p>
        </w:tc>
      </w:tr>
      <w:tr w:rsidR="00D56225" w:rsidRPr="00706FE4" w14:paraId="2DD98A56" w14:textId="77777777" w:rsidTr="007A76E6">
        <w:tc>
          <w:tcPr>
            <w:tcW w:w="4620" w:type="dxa"/>
            <w:shd w:val="clear" w:color="auto" w:fill="auto"/>
            <w:tcMar>
              <w:top w:w="100" w:type="dxa"/>
              <w:left w:w="100" w:type="dxa"/>
              <w:bottom w:w="100" w:type="dxa"/>
              <w:right w:w="100" w:type="dxa"/>
            </w:tcMar>
          </w:tcPr>
          <w:p w14:paraId="6CC305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32708035"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p>
          <w:p w14:paraId="10C23EAD" w14:textId="6094403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dla użytkownika</w:t>
            </w:r>
          </w:p>
          <w:p w14:paraId="06EB252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05FC11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32474CC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7459CF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348C878E" w14:textId="20F33F42"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dla </w:t>
            </w:r>
            <w:proofErr w:type="spellStart"/>
            <w:r w:rsidRPr="00706FE4">
              <w:rPr>
                <w:rFonts w:asciiTheme="majorHAnsi" w:hAnsiTheme="majorHAnsi" w:cstheme="majorHAnsi"/>
                <w:sz w:val="20"/>
                <w:szCs w:val="20"/>
              </w:rPr>
              <w:t>podfolderów</w:t>
            </w:r>
            <w:proofErr w:type="spellEnd"/>
            <w:r w:rsidRPr="00706FE4">
              <w:rPr>
                <w:rFonts w:asciiTheme="majorHAnsi" w:hAnsiTheme="majorHAnsi" w:cstheme="majorHAnsi"/>
                <w:sz w:val="20"/>
                <w:szCs w:val="20"/>
              </w:rPr>
              <w:t>, Windows ACL</w:t>
            </w:r>
          </w:p>
          <w:p w14:paraId="0E39356B" w14:textId="77777777" w:rsidR="00D56225" w:rsidRPr="00706FE4" w:rsidRDefault="00D56225" w:rsidP="00706FE4">
            <w:pPr>
              <w:rPr>
                <w:rFonts w:asciiTheme="majorHAnsi" w:hAnsiTheme="majorHAnsi" w:cstheme="majorHAnsi"/>
                <w:sz w:val="20"/>
                <w:szCs w:val="20"/>
              </w:rPr>
            </w:pPr>
          </w:p>
          <w:p w14:paraId="43C313C0" w14:textId="77777777" w:rsidR="00D56225" w:rsidRPr="00706FE4" w:rsidRDefault="00D56225" w:rsidP="00706FE4">
            <w:pPr>
              <w:rPr>
                <w:rFonts w:asciiTheme="majorHAnsi" w:hAnsiTheme="majorHAnsi" w:cstheme="majorHAnsi"/>
                <w:sz w:val="20"/>
                <w:szCs w:val="20"/>
              </w:rPr>
            </w:pPr>
          </w:p>
        </w:tc>
      </w:tr>
      <w:tr w:rsidR="00D56225" w:rsidRPr="00706FE4" w14:paraId="042F8420" w14:textId="77777777" w:rsidTr="007A76E6">
        <w:tc>
          <w:tcPr>
            <w:tcW w:w="4620" w:type="dxa"/>
            <w:shd w:val="clear" w:color="auto" w:fill="auto"/>
            <w:tcMar>
              <w:top w:w="100" w:type="dxa"/>
              <w:left w:w="100" w:type="dxa"/>
              <w:bottom w:w="100" w:type="dxa"/>
              <w:right w:w="100" w:type="dxa"/>
            </w:tcMar>
          </w:tcPr>
          <w:p w14:paraId="0D9CDA1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556662F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53EF7E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25DC016D" w14:textId="77777777" w:rsidR="00D56225" w:rsidRPr="00706FE4" w:rsidRDefault="00D56225" w:rsidP="00706FE4">
            <w:pPr>
              <w:rPr>
                <w:rFonts w:asciiTheme="majorHAnsi" w:hAnsiTheme="majorHAnsi" w:cstheme="majorHAnsi"/>
                <w:sz w:val="20"/>
                <w:szCs w:val="20"/>
              </w:rPr>
            </w:pPr>
          </w:p>
        </w:tc>
      </w:tr>
      <w:tr w:rsidR="00D56225" w:rsidRPr="00706FE4" w14:paraId="230BB348" w14:textId="77777777" w:rsidTr="007A76E6">
        <w:tc>
          <w:tcPr>
            <w:tcW w:w="4620" w:type="dxa"/>
            <w:shd w:val="clear" w:color="auto" w:fill="auto"/>
            <w:tcMar>
              <w:top w:w="100" w:type="dxa"/>
              <w:left w:w="100" w:type="dxa"/>
              <w:bottom w:w="100" w:type="dxa"/>
              <w:right w:w="100" w:type="dxa"/>
            </w:tcMar>
          </w:tcPr>
          <w:p w14:paraId="2DEC64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60E096F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0EC36E0B" w14:textId="77777777" w:rsidTr="007A76E6">
        <w:tc>
          <w:tcPr>
            <w:tcW w:w="4620" w:type="dxa"/>
            <w:shd w:val="clear" w:color="auto" w:fill="auto"/>
            <w:tcMar>
              <w:top w:w="100" w:type="dxa"/>
              <w:left w:w="100" w:type="dxa"/>
              <w:bottom w:w="100" w:type="dxa"/>
              <w:right w:w="100" w:type="dxa"/>
            </w:tcMar>
          </w:tcPr>
          <w:p w14:paraId="12E9A42E"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84C36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w:t>
            </w:r>
            <w:proofErr w:type="spellStart"/>
            <w:r w:rsidRPr="00706FE4">
              <w:rPr>
                <w:rFonts w:asciiTheme="majorHAnsi" w:hAnsiTheme="majorHAnsi" w:cstheme="majorHAnsi"/>
                <w:sz w:val="20"/>
                <w:szCs w:val="20"/>
              </w:rPr>
              <w:t>Azure</w:t>
            </w:r>
            <w:proofErr w:type="spellEnd"/>
            <w:r w:rsidRPr="00706FE4">
              <w:rPr>
                <w:rFonts w:asciiTheme="majorHAnsi" w:hAnsiTheme="majorHAnsi" w:cstheme="majorHAnsi"/>
                <w:sz w:val="20"/>
                <w:szCs w:val="20"/>
              </w:rPr>
              <w:t xml:space="preserve">, Google </w:t>
            </w:r>
            <w:proofErr w:type="spellStart"/>
            <w:r w:rsidRPr="00706FE4">
              <w:rPr>
                <w:rFonts w:asciiTheme="majorHAnsi" w:hAnsiTheme="majorHAnsi" w:cstheme="majorHAnsi"/>
                <w:sz w:val="20"/>
                <w:szCs w:val="20"/>
              </w:rPr>
              <w:t>Cloud</w:t>
            </w:r>
            <w:proofErr w:type="spellEnd"/>
            <w:r w:rsidRPr="00706FE4">
              <w:rPr>
                <w:rFonts w:asciiTheme="majorHAnsi" w:hAnsiTheme="majorHAnsi" w:cstheme="majorHAnsi"/>
                <w:sz w:val="20"/>
                <w:szCs w:val="20"/>
              </w:rPr>
              <w:t xml:space="preserve"> Storage, Dropbox, </w:t>
            </w:r>
          </w:p>
        </w:tc>
      </w:tr>
      <w:tr w:rsidR="00D56225" w:rsidRPr="00706FE4" w14:paraId="29AE9D18" w14:textId="77777777" w:rsidTr="007A76E6">
        <w:tc>
          <w:tcPr>
            <w:tcW w:w="4620" w:type="dxa"/>
            <w:shd w:val="clear" w:color="auto" w:fill="auto"/>
            <w:tcMar>
              <w:top w:w="100" w:type="dxa"/>
              <w:left w:w="100" w:type="dxa"/>
              <w:bottom w:w="100" w:type="dxa"/>
              <w:right w:w="100" w:type="dxa"/>
            </w:tcMar>
          </w:tcPr>
          <w:p w14:paraId="7A61482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0118F3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353ABE9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697818E5" w14:textId="77777777" w:rsidTr="007A76E6">
        <w:tc>
          <w:tcPr>
            <w:tcW w:w="4620" w:type="dxa"/>
            <w:shd w:val="clear" w:color="auto" w:fill="auto"/>
            <w:tcMar>
              <w:top w:w="100" w:type="dxa"/>
              <w:left w:w="100" w:type="dxa"/>
              <w:bottom w:w="100" w:type="dxa"/>
              <w:right w:w="100" w:type="dxa"/>
            </w:tcMar>
          </w:tcPr>
          <w:p w14:paraId="2ACD78D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27A103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70A0A2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0733EDF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3E027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5BF0625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multimediów </w:t>
            </w:r>
            <w:proofErr w:type="spellStart"/>
            <w:r w:rsidRPr="00706FE4">
              <w:rPr>
                <w:rFonts w:asciiTheme="majorHAnsi" w:hAnsiTheme="majorHAnsi" w:cstheme="majorHAnsi"/>
                <w:sz w:val="20"/>
                <w:szCs w:val="20"/>
              </w:rPr>
              <w:t>UPnP</w:t>
            </w:r>
            <w:proofErr w:type="spellEnd"/>
          </w:p>
          <w:p w14:paraId="2FFAAE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w:t>
            </w:r>
            <w:proofErr w:type="spellStart"/>
            <w:r w:rsidRPr="00706FE4">
              <w:rPr>
                <w:rFonts w:asciiTheme="majorHAnsi" w:hAnsiTheme="majorHAnsi" w:cstheme="majorHAnsi"/>
                <w:sz w:val="20"/>
                <w:szCs w:val="20"/>
              </w:rPr>
              <w:t>Bittorrent</w:t>
            </w:r>
            <w:proofErr w:type="spellEnd"/>
            <w:r w:rsidRPr="00706FE4">
              <w:rPr>
                <w:rFonts w:asciiTheme="majorHAnsi" w:hAnsiTheme="majorHAnsi" w:cstheme="majorHAnsi"/>
                <w:sz w:val="20"/>
                <w:szCs w:val="20"/>
              </w:rPr>
              <w:t xml:space="preserve"> / HTTP / FTP)</w:t>
            </w:r>
          </w:p>
          <w:p w14:paraId="3F0D01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70F45BF1" w14:textId="77777777" w:rsidR="00D56225" w:rsidRPr="00706FE4" w:rsidRDefault="00D56225" w:rsidP="00706FE4">
            <w:pPr>
              <w:rPr>
                <w:rFonts w:asciiTheme="majorHAnsi" w:hAnsiTheme="majorHAnsi" w:cstheme="majorHAnsi"/>
                <w:sz w:val="20"/>
                <w:szCs w:val="20"/>
              </w:rPr>
            </w:pPr>
          </w:p>
        </w:tc>
      </w:tr>
      <w:tr w:rsidR="00D56225" w:rsidRPr="00706FE4" w14:paraId="2A1DB16B" w14:textId="77777777" w:rsidTr="007A76E6">
        <w:tc>
          <w:tcPr>
            <w:tcW w:w="4620" w:type="dxa"/>
            <w:shd w:val="clear" w:color="auto" w:fill="auto"/>
            <w:tcMar>
              <w:top w:w="100" w:type="dxa"/>
              <w:left w:w="100" w:type="dxa"/>
              <w:bottom w:w="100" w:type="dxa"/>
              <w:right w:w="100" w:type="dxa"/>
            </w:tcMar>
          </w:tcPr>
          <w:p w14:paraId="3F5FFC3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605B50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VPN </w:t>
            </w:r>
            <w:proofErr w:type="spellStart"/>
            <w:r w:rsidRPr="00706FE4">
              <w:rPr>
                <w:rFonts w:asciiTheme="majorHAnsi" w:hAnsiTheme="majorHAnsi" w:cstheme="majorHAnsi"/>
                <w:sz w:val="20"/>
                <w:szCs w:val="20"/>
              </w:rPr>
              <w:t>client</w:t>
            </w:r>
            <w:proofErr w:type="spellEnd"/>
            <w:r w:rsidRPr="00706FE4">
              <w:rPr>
                <w:rFonts w:asciiTheme="majorHAnsi" w:hAnsiTheme="majorHAnsi" w:cstheme="majorHAnsi"/>
                <w:sz w:val="20"/>
                <w:szCs w:val="20"/>
              </w:rPr>
              <w:t xml:space="preserve"> / VPN </w:t>
            </w:r>
            <w:proofErr w:type="spellStart"/>
            <w:r w:rsidRPr="00706FE4">
              <w:rPr>
                <w:rFonts w:asciiTheme="majorHAnsi" w:hAnsiTheme="majorHAnsi" w:cstheme="majorHAnsi"/>
                <w:sz w:val="20"/>
                <w:szCs w:val="20"/>
              </w:rPr>
              <w:t>server</w:t>
            </w:r>
            <w:proofErr w:type="spellEnd"/>
            <w:r w:rsidRPr="00706FE4">
              <w:rPr>
                <w:rFonts w:asciiTheme="majorHAnsi" w:hAnsiTheme="majorHAnsi" w:cstheme="majorHAnsi"/>
                <w:sz w:val="20"/>
                <w:szCs w:val="20"/>
              </w:rPr>
              <w:t xml:space="preserve">. Obsługa PPTP, </w:t>
            </w:r>
            <w:proofErr w:type="spellStart"/>
            <w:r w:rsidRPr="00706FE4">
              <w:rPr>
                <w:rFonts w:asciiTheme="majorHAnsi" w:hAnsiTheme="majorHAnsi" w:cstheme="majorHAnsi"/>
                <w:sz w:val="20"/>
                <w:szCs w:val="20"/>
              </w:rPr>
              <w:t>OpenVPN</w:t>
            </w:r>
            <w:proofErr w:type="spellEnd"/>
          </w:p>
        </w:tc>
      </w:tr>
      <w:tr w:rsidR="00D56225" w:rsidRPr="00706FE4" w14:paraId="2D83D8AC" w14:textId="77777777" w:rsidTr="007A76E6">
        <w:tc>
          <w:tcPr>
            <w:tcW w:w="4620" w:type="dxa"/>
            <w:shd w:val="clear" w:color="auto" w:fill="auto"/>
            <w:tcMar>
              <w:top w:w="100" w:type="dxa"/>
              <w:left w:w="100" w:type="dxa"/>
              <w:bottom w:w="100" w:type="dxa"/>
              <w:right w:w="100" w:type="dxa"/>
            </w:tcMar>
          </w:tcPr>
          <w:p w14:paraId="502C2E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4A0F8C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5182D3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30AE7E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74703B3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09CE88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6E914F6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579FB3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24A4E02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437F7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5215769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1C727F7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6F914D4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344D79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1B3ECB6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30E330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Ustawienia: </w:t>
            </w:r>
            <w:proofErr w:type="spellStart"/>
            <w:r w:rsidRPr="00706FE4">
              <w:rPr>
                <w:rFonts w:asciiTheme="majorHAnsi" w:hAnsiTheme="majorHAnsi" w:cstheme="majorHAnsi"/>
                <w:sz w:val="20"/>
                <w:szCs w:val="20"/>
              </w:rPr>
              <w:t>Back</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up</w:t>
            </w:r>
            <w:proofErr w:type="spellEnd"/>
            <w:r w:rsidRPr="00706FE4">
              <w:rPr>
                <w:rFonts w:asciiTheme="majorHAnsi" w:hAnsiTheme="majorHAnsi" w:cstheme="majorHAnsi"/>
                <w:sz w:val="20"/>
                <w:szCs w:val="20"/>
              </w:rPr>
              <w:t>, przywracania, resetowania systemu</w:t>
            </w:r>
          </w:p>
          <w:p w14:paraId="62C8F3CD" w14:textId="77777777" w:rsidR="00D56225" w:rsidRPr="00706FE4" w:rsidRDefault="00D56225" w:rsidP="00706FE4">
            <w:pPr>
              <w:rPr>
                <w:rFonts w:asciiTheme="majorHAnsi" w:hAnsiTheme="majorHAnsi" w:cstheme="majorHAnsi"/>
                <w:sz w:val="20"/>
                <w:szCs w:val="20"/>
              </w:rPr>
            </w:pPr>
          </w:p>
          <w:p w14:paraId="523DF243" w14:textId="77777777" w:rsidR="00D56225" w:rsidRPr="00706FE4" w:rsidRDefault="00D56225" w:rsidP="00706FE4">
            <w:pPr>
              <w:rPr>
                <w:rFonts w:asciiTheme="majorHAnsi" w:hAnsiTheme="majorHAnsi" w:cstheme="majorHAnsi"/>
                <w:sz w:val="20"/>
                <w:szCs w:val="20"/>
              </w:rPr>
            </w:pPr>
          </w:p>
        </w:tc>
      </w:tr>
      <w:tr w:rsidR="00D56225" w:rsidRPr="00706FE4" w14:paraId="029323B3" w14:textId="77777777" w:rsidTr="007A76E6">
        <w:tc>
          <w:tcPr>
            <w:tcW w:w="4620" w:type="dxa"/>
            <w:shd w:val="clear" w:color="auto" w:fill="auto"/>
            <w:tcMar>
              <w:top w:w="100" w:type="dxa"/>
              <w:left w:w="100" w:type="dxa"/>
              <w:bottom w:w="100" w:type="dxa"/>
              <w:right w:w="100" w:type="dxa"/>
            </w:tcMar>
          </w:tcPr>
          <w:p w14:paraId="361BFA4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6A5D4DA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187A0E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1D99EBE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34FC347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4A76A05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w:t>
            </w:r>
            <w:proofErr w:type="spellStart"/>
            <w:r w:rsidRPr="00706FE4">
              <w:rPr>
                <w:rFonts w:asciiTheme="majorHAnsi" w:hAnsiTheme="majorHAnsi" w:cstheme="majorHAnsi"/>
                <w:sz w:val="20"/>
                <w:szCs w:val="20"/>
              </w:rPr>
              <w:t>Rsync</w:t>
            </w:r>
            <w:proofErr w:type="spellEnd"/>
            <w:r w:rsidRPr="00706FE4">
              <w:rPr>
                <w:rFonts w:asciiTheme="majorHAnsi" w:hAnsiTheme="majorHAnsi" w:cstheme="majorHAnsi"/>
                <w:sz w:val="20"/>
                <w:szCs w:val="20"/>
              </w:rPr>
              <w:t xml:space="preserve"> poprzez SSH )</w:t>
            </w:r>
          </w:p>
          <w:p w14:paraId="43F2DA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56B1EB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2A78C720" w14:textId="77777777" w:rsidTr="007A76E6">
        <w:tc>
          <w:tcPr>
            <w:tcW w:w="4620" w:type="dxa"/>
            <w:shd w:val="clear" w:color="auto" w:fill="auto"/>
            <w:tcMar>
              <w:top w:w="100" w:type="dxa"/>
              <w:left w:w="100" w:type="dxa"/>
              <w:bottom w:w="100" w:type="dxa"/>
              <w:right w:w="100" w:type="dxa"/>
            </w:tcMar>
          </w:tcPr>
          <w:p w14:paraId="61CD329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42BDDFFE"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p>
          <w:p w14:paraId="1819A26C" w14:textId="2ECE7DD3"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 paczek </w:t>
            </w:r>
          </w:p>
        </w:tc>
      </w:tr>
      <w:tr w:rsidR="00D56225" w:rsidRPr="00706FE4" w14:paraId="5A68A757" w14:textId="77777777" w:rsidTr="007A76E6">
        <w:tc>
          <w:tcPr>
            <w:tcW w:w="4620" w:type="dxa"/>
            <w:shd w:val="clear" w:color="auto" w:fill="auto"/>
            <w:tcMar>
              <w:top w:w="100" w:type="dxa"/>
              <w:left w:w="100" w:type="dxa"/>
              <w:bottom w:w="100" w:type="dxa"/>
              <w:right w:w="100" w:type="dxa"/>
            </w:tcMar>
          </w:tcPr>
          <w:p w14:paraId="767BF1C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0BF894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D56225" w:rsidRPr="00706FE4" w14:paraId="51C3AB90" w14:textId="77777777" w:rsidTr="007A76E6">
        <w:tc>
          <w:tcPr>
            <w:tcW w:w="4620" w:type="dxa"/>
            <w:shd w:val="clear" w:color="auto" w:fill="auto"/>
            <w:tcMar>
              <w:top w:w="100" w:type="dxa"/>
              <w:left w:w="100" w:type="dxa"/>
              <w:bottom w:w="100" w:type="dxa"/>
              <w:right w:w="100" w:type="dxa"/>
            </w:tcMar>
          </w:tcPr>
          <w:p w14:paraId="7BE8899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22F2A57F" w14:textId="7139319B" w:rsidR="00D56225"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w:t>
            </w:r>
            <w:r w:rsidR="00D56225" w:rsidRPr="00706FE4">
              <w:rPr>
                <w:rFonts w:asciiTheme="majorHAnsi" w:hAnsiTheme="majorHAnsi" w:cstheme="majorHAnsi"/>
                <w:color w:val="242424"/>
                <w:sz w:val="20"/>
                <w:szCs w:val="20"/>
              </w:rPr>
              <w:t xml:space="preserve"> sztuki</w:t>
            </w:r>
          </w:p>
        </w:tc>
      </w:tr>
    </w:tbl>
    <w:p w14:paraId="534051FE" w14:textId="77777777" w:rsidR="00333685" w:rsidRDefault="00333685" w:rsidP="00333685">
      <w:pPr>
        <w:pStyle w:val="Nagwek2"/>
        <w:numPr>
          <w:ilvl w:val="0"/>
          <w:numId w:val="0"/>
        </w:numPr>
        <w:spacing w:before="0" w:after="0" w:line="240" w:lineRule="auto"/>
        <w:ind w:left="576"/>
        <w:rPr>
          <w:rFonts w:asciiTheme="majorHAnsi" w:hAnsiTheme="majorHAnsi" w:cstheme="majorHAnsi"/>
          <w:sz w:val="20"/>
          <w:szCs w:val="20"/>
        </w:rPr>
      </w:pPr>
      <w:bookmarkStart w:id="40" w:name="_Ref134608954"/>
    </w:p>
    <w:p w14:paraId="513406EF" w14:textId="77777777" w:rsidR="00333685" w:rsidRDefault="00333685" w:rsidP="00333685">
      <w:pPr>
        <w:rPr>
          <w:lang w:eastAsia="en-US"/>
        </w:rPr>
      </w:pPr>
    </w:p>
    <w:p w14:paraId="5D3C368D" w14:textId="77777777" w:rsidR="00333685" w:rsidRDefault="00333685" w:rsidP="00333685">
      <w:pPr>
        <w:rPr>
          <w:lang w:eastAsia="en-US"/>
        </w:rPr>
      </w:pPr>
    </w:p>
    <w:p w14:paraId="77E6FD47" w14:textId="77777777" w:rsidR="00333685" w:rsidRDefault="00333685" w:rsidP="00333685">
      <w:pPr>
        <w:rPr>
          <w:lang w:eastAsia="en-US"/>
        </w:rPr>
      </w:pPr>
    </w:p>
    <w:p w14:paraId="63DC1312" w14:textId="77777777" w:rsidR="00333685" w:rsidRDefault="00333685" w:rsidP="00333685">
      <w:pPr>
        <w:rPr>
          <w:lang w:eastAsia="en-US"/>
        </w:rPr>
      </w:pPr>
    </w:p>
    <w:p w14:paraId="502F8152" w14:textId="77777777" w:rsidR="00333685" w:rsidRDefault="00333685" w:rsidP="00333685">
      <w:pPr>
        <w:rPr>
          <w:lang w:eastAsia="en-US"/>
        </w:rPr>
      </w:pPr>
    </w:p>
    <w:p w14:paraId="74893797" w14:textId="77777777" w:rsidR="00333685" w:rsidRDefault="00333685" w:rsidP="00333685">
      <w:pPr>
        <w:rPr>
          <w:lang w:eastAsia="en-US"/>
        </w:rPr>
      </w:pPr>
    </w:p>
    <w:p w14:paraId="145DDE4E" w14:textId="77777777" w:rsidR="00333685" w:rsidRDefault="00333685" w:rsidP="00333685">
      <w:pPr>
        <w:rPr>
          <w:lang w:eastAsia="en-US"/>
        </w:rPr>
      </w:pPr>
    </w:p>
    <w:p w14:paraId="022D35E1" w14:textId="77777777" w:rsidR="00333685" w:rsidRDefault="00333685" w:rsidP="00333685">
      <w:pPr>
        <w:rPr>
          <w:lang w:eastAsia="en-US"/>
        </w:rPr>
      </w:pPr>
    </w:p>
    <w:p w14:paraId="00484217" w14:textId="77777777" w:rsidR="00333685" w:rsidRDefault="00333685" w:rsidP="00333685">
      <w:pPr>
        <w:rPr>
          <w:lang w:eastAsia="en-US"/>
        </w:rPr>
      </w:pPr>
    </w:p>
    <w:p w14:paraId="22EA37FB" w14:textId="77777777" w:rsidR="00333685" w:rsidRDefault="00333685" w:rsidP="00333685">
      <w:pPr>
        <w:rPr>
          <w:lang w:eastAsia="en-US"/>
        </w:rPr>
      </w:pPr>
    </w:p>
    <w:p w14:paraId="532C144A" w14:textId="77777777" w:rsidR="00333685" w:rsidRDefault="00333685" w:rsidP="00333685">
      <w:pPr>
        <w:rPr>
          <w:lang w:eastAsia="en-US"/>
        </w:rPr>
      </w:pPr>
    </w:p>
    <w:p w14:paraId="442DF6A3" w14:textId="77777777" w:rsidR="00333685" w:rsidRDefault="00333685" w:rsidP="00333685">
      <w:pPr>
        <w:rPr>
          <w:lang w:eastAsia="en-US"/>
        </w:rPr>
      </w:pPr>
    </w:p>
    <w:p w14:paraId="0355FF0D" w14:textId="77777777" w:rsidR="00333685" w:rsidRDefault="00333685" w:rsidP="00333685">
      <w:pPr>
        <w:rPr>
          <w:lang w:eastAsia="en-US"/>
        </w:rPr>
      </w:pPr>
    </w:p>
    <w:p w14:paraId="79A1F1E2" w14:textId="77777777" w:rsidR="00333685" w:rsidRDefault="00333685" w:rsidP="00333685">
      <w:pPr>
        <w:rPr>
          <w:lang w:eastAsia="en-US"/>
        </w:rPr>
      </w:pPr>
    </w:p>
    <w:p w14:paraId="4F9C1045" w14:textId="77777777" w:rsidR="00333685" w:rsidRDefault="00333685" w:rsidP="00333685">
      <w:pPr>
        <w:rPr>
          <w:lang w:eastAsia="en-US"/>
        </w:rPr>
      </w:pPr>
    </w:p>
    <w:p w14:paraId="0E426861" w14:textId="77777777" w:rsidR="00333685" w:rsidRDefault="00333685" w:rsidP="00333685">
      <w:pPr>
        <w:rPr>
          <w:lang w:eastAsia="en-US"/>
        </w:rPr>
      </w:pPr>
    </w:p>
    <w:p w14:paraId="4E34656C" w14:textId="77777777" w:rsidR="00333685" w:rsidRDefault="00333685" w:rsidP="00333685">
      <w:pPr>
        <w:rPr>
          <w:lang w:eastAsia="en-US"/>
        </w:rPr>
      </w:pPr>
    </w:p>
    <w:p w14:paraId="349D9CF7" w14:textId="77777777" w:rsidR="00333685" w:rsidRDefault="00333685" w:rsidP="00333685">
      <w:pPr>
        <w:rPr>
          <w:lang w:eastAsia="en-US"/>
        </w:rPr>
      </w:pPr>
    </w:p>
    <w:p w14:paraId="6F02C55C" w14:textId="77777777" w:rsidR="00333685" w:rsidRDefault="00333685" w:rsidP="00333685">
      <w:pPr>
        <w:rPr>
          <w:lang w:eastAsia="en-US"/>
        </w:rPr>
      </w:pPr>
    </w:p>
    <w:p w14:paraId="1CCC63E1" w14:textId="77777777" w:rsidR="00333685" w:rsidRDefault="00333685" w:rsidP="00333685">
      <w:pPr>
        <w:rPr>
          <w:lang w:eastAsia="en-US"/>
        </w:rPr>
      </w:pPr>
    </w:p>
    <w:p w14:paraId="23703D4C" w14:textId="77777777" w:rsidR="00333685" w:rsidRDefault="00333685" w:rsidP="00333685">
      <w:pPr>
        <w:rPr>
          <w:lang w:eastAsia="en-US"/>
        </w:rPr>
      </w:pPr>
    </w:p>
    <w:p w14:paraId="3C1DDE3D" w14:textId="77777777" w:rsidR="00333685" w:rsidRPr="00333685" w:rsidRDefault="00333685" w:rsidP="00333685">
      <w:pPr>
        <w:rPr>
          <w:lang w:eastAsia="en-US"/>
        </w:rPr>
      </w:pPr>
    </w:p>
    <w:p w14:paraId="0A6DFDBB" w14:textId="00D700A4" w:rsidR="002C290B" w:rsidRPr="00706FE4" w:rsidRDefault="002C290B" w:rsidP="00706FE4">
      <w:pPr>
        <w:pStyle w:val="Nagwek2"/>
        <w:spacing w:before="0" w:after="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 xml:space="preserve">Urządzenie do backupu TYP III – </w:t>
      </w:r>
      <w:r w:rsidR="00450972" w:rsidRPr="00706FE4">
        <w:rPr>
          <w:rFonts w:asciiTheme="majorHAnsi" w:hAnsiTheme="majorHAnsi" w:cstheme="majorHAnsi"/>
          <w:sz w:val="20"/>
          <w:szCs w:val="20"/>
        </w:rPr>
        <w:t>2</w:t>
      </w:r>
      <w:r w:rsidRPr="00706FE4">
        <w:rPr>
          <w:rFonts w:asciiTheme="majorHAnsi" w:hAnsiTheme="majorHAnsi" w:cstheme="majorHAnsi"/>
          <w:sz w:val="20"/>
          <w:szCs w:val="20"/>
        </w:rPr>
        <w:t xml:space="preserve"> szt.</w:t>
      </w:r>
      <w:bookmarkEnd w:id="40"/>
      <w:r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2C290B" w:rsidRPr="00706FE4" w14:paraId="7E4C9532" w14:textId="77777777" w:rsidTr="004D5D27">
        <w:tc>
          <w:tcPr>
            <w:tcW w:w="4620" w:type="dxa"/>
            <w:shd w:val="clear" w:color="auto" w:fill="CCCCCC"/>
            <w:tcMar>
              <w:top w:w="100" w:type="dxa"/>
              <w:left w:w="100" w:type="dxa"/>
              <w:bottom w:w="100" w:type="dxa"/>
              <w:right w:w="100" w:type="dxa"/>
            </w:tcMar>
          </w:tcPr>
          <w:p w14:paraId="38AB9419"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295D608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2C290B" w:rsidRPr="00706FE4" w14:paraId="679B60F3" w14:textId="77777777" w:rsidTr="004D5D27">
        <w:tc>
          <w:tcPr>
            <w:tcW w:w="4620" w:type="dxa"/>
            <w:shd w:val="clear" w:color="auto" w:fill="auto"/>
            <w:tcMar>
              <w:top w:w="100" w:type="dxa"/>
              <w:left w:w="100" w:type="dxa"/>
              <w:bottom w:w="100" w:type="dxa"/>
              <w:right w:w="100" w:type="dxa"/>
            </w:tcMar>
          </w:tcPr>
          <w:p w14:paraId="5B0498E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5A6B760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2C290B" w:rsidRPr="00706FE4" w14:paraId="69D6E471" w14:textId="77777777" w:rsidTr="004D5D27">
        <w:tc>
          <w:tcPr>
            <w:tcW w:w="4620" w:type="dxa"/>
            <w:shd w:val="clear" w:color="auto" w:fill="auto"/>
            <w:tcMar>
              <w:top w:w="100" w:type="dxa"/>
              <w:left w:w="100" w:type="dxa"/>
              <w:bottom w:w="100" w:type="dxa"/>
              <w:right w:w="100" w:type="dxa"/>
            </w:tcMar>
          </w:tcPr>
          <w:p w14:paraId="4EE340E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7F3D32E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min. 32 bit o </w:t>
            </w:r>
            <w:proofErr w:type="spellStart"/>
            <w:r w:rsidRPr="00706FE4">
              <w:rPr>
                <w:rFonts w:asciiTheme="majorHAnsi" w:hAnsiTheme="majorHAnsi" w:cstheme="majorHAnsi"/>
                <w:sz w:val="20"/>
                <w:szCs w:val="20"/>
              </w:rPr>
              <w:t>takowaniu</w:t>
            </w:r>
            <w:proofErr w:type="spellEnd"/>
            <w:r w:rsidRPr="00706FE4">
              <w:rPr>
                <w:rFonts w:asciiTheme="majorHAnsi" w:hAnsiTheme="majorHAnsi" w:cstheme="majorHAnsi"/>
                <w:sz w:val="20"/>
                <w:szCs w:val="20"/>
              </w:rPr>
              <w:t xml:space="preserve"> nie mniejszym niż 1,7 GHz, nie mniej niż 4 rdzenie</w:t>
            </w:r>
          </w:p>
        </w:tc>
      </w:tr>
      <w:tr w:rsidR="002C290B" w:rsidRPr="00706FE4" w14:paraId="663932BD" w14:textId="77777777" w:rsidTr="004D5D27">
        <w:tc>
          <w:tcPr>
            <w:tcW w:w="4620" w:type="dxa"/>
            <w:shd w:val="clear" w:color="auto" w:fill="auto"/>
            <w:tcMar>
              <w:top w:w="100" w:type="dxa"/>
              <w:left w:w="100" w:type="dxa"/>
              <w:bottom w:w="100" w:type="dxa"/>
              <w:right w:w="100" w:type="dxa"/>
            </w:tcMar>
          </w:tcPr>
          <w:p w14:paraId="7406AE1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3F52CAC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2C290B" w:rsidRPr="00706FE4" w14:paraId="358AC091" w14:textId="77777777" w:rsidTr="004D5D27">
        <w:trPr>
          <w:trHeight w:val="446"/>
        </w:trPr>
        <w:tc>
          <w:tcPr>
            <w:tcW w:w="4620" w:type="dxa"/>
            <w:shd w:val="clear" w:color="auto" w:fill="auto"/>
            <w:tcMar>
              <w:top w:w="100" w:type="dxa"/>
              <w:left w:w="100" w:type="dxa"/>
              <w:bottom w:w="100" w:type="dxa"/>
              <w:right w:w="100" w:type="dxa"/>
            </w:tcMar>
          </w:tcPr>
          <w:p w14:paraId="3B5C7AB1"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65DB9FB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2C290B" w:rsidRPr="00706FE4" w14:paraId="054E4552" w14:textId="77777777" w:rsidTr="004D5D27">
        <w:tc>
          <w:tcPr>
            <w:tcW w:w="4620" w:type="dxa"/>
            <w:shd w:val="clear" w:color="auto" w:fill="auto"/>
            <w:tcMar>
              <w:top w:w="100" w:type="dxa"/>
              <w:left w:w="100" w:type="dxa"/>
              <w:bottom w:w="100" w:type="dxa"/>
              <w:right w:w="100" w:type="dxa"/>
            </w:tcMar>
          </w:tcPr>
          <w:p w14:paraId="270A3E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4EFAC46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2C290B" w:rsidRPr="00706FE4" w14:paraId="35DEBB47" w14:textId="77777777" w:rsidTr="004D5D27">
        <w:tc>
          <w:tcPr>
            <w:tcW w:w="4620" w:type="dxa"/>
            <w:shd w:val="clear" w:color="auto" w:fill="auto"/>
            <w:tcMar>
              <w:top w:w="100" w:type="dxa"/>
              <w:left w:w="100" w:type="dxa"/>
              <w:bottom w:w="100" w:type="dxa"/>
              <w:right w:w="100" w:type="dxa"/>
            </w:tcMar>
          </w:tcPr>
          <w:p w14:paraId="26C6055A" w14:textId="77777777" w:rsidR="002C290B" w:rsidRPr="00706FE4" w:rsidRDefault="002C290B" w:rsidP="00706FE4">
            <w:pPr>
              <w:jc w:val="center"/>
              <w:rPr>
                <w:rFonts w:asciiTheme="majorHAnsi" w:hAnsiTheme="majorHAnsi" w:cstheme="majorHAnsi"/>
                <w:b/>
                <w:sz w:val="20"/>
                <w:szCs w:val="20"/>
              </w:rPr>
            </w:pPr>
            <w:proofErr w:type="spellStart"/>
            <w:r w:rsidRPr="00706FE4">
              <w:rPr>
                <w:rFonts w:asciiTheme="majorHAnsi" w:hAnsiTheme="majorHAnsi" w:cstheme="majorHAnsi"/>
                <w:b/>
                <w:sz w:val="20"/>
                <w:szCs w:val="20"/>
              </w:rPr>
              <w:t>Obsugiwane</w:t>
            </w:r>
            <w:proofErr w:type="spellEnd"/>
            <w:r w:rsidRPr="00706FE4">
              <w:rPr>
                <w:rFonts w:asciiTheme="majorHAnsi" w:hAnsiTheme="majorHAnsi" w:cstheme="majorHAnsi"/>
                <w:b/>
                <w:sz w:val="20"/>
                <w:szCs w:val="20"/>
              </w:rPr>
              <w:t xml:space="preserve"> dyski twarde</w:t>
            </w:r>
          </w:p>
        </w:tc>
        <w:tc>
          <w:tcPr>
            <w:tcW w:w="4380" w:type="dxa"/>
            <w:shd w:val="clear" w:color="auto" w:fill="auto"/>
            <w:tcMar>
              <w:top w:w="100" w:type="dxa"/>
              <w:left w:w="100" w:type="dxa"/>
              <w:bottom w:w="100" w:type="dxa"/>
              <w:right w:w="100" w:type="dxa"/>
            </w:tcMar>
          </w:tcPr>
          <w:p w14:paraId="15C807C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2C290B" w:rsidRPr="00706FE4" w14:paraId="03E00018" w14:textId="77777777" w:rsidTr="004D5D27">
        <w:tc>
          <w:tcPr>
            <w:tcW w:w="4620" w:type="dxa"/>
            <w:shd w:val="clear" w:color="auto" w:fill="auto"/>
            <w:tcMar>
              <w:top w:w="100" w:type="dxa"/>
              <w:left w:w="100" w:type="dxa"/>
              <w:bottom w:w="100" w:type="dxa"/>
              <w:right w:w="100" w:type="dxa"/>
            </w:tcMar>
          </w:tcPr>
          <w:p w14:paraId="3CC35AC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2D7F334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2C290B" w:rsidRPr="00706FE4" w14:paraId="4B184B3F" w14:textId="77777777" w:rsidTr="004D5D27">
        <w:tc>
          <w:tcPr>
            <w:tcW w:w="4620" w:type="dxa"/>
            <w:shd w:val="clear" w:color="auto" w:fill="auto"/>
            <w:tcMar>
              <w:top w:w="100" w:type="dxa"/>
              <w:left w:w="100" w:type="dxa"/>
              <w:bottom w:w="100" w:type="dxa"/>
              <w:right w:w="100" w:type="dxa"/>
            </w:tcMar>
          </w:tcPr>
          <w:p w14:paraId="43705A82" w14:textId="77777777" w:rsidR="002C290B" w:rsidRPr="00072279" w:rsidRDefault="002C290B" w:rsidP="00706FE4">
            <w:pPr>
              <w:jc w:val="center"/>
              <w:rPr>
                <w:rFonts w:asciiTheme="majorHAnsi" w:hAnsiTheme="majorHAnsi" w:cstheme="majorHAnsi"/>
                <w:b/>
                <w:strike/>
                <w:sz w:val="20"/>
                <w:szCs w:val="20"/>
              </w:rPr>
            </w:pPr>
            <w:r w:rsidRPr="00072279">
              <w:rPr>
                <w:rFonts w:asciiTheme="majorHAnsi" w:hAnsiTheme="majorHAnsi" w:cstheme="majorHAnsi"/>
                <w:b/>
                <w:strike/>
                <w:sz w:val="20"/>
                <w:szCs w:val="20"/>
              </w:rPr>
              <w:t xml:space="preserve">Gniazda M.2 </w:t>
            </w:r>
            <w:proofErr w:type="spellStart"/>
            <w:r w:rsidRPr="00072279">
              <w:rPr>
                <w:rFonts w:asciiTheme="majorHAnsi" w:hAnsiTheme="majorHAnsi" w:cstheme="majorHAnsi"/>
                <w:b/>
                <w:strike/>
                <w:sz w:val="20"/>
                <w:szCs w:val="20"/>
              </w:rPr>
              <w:t>NVMe</w:t>
            </w:r>
            <w:proofErr w:type="spellEnd"/>
          </w:p>
        </w:tc>
        <w:tc>
          <w:tcPr>
            <w:tcW w:w="4380" w:type="dxa"/>
            <w:shd w:val="clear" w:color="auto" w:fill="auto"/>
            <w:tcMar>
              <w:top w:w="100" w:type="dxa"/>
              <w:left w:w="100" w:type="dxa"/>
              <w:bottom w:w="100" w:type="dxa"/>
              <w:right w:w="100" w:type="dxa"/>
            </w:tcMar>
          </w:tcPr>
          <w:p w14:paraId="484CF322" w14:textId="77777777" w:rsidR="002C290B" w:rsidRPr="00072279" w:rsidRDefault="002C290B" w:rsidP="00706FE4">
            <w:pPr>
              <w:rPr>
                <w:rFonts w:asciiTheme="majorHAnsi" w:hAnsiTheme="majorHAnsi" w:cstheme="majorHAnsi"/>
                <w:strike/>
                <w:sz w:val="20"/>
                <w:szCs w:val="20"/>
              </w:rPr>
            </w:pPr>
            <w:r w:rsidRPr="00072279">
              <w:rPr>
                <w:rFonts w:asciiTheme="majorHAnsi" w:hAnsiTheme="majorHAnsi" w:cstheme="majorHAnsi"/>
                <w:strike/>
                <w:sz w:val="20"/>
                <w:szCs w:val="20"/>
              </w:rPr>
              <w:t>Tak, co najmniej 2 zintegrowane na płycie</w:t>
            </w:r>
          </w:p>
        </w:tc>
      </w:tr>
      <w:tr w:rsidR="002C290B" w:rsidRPr="00706FE4" w14:paraId="448F2293" w14:textId="77777777" w:rsidTr="004D5D27">
        <w:tc>
          <w:tcPr>
            <w:tcW w:w="4620" w:type="dxa"/>
            <w:shd w:val="clear" w:color="auto" w:fill="auto"/>
            <w:tcMar>
              <w:top w:w="100" w:type="dxa"/>
              <w:left w:w="100" w:type="dxa"/>
              <w:bottom w:w="100" w:type="dxa"/>
              <w:right w:w="100" w:type="dxa"/>
            </w:tcMar>
          </w:tcPr>
          <w:p w14:paraId="7E0B9F4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1EEB510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2C290B" w:rsidRPr="00706FE4" w14:paraId="251676A3" w14:textId="77777777" w:rsidTr="004D5D27">
        <w:tc>
          <w:tcPr>
            <w:tcW w:w="4620" w:type="dxa"/>
            <w:shd w:val="clear" w:color="auto" w:fill="auto"/>
            <w:tcMar>
              <w:top w:w="100" w:type="dxa"/>
              <w:left w:w="100" w:type="dxa"/>
              <w:bottom w:w="100" w:type="dxa"/>
              <w:right w:w="100" w:type="dxa"/>
            </w:tcMar>
          </w:tcPr>
          <w:p w14:paraId="422E365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01E8B39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w:t>
            </w:r>
            <w:proofErr w:type="spellStart"/>
            <w:r w:rsidRPr="00706FE4">
              <w:rPr>
                <w:rFonts w:asciiTheme="majorHAnsi" w:hAnsiTheme="majorHAnsi" w:cstheme="majorHAnsi"/>
                <w:b/>
                <w:sz w:val="20"/>
                <w:szCs w:val="20"/>
              </w:rPr>
              <w:t>Gb</w:t>
            </w:r>
            <w:proofErr w:type="spellEnd"/>
            <w:r w:rsidRPr="00706FE4">
              <w:rPr>
                <w:rFonts w:asciiTheme="majorHAnsi" w:hAnsiTheme="majorHAnsi" w:cstheme="majorHAnsi"/>
                <w:b/>
                <w:sz w:val="20"/>
                <w:szCs w:val="20"/>
              </w:rPr>
              <w:t xml:space="preserve">/s -  </w:t>
            </w:r>
            <w:r w:rsidRPr="00706FE4">
              <w:rPr>
                <w:rFonts w:asciiTheme="majorHAnsi" w:hAnsiTheme="majorHAnsi" w:cstheme="majorHAnsi"/>
                <w:sz w:val="20"/>
                <w:szCs w:val="20"/>
              </w:rPr>
              <w:t>Minimum 1 RJ-45</w:t>
            </w:r>
          </w:p>
          <w:p w14:paraId="573EF3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2,5 </w:t>
            </w:r>
            <w:proofErr w:type="spellStart"/>
            <w:r w:rsidRPr="00706FE4">
              <w:rPr>
                <w:rFonts w:asciiTheme="majorHAnsi" w:hAnsiTheme="majorHAnsi" w:cstheme="majorHAnsi"/>
                <w:sz w:val="20"/>
                <w:szCs w:val="20"/>
              </w:rPr>
              <w:t>Gb</w:t>
            </w:r>
            <w:proofErr w:type="spellEnd"/>
            <w:r w:rsidRPr="00706FE4">
              <w:rPr>
                <w:rFonts w:asciiTheme="majorHAnsi" w:hAnsiTheme="majorHAnsi" w:cstheme="majorHAnsi"/>
                <w:sz w:val="20"/>
                <w:szCs w:val="20"/>
              </w:rPr>
              <w:t>/s -Minimum 1 RJ-45</w:t>
            </w:r>
          </w:p>
        </w:tc>
      </w:tr>
      <w:tr w:rsidR="002C290B" w:rsidRPr="00706FE4" w14:paraId="5FDB63B1" w14:textId="77777777" w:rsidTr="004D5D27">
        <w:tc>
          <w:tcPr>
            <w:tcW w:w="4620" w:type="dxa"/>
            <w:shd w:val="clear" w:color="auto" w:fill="auto"/>
            <w:tcMar>
              <w:top w:w="100" w:type="dxa"/>
              <w:left w:w="100" w:type="dxa"/>
              <w:bottom w:w="100" w:type="dxa"/>
              <w:right w:w="100" w:type="dxa"/>
            </w:tcMar>
          </w:tcPr>
          <w:p w14:paraId="69D2065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3949D0C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2C290B" w:rsidRPr="00706FE4" w14:paraId="71DB6366" w14:textId="77777777" w:rsidTr="004D5D27">
        <w:tc>
          <w:tcPr>
            <w:tcW w:w="4620" w:type="dxa"/>
            <w:shd w:val="clear" w:color="auto" w:fill="auto"/>
            <w:tcMar>
              <w:top w:w="100" w:type="dxa"/>
              <w:left w:w="100" w:type="dxa"/>
              <w:bottom w:w="100" w:type="dxa"/>
              <w:right w:w="100" w:type="dxa"/>
            </w:tcMar>
          </w:tcPr>
          <w:p w14:paraId="7E8C71B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6CF443D6"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2C290B" w:rsidRPr="00706FE4" w14:paraId="4B237315" w14:textId="77777777" w:rsidTr="004D5D27">
        <w:tc>
          <w:tcPr>
            <w:tcW w:w="4620" w:type="dxa"/>
            <w:shd w:val="clear" w:color="auto" w:fill="auto"/>
            <w:tcMar>
              <w:top w:w="100" w:type="dxa"/>
              <w:left w:w="100" w:type="dxa"/>
              <w:bottom w:w="100" w:type="dxa"/>
              <w:right w:w="100" w:type="dxa"/>
            </w:tcMar>
          </w:tcPr>
          <w:p w14:paraId="0881273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5DCAE0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2C290B" w:rsidRPr="00706FE4" w14:paraId="284676BA" w14:textId="77777777" w:rsidTr="004D5D27">
        <w:tc>
          <w:tcPr>
            <w:tcW w:w="4620" w:type="dxa"/>
            <w:shd w:val="clear" w:color="auto" w:fill="auto"/>
            <w:tcMar>
              <w:top w:w="100" w:type="dxa"/>
              <w:left w:w="100" w:type="dxa"/>
              <w:bottom w:w="100" w:type="dxa"/>
              <w:right w:w="100" w:type="dxa"/>
            </w:tcMar>
          </w:tcPr>
          <w:p w14:paraId="2A02D30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4967A58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2C290B" w:rsidRPr="00706FE4" w14:paraId="2C59BA62" w14:textId="77777777" w:rsidTr="004D5D27">
        <w:tc>
          <w:tcPr>
            <w:tcW w:w="4620" w:type="dxa"/>
            <w:shd w:val="clear" w:color="auto" w:fill="auto"/>
            <w:tcMar>
              <w:top w:w="100" w:type="dxa"/>
              <w:left w:w="100" w:type="dxa"/>
              <w:bottom w:w="100" w:type="dxa"/>
              <w:right w:w="100" w:type="dxa"/>
            </w:tcMar>
          </w:tcPr>
          <w:p w14:paraId="32457E0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2EFFF4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2C290B" w:rsidRPr="00706FE4" w14:paraId="35EDA3EE" w14:textId="77777777" w:rsidTr="004D5D27">
        <w:tc>
          <w:tcPr>
            <w:tcW w:w="4620" w:type="dxa"/>
            <w:shd w:val="clear" w:color="auto" w:fill="auto"/>
            <w:tcMar>
              <w:top w:w="100" w:type="dxa"/>
              <w:left w:w="100" w:type="dxa"/>
              <w:bottom w:w="100" w:type="dxa"/>
              <w:right w:w="100" w:type="dxa"/>
            </w:tcMar>
          </w:tcPr>
          <w:p w14:paraId="095003EB"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5DB2F85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2C290B" w:rsidRPr="00706FE4" w14:paraId="5B0C4812" w14:textId="77777777" w:rsidTr="004D5D27">
        <w:tc>
          <w:tcPr>
            <w:tcW w:w="4620" w:type="dxa"/>
            <w:shd w:val="clear" w:color="auto" w:fill="auto"/>
            <w:tcMar>
              <w:top w:w="100" w:type="dxa"/>
              <w:left w:w="100" w:type="dxa"/>
              <w:bottom w:w="100" w:type="dxa"/>
              <w:right w:w="100" w:type="dxa"/>
            </w:tcMar>
          </w:tcPr>
          <w:p w14:paraId="78B6AD2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131D031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7FC6F457" w14:textId="77777777" w:rsidTr="004D5D27">
        <w:tc>
          <w:tcPr>
            <w:tcW w:w="4620" w:type="dxa"/>
            <w:shd w:val="clear" w:color="auto" w:fill="auto"/>
            <w:tcMar>
              <w:top w:w="100" w:type="dxa"/>
              <w:left w:w="100" w:type="dxa"/>
              <w:bottom w:w="100" w:type="dxa"/>
              <w:right w:w="100" w:type="dxa"/>
            </w:tcMar>
          </w:tcPr>
          <w:p w14:paraId="0135B5A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4869CB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3B36D2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4129E870" w14:textId="77777777" w:rsidR="002C290B" w:rsidRPr="00706FE4" w:rsidRDefault="002C290B" w:rsidP="00706FE4">
            <w:pPr>
              <w:rPr>
                <w:rFonts w:asciiTheme="majorHAnsi" w:hAnsiTheme="majorHAnsi" w:cstheme="majorHAnsi"/>
                <w:sz w:val="20"/>
                <w:szCs w:val="20"/>
              </w:rPr>
            </w:pPr>
          </w:p>
        </w:tc>
      </w:tr>
      <w:tr w:rsidR="002C290B" w:rsidRPr="00706FE4" w14:paraId="0D9E32AC" w14:textId="77777777" w:rsidTr="004D5D27">
        <w:tc>
          <w:tcPr>
            <w:tcW w:w="4620" w:type="dxa"/>
            <w:shd w:val="clear" w:color="auto" w:fill="auto"/>
            <w:tcMar>
              <w:top w:w="100" w:type="dxa"/>
              <w:left w:w="100" w:type="dxa"/>
              <w:bottom w:w="100" w:type="dxa"/>
              <w:right w:w="100" w:type="dxa"/>
            </w:tcMar>
          </w:tcPr>
          <w:p w14:paraId="0E989D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0FE98B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332FCB08" w14:textId="77777777" w:rsidTr="004D5D27">
        <w:tc>
          <w:tcPr>
            <w:tcW w:w="4620" w:type="dxa"/>
            <w:shd w:val="clear" w:color="auto" w:fill="auto"/>
            <w:tcMar>
              <w:top w:w="100" w:type="dxa"/>
              <w:left w:w="100" w:type="dxa"/>
              <w:bottom w:w="100" w:type="dxa"/>
              <w:right w:w="100" w:type="dxa"/>
            </w:tcMar>
          </w:tcPr>
          <w:p w14:paraId="090AB72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7B20C4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2C290B" w:rsidRPr="00706FE4" w14:paraId="485BB9B0" w14:textId="77777777" w:rsidTr="004D5D27">
        <w:trPr>
          <w:trHeight w:val="401"/>
        </w:trPr>
        <w:tc>
          <w:tcPr>
            <w:tcW w:w="4620" w:type="dxa"/>
            <w:shd w:val="clear" w:color="auto" w:fill="auto"/>
            <w:tcMar>
              <w:top w:w="100" w:type="dxa"/>
              <w:left w:w="100" w:type="dxa"/>
              <w:bottom w:w="100" w:type="dxa"/>
              <w:right w:w="100" w:type="dxa"/>
            </w:tcMar>
          </w:tcPr>
          <w:p w14:paraId="4B8CD36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749662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1409D241" w14:textId="77777777" w:rsidTr="004D5D27">
        <w:tc>
          <w:tcPr>
            <w:tcW w:w="4620" w:type="dxa"/>
            <w:shd w:val="clear" w:color="auto" w:fill="auto"/>
            <w:tcMar>
              <w:top w:w="100" w:type="dxa"/>
              <w:left w:w="100" w:type="dxa"/>
              <w:bottom w:w="100" w:type="dxa"/>
              <w:right w:w="100" w:type="dxa"/>
            </w:tcMar>
          </w:tcPr>
          <w:p w14:paraId="01EF63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57B92E2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762BEB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0DEA14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682F0AF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6FC4BE2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69BF09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0E4E34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47F042A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Globalny Hot </w:t>
            </w:r>
            <w:proofErr w:type="spellStart"/>
            <w:r w:rsidRPr="00706FE4">
              <w:rPr>
                <w:rFonts w:asciiTheme="majorHAnsi" w:hAnsiTheme="majorHAnsi" w:cstheme="majorHAnsi"/>
                <w:sz w:val="20"/>
                <w:szCs w:val="20"/>
              </w:rPr>
              <w:t>Spare</w:t>
            </w:r>
            <w:proofErr w:type="spellEnd"/>
            <w:r w:rsidRPr="00706FE4">
              <w:rPr>
                <w:rFonts w:asciiTheme="majorHAnsi" w:hAnsiTheme="majorHAnsi" w:cstheme="majorHAnsi"/>
                <w:sz w:val="20"/>
                <w:szCs w:val="20"/>
              </w:rPr>
              <w:t>, Pula pamięci masowej</w:t>
            </w:r>
          </w:p>
          <w:p w14:paraId="673915E5" w14:textId="77777777" w:rsidR="002C290B" w:rsidRPr="00706FE4" w:rsidRDefault="002C290B" w:rsidP="00706FE4">
            <w:pPr>
              <w:rPr>
                <w:rFonts w:asciiTheme="majorHAnsi" w:hAnsiTheme="majorHAnsi" w:cstheme="majorHAnsi"/>
                <w:sz w:val="20"/>
                <w:szCs w:val="20"/>
              </w:rPr>
            </w:pPr>
          </w:p>
        </w:tc>
      </w:tr>
      <w:tr w:rsidR="002C290B" w:rsidRPr="00706FE4" w14:paraId="4CBA0B9C" w14:textId="77777777" w:rsidTr="004D5D27">
        <w:tc>
          <w:tcPr>
            <w:tcW w:w="4620" w:type="dxa"/>
            <w:shd w:val="clear" w:color="auto" w:fill="auto"/>
            <w:tcMar>
              <w:top w:w="100" w:type="dxa"/>
              <w:left w:w="100" w:type="dxa"/>
              <w:bottom w:w="100" w:type="dxa"/>
              <w:right w:w="100" w:type="dxa"/>
            </w:tcMar>
          </w:tcPr>
          <w:p w14:paraId="57D3B5D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 xml:space="preserve">Wbudowana obsługa </w:t>
            </w:r>
            <w:proofErr w:type="spellStart"/>
            <w:r w:rsidRPr="00706FE4">
              <w:rPr>
                <w:rFonts w:asciiTheme="majorHAnsi" w:hAnsiTheme="majorHAnsi" w:cstheme="majorHAnsi"/>
                <w:b/>
                <w:sz w:val="20"/>
                <w:szCs w:val="20"/>
              </w:rPr>
              <w:t>iSCSI</w:t>
            </w:r>
            <w:proofErr w:type="spellEnd"/>
          </w:p>
        </w:tc>
        <w:tc>
          <w:tcPr>
            <w:tcW w:w="4380" w:type="dxa"/>
            <w:shd w:val="clear" w:color="auto" w:fill="auto"/>
            <w:tcMar>
              <w:top w:w="100" w:type="dxa"/>
              <w:left w:w="100" w:type="dxa"/>
              <w:bottom w:w="100" w:type="dxa"/>
              <w:right w:w="100" w:type="dxa"/>
            </w:tcMar>
          </w:tcPr>
          <w:p w14:paraId="6FF3FC1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Multi-</w:t>
            </w:r>
            <w:proofErr w:type="spellStart"/>
            <w:r w:rsidRPr="00706FE4">
              <w:rPr>
                <w:rFonts w:asciiTheme="majorHAnsi" w:hAnsiTheme="majorHAnsi" w:cstheme="majorHAnsi"/>
                <w:sz w:val="20"/>
                <w:szCs w:val="20"/>
              </w:rPr>
              <w:t>LUNs</w:t>
            </w:r>
            <w:proofErr w:type="spellEnd"/>
            <w:r w:rsidRPr="00706FE4">
              <w:rPr>
                <w:rFonts w:asciiTheme="majorHAnsi" w:hAnsiTheme="majorHAnsi" w:cstheme="majorHAnsi"/>
                <w:sz w:val="20"/>
                <w:szCs w:val="20"/>
              </w:rPr>
              <w:t xml:space="preserve"> na Target</w:t>
            </w:r>
          </w:p>
          <w:p w14:paraId="7E1A789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890EC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Migawka / kopia zapasowa </w:t>
            </w:r>
            <w:proofErr w:type="spellStart"/>
            <w:r w:rsidRPr="00706FE4">
              <w:rPr>
                <w:rFonts w:asciiTheme="majorHAnsi" w:hAnsiTheme="majorHAnsi" w:cstheme="majorHAnsi"/>
                <w:sz w:val="20"/>
                <w:szCs w:val="20"/>
              </w:rPr>
              <w:t>iSCSI</w:t>
            </w:r>
            <w:proofErr w:type="spellEnd"/>
            <w:r w:rsidRPr="00706FE4">
              <w:rPr>
                <w:rFonts w:asciiTheme="majorHAnsi" w:hAnsiTheme="majorHAnsi" w:cstheme="majorHAnsi"/>
                <w:sz w:val="20"/>
                <w:szCs w:val="20"/>
              </w:rPr>
              <w:t xml:space="preserve"> LUN</w:t>
            </w:r>
          </w:p>
          <w:p w14:paraId="4ADE4997" w14:textId="77777777" w:rsidR="002C290B" w:rsidRPr="00706FE4" w:rsidRDefault="002C290B" w:rsidP="00706FE4">
            <w:pPr>
              <w:rPr>
                <w:rFonts w:asciiTheme="majorHAnsi" w:hAnsiTheme="majorHAnsi" w:cstheme="majorHAnsi"/>
                <w:sz w:val="20"/>
                <w:szCs w:val="20"/>
              </w:rPr>
            </w:pPr>
          </w:p>
        </w:tc>
      </w:tr>
      <w:tr w:rsidR="002C290B" w:rsidRPr="00706FE4" w14:paraId="397DD2B6" w14:textId="77777777" w:rsidTr="004D5D27">
        <w:tc>
          <w:tcPr>
            <w:tcW w:w="4620" w:type="dxa"/>
            <w:shd w:val="clear" w:color="auto" w:fill="auto"/>
            <w:tcMar>
              <w:top w:w="100" w:type="dxa"/>
              <w:left w:w="100" w:type="dxa"/>
              <w:bottom w:w="100" w:type="dxa"/>
              <w:right w:w="100" w:type="dxa"/>
            </w:tcMar>
          </w:tcPr>
          <w:p w14:paraId="185C2C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232E7E40" w14:textId="0946F309"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r w:rsidR="00706FE4">
              <w:rPr>
                <w:rFonts w:asciiTheme="majorHAnsi" w:hAnsiTheme="majorHAnsi" w:cstheme="majorHAnsi"/>
                <w:sz w:val="20"/>
                <w:szCs w:val="20"/>
              </w:rPr>
              <w:br/>
            </w:r>
            <w:r w:rsidRPr="00706FE4">
              <w:rPr>
                <w:rFonts w:asciiTheme="majorHAnsi" w:hAnsiTheme="majorHAnsi" w:cstheme="majorHAnsi"/>
                <w:sz w:val="20"/>
                <w:szCs w:val="20"/>
              </w:rPr>
              <w:t>dla użytkownika</w:t>
            </w:r>
          </w:p>
          <w:p w14:paraId="49AE1A5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373470B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71D3F2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6B1AF92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04D67BC9" w14:textId="01E658FF"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dla </w:t>
            </w:r>
            <w:proofErr w:type="spellStart"/>
            <w:r w:rsidRPr="00706FE4">
              <w:rPr>
                <w:rFonts w:asciiTheme="majorHAnsi" w:hAnsiTheme="majorHAnsi" w:cstheme="majorHAnsi"/>
                <w:sz w:val="20"/>
                <w:szCs w:val="20"/>
              </w:rPr>
              <w:t>podfolderów</w:t>
            </w:r>
            <w:proofErr w:type="spellEnd"/>
            <w:r w:rsidRPr="00706FE4">
              <w:rPr>
                <w:rFonts w:asciiTheme="majorHAnsi" w:hAnsiTheme="majorHAnsi" w:cstheme="majorHAnsi"/>
                <w:sz w:val="20"/>
                <w:szCs w:val="20"/>
              </w:rPr>
              <w:t>, Windows ACL</w:t>
            </w:r>
          </w:p>
          <w:p w14:paraId="33577D4D" w14:textId="77777777" w:rsidR="002C290B" w:rsidRPr="00706FE4" w:rsidRDefault="002C290B" w:rsidP="00706FE4">
            <w:pPr>
              <w:rPr>
                <w:rFonts w:asciiTheme="majorHAnsi" w:hAnsiTheme="majorHAnsi" w:cstheme="majorHAnsi"/>
                <w:sz w:val="20"/>
                <w:szCs w:val="20"/>
              </w:rPr>
            </w:pPr>
          </w:p>
          <w:p w14:paraId="3E6EBE0D" w14:textId="77777777" w:rsidR="002C290B" w:rsidRPr="00706FE4" w:rsidRDefault="002C290B" w:rsidP="00706FE4">
            <w:pPr>
              <w:rPr>
                <w:rFonts w:asciiTheme="majorHAnsi" w:hAnsiTheme="majorHAnsi" w:cstheme="majorHAnsi"/>
                <w:sz w:val="20"/>
                <w:szCs w:val="20"/>
              </w:rPr>
            </w:pPr>
          </w:p>
        </w:tc>
      </w:tr>
      <w:tr w:rsidR="002C290B" w:rsidRPr="00706FE4" w14:paraId="3C262A21" w14:textId="77777777" w:rsidTr="004D5D27">
        <w:tc>
          <w:tcPr>
            <w:tcW w:w="4620" w:type="dxa"/>
            <w:shd w:val="clear" w:color="auto" w:fill="auto"/>
            <w:tcMar>
              <w:top w:w="100" w:type="dxa"/>
              <w:left w:w="100" w:type="dxa"/>
              <w:bottom w:w="100" w:type="dxa"/>
              <w:right w:w="100" w:type="dxa"/>
            </w:tcMar>
          </w:tcPr>
          <w:p w14:paraId="2B096FB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241003B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156B78D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5706D4FF" w14:textId="77777777" w:rsidR="002C290B" w:rsidRPr="00706FE4" w:rsidRDefault="002C290B" w:rsidP="00706FE4">
            <w:pPr>
              <w:rPr>
                <w:rFonts w:asciiTheme="majorHAnsi" w:hAnsiTheme="majorHAnsi" w:cstheme="majorHAnsi"/>
                <w:sz w:val="20"/>
                <w:szCs w:val="20"/>
              </w:rPr>
            </w:pPr>
          </w:p>
        </w:tc>
      </w:tr>
      <w:tr w:rsidR="002C290B" w:rsidRPr="00706FE4" w14:paraId="149F7C96" w14:textId="77777777" w:rsidTr="004D5D27">
        <w:tc>
          <w:tcPr>
            <w:tcW w:w="4620" w:type="dxa"/>
            <w:shd w:val="clear" w:color="auto" w:fill="auto"/>
            <w:tcMar>
              <w:top w:w="100" w:type="dxa"/>
              <w:left w:w="100" w:type="dxa"/>
              <w:bottom w:w="100" w:type="dxa"/>
              <w:right w:w="100" w:type="dxa"/>
            </w:tcMar>
          </w:tcPr>
          <w:p w14:paraId="1F2B189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535C3D1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2C290B" w:rsidRPr="00706FE4" w14:paraId="49FD14CC" w14:textId="77777777" w:rsidTr="004D5D27">
        <w:tc>
          <w:tcPr>
            <w:tcW w:w="4620" w:type="dxa"/>
            <w:shd w:val="clear" w:color="auto" w:fill="auto"/>
            <w:tcMar>
              <w:top w:w="100" w:type="dxa"/>
              <w:left w:w="100" w:type="dxa"/>
              <w:bottom w:w="100" w:type="dxa"/>
              <w:right w:w="100" w:type="dxa"/>
            </w:tcMar>
          </w:tcPr>
          <w:p w14:paraId="457B3DF0"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40409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w:t>
            </w:r>
            <w:proofErr w:type="spellStart"/>
            <w:r w:rsidRPr="00706FE4">
              <w:rPr>
                <w:rFonts w:asciiTheme="majorHAnsi" w:hAnsiTheme="majorHAnsi" w:cstheme="majorHAnsi"/>
                <w:sz w:val="20"/>
                <w:szCs w:val="20"/>
              </w:rPr>
              <w:t>Azure</w:t>
            </w:r>
            <w:proofErr w:type="spellEnd"/>
            <w:r w:rsidRPr="00706FE4">
              <w:rPr>
                <w:rFonts w:asciiTheme="majorHAnsi" w:hAnsiTheme="majorHAnsi" w:cstheme="majorHAnsi"/>
                <w:sz w:val="20"/>
                <w:szCs w:val="20"/>
              </w:rPr>
              <w:t xml:space="preserve">, Google </w:t>
            </w:r>
            <w:proofErr w:type="spellStart"/>
            <w:r w:rsidRPr="00706FE4">
              <w:rPr>
                <w:rFonts w:asciiTheme="majorHAnsi" w:hAnsiTheme="majorHAnsi" w:cstheme="majorHAnsi"/>
                <w:sz w:val="20"/>
                <w:szCs w:val="20"/>
              </w:rPr>
              <w:t>Cloud</w:t>
            </w:r>
            <w:proofErr w:type="spellEnd"/>
            <w:r w:rsidRPr="00706FE4">
              <w:rPr>
                <w:rFonts w:asciiTheme="majorHAnsi" w:hAnsiTheme="majorHAnsi" w:cstheme="majorHAnsi"/>
                <w:sz w:val="20"/>
                <w:szCs w:val="20"/>
              </w:rPr>
              <w:t xml:space="preserve"> Storage, Dropbox, </w:t>
            </w:r>
          </w:p>
        </w:tc>
      </w:tr>
      <w:tr w:rsidR="002C290B" w:rsidRPr="00706FE4" w14:paraId="4D18F9A6" w14:textId="77777777" w:rsidTr="004D5D27">
        <w:tc>
          <w:tcPr>
            <w:tcW w:w="4620" w:type="dxa"/>
            <w:shd w:val="clear" w:color="auto" w:fill="auto"/>
            <w:tcMar>
              <w:top w:w="100" w:type="dxa"/>
              <w:left w:w="100" w:type="dxa"/>
              <w:bottom w:w="100" w:type="dxa"/>
              <w:right w:w="100" w:type="dxa"/>
            </w:tcMar>
          </w:tcPr>
          <w:p w14:paraId="0D13B832"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488E00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0ABE99A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2C290B" w:rsidRPr="00706FE4" w14:paraId="3B46EBBF" w14:textId="77777777" w:rsidTr="004D5D27">
        <w:tc>
          <w:tcPr>
            <w:tcW w:w="4620" w:type="dxa"/>
            <w:shd w:val="clear" w:color="auto" w:fill="auto"/>
            <w:tcMar>
              <w:top w:w="100" w:type="dxa"/>
              <w:left w:w="100" w:type="dxa"/>
              <w:bottom w:w="100" w:type="dxa"/>
              <w:right w:w="100" w:type="dxa"/>
            </w:tcMar>
          </w:tcPr>
          <w:p w14:paraId="522E43A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53E70CA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1DE37F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2515E6E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5447320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4A56629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multimediów </w:t>
            </w:r>
            <w:proofErr w:type="spellStart"/>
            <w:r w:rsidRPr="00706FE4">
              <w:rPr>
                <w:rFonts w:asciiTheme="majorHAnsi" w:hAnsiTheme="majorHAnsi" w:cstheme="majorHAnsi"/>
                <w:sz w:val="20"/>
                <w:szCs w:val="20"/>
              </w:rPr>
              <w:t>UPnP</w:t>
            </w:r>
            <w:proofErr w:type="spellEnd"/>
          </w:p>
          <w:p w14:paraId="6F125D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pobierania (</w:t>
            </w:r>
            <w:proofErr w:type="spellStart"/>
            <w:r w:rsidRPr="00706FE4">
              <w:rPr>
                <w:rFonts w:asciiTheme="majorHAnsi" w:hAnsiTheme="majorHAnsi" w:cstheme="majorHAnsi"/>
                <w:sz w:val="20"/>
                <w:szCs w:val="20"/>
              </w:rPr>
              <w:t>Bittorrent</w:t>
            </w:r>
            <w:proofErr w:type="spellEnd"/>
            <w:r w:rsidRPr="00706FE4">
              <w:rPr>
                <w:rFonts w:asciiTheme="majorHAnsi" w:hAnsiTheme="majorHAnsi" w:cstheme="majorHAnsi"/>
                <w:sz w:val="20"/>
                <w:szCs w:val="20"/>
              </w:rPr>
              <w:t xml:space="preserve"> / HTTP / FTP)</w:t>
            </w:r>
          </w:p>
          <w:p w14:paraId="2E8D8B5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07289774" w14:textId="77777777" w:rsidR="002C290B" w:rsidRPr="00706FE4" w:rsidRDefault="002C290B" w:rsidP="00706FE4">
            <w:pPr>
              <w:rPr>
                <w:rFonts w:asciiTheme="majorHAnsi" w:hAnsiTheme="majorHAnsi" w:cstheme="majorHAnsi"/>
                <w:sz w:val="20"/>
                <w:szCs w:val="20"/>
              </w:rPr>
            </w:pPr>
          </w:p>
        </w:tc>
      </w:tr>
      <w:tr w:rsidR="002C290B" w:rsidRPr="00706FE4" w14:paraId="4E650181" w14:textId="77777777" w:rsidTr="004D5D27">
        <w:tc>
          <w:tcPr>
            <w:tcW w:w="4620" w:type="dxa"/>
            <w:shd w:val="clear" w:color="auto" w:fill="auto"/>
            <w:tcMar>
              <w:top w:w="100" w:type="dxa"/>
              <w:left w:w="100" w:type="dxa"/>
              <w:bottom w:w="100" w:type="dxa"/>
              <w:right w:w="100" w:type="dxa"/>
            </w:tcMar>
          </w:tcPr>
          <w:p w14:paraId="2ACED77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5C2D3C0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VPN </w:t>
            </w:r>
            <w:proofErr w:type="spellStart"/>
            <w:r w:rsidRPr="00706FE4">
              <w:rPr>
                <w:rFonts w:asciiTheme="majorHAnsi" w:hAnsiTheme="majorHAnsi" w:cstheme="majorHAnsi"/>
                <w:sz w:val="20"/>
                <w:szCs w:val="20"/>
              </w:rPr>
              <w:t>client</w:t>
            </w:r>
            <w:proofErr w:type="spellEnd"/>
            <w:r w:rsidRPr="00706FE4">
              <w:rPr>
                <w:rFonts w:asciiTheme="majorHAnsi" w:hAnsiTheme="majorHAnsi" w:cstheme="majorHAnsi"/>
                <w:sz w:val="20"/>
                <w:szCs w:val="20"/>
              </w:rPr>
              <w:t xml:space="preserve"> / VPN </w:t>
            </w:r>
            <w:proofErr w:type="spellStart"/>
            <w:r w:rsidRPr="00706FE4">
              <w:rPr>
                <w:rFonts w:asciiTheme="majorHAnsi" w:hAnsiTheme="majorHAnsi" w:cstheme="majorHAnsi"/>
                <w:sz w:val="20"/>
                <w:szCs w:val="20"/>
              </w:rPr>
              <w:t>server</w:t>
            </w:r>
            <w:proofErr w:type="spellEnd"/>
            <w:r w:rsidRPr="00706FE4">
              <w:rPr>
                <w:rFonts w:asciiTheme="majorHAnsi" w:hAnsiTheme="majorHAnsi" w:cstheme="majorHAnsi"/>
                <w:sz w:val="20"/>
                <w:szCs w:val="20"/>
              </w:rPr>
              <w:t xml:space="preserve">. Obsługa PPTP, </w:t>
            </w:r>
            <w:proofErr w:type="spellStart"/>
            <w:r w:rsidRPr="00706FE4">
              <w:rPr>
                <w:rFonts w:asciiTheme="majorHAnsi" w:hAnsiTheme="majorHAnsi" w:cstheme="majorHAnsi"/>
                <w:sz w:val="20"/>
                <w:szCs w:val="20"/>
              </w:rPr>
              <w:t>OpenVPN</w:t>
            </w:r>
            <w:proofErr w:type="spellEnd"/>
          </w:p>
        </w:tc>
      </w:tr>
      <w:tr w:rsidR="002C290B" w:rsidRPr="00706FE4" w14:paraId="2DF69B43" w14:textId="77777777" w:rsidTr="004D5D27">
        <w:tc>
          <w:tcPr>
            <w:tcW w:w="4620" w:type="dxa"/>
            <w:shd w:val="clear" w:color="auto" w:fill="auto"/>
            <w:tcMar>
              <w:top w:w="100" w:type="dxa"/>
              <w:left w:w="100" w:type="dxa"/>
              <w:bottom w:w="100" w:type="dxa"/>
              <w:right w:w="100" w:type="dxa"/>
            </w:tcMar>
          </w:tcPr>
          <w:p w14:paraId="13F7A2B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1E29C25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43121DA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907C45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2A050EE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F1AB6E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5EE85C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13278E9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6F95148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4542A18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283B30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01C544A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07E70B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45A6FDD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326470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232DAF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Ustawienia: </w:t>
            </w:r>
            <w:proofErr w:type="spellStart"/>
            <w:r w:rsidRPr="00706FE4">
              <w:rPr>
                <w:rFonts w:asciiTheme="majorHAnsi" w:hAnsiTheme="majorHAnsi" w:cstheme="majorHAnsi"/>
                <w:sz w:val="20"/>
                <w:szCs w:val="20"/>
              </w:rPr>
              <w:t>Back</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up</w:t>
            </w:r>
            <w:proofErr w:type="spellEnd"/>
            <w:r w:rsidRPr="00706FE4">
              <w:rPr>
                <w:rFonts w:asciiTheme="majorHAnsi" w:hAnsiTheme="majorHAnsi" w:cstheme="majorHAnsi"/>
                <w:sz w:val="20"/>
                <w:szCs w:val="20"/>
              </w:rPr>
              <w:t>, przywracania, resetowania systemu</w:t>
            </w:r>
          </w:p>
          <w:p w14:paraId="0406BA15" w14:textId="77777777" w:rsidR="002C290B" w:rsidRPr="00706FE4" w:rsidRDefault="002C290B" w:rsidP="00706FE4">
            <w:pPr>
              <w:rPr>
                <w:rFonts w:asciiTheme="majorHAnsi" w:hAnsiTheme="majorHAnsi" w:cstheme="majorHAnsi"/>
                <w:sz w:val="20"/>
                <w:szCs w:val="20"/>
              </w:rPr>
            </w:pPr>
          </w:p>
          <w:p w14:paraId="111D5946" w14:textId="77777777" w:rsidR="002C290B" w:rsidRPr="00706FE4" w:rsidRDefault="002C290B" w:rsidP="00706FE4">
            <w:pPr>
              <w:rPr>
                <w:rFonts w:asciiTheme="majorHAnsi" w:hAnsiTheme="majorHAnsi" w:cstheme="majorHAnsi"/>
                <w:sz w:val="20"/>
                <w:szCs w:val="20"/>
              </w:rPr>
            </w:pPr>
          </w:p>
        </w:tc>
      </w:tr>
      <w:tr w:rsidR="002C290B" w:rsidRPr="00706FE4" w14:paraId="1E39CE1A" w14:textId="77777777" w:rsidTr="004D5D27">
        <w:tc>
          <w:tcPr>
            <w:tcW w:w="4620" w:type="dxa"/>
            <w:shd w:val="clear" w:color="auto" w:fill="auto"/>
            <w:tcMar>
              <w:top w:w="100" w:type="dxa"/>
              <w:left w:w="100" w:type="dxa"/>
              <w:bottom w:w="100" w:type="dxa"/>
              <w:right w:w="100" w:type="dxa"/>
            </w:tcMar>
          </w:tcPr>
          <w:p w14:paraId="68AF22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21BBDAD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3EC862E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2887BD4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7A74C91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6D5487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w:t>
            </w:r>
            <w:proofErr w:type="spellStart"/>
            <w:r w:rsidRPr="00706FE4">
              <w:rPr>
                <w:rFonts w:asciiTheme="majorHAnsi" w:hAnsiTheme="majorHAnsi" w:cstheme="majorHAnsi"/>
                <w:sz w:val="20"/>
                <w:szCs w:val="20"/>
              </w:rPr>
              <w:t>Rsync</w:t>
            </w:r>
            <w:proofErr w:type="spellEnd"/>
            <w:r w:rsidRPr="00706FE4">
              <w:rPr>
                <w:rFonts w:asciiTheme="majorHAnsi" w:hAnsiTheme="majorHAnsi" w:cstheme="majorHAnsi"/>
                <w:sz w:val="20"/>
                <w:szCs w:val="20"/>
              </w:rPr>
              <w:t xml:space="preserve"> poprzez SSH )</w:t>
            </w:r>
          </w:p>
          <w:p w14:paraId="5EEF44A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1C2A4F8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2C290B" w:rsidRPr="00706FE4" w14:paraId="7A7AB3D7" w14:textId="77777777" w:rsidTr="004D5D27">
        <w:tc>
          <w:tcPr>
            <w:tcW w:w="4620" w:type="dxa"/>
            <w:shd w:val="clear" w:color="auto" w:fill="auto"/>
            <w:tcMar>
              <w:top w:w="100" w:type="dxa"/>
              <w:left w:w="100" w:type="dxa"/>
              <w:bottom w:w="100" w:type="dxa"/>
              <w:right w:w="100" w:type="dxa"/>
            </w:tcMar>
          </w:tcPr>
          <w:p w14:paraId="2AA490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0636AC3F" w14:textId="7CF0CF01"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2C290B" w:rsidRPr="00706FE4" w14:paraId="6A0939E0" w14:textId="77777777" w:rsidTr="004D5D27">
        <w:tc>
          <w:tcPr>
            <w:tcW w:w="4620" w:type="dxa"/>
            <w:shd w:val="clear" w:color="auto" w:fill="auto"/>
            <w:tcMar>
              <w:top w:w="100" w:type="dxa"/>
              <w:left w:w="100" w:type="dxa"/>
              <w:bottom w:w="100" w:type="dxa"/>
              <w:right w:w="100" w:type="dxa"/>
            </w:tcMar>
          </w:tcPr>
          <w:p w14:paraId="50523FD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7E67AA9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2C290B" w:rsidRPr="00706FE4" w14:paraId="1B4AEC28" w14:textId="77777777" w:rsidTr="004D5D27">
        <w:tc>
          <w:tcPr>
            <w:tcW w:w="4620" w:type="dxa"/>
            <w:shd w:val="clear" w:color="auto" w:fill="auto"/>
            <w:tcMar>
              <w:top w:w="100" w:type="dxa"/>
              <w:left w:w="100" w:type="dxa"/>
              <w:bottom w:w="100" w:type="dxa"/>
              <w:right w:w="100" w:type="dxa"/>
            </w:tcMar>
          </w:tcPr>
          <w:p w14:paraId="7EFE357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79570AEC" w14:textId="6026A8C0" w:rsidR="002C290B"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w:t>
            </w:r>
            <w:r w:rsidR="002C290B" w:rsidRPr="00706FE4">
              <w:rPr>
                <w:rFonts w:asciiTheme="majorHAnsi" w:hAnsiTheme="majorHAnsi" w:cstheme="majorHAnsi"/>
                <w:color w:val="242424"/>
                <w:sz w:val="20"/>
                <w:szCs w:val="20"/>
              </w:rPr>
              <w:t xml:space="preserve"> sztuka</w:t>
            </w:r>
          </w:p>
        </w:tc>
      </w:tr>
    </w:tbl>
    <w:p w14:paraId="7AED754D" w14:textId="77777777" w:rsidR="00D56225" w:rsidRDefault="00D56225" w:rsidP="00706FE4">
      <w:pPr>
        <w:rPr>
          <w:rFonts w:asciiTheme="majorHAnsi" w:hAnsiTheme="majorHAnsi" w:cstheme="majorHAnsi"/>
          <w:sz w:val="20"/>
          <w:szCs w:val="20"/>
          <w:lang w:eastAsia="en-US"/>
        </w:rPr>
      </w:pPr>
    </w:p>
    <w:p w14:paraId="176DCD4E" w14:textId="77777777" w:rsidR="00333685" w:rsidRDefault="00333685" w:rsidP="00706FE4">
      <w:pPr>
        <w:rPr>
          <w:rFonts w:asciiTheme="majorHAnsi" w:hAnsiTheme="majorHAnsi" w:cstheme="majorHAnsi"/>
          <w:sz w:val="20"/>
          <w:szCs w:val="20"/>
          <w:lang w:eastAsia="en-US"/>
        </w:rPr>
      </w:pPr>
    </w:p>
    <w:p w14:paraId="7C28F3A2" w14:textId="77777777" w:rsidR="00333685" w:rsidRDefault="00333685" w:rsidP="00706FE4">
      <w:pPr>
        <w:rPr>
          <w:rFonts w:asciiTheme="majorHAnsi" w:hAnsiTheme="majorHAnsi" w:cstheme="majorHAnsi"/>
          <w:sz w:val="20"/>
          <w:szCs w:val="20"/>
          <w:lang w:eastAsia="en-US"/>
        </w:rPr>
      </w:pPr>
    </w:p>
    <w:p w14:paraId="3F9BC6F1" w14:textId="77777777" w:rsidR="00333685" w:rsidRDefault="00333685" w:rsidP="00706FE4">
      <w:pPr>
        <w:rPr>
          <w:rFonts w:asciiTheme="majorHAnsi" w:hAnsiTheme="majorHAnsi" w:cstheme="majorHAnsi"/>
          <w:sz w:val="20"/>
          <w:szCs w:val="20"/>
          <w:lang w:eastAsia="en-US"/>
        </w:rPr>
      </w:pPr>
    </w:p>
    <w:p w14:paraId="4F8959E9" w14:textId="77777777" w:rsidR="00333685" w:rsidRDefault="00333685" w:rsidP="00706FE4">
      <w:pPr>
        <w:rPr>
          <w:rFonts w:asciiTheme="majorHAnsi" w:hAnsiTheme="majorHAnsi" w:cstheme="majorHAnsi"/>
          <w:sz w:val="20"/>
          <w:szCs w:val="20"/>
          <w:lang w:eastAsia="en-US"/>
        </w:rPr>
      </w:pPr>
    </w:p>
    <w:p w14:paraId="3BE88ACD" w14:textId="77777777" w:rsidR="00333685" w:rsidRDefault="00333685" w:rsidP="00706FE4">
      <w:pPr>
        <w:rPr>
          <w:rFonts w:asciiTheme="majorHAnsi" w:hAnsiTheme="majorHAnsi" w:cstheme="majorHAnsi"/>
          <w:sz w:val="20"/>
          <w:szCs w:val="20"/>
          <w:lang w:eastAsia="en-US"/>
        </w:rPr>
      </w:pPr>
    </w:p>
    <w:p w14:paraId="51107EBB" w14:textId="77777777" w:rsidR="00333685" w:rsidRDefault="00333685" w:rsidP="00706FE4">
      <w:pPr>
        <w:rPr>
          <w:rFonts w:asciiTheme="majorHAnsi" w:hAnsiTheme="majorHAnsi" w:cstheme="majorHAnsi"/>
          <w:sz w:val="20"/>
          <w:szCs w:val="20"/>
          <w:lang w:eastAsia="en-US"/>
        </w:rPr>
      </w:pPr>
    </w:p>
    <w:p w14:paraId="559C985B" w14:textId="77777777" w:rsidR="00333685" w:rsidRDefault="00333685" w:rsidP="00706FE4">
      <w:pPr>
        <w:rPr>
          <w:rFonts w:asciiTheme="majorHAnsi" w:hAnsiTheme="majorHAnsi" w:cstheme="majorHAnsi"/>
          <w:sz w:val="20"/>
          <w:szCs w:val="20"/>
          <w:lang w:eastAsia="en-US"/>
        </w:rPr>
      </w:pPr>
    </w:p>
    <w:p w14:paraId="13D79A70" w14:textId="77777777" w:rsidR="00333685" w:rsidRDefault="00333685" w:rsidP="00706FE4">
      <w:pPr>
        <w:rPr>
          <w:rFonts w:asciiTheme="majorHAnsi" w:hAnsiTheme="majorHAnsi" w:cstheme="majorHAnsi"/>
          <w:sz w:val="20"/>
          <w:szCs w:val="20"/>
          <w:lang w:eastAsia="en-US"/>
        </w:rPr>
      </w:pPr>
    </w:p>
    <w:p w14:paraId="58E881DE" w14:textId="77777777" w:rsidR="00333685" w:rsidRDefault="00333685" w:rsidP="00706FE4">
      <w:pPr>
        <w:rPr>
          <w:rFonts w:asciiTheme="majorHAnsi" w:hAnsiTheme="majorHAnsi" w:cstheme="majorHAnsi"/>
          <w:sz w:val="20"/>
          <w:szCs w:val="20"/>
          <w:lang w:eastAsia="en-US"/>
        </w:rPr>
      </w:pPr>
    </w:p>
    <w:p w14:paraId="65D28065" w14:textId="77777777" w:rsidR="00333685" w:rsidRDefault="00333685" w:rsidP="00706FE4">
      <w:pPr>
        <w:rPr>
          <w:rFonts w:asciiTheme="majorHAnsi" w:hAnsiTheme="majorHAnsi" w:cstheme="majorHAnsi"/>
          <w:sz w:val="20"/>
          <w:szCs w:val="20"/>
          <w:lang w:eastAsia="en-US"/>
        </w:rPr>
      </w:pPr>
    </w:p>
    <w:p w14:paraId="509F4531" w14:textId="77777777" w:rsidR="00333685" w:rsidRDefault="00333685" w:rsidP="00706FE4">
      <w:pPr>
        <w:rPr>
          <w:rFonts w:asciiTheme="majorHAnsi" w:hAnsiTheme="majorHAnsi" w:cstheme="majorHAnsi"/>
          <w:sz w:val="20"/>
          <w:szCs w:val="20"/>
          <w:lang w:eastAsia="en-US"/>
        </w:rPr>
      </w:pPr>
    </w:p>
    <w:p w14:paraId="737D0BA4" w14:textId="77777777" w:rsidR="00333685" w:rsidRDefault="00333685" w:rsidP="00706FE4">
      <w:pPr>
        <w:rPr>
          <w:rFonts w:asciiTheme="majorHAnsi" w:hAnsiTheme="majorHAnsi" w:cstheme="majorHAnsi"/>
          <w:sz w:val="20"/>
          <w:szCs w:val="20"/>
          <w:lang w:eastAsia="en-US"/>
        </w:rPr>
      </w:pPr>
    </w:p>
    <w:p w14:paraId="006E1FAD" w14:textId="77777777" w:rsidR="00333685" w:rsidRDefault="00333685" w:rsidP="00706FE4">
      <w:pPr>
        <w:rPr>
          <w:rFonts w:asciiTheme="majorHAnsi" w:hAnsiTheme="majorHAnsi" w:cstheme="majorHAnsi"/>
          <w:sz w:val="20"/>
          <w:szCs w:val="20"/>
          <w:lang w:eastAsia="en-US"/>
        </w:rPr>
      </w:pPr>
    </w:p>
    <w:p w14:paraId="1CE64FD7" w14:textId="77777777" w:rsidR="00333685" w:rsidRDefault="00333685" w:rsidP="00706FE4">
      <w:pPr>
        <w:rPr>
          <w:rFonts w:asciiTheme="majorHAnsi" w:hAnsiTheme="majorHAnsi" w:cstheme="majorHAnsi"/>
          <w:sz w:val="20"/>
          <w:szCs w:val="20"/>
          <w:lang w:eastAsia="en-US"/>
        </w:rPr>
      </w:pPr>
    </w:p>
    <w:p w14:paraId="499DAD1E" w14:textId="77777777" w:rsidR="00333685" w:rsidRDefault="00333685" w:rsidP="00706FE4">
      <w:pPr>
        <w:rPr>
          <w:rFonts w:asciiTheme="majorHAnsi" w:hAnsiTheme="majorHAnsi" w:cstheme="majorHAnsi"/>
          <w:sz w:val="20"/>
          <w:szCs w:val="20"/>
          <w:lang w:eastAsia="en-US"/>
        </w:rPr>
      </w:pPr>
    </w:p>
    <w:p w14:paraId="70813165" w14:textId="77777777" w:rsidR="00333685" w:rsidRDefault="00333685" w:rsidP="00706FE4">
      <w:pPr>
        <w:rPr>
          <w:rFonts w:asciiTheme="majorHAnsi" w:hAnsiTheme="majorHAnsi" w:cstheme="majorHAnsi"/>
          <w:sz w:val="20"/>
          <w:szCs w:val="20"/>
          <w:lang w:eastAsia="en-US"/>
        </w:rPr>
      </w:pPr>
    </w:p>
    <w:p w14:paraId="1022059F" w14:textId="77777777" w:rsidR="00333685" w:rsidRDefault="00333685" w:rsidP="00706FE4">
      <w:pPr>
        <w:rPr>
          <w:rFonts w:asciiTheme="majorHAnsi" w:hAnsiTheme="majorHAnsi" w:cstheme="majorHAnsi"/>
          <w:sz w:val="20"/>
          <w:szCs w:val="20"/>
          <w:lang w:eastAsia="en-US"/>
        </w:rPr>
      </w:pPr>
    </w:p>
    <w:p w14:paraId="37109C09" w14:textId="77777777" w:rsidR="00333685" w:rsidRDefault="00333685" w:rsidP="00706FE4">
      <w:pPr>
        <w:rPr>
          <w:rFonts w:asciiTheme="majorHAnsi" w:hAnsiTheme="majorHAnsi" w:cstheme="majorHAnsi"/>
          <w:sz w:val="20"/>
          <w:szCs w:val="20"/>
          <w:lang w:eastAsia="en-US"/>
        </w:rPr>
      </w:pPr>
    </w:p>
    <w:p w14:paraId="250CA0A5" w14:textId="77777777" w:rsidR="00333685" w:rsidRDefault="00333685" w:rsidP="00706FE4">
      <w:pPr>
        <w:rPr>
          <w:rFonts w:asciiTheme="majorHAnsi" w:hAnsiTheme="majorHAnsi" w:cstheme="majorHAnsi"/>
          <w:sz w:val="20"/>
          <w:szCs w:val="20"/>
          <w:lang w:eastAsia="en-US"/>
        </w:rPr>
      </w:pPr>
    </w:p>
    <w:p w14:paraId="12DE1CB4" w14:textId="77777777" w:rsidR="00333685" w:rsidRDefault="00333685" w:rsidP="00706FE4">
      <w:pPr>
        <w:rPr>
          <w:rFonts w:asciiTheme="majorHAnsi" w:hAnsiTheme="majorHAnsi" w:cstheme="majorHAnsi"/>
          <w:sz w:val="20"/>
          <w:szCs w:val="20"/>
          <w:lang w:eastAsia="en-US"/>
        </w:rPr>
      </w:pPr>
    </w:p>
    <w:p w14:paraId="1EFC294D" w14:textId="77777777" w:rsidR="00333685" w:rsidRDefault="00333685" w:rsidP="00706FE4">
      <w:pPr>
        <w:rPr>
          <w:rFonts w:asciiTheme="majorHAnsi" w:hAnsiTheme="majorHAnsi" w:cstheme="majorHAnsi"/>
          <w:sz w:val="20"/>
          <w:szCs w:val="20"/>
          <w:lang w:eastAsia="en-US"/>
        </w:rPr>
      </w:pPr>
    </w:p>
    <w:p w14:paraId="3A2366D1" w14:textId="77777777" w:rsidR="00333685" w:rsidRDefault="00333685" w:rsidP="00706FE4">
      <w:pPr>
        <w:rPr>
          <w:rFonts w:asciiTheme="majorHAnsi" w:hAnsiTheme="majorHAnsi" w:cstheme="majorHAnsi"/>
          <w:sz w:val="20"/>
          <w:szCs w:val="20"/>
          <w:lang w:eastAsia="en-US"/>
        </w:rPr>
      </w:pPr>
    </w:p>
    <w:p w14:paraId="51FFE8ED" w14:textId="77777777" w:rsidR="00333685" w:rsidRDefault="00333685" w:rsidP="00706FE4">
      <w:pPr>
        <w:rPr>
          <w:rFonts w:asciiTheme="majorHAnsi" w:hAnsiTheme="majorHAnsi" w:cstheme="majorHAnsi"/>
          <w:sz w:val="20"/>
          <w:szCs w:val="20"/>
          <w:lang w:eastAsia="en-US"/>
        </w:rPr>
      </w:pPr>
    </w:p>
    <w:p w14:paraId="66D6D403" w14:textId="77777777" w:rsidR="00333685" w:rsidRDefault="00333685" w:rsidP="00706FE4">
      <w:pPr>
        <w:rPr>
          <w:rFonts w:asciiTheme="majorHAnsi" w:hAnsiTheme="majorHAnsi" w:cstheme="majorHAnsi"/>
          <w:sz w:val="20"/>
          <w:szCs w:val="20"/>
          <w:lang w:eastAsia="en-US"/>
        </w:rPr>
      </w:pPr>
    </w:p>
    <w:p w14:paraId="6FFE4A2A" w14:textId="77777777" w:rsidR="00333685" w:rsidRDefault="00333685" w:rsidP="00706FE4">
      <w:pPr>
        <w:rPr>
          <w:rFonts w:asciiTheme="majorHAnsi" w:hAnsiTheme="majorHAnsi" w:cstheme="majorHAnsi"/>
          <w:sz w:val="20"/>
          <w:szCs w:val="20"/>
          <w:lang w:eastAsia="en-US"/>
        </w:rPr>
      </w:pPr>
    </w:p>
    <w:p w14:paraId="56E487F0" w14:textId="77777777" w:rsidR="00333685" w:rsidRPr="00706FE4" w:rsidRDefault="00333685" w:rsidP="00706FE4">
      <w:pPr>
        <w:rPr>
          <w:rFonts w:asciiTheme="majorHAnsi" w:hAnsiTheme="majorHAnsi" w:cstheme="majorHAnsi"/>
          <w:sz w:val="20"/>
          <w:szCs w:val="20"/>
          <w:lang w:eastAsia="en-US"/>
        </w:rPr>
      </w:pPr>
    </w:p>
    <w:p w14:paraId="7F0267DA" w14:textId="77777777" w:rsidR="00D56EEB" w:rsidRPr="00706FE4" w:rsidRDefault="00D56EEB" w:rsidP="00706FE4">
      <w:pPr>
        <w:pStyle w:val="Nagwek2"/>
        <w:spacing w:before="0" w:after="0" w:line="240" w:lineRule="auto"/>
        <w:rPr>
          <w:rFonts w:asciiTheme="majorHAnsi" w:hAnsiTheme="majorHAnsi" w:cstheme="majorHAnsi"/>
          <w:sz w:val="20"/>
          <w:szCs w:val="20"/>
        </w:rPr>
      </w:pPr>
      <w:bookmarkStart w:id="41" w:name="_Toc126323504"/>
      <w:bookmarkStart w:id="42" w:name="_Ref134609225"/>
      <w:r w:rsidRPr="00706FE4">
        <w:rPr>
          <w:rFonts w:asciiTheme="majorHAnsi" w:hAnsiTheme="majorHAnsi" w:cstheme="majorHAnsi"/>
          <w:sz w:val="20"/>
          <w:szCs w:val="20"/>
        </w:rPr>
        <w:lastRenderedPageBreak/>
        <w:t>Wdrożenie i konfiguracja sprzętu oraz sieci wraz z uruchomieniem domeny AD</w:t>
      </w:r>
      <w:bookmarkEnd w:id="41"/>
      <w:bookmarkEnd w:id="42"/>
    </w:p>
    <w:tbl>
      <w:tblPr>
        <w:tblStyle w:val="Tabela-Siatka"/>
        <w:tblW w:w="9918" w:type="dxa"/>
        <w:tblLook w:val="04A0" w:firstRow="1" w:lastRow="0" w:firstColumn="1" w:lastColumn="0" w:noHBand="0" w:noVBand="1"/>
      </w:tblPr>
      <w:tblGrid>
        <w:gridCol w:w="9918"/>
      </w:tblGrid>
      <w:tr w:rsidR="003C377D" w:rsidRPr="00706FE4" w14:paraId="19EC19D7" w14:textId="77777777" w:rsidTr="003C377D">
        <w:tc>
          <w:tcPr>
            <w:tcW w:w="9918" w:type="dxa"/>
          </w:tcPr>
          <w:p w14:paraId="1A5715CD" w14:textId="77777777" w:rsidR="003C377D" w:rsidRPr="00706FE4" w:rsidRDefault="003C377D"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parametry minimalne</w:t>
            </w:r>
          </w:p>
        </w:tc>
      </w:tr>
      <w:tr w:rsidR="003C377D" w:rsidRPr="00706FE4" w14:paraId="206BE6D4" w14:textId="77777777" w:rsidTr="003C377D">
        <w:tc>
          <w:tcPr>
            <w:tcW w:w="9918" w:type="dxa"/>
          </w:tcPr>
          <w:p w14:paraId="47722ABF" w14:textId="3D424530"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Usługi związane z dostarczeniem sprzętu polegają na stworzeniu nowego klastra wysokiej dostępności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oparciu o system Microsoft Windows Server, migracji VM z istniejącego klastra (Microsoft Windows Server 2016) na nowy klaster, utworzeniu z dotychczasowego sprzętu po aktualizacji klastra serwera zapasowego. </w:t>
            </w:r>
          </w:p>
          <w:p w14:paraId="01DEB83C" w14:textId="77777777" w:rsidR="00CB4530" w:rsidRPr="00706FE4" w:rsidRDefault="00CB4530" w:rsidP="00706FE4">
            <w:pPr>
              <w:ind w:left="731"/>
              <w:rPr>
                <w:rFonts w:asciiTheme="majorHAnsi" w:hAnsiTheme="majorHAnsi" w:cstheme="majorHAnsi"/>
                <w:sz w:val="20"/>
                <w:szCs w:val="20"/>
              </w:rPr>
            </w:pPr>
          </w:p>
          <w:p w14:paraId="584E76EA"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1.Instalacja dostarczonych urządzeń w szafie </w:t>
            </w:r>
            <w:proofErr w:type="spellStart"/>
            <w:r w:rsidRPr="00706FE4">
              <w:rPr>
                <w:rFonts w:asciiTheme="majorHAnsi" w:hAnsiTheme="majorHAnsi" w:cstheme="majorHAnsi"/>
                <w:sz w:val="20"/>
                <w:szCs w:val="20"/>
              </w:rPr>
              <w:t>rack</w:t>
            </w:r>
            <w:proofErr w:type="spellEnd"/>
            <w:r w:rsidRPr="00706FE4">
              <w:rPr>
                <w:rFonts w:asciiTheme="majorHAnsi" w:hAnsiTheme="majorHAnsi" w:cstheme="majorHAnsi"/>
                <w:sz w:val="20"/>
                <w:szCs w:val="20"/>
              </w:rPr>
              <w:t xml:space="preserve"> w miejscu wskazanym przez Zamawiającego. Uzupełnienie okablowania elektrycznego i logicznego w sposób umożliwiający redundancję połączeń. </w:t>
            </w:r>
          </w:p>
          <w:p w14:paraId="5534D3CA" w14:textId="77777777" w:rsidR="00CB4530" w:rsidRPr="00706FE4" w:rsidRDefault="00CB4530" w:rsidP="00706FE4">
            <w:pPr>
              <w:ind w:left="731"/>
              <w:rPr>
                <w:rFonts w:asciiTheme="majorHAnsi" w:hAnsiTheme="majorHAnsi" w:cstheme="majorHAnsi"/>
                <w:sz w:val="20"/>
                <w:szCs w:val="20"/>
              </w:rPr>
            </w:pPr>
          </w:p>
          <w:p w14:paraId="66ADC2A0"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3105096" w14:textId="77777777" w:rsidR="00CB4530" w:rsidRPr="00706FE4" w:rsidRDefault="00CB4530" w:rsidP="00706FE4">
            <w:pPr>
              <w:ind w:left="731"/>
              <w:rPr>
                <w:rFonts w:asciiTheme="majorHAnsi" w:hAnsiTheme="majorHAnsi" w:cstheme="majorHAnsi"/>
                <w:sz w:val="20"/>
                <w:szCs w:val="20"/>
              </w:rPr>
            </w:pPr>
          </w:p>
          <w:p w14:paraId="13F069E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3. Szczegółowy opis montażu elementów wyposażenia serwerowni.</w:t>
            </w:r>
          </w:p>
          <w:p w14:paraId="091A98FC"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4. Montaż i konfiguracja sprzętu muszą być wykonane w godzinach i dniach wolnych od pracy Zamawiającego, w godzinach 16:00 do 6:00 lub w weekendy.  W terminach uzgodnionych z Zamawiającym. </w:t>
            </w:r>
          </w:p>
          <w:p w14:paraId="5C6BB0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Ilość komputerów/użytkowników dodawanych do AD – 27 szt.</w:t>
            </w:r>
          </w:p>
          <w:p w14:paraId="2A5FC844" w14:textId="32651B8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 xml:space="preserve">Macierz dyskowa musi być zainstalowana (dyski zamontowane) i skonfigurowana do pracy wg ustaleń </w:t>
            </w:r>
            <w:r w:rsidR="00706FE4">
              <w:rPr>
                <w:rFonts w:asciiTheme="majorHAnsi" w:hAnsiTheme="majorHAnsi" w:cstheme="majorHAnsi"/>
                <w:sz w:val="20"/>
                <w:szCs w:val="20"/>
              </w:rPr>
              <w:br/>
            </w:r>
            <w:r w:rsidRPr="00706FE4">
              <w:rPr>
                <w:rFonts w:asciiTheme="majorHAnsi" w:hAnsiTheme="majorHAnsi" w:cstheme="majorHAnsi"/>
                <w:sz w:val="20"/>
                <w:szCs w:val="20"/>
              </w:rPr>
              <w:t>z zamawiającym, wykonawca przeprowadzi szkolenie z obsługi macierzy.</w:t>
            </w:r>
          </w:p>
          <w:p w14:paraId="3792AC66" w14:textId="6BDDE2C1"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 xml:space="preserve">Serwery oraz </w:t>
            </w:r>
            <w:proofErr w:type="spellStart"/>
            <w:r w:rsidRPr="00706FE4">
              <w:rPr>
                <w:rFonts w:asciiTheme="majorHAnsi" w:hAnsiTheme="majorHAnsi" w:cstheme="majorHAnsi"/>
                <w:sz w:val="20"/>
                <w:szCs w:val="20"/>
              </w:rPr>
              <w:t>urzadzenia</w:t>
            </w:r>
            <w:proofErr w:type="spellEnd"/>
            <w:r w:rsidRPr="00706FE4">
              <w:rPr>
                <w:rFonts w:asciiTheme="majorHAnsi" w:hAnsiTheme="majorHAnsi" w:cstheme="majorHAnsi"/>
                <w:sz w:val="20"/>
                <w:szCs w:val="20"/>
              </w:rPr>
              <w:t xml:space="preserve"> do backupu muszą być zainstalowane i skonfigurowane, gotowe do pracy wg ustaleń z zamawiającym. W odniesieniu do </w:t>
            </w:r>
            <w:proofErr w:type="spellStart"/>
            <w:r w:rsidRPr="00706FE4">
              <w:rPr>
                <w:rFonts w:asciiTheme="majorHAnsi" w:hAnsiTheme="majorHAnsi" w:cstheme="majorHAnsi"/>
                <w:sz w:val="20"/>
                <w:szCs w:val="20"/>
              </w:rPr>
              <w:t>urzadzeń</w:t>
            </w:r>
            <w:proofErr w:type="spellEnd"/>
            <w:r w:rsidRPr="00706FE4">
              <w:rPr>
                <w:rFonts w:asciiTheme="majorHAnsi" w:hAnsiTheme="majorHAnsi" w:cstheme="majorHAnsi"/>
                <w:sz w:val="20"/>
                <w:szCs w:val="20"/>
              </w:rPr>
              <w:t xml:space="preserve"> do backupu Wykonawca przeszkoli w zakresie obsługi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administracji  administratora sieci. Urządzenie do backupu ma umożliwiać między innymi archiwizację przyrostową i pełną serwerów zainstalowanych w budynku urzędu. </w:t>
            </w:r>
          </w:p>
          <w:p w14:paraId="10EC9AC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Kable światłowodowe w serwerowni w przypadku potrzeby powinny zostać przedłużone i zespawane.</w:t>
            </w:r>
          </w:p>
          <w:p w14:paraId="5FFA6FF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 xml:space="preserve">Serwery muszą zostać zainstalowane w szafie RACK </w:t>
            </w:r>
          </w:p>
          <w:p w14:paraId="25A69FB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10.</w:t>
            </w:r>
            <w:r w:rsidRPr="00706FE4">
              <w:rPr>
                <w:rFonts w:asciiTheme="majorHAnsi" w:hAnsiTheme="majorHAnsi" w:cstheme="majorHAnsi"/>
                <w:sz w:val="20"/>
                <w:szCs w:val="20"/>
              </w:rPr>
              <w:tab/>
              <w:t xml:space="preserve">Skonfigurowanie połączeń fizycznych, logicznych, podłączenie i skonfigurowanie urządzenia pozwalające na rozpoczęcie pracy. </w:t>
            </w:r>
          </w:p>
          <w:p w14:paraId="044902E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11.</w:t>
            </w:r>
            <w:r w:rsidRPr="00706FE4">
              <w:rPr>
                <w:rFonts w:asciiTheme="majorHAnsi" w:hAnsiTheme="majorHAnsi" w:cstheme="majorHAnsi"/>
                <w:sz w:val="20"/>
                <w:szCs w:val="20"/>
              </w:rPr>
              <w:tab/>
              <w:t>Serwer musi mieć zainstalowany zaproponowany system oraz załączone oprogramowanie i być skonfigurowane do pracy. Serwer obecny zostanie wykorzystany jako serwer zapasowy.</w:t>
            </w:r>
          </w:p>
          <w:p w14:paraId="0001E55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12.</w:t>
            </w:r>
            <w:r w:rsidRPr="00706FE4">
              <w:rPr>
                <w:rFonts w:asciiTheme="majorHAnsi" w:hAnsiTheme="majorHAnsi" w:cstheme="majorHAnsi"/>
                <w:sz w:val="20"/>
                <w:szCs w:val="20"/>
              </w:rPr>
              <w:tab/>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706FE4">
              <w:rPr>
                <w:rFonts w:asciiTheme="majorHAnsi" w:hAnsiTheme="majorHAnsi" w:cstheme="majorHAnsi"/>
                <w:sz w:val="20"/>
                <w:szCs w:val="20"/>
              </w:rPr>
              <w:t>wirtualizacyjnym</w:t>
            </w:r>
            <w:proofErr w:type="spellEnd"/>
            <w:r w:rsidRPr="00706FE4">
              <w:rPr>
                <w:rFonts w:asciiTheme="majorHAnsi" w:hAnsiTheme="majorHAnsi" w:cstheme="majorHAnsi"/>
                <w:sz w:val="20"/>
                <w:szCs w:val="20"/>
              </w:rPr>
              <w:t>.</w:t>
            </w:r>
          </w:p>
          <w:p w14:paraId="63C8DB2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13.</w:t>
            </w:r>
            <w:r w:rsidRPr="00706FE4">
              <w:rPr>
                <w:rFonts w:asciiTheme="majorHAnsi" w:hAnsiTheme="majorHAnsi" w:cstheme="majorHAnsi"/>
                <w:sz w:val="20"/>
                <w:szCs w:val="20"/>
              </w:rPr>
              <w:tab/>
              <w:t xml:space="preserve">W urządzeniach Aktywnych Wykonawca nada IP służące do zarządzania, zamienić standardowe Hasła na wskazane przez Zamawiającego, konfiguracyjnie odseparować sieci produkcyjną od sieci </w:t>
            </w:r>
            <w:proofErr w:type="spellStart"/>
            <w:r w:rsidRPr="00706FE4">
              <w:rPr>
                <w:rFonts w:asciiTheme="majorHAnsi" w:hAnsiTheme="majorHAnsi" w:cstheme="majorHAnsi"/>
                <w:sz w:val="20"/>
                <w:szCs w:val="20"/>
              </w:rPr>
              <w:t>zarządzalnej</w:t>
            </w:r>
            <w:proofErr w:type="spellEnd"/>
            <w:r w:rsidRPr="00706FE4">
              <w:rPr>
                <w:rFonts w:asciiTheme="majorHAnsi" w:hAnsiTheme="majorHAnsi" w:cstheme="majorHAnsi"/>
                <w:sz w:val="20"/>
                <w:szCs w:val="20"/>
              </w:rPr>
              <w:t xml:space="preserve">. </w:t>
            </w:r>
          </w:p>
          <w:p w14:paraId="2B8C541E"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14.</w:t>
            </w:r>
            <w:r w:rsidRPr="00706FE4">
              <w:rPr>
                <w:rFonts w:asciiTheme="majorHAnsi" w:hAnsiTheme="majorHAnsi" w:cstheme="majorHAnsi"/>
                <w:sz w:val="20"/>
                <w:szCs w:val="20"/>
              </w:rPr>
              <w:tab/>
              <w:t xml:space="preserve">Wykonawca: </w:t>
            </w:r>
          </w:p>
          <w:p w14:paraId="055B6BD9" w14:textId="77777777" w:rsid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a.</w:t>
            </w:r>
            <w:r w:rsidRPr="00706FE4">
              <w:rPr>
                <w:rFonts w:asciiTheme="majorHAnsi" w:hAnsiTheme="majorHAnsi" w:cstheme="majorHAnsi"/>
                <w:sz w:val="20"/>
                <w:szCs w:val="20"/>
              </w:rPr>
              <w:tab/>
              <w:t xml:space="preserve">Zapewni połączenia pomiędzy urządzeniami typu: przełącznik agregacyjny i dostępowe, 2 serwery,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serwer zapasowy, urządzenia backupowe, wykorzystując wkładki światłowodowe 10GE z </w:t>
            </w:r>
            <w:proofErr w:type="spellStart"/>
            <w:r w:rsidRPr="00706FE4">
              <w:rPr>
                <w:rFonts w:asciiTheme="majorHAnsi" w:hAnsiTheme="majorHAnsi" w:cstheme="majorHAnsi"/>
                <w:sz w:val="20"/>
                <w:szCs w:val="20"/>
              </w:rPr>
              <w:t>patchcordami</w:t>
            </w:r>
            <w:proofErr w:type="spellEnd"/>
            <w:r w:rsidRPr="00706FE4">
              <w:rPr>
                <w:rFonts w:asciiTheme="majorHAnsi" w:hAnsiTheme="majorHAnsi" w:cstheme="majorHAnsi"/>
                <w:sz w:val="20"/>
                <w:szCs w:val="20"/>
              </w:rPr>
              <w:t xml:space="preserve"> światłowodowymi kompatybilnymi zaoferowanymi wkładkami lub DAC zapewniając maksymalną prędkość </w:t>
            </w:r>
          </w:p>
          <w:p w14:paraId="4183C848" w14:textId="51C81F09"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i przepustowość 10Gb/s. UTM połączy poprzez 1GE RJ45</w:t>
            </w:r>
          </w:p>
          <w:p w14:paraId="77A753A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b.</w:t>
            </w:r>
            <w:r w:rsidRPr="00706FE4">
              <w:rPr>
                <w:rFonts w:asciiTheme="majorHAnsi" w:hAnsiTheme="majorHAnsi" w:cstheme="majorHAnsi"/>
                <w:sz w:val="20"/>
                <w:szCs w:val="20"/>
              </w:rPr>
              <w:tab/>
              <w:t>Dokona zainstalowania i skonfigurowania DC wraz z kontrolerem zapasowym DC</w:t>
            </w:r>
          </w:p>
          <w:p w14:paraId="69407A1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c.</w:t>
            </w:r>
            <w:r w:rsidRPr="00706FE4">
              <w:rPr>
                <w:rFonts w:asciiTheme="majorHAnsi" w:hAnsiTheme="majorHAnsi" w:cstheme="majorHAnsi"/>
                <w:sz w:val="20"/>
                <w:szCs w:val="20"/>
              </w:rPr>
              <w:tab/>
              <w:t xml:space="preserve">Utworzy i skonfiguruje role: WSUS, DHCP, SERWER PLIKÓW, NTP, </w:t>
            </w:r>
          </w:p>
          <w:p w14:paraId="6999ABEF"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d.</w:t>
            </w:r>
            <w:r w:rsidRPr="00706FE4">
              <w:rPr>
                <w:rFonts w:asciiTheme="majorHAnsi" w:hAnsiTheme="majorHAnsi" w:cstheme="majorHAnsi"/>
                <w:sz w:val="20"/>
                <w:szCs w:val="20"/>
              </w:rPr>
              <w:tab/>
              <w:t>Przeprowadzi audyt istniejących polityk oraz wdroży rekomendowane polisy bezpieczeństwa,</w:t>
            </w:r>
          </w:p>
          <w:p w14:paraId="4765E44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e.</w:t>
            </w:r>
            <w:r w:rsidRPr="00706FE4">
              <w:rPr>
                <w:rFonts w:asciiTheme="majorHAnsi" w:hAnsiTheme="majorHAnsi" w:cstheme="majorHAnsi"/>
                <w:sz w:val="20"/>
                <w:szCs w:val="20"/>
              </w:rPr>
              <w:tab/>
              <w:t>Utworzy 3 przykładowe polityki GPO.</w:t>
            </w:r>
          </w:p>
          <w:p w14:paraId="2AF2C2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f.</w:t>
            </w:r>
            <w:r w:rsidRPr="00706FE4">
              <w:rPr>
                <w:rFonts w:asciiTheme="majorHAnsi" w:hAnsiTheme="majorHAnsi" w:cstheme="majorHAnsi"/>
                <w:sz w:val="20"/>
                <w:szCs w:val="20"/>
              </w:rPr>
              <w:tab/>
              <w:t>Uruchomi dodatkowe usługi – zgodnie z potrzebami Zamawiającego.</w:t>
            </w:r>
          </w:p>
          <w:p w14:paraId="3E1D3C8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g.</w:t>
            </w:r>
            <w:r w:rsidRPr="00706FE4">
              <w:rPr>
                <w:rFonts w:asciiTheme="majorHAnsi" w:hAnsiTheme="majorHAnsi" w:cstheme="majorHAnsi"/>
                <w:sz w:val="20"/>
                <w:szCs w:val="20"/>
              </w:rPr>
              <w:tab/>
              <w:t xml:space="preserve">Przeprowadzi instruktaż dla Administratora. </w:t>
            </w:r>
          </w:p>
          <w:p w14:paraId="43E76DCB" w14:textId="02A833E8" w:rsidR="003C377D"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h.</w:t>
            </w:r>
            <w:r w:rsidRPr="00706FE4">
              <w:rPr>
                <w:rFonts w:asciiTheme="majorHAnsi" w:hAnsiTheme="majorHAnsi" w:cstheme="majorHAnsi"/>
                <w:sz w:val="20"/>
                <w:szCs w:val="20"/>
              </w:rPr>
              <w:tab/>
              <w:t>Zainstaluje wszystkie zamówione programy, zaktualizuje do  najnowszej wersji.</w:t>
            </w:r>
          </w:p>
        </w:tc>
      </w:tr>
    </w:tbl>
    <w:p w14:paraId="668323F0" w14:textId="77777777" w:rsidR="00D56EEB" w:rsidRDefault="00D56EEB" w:rsidP="00706FE4">
      <w:pPr>
        <w:rPr>
          <w:rFonts w:asciiTheme="majorHAnsi" w:hAnsiTheme="majorHAnsi" w:cstheme="majorHAnsi"/>
          <w:sz w:val="20"/>
          <w:szCs w:val="20"/>
        </w:rPr>
      </w:pPr>
    </w:p>
    <w:p w14:paraId="4E6255AC" w14:textId="77777777" w:rsidR="00333685" w:rsidRDefault="00333685" w:rsidP="00706FE4">
      <w:pPr>
        <w:rPr>
          <w:rFonts w:asciiTheme="majorHAnsi" w:hAnsiTheme="majorHAnsi" w:cstheme="majorHAnsi"/>
          <w:sz w:val="20"/>
          <w:szCs w:val="20"/>
        </w:rPr>
      </w:pPr>
    </w:p>
    <w:p w14:paraId="2CDD1087" w14:textId="77777777" w:rsidR="00333685" w:rsidRDefault="00333685" w:rsidP="00706FE4">
      <w:pPr>
        <w:rPr>
          <w:rFonts w:asciiTheme="majorHAnsi" w:hAnsiTheme="majorHAnsi" w:cstheme="majorHAnsi"/>
          <w:sz w:val="20"/>
          <w:szCs w:val="20"/>
        </w:rPr>
      </w:pPr>
    </w:p>
    <w:p w14:paraId="0560B3C2" w14:textId="77777777" w:rsidR="00333685" w:rsidRDefault="00333685" w:rsidP="00706FE4">
      <w:pPr>
        <w:rPr>
          <w:rFonts w:asciiTheme="majorHAnsi" w:hAnsiTheme="majorHAnsi" w:cstheme="majorHAnsi"/>
          <w:sz w:val="20"/>
          <w:szCs w:val="20"/>
        </w:rPr>
      </w:pPr>
    </w:p>
    <w:p w14:paraId="700CEE3E" w14:textId="77777777" w:rsidR="00333685" w:rsidRDefault="00333685" w:rsidP="00706FE4">
      <w:pPr>
        <w:rPr>
          <w:rFonts w:asciiTheme="majorHAnsi" w:hAnsiTheme="majorHAnsi" w:cstheme="majorHAnsi"/>
          <w:sz w:val="20"/>
          <w:szCs w:val="20"/>
        </w:rPr>
      </w:pPr>
    </w:p>
    <w:p w14:paraId="49A2DE65" w14:textId="77777777" w:rsidR="00333685" w:rsidRPr="00706FE4" w:rsidRDefault="00333685" w:rsidP="00706FE4">
      <w:pPr>
        <w:rPr>
          <w:rFonts w:asciiTheme="majorHAnsi" w:hAnsiTheme="majorHAnsi" w:cstheme="majorHAnsi"/>
          <w:sz w:val="20"/>
          <w:szCs w:val="20"/>
        </w:rPr>
      </w:pPr>
    </w:p>
    <w:p w14:paraId="62B48F17" w14:textId="36B6B78F" w:rsidR="00FF70A6" w:rsidRPr="00706FE4" w:rsidRDefault="00FF70A6" w:rsidP="00706FE4">
      <w:pPr>
        <w:pStyle w:val="Nagwek2"/>
        <w:spacing w:before="0" w:after="0" w:line="240" w:lineRule="auto"/>
        <w:rPr>
          <w:rFonts w:asciiTheme="majorHAnsi" w:hAnsiTheme="majorHAnsi" w:cstheme="majorHAnsi"/>
          <w:sz w:val="20"/>
          <w:szCs w:val="20"/>
        </w:rPr>
      </w:pPr>
      <w:bookmarkStart w:id="43" w:name="_Ref134609236"/>
      <w:r w:rsidRPr="00706FE4">
        <w:rPr>
          <w:rFonts w:asciiTheme="majorHAnsi" w:hAnsiTheme="majorHAnsi" w:cstheme="majorHAnsi"/>
          <w:sz w:val="20"/>
          <w:szCs w:val="20"/>
        </w:rPr>
        <w:lastRenderedPageBreak/>
        <w:t>Dostawa, wdrożenie i konfiguracja systemu do Elektronicznego Zarzadzania Dokumentacją.</w:t>
      </w:r>
      <w:bookmarkEnd w:id="43"/>
    </w:p>
    <w:tbl>
      <w:tblPr>
        <w:tblStyle w:val="Tabela-Siatka"/>
        <w:tblW w:w="9918" w:type="dxa"/>
        <w:tblLook w:val="04A0" w:firstRow="1" w:lastRow="0" w:firstColumn="1" w:lastColumn="0" w:noHBand="0" w:noVBand="1"/>
      </w:tblPr>
      <w:tblGrid>
        <w:gridCol w:w="9918"/>
      </w:tblGrid>
      <w:tr w:rsidR="00FF70A6" w:rsidRPr="00706FE4" w14:paraId="5DE66190" w14:textId="77777777" w:rsidTr="007A76E6">
        <w:tc>
          <w:tcPr>
            <w:tcW w:w="9918" w:type="dxa"/>
          </w:tcPr>
          <w:p w14:paraId="43E25BBE" w14:textId="5B27D6C5" w:rsidR="00FF70A6" w:rsidRPr="00706FE4" w:rsidRDefault="00FF70A6"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funkcjonalne oferowanego oprogramowania</w:t>
            </w:r>
          </w:p>
        </w:tc>
      </w:tr>
      <w:tr w:rsidR="00FF70A6" w:rsidRPr="00706FE4" w14:paraId="75F20FBC" w14:textId="77777777" w:rsidTr="007A76E6">
        <w:tc>
          <w:tcPr>
            <w:tcW w:w="9918" w:type="dxa"/>
          </w:tcPr>
          <w:p w14:paraId="60761EE2" w14:textId="32A2432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się interfejsem użytkownika opartym na intranetowych nowoczesnych rozwiązaniach: wykorzystywać menu, listy, formularze, przyciski, referencje (linki), itp.</w:t>
            </w:r>
          </w:p>
          <w:p w14:paraId="3DA15370" w14:textId="63A2B5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technologią klient - serwer, gdzie warstwa prezentacji ma bezpośredni dostęp do warstwy danych tj. nie posiada warstwy pośredniej aby przetwarzać dane z interfejsu użytkownika.</w:t>
            </w:r>
          </w:p>
          <w:p w14:paraId="45F630CF" w14:textId="380C49D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Interfejs użytkownika EZD musi posiadać widok indywidualny, w ramach którego prezentowane będą tylko</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te składniki zawartości informacyjnej systemu, za które odpowiedzialny jest węzeł struktury organizacyjnej, </w:t>
            </w:r>
            <w:r w:rsidR="00706FE4">
              <w:rPr>
                <w:rFonts w:asciiTheme="majorHAnsi" w:hAnsiTheme="majorHAnsi" w:cstheme="majorHAnsi"/>
                <w:sz w:val="20"/>
                <w:szCs w:val="20"/>
              </w:rPr>
              <w:br/>
            </w:r>
            <w:r w:rsidRPr="00706FE4">
              <w:rPr>
                <w:rFonts w:asciiTheme="majorHAnsi" w:hAnsiTheme="majorHAnsi" w:cstheme="majorHAnsi"/>
                <w:sz w:val="20"/>
                <w:szCs w:val="20"/>
              </w:rPr>
              <w:t>do którego przypisany jest dany użytkownik.</w:t>
            </w:r>
          </w:p>
          <w:p w14:paraId="10BB582F" w14:textId="5294C7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7E32B486" w14:textId="77777777" w:rsidR="00B26452" w:rsidRPr="00706FE4" w:rsidRDefault="00B26452" w:rsidP="00706FE4">
            <w:pPr>
              <w:ind w:left="454"/>
              <w:rPr>
                <w:rFonts w:asciiTheme="majorHAnsi" w:hAnsiTheme="majorHAnsi" w:cstheme="majorHAnsi"/>
                <w:sz w:val="20"/>
                <w:szCs w:val="20"/>
              </w:rPr>
            </w:pPr>
          </w:p>
          <w:p w14:paraId="2F31CF9C" w14:textId="4A797E5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 xml:space="preserve">Wymaga się, aby interfejs użytkownika EZD stosował oznaczanie pól wymaganych na formularzu ekranowym </w:t>
            </w:r>
            <w:r w:rsidR="00706FE4">
              <w:rPr>
                <w:rFonts w:asciiTheme="majorHAnsi" w:hAnsiTheme="majorHAnsi" w:cstheme="majorHAnsi"/>
                <w:sz w:val="20"/>
                <w:szCs w:val="20"/>
              </w:rPr>
              <w:br/>
            </w:r>
            <w:r w:rsidRPr="00706FE4">
              <w:rPr>
                <w:rFonts w:asciiTheme="majorHAnsi" w:hAnsiTheme="majorHAnsi" w:cstheme="majorHAnsi"/>
                <w:sz w:val="20"/>
                <w:szCs w:val="20"/>
              </w:rPr>
              <w:t>w sposób wyróżniający te pola.</w:t>
            </w:r>
          </w:p>
          <w:p w14:paraId="1AA0A59D" w14:textId="773FCD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Wymaga się, aby była możliwość konfiguracji widoków indywidualnych np. wysokość wiersza listy zawierającej sprawy, dokumenty, zadania (najmniejsza, mała, średnia, największa).</w:t>
            </w:r>
          </w:p>
          <w:p w14:paraId="75174F6A" w14:textId="65B22C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 xml:space="preserve">Wymaga się, aby była możliwość grupowania elementów (mechanizm </w:t>
            </w:r>
            <w:proofErr w:type="spellStart"/>
            <w:r w:rsidRPr="00706FE4">
              <w:rPr>
                <w:rFonts w:asciiTheme="majorHAnsi" w:hAnsiTheme="majorHAnsi" w:cstheme="majorHAnsi"/>
                <w:sz w:val="20"/>
                <w:szCs w:val="20"/>
              </w:rPr>
              <w:t>drag&amp;drop</w:t>
            </w:r>
            <w:proofErr w:type="spellEnd"/>
            <w:r w:rsidRPr="00706FE4">
              <w:rPr>
                <w:rFonts w:asciiTheme="majorHAnsi" w:hAnsiTheme="majorHAnsi" w:cstheme="majorHAnsi"/>
                <w:sz w:val="20"/>
                <w:szCs w:val="20"/>
              </w:rPr>
              <w:t>) na listach pism, spraw, zadań poprzez mechanizmy list przestawnych (grupowania zagnieżdżonego co najmniej do 20 poziomów).</w:t>
            </w:r>
          </w:p>
          <w:p w14:paraId="51AA51B2" w14:textId="7F52B41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Wymaga się, aby była możliwość dowolnego ustawiania kolumn oraz zapamiętywania tych ustawień.</w:t>
            </w:r>
          </w:p>
          <w:p w14:paraId="20B89B1E" w14:textId="22D3BD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Wymaga się, aby była możliwość wyświetlania bądź ukrywania kolumn na listach spraw, dokumentów, zadań.</w:t>
            </w:r>
          </w:p>
          <w:p w14:paraId="1FB0DFD5" w14:textId="3AD132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wykorzystania na listach spraw, dokumentów, zadań mechanizmów szybkiej filtracji po dowolnie wybranej kolumnie.</w:t>
            </w:r>
          </w:p>
          <w:p w14:paraId="72E8AE40" w14:textId="796C80B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20370910" w14:textId="74450BF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przechodzenia z własnych list dokumentów i spraw na listy wskazanych osób., do których podglądu dany użytkownik jest uprawniony.</w:t>
            </w:r>
          </w:p>
          <w:p w14:paraId="5629F4BF" w14:textId="31F1BE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posiadać mechanizm kontroli dostępu do usług pozwalający na dostęp do danej usługi ze względu </w:t>
            </w:r>
            <w:r w:rsidR="00706FE4">
              <w:rPr>
                <w:rFonts w:asciiTheme="majorHAnsi" w:hAnsiTheme="majorHAnsi" w:cstheme="majorHAnsi"/>
                <w:sz w:val="20"/>
                <w:szCs w:val="20"/>
              </w:rPr>
              <w:br/>
            </w:r>
            <w:r w:rsidRPr="00706FE4">
              <w:rPr>
                <w:rFonts w:asciiTheme="majorHAnsi" w:hAnsiTheme="majorHAnsi" w:cstheme="majorHAnsi"/>
                <w:sz w:val="20"/>
                <w:szCs w:val="20"/>
              </w:rPr>
              <w:t>na użytkownika oraz grupę (jednostkę organizacyjną) do której należy.</w:t>
            </w:r>
          </w:p>
          <w:p w14:paraId="4D08CD8D" w14:textId="56D9C3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rejestrować wszystkie czynności dostępu do usług i zasobów w systemie, w zakresie dostępu przez użytkowników oraz aplikacje współpracujące z EZD.</w:t>
            </w:r>
          </w:p>
          <w:p w14:paraId="72BFBAE4" w14:textId="0906C18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być zgodny z przepisami prawa, obowiązującymi na dzień ostatecznego odbioru systemu oraz opublikowanymi aktami prawnymi z określoną datą wejścia w życie (nawet, jeżeli ta data jest po dniu ostatecznego odbioru systemu).</w:t>
            </w:r>
          </w:p>
          <w:p w14:paraId="65F4F315" w14:textId="1BA09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obsługę plików (dokumentów) w dowolnym formacie zgodnym z obowiązującymi przepisami prawa (pliki te są otwierane i modyfikowane przez użytkowników w odrębnych aplikacjach, jednak mogą być przedmiotem obiegu w EZD).</w:t>
            </w:r>
          </w:p>
          <w:p w14:paraId="011E609F" w14:textId="2F5A478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opcjonalne dodawanie przez użytkownika informacji opisujących poszczególne dokumenty, przesyłki lub sprawy w postaci notatek, zgodnie z Instrukcją Kancelaryjną.</w:t>
            </w:r>
          </w:p>
          <w:p w14:paraId="056D6E22" w14:textId="77777777" w:rsidR="00B26452" w:rsidRPr="00706FE4" w:rsidRDefault="00B26452" w:rsidP="00706FE4">
            <w:pPr>
              <w:ind w:left="454"/>
              <w:rPr>
                <w:rFonts w:asciiTheme="majorHAnsi" w:hAnsiTheme="majorHAnsi" w:cstheme="majorHAnsi"/>
                <w:sz w:val="20"/>
                <w:szCs w:val="20"/>
              </w:rPr>
            </w:pPr>
          </w:p>
          <w:p w14:paraId="36C3BE35" w14:textId="22130E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w:t>
            </w:r>
            <w:r w:rsidR="00706FE4">
              <w:rPr>
                <w:rFonts w:asciiTheme="majorHAnsi" w:hAnsiTheme="majorHAnsi" w:cstheme="majorHAnsi"/>
                <w:sz w:val="20"/>
                <w:szCs w:val="20"/>
              </w:rPr>
              <w:br/>
            </w:r>
            <w:r w:rsidRPr="00706FE4">
              <w:rPr>
                <w:rFonts w:asciiTheme="majorHAnsi" w:hAnsiTheme="majorHAnsi" w:cstheme="majorHAnsi"/>
                <w:sz w:val="20"/>
                <w:szCs w:val="20"/>
              </w:rPr>
              <w:t>o dokumencie (co najmniej – tytuł, identyfikator, notatka).</w:t>
            </w:r>
          </w:p>
          <w:p w14:paraId="4B718601" w14:textId="15DED6B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6398AA28" w14:textId="6E7D0E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pozwalać na dodawanie dowolnej liczby metadanych dla pism, spraw, teczek, interesantów, zadań (liczba, tekst, słownik, data i godzina, wartość z e-formularzy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z możliwością wykorzystania ich:</w:t>
            </w:r>
          </w:p>
          <w:p w14:paraId="7B6B9FCB" w14:textId="491D9D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20.1. na listach</w:t>
            </w:r>
          </w:p>
          <w:p w14:paraId="66D34802" w14:textId="103E68A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20.2. w raportowaniu</w:t>
            </w:r>
          </w:p>
          <w:p w14:paraId="551705A3" w14:textId="4542879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20.3. we wbudowanym edytorze tekstu jako pola auto podstawialne</w:t>
            </w:r>
          </w:p>
          <w:p w14:paraId="09B69973" w14:textId="3CA7BCB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21.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7E3EF236" w14:textId="24B860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 ramach procesu rejestracji przesyłek przychodzących w formie papierowej EZD musi umożliwiać zeskanowanie (z poziomu interfejsu aplikacji) poszczególnych dokumentów, wchodzących w skład przesyłki.</w:t>
            </w:r>
          </w:p>
          <w:p w14:paraId="383BF3B6" w14:textId="50297BD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w:t>
            </w:r>
            <w:r w:rsidR="00706FE4">
              <w:rPr>
                <w:rFonts w:asciiTheme="majorHAnsi" w:hAnsiTheme="majorHAnsi" w:cstheme="majorHAnsi"/>
                <w:sz w:val="20"/>
                <w:szCs w:val="20"/>
              </w:rPr>
              <w:br/>
            </w:r>
            <w:r w:rsidRPr="00706FE4">
              <w:rPr>
                <w:rFonts w:asciiTheme="majorHAnsi" w:hAnsiTheme="majorHAnsi" w:cstheme="majorHAnsi"/>
                <w:sz w:val="20"/>
                <w:szCs w:val="20"/>
              </w:rPr>
              <w:t>z możliwością wywołania rejestracji kolejnego pisma poprzez wykonanie jednego kliknięcia.</w:t>
            </w:r>
          </w:p>
          <w:p w14:paraId="221A0AB9" w14:textId="627FF7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w:t>
            </w:r>
            <w:r w:rsidR="00706FE4">
              <w:rPr>
                <w:rFonts w:asciiTheme="majorHAnsi" w:hAnsiTheme="majorHAnsi" w:cstheme="majorHAnsi"/>
                <w:sz w:val="20"/>
                <w:szCs w:val="20"/>
              </w:rPr>
              <w:br/>
            </w:r>
            <w:r w:rsidRPr="00706FE4">
              <w:rPr>
                <w:rFonts w:asciiTheme="majorHAnsi" w:hAnsiTheme="majorHAnsi" w:cstheme="majorHAnsi"/>
                <w:sz w:val="20"/>
                <w:szCs w:val="20"/>
              </w:rPr>
              <w:t>na podstawie których system przyłączy skany dokumentów do odpowiednich rekordów zarejestrowanych w bazie.</w:t>
            </w:r>
          </w:p>
          <w:p w14:paraId="7260F6D3" w14:textId="35029F3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skanowanie wsadowe przesyłek (np. przychodzących pocztą).</w:t>
            </w:r>
          </w:p>
          <w:p w14:paraId="062BFF9B" w14:textId="623CB1B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potwierdzenia przyjęcia przesyłki przychodzącej przez punkt kancelaryjny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opatrzonej kodem kreskowym.</w:t>
            </w:r>
          </w:p>
          <w:p w14:paraId="5F823438" w14:textId="13D1D37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kancelarii głównej i wielu sekretariatów.</w:t>
            </w:r>
          </w:p>
          <w:p w14:paraId="28072437" w14:textId="4D7B333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opatrywanie przesyłek przychodzących metadanymi zgodnie z obowiązującymi przepisami oraz dodatkowymi (konfigurowalny zakres), przy czym metadane powinny być ze słownikowane co najmniej</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w zakresie rodzaju dokumentu, sposobu dostarczenia oraz danych teleadresowych.</w:t>
            </w:r>
          </w:p>
          <w:p w14:paraId="21581582" w14:textId="5BC7A6E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1FAEC309" w14:textId="4BCDAE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6B50647E" w14:textId="1F8989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rejestrację obiegu (lokalizacja, czas przemieszczenia, użytkownik) dokumentów papierowych (dla których istnieje odwzorowanie cyfrowe oraz dla których nie zostało ono wykonane) oraz nośników.</w:t>
            </w:r>
          </w:p>
          <w:p w14:paraId="65F20E17" w14:textId="0A68AE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sporządzanie </w:t>
            </w:r>
            <w:proofErr w:type="spellStart"/>
            <w:r w:rsidRPr="00706FE4">
              <w:rPr>
                <w:rFonts w:asciiTheme="majorHAnsi" w:hAnsiTheme="majorHAnsi" w:cstheme="majorHAnsi"/>
                <w:sz w:val="20"/>
                <w:szCs w:val="20"/>
              </w:rPr>
              <w:t>odwzorowań</w:t>
            </w:r>
            <w:proofErr w:type="spellEnd"/>
            <w:r w:rsidRPr="00706FE4">
              <w:rPr>
                <w:rFonts w:asciiTheme="majorHAnsi" w:hAnsiTheme="majorHAnsi" w:cstheme="majorHAnsi"/>
                <w:sz w:val="20"/>
                <w:szCs w:val="20"/>
              </w:rPr>
              <w:t xml:space="preserve"> cyfrowych dokumentów poprzez skanowanie dostępne </w:t>
            </w:r>
            <w:r w:rsidR="00706FE4">
              <w:rPr>
                <w:rFonts w:asciiTheme="majorHAnsi" w:hAnsiTheme="majorHAnsi" w:cstheme="majorHAnsi"/>
                <w:sz w:val="20"/>
                <w:szCs w:val="20"/>
              </w:rPr>
              <w:br/>
            </w:r>
            <w:r w:rsidRPr="00706FE4">
              <w:rPr>
                <w:rFonts w:asciiTheme="majorHAnsi" w:hAnsiTheme="majorHAnsi" w:cstheme="majorHAnsi"/>
                <w:sz w:val="20"/>
                <w:szCs w:val="20"/>
              </w:rPr>
              <w:t>z poziomu EZD, zgodnie z wymaganiami określonymi w instrukcji kancelaryjnej.</w:t>
            </w:r>
          </w:p>
          <w:p w14:paraId="0EE6F01A" w14:textId="6CFA74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wykonanie OCR w języku polskim dla skanowanych dokumentów i jego wykorzystanie </w:t>
            </w:r>
            <w:r w:rsidR="00706FE4">
              <w:rPr>
                <w:rFonts w:asciiTheme="majorHAnsi" w:hAnsiTheme="majorHAnsi" w:cstheme="majorHAnsi"/>
                <w:sz w:val="20"/>
                <w:szCs w:val="20"/>
              </w:rPr>
              <w:br/>
            </w:r>
            <w:r w:rsidRPr="00706FE4">
              <w:rPr>
                <w:rFonts w:asciiTheme="majorHAnsi" w:hAnsiTheme="majorHAnsi" w:cstheme="majorHAnsi"/>
                <w:sz w:val="20"/>
                <w:szCs w:val="20"/>
              </w:rPr>
              <w:t>w późniejszym przetwarzaniu sprawy lub przeszukiwaniu pełno tekstowym dokumentów (dotyczy pisma maszynowego a nie odręcznego).</w:t>
            </w:r>
          </w:p>
          <w:p w14:paraId="2CCD8EEE" w14:textId="10ED6C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Rozdział przesyłek przychodzących do właściwych komórek merytorycznych musi się odbywać poprzez przekazanie uprawnień do plików i informacji zawartych w systemie.</w:t>
            </w:r>
          </w:p>
          <w:p w14:paraId="0CE497AE" w14:textId="421A95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 kierowanie przesyłek do osoby z wykorzystaniem kryterium najmniejszego obciążenia stanowiska (najmniejsza liczba procedowanych przez niego w danym momencie spraw).</w:t>
            </w:r>
          </w:p>
          <w:p w14:paraId="45041534" w14:textId="5F646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odnotowanie wysyłki wszelkich przesyłek wychodzących w rejestrze i opatrzenie ich metadanymi zgodnie z przepisami. EZD będzie w miarę możliwości automatyzował te czynności.</w:t>
            </w:r>
          </w:p>
          <w:p w14:paraId="48AE57A3" w14:textId="26E77DA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że pismo do wysyłki wygenerowane na podstawie e-szablonu musi być w formacie edytowalnym (co najmniej *.</w:t>
            </w:r>
            <w:proofErr w:type="spellStart"/>
            <w:r w:rsidRPr="00706FE4">
              <w:rPr>
                <w:rFonts w:asciiTheme="majorHAnsi" w:hAnsiTheme="majorHAnsi" w:cstheme="majorHAnsi"/>
                <w:sz w:val="20"/>
                <w:szCs w:val="20"/>
              </w:rPr>
              <w:t>doc</w:t>
            </w:r>
            <w:proofErr w:type="spellEnd"/>
            <w:r w:rsidRPr="00706FE4">
              <w:rPr>
                <w:rFonts w:asciiTheme="majorHAnsi" w:hAnsiTheme="majorHAnsi" w:cstheme="majorHAnsi"/>
                <w:sz w:val="20"/>
                <w:szCs w:val="20"/>
              </w:rPr>
              <w:t>, *.</w:t>
            </w:r>
            <w:proofErr w:type="spellStart"/>
            <w:r w:rsidRPr="00706FE4">
              <w:rPr>
                <w:rFonts w:asciiTheme="majorHAnsi" w:hAnsiTheme="majorHAnsi" w:cstheme="majorHAnsi"/>
                <w:sz w:val="20"/>
                <w:szCs w:val="20"/>
              </w:rPr>
              <w:t>odt</w:t>
            </w:r>
            <w:proofErr w:type="spellEnd"/>
            <w:r w:rsidRPr="00706FE4">
              <w:rPr>
                <w:rFonts w:asciiTheme="majorHAnsi" w:hAnsiTheme="majorHAnsi" w:cstheme="majorHAnsi"/>
                <w:sz w:val="20"/>
                <w:szCs w:val="20"/>
              </w:rPr>
              <w:t>, *.rtf).</w:t>
            </w:r>
          </w:p>
          <w:p w14:paraId="6364E9B2" w14:textId="77777777" w:rsidR="00B26452" w:rsidRPr="00706FE4" w:rsidRDefault="00B26452" w:rsidP="00706FE4">
            <w:pPr>
              <w:ind w:left="454"/>
              <w:rPr>
                <w:rFonts w:asciiTheme="majorHAnsi" w:hAnsiTheme="majorHAnsi" w:cstheme="majorHAnsi"/>
                <w:sz w:val="20"/>
                <w:szCs w:val="20"/>
              </w:rPr>
            </w:pPr>
          </w:p>
          <w:p w14:paraId="396E90B7" w14:textId="5A83B8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przesyłek wychodzących obsługiwanych przez gońców poprzez:</w:t>
            </w:r>
          </w:p>
          <w:p w14:paraId="197A4DC5" w14:textId="5F64BCE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38.1. automatyczne przydzielanie przesyłek gońcom z uwzględnieniem rejonizacji przesyłek przeznaczonych </w:t>
            </w:r>
            <w:r w:rsidR="00706FE4">
              <w:rPr>
                <w:rFonts w:asciiTheme="majorHAnsi" w:hAnsiTheme="majorHAnsi" w:cstheme="majorHAnsi"/>
                <w:sz w:val="20"/>
                <w:szCs w:val="20"/>
              </w:rPr>
              <w:br/>
            </w:r>
            <w:r w:rsidRPr="00706FE4">
              <w:rPr>
                <w:rFonts w:asciiTheme="majorHAnsi" w:hAnsiTheme="majorHAnsi" w:cstheme="majorHAnsi"/>
                <w:sz w:val="20"/>
                <w:szCs w:val="20"/>
              </w:rPr>
              <w:t>do doręczenia w danym dniu</w:t>
            </w:r>
          </w:p>
          <w:p w14:paraId="7BE30B5D" w14:textId="274E99B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38.2. umożliwiać generowania wydruków książki doręczeń</w:t>
            </w:r>
          </w:p>
          <w:p w14:paraId="0D1A4EC3" w14:textId="0D6AFD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38.3. wprowadzenie informacji o doręczeniu przesyłek dostarczonych przez gońców w dniu następnym</w:t>
            </w:r>
          </w:p>
          <w:p w14:paraId="18E996FD" w14:textId="5C790A2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38.4. jednoczesną obsługę wielu gońców</w:t>
            </w:r>
          </w:p>
          <w:p w14:paraId="700DB2D0" w14:textId="6CE26C0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przydzielanie spraw i korespondencji, przekazanych na dane stanowisko, konkretnym użytkownikom, pracującym na tym stanowisku.</w:t>
            </w:r>
          </w:p>
          <w:p w14:paraId="6958E4D9" w14:textId="3861F7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przekazywanie korespondencji/sprawy na stanowisko lub bezpośrednio do wskazanego Użytkownika.</w:t>
            </w:r>
          </w:p>
          <w:p w14:paraId="2CF93C86" w14:textId="586635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wielopoziomową dekretację dokumentów na wielu użytkowników.</w:t>
            </w:r>
          </w:p>
          <w:p w14:paraId="6CD7C3F6" w14:textId="3D3B25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42.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zapis projektów pism przekazywanych pomiędzy użytkownikami lub komórkami w trakcie załatwiania sprawy, a także zamieszczanie adnotacji odnoszących się do projektów pism.</w:t>
            </w:r>
          </w:p>
          <w:p w14:paraId="1FFA1BF6" w14:textId="768D163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rejestrację, przechowywanie, procedowanie oraz dołączanie do akt sprawy dokumentów elektronicznych, dokumentów papierowych w postaci </w:t>
            </w:r>
            <w:proofErr w:type="spellStart"/>
            <w:r w:rsidRPr="00706FE4">
              <w:rPr>
                <w:rFonts w:asciiTheme="majorHAnsi" w:hAnsiTheme="majorHAnsi" w:cstheme="majorHAnsi"/>
                <w:sz w:val="20"/>
                <w:szCs w:val="20"/>
              </w:rPr>
              <w:t>odwzorowań</w:t>
            </w:r>
            <w:proofErr w:type="spellEnd"/>
            <w:r w:rsidRPr="00706FE4">
              <w:rPr>
                <w:rFonts w:asciiTheme="majorHAnsi" w:hAnsiTheme="majorHAnsi" w:cstheme="majorHAnsi"/>
                <w:sz w:val="20"/>
                <w:szCs w:val="20"/>
              </w:rPr>
              <w:t>, jak również metryk (dla dokumentów papierowych nie skanowanych i elektronicznych na nośnikach).</w:t>
            </w:r>
          </w:p>
          <w:p w14:paraId="408BB43B" w14:textId="36AFE0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wszczynanie, prowadzenie i załatwianie spraw, przechowywanie akt sprawy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prowadzenie spisów spraw zgodnie z obowiązującymi przepisami. EZD automatycznie musi nadawać znak sprawy i zapewnia jego zgodność z wymogami instrukcji kancelaryjnej.</w:t>
            </w:r>
          </w:p>
          <w:p w14:paraId="49A1BB48" w14:textId="4ADEAD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ręczne przenumerowanie sprawy wyłącznie w przypadkach dopuszczonych instrukcją kancelaryjną.</w:t>
            </w:r>
          </w:p>
          <w:p w14:paraId="2F42C69D" w14:textId="4AFAF6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prowadzenie i wydruk metryki sprawy zgodnie z obowiązującymi przepisami.</w:t>
            </w:r>
          </w:p>
          <w:p w14:paraId="7E6922BE" w14:textId="279761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opisywanie spraw i akt sprawy metadanymi zgodnie z obowiązującymi przepisami.</w:t>
            </w:r>
          </w:p>
          <w:p w14:paraId="5E0446EA" w14:textId="4EBB3D7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podgląd przypisanych do niego spraw i korespondencji, z możliwością sortowania, filtrowania i przeszukiwania.</w:t>
            </w:r>
          </w:p>
          <w:p w14:paraId="65217AA3" w14:textId="24A8338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ma umożliwiać wiązanie dowolnych dokumentów ze sobą oraz ze sprawami oraz dodawanie konfigurowalnych atrybutów (opisów, notatek) do tych powiązań.</w:t>
            </w:r>
          </w:p>
          <w:p w14:paraId="506AB42D" w14:textId="77777777" w:rsidR="00B26452" w:rsidRPr="00706FE4" w:rsidRDefault="00B26452" w:rsidP="00706FE4">
            <w:pPr>
              <w:ind w:left="454"/>
              <w:rPr>
                <w:rFonts w:asciiTheme="majorHAnsi" w:hAnsiTheme="majorHAnsi" w:cstheme="majorHAnsi"/>
                <w:sz w:val="20"/>
                <w:szCs w:val="20"/>
              </w:rPr>
            </w:pPr>
          </w:p>
          <w:p w14:paraId="1389CB4A" w14:textId="3570CD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wersjonowane załączników plikowych. Poprzednie muszą być widoczne w systemie jako wersje historyczne. Dla każdego dokumentu powinien być możliwe przeglądanie i pobieranie wersji historycznych.</w:t>
            </w:r>
          </w:p>
          <w:p w14:paraId="032070B5" w14:textId="352F3F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wewnętrzny edytor, służący do sporządzania notatek, załączanych do akt sprawy.</w:t>
            </w:r>
          </w:p>
          <w:p w14:paraId="5A351287" w14:textId="325E54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składanie i weryfikowanie podpisu elektronicznego na każdym dokumencie elektronicznym w dowolnej liczbie podpisów elektronicznych.</w:t>
            </w:r>
          </w:p>
          <w:p w14:paraId="50E64157" w14:textId="6B1D44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definiowanie grupy użytkowników uprawnionych do pracy grupowej nad dokumentem.</w:t>
            </w:r>
          </w:p>
          <w:p w14:paraId="4D14660D" w14:textId="49A899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kreator tworzenia własnych typów pism z możliwością ich konfiguracji:</w:t>
            </w:r>
          </w:p>
          <w:p w14:paraId="50DA4F73" w14:textId="2CF376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54.1. możliwość dodania nieograniczonej ilość pól</w:t>
            </w:r>
          </w:p>
          <w:p w14:paraId="0455ADCD" w14:textId="130DAA8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54.2. określenia typów danych wprowadzanych do każdego z pól</w:t>
            </w:r>
          </w:p>
          <w:p w14:paraId="24644C25" w14:textId="0E53FF5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54.3. zdefiniowania źródła danych dla każdego z pól</w:t>
            </w:r>
          </w:p>
          <w:p w14:paraId="7B362024" w14:textId="4777A7F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54.4. określenia wymagalności wypełnienia poszczególnych pól</w:t>
            </w:r>
          </w:p>
          <w:p w14:paraId="3CD84471" w14:textId="54727B4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54.5. możliwość zdefiniowania numeracji automatycznych dla pól o typie "Numeracja"</w:t>
            </w:r>
          </w:p>
          <w:p w14:paraId="0B16FAFF" w14:textId="4F4E6E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funkcjonalność zarządzania projektami, w szczególności:</w:t>
            </w:r>
          </w:p>
          <w:p w14:paraId="3EEAFF0F" w14:textId="06C1F67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 tworzenie projektów poprzez określenie nazwy, opisu, programu którego projekt dotyczy, źródeł finansowania, budżetu, partnerów, trwania projektu</w:t>
            </w:r>
          </w:p>
          <w:p w14:paraId="51ADA476" w14:textId="5A18FDB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55.2. określenie dla projektu statusu czy jest obowiązujący</w:t>
            </w:r>
          </w:p>
          <w:p w14:paraId="2E01301B" w14:textId="0BC9F7B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55.3. dodawanie zadań do projektu</w:t>
            </w:r>
          </w:p>
          <w:p w14:paraId="41357805" w14:textId="5E314E6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55.4. tworzenie grup zdań</w:t>
            </w:r>
          </w:p>
          <w:p w14:paraId="29683FCF" w14:textId="249A53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55.5. określanie poprzedników dla zadań</w:t>
            </w:r>
          </w:p>
          <w:p w14:paraId="72504688" w14:textId="4F7DC1C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55.6. określenie które zadanie realizowane jest na zewnątrz organizacji</w:t>
            </w:r>
          </w:p>
          <w:p w14:paraId="2A735901" w14:textId="267EB2D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55.7. wprowadzenie dla zadania budżetu</w:t>
            </w:r>
          </w:p>
          <w:p w14:paraId="4041A701" w14:textId="65A00F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55.8. możliwość definiowania kategorii dla budżetu</w:t>
            </w:r>
          </w:p>
          <w:p w14:paraId="60AAA6D0" w14:textId="487954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55.9. określanie dla zadania jego wykonawców</w:t>
            </w:r>
          </w:p>
          <w:p w14:paraId="414DF1FA" w14:textId="71B128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55.10.wyświetlenie zadań dla pracowników w systemie</w:t>
            </w:r>
          </w:p>
          <w:p w14:paraId="123BE74A" w14:textId="345FA9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55.11.tworzenie wykresu Gantta projektu</w:t>
            </w:r>
          </w:p>
          <w:p w14:paraId="5DEF805C" w14:textId="0EEBB78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55.12.możliwość określania zadań jako krytyczne</w:t>
            </w:r>
          </w:p>
          <w:p w14:paraId="7D924FB4" w14:textId="54E37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55.13.określanie dla zadań terminów ich wykonania oraz godzin poświęconych na ich realizację</w:t>
            </w:r>
          </w:p>
          <w:p w14:paraId="72E0CB69" w14:textId="355A6E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55.14.dodawanie komentarzy do zadań</w:t>
            </w:r>
          </w:p>
          <w:p w14:paraId="5574DB37" w14:textId="6958D8A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55.15.określanie stopnia wykonania zadania</w:t>
            </w:r>
          </w:p>
          <w:p w14:paraId="5A2C8FBD" w14:textId="107D65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55.16.zmiana statusu zadania na wykonane</w:t>
            </w:r>
          </w:p>
          <w:p w14:paraId="7C84DCA1" w14:textId="35BA13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55.17.konfiguracja dostępu do raportów (pracowników, wydziałów, realizacji projektów)</w:t>
            </w:r>
          </w:p>
          <w:p w14:paraId="78FE3599" w14:textId="3E9D09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55.18.konfiguracja dostępu do projektów, w zależności od posiadanych uprawnień</w:t>
            </w:r>
          </w:p>
          <w:p w14:paraId="01026AAB" w14:textId="000010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i drukowanie nalepek z kodami kreskowymi na dokumenty papierowe oraz nośniki i odnajdywanie na podstawie zeskanowanej nalepki odwzorowania cyfrowego bądź metryki danego dokumentu.</w:t>
            </w:r>
          </w:p>
          <w:p w14:paraId="52273924" w14:textId="1000989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masowy wydruku kodów kreskowych na drukarkach termo transferowych na samoprzylepnych etykietach, według poniższych wymagań:</w:t>
            </w:r>
          </w:p>
          <w:p w14:paraId="782A5E86" w14:textId="481AC69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określić serię i zakres numerów dla drukowanych kodów kreskowych; Seria to przynajmniej trzy litery, wybrane przez administratora, zakres numerów to liczby od 1 do n (np. AAA1 do AAA1000)</w:t>
            </w:r>
          </w:p>
          <w:p w14:paraId="20D20D7D" w14:textId="78EFC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59.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ostrzega, gdy Administrator ponownie próbuje wydrukować serię i numerację, która już była drukowana</w:t>
            </w:r>
          </w:p>
          <w:p w14:paraId="304429A8" w14:textId="5E8B44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parametryzować wydruk etykiet wskazując:</w:t>
            </w:r>
          </w:p>
          <w:p w14:paraId="6B1EC205" w14:textId="4858D3B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60.1. rozmiar etykiety</w:t>
            </w:r>
          </w:p>
          <w:p w14:paraId="039FB506" w14:textId="12BF1B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60.2. tekst do wydruku, jego czcionkę i pozycję na etykiecie</w:t>
            </w:r>
          </w:p>
          <w:p w14:paraId="4093480A" w14:textId="488B04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60.3. pozycję, typ oraz rozmiar drukowanego kodu kreskowego</w:t>
            </w:r>
          </w:p>
          <w:p w14:paraId="37233E78" w14:textId="4CFFD7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automatycznie pobierać przesyłki, które przyszły przez elektroniczną skrzynkę podawczą systemu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xml:space="preserve"> i musi umożliwić ich rejestrację w systemie.</w:t>
            </w:r>
          </w:p>
          <w:p w14:paraId="1769A524" w14:textId="56179C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Dla przesyłek, które przyszły przez elektroniczną skrzynkę podawczą systemu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EZD musi umożliwić realizację rozdziału w sposób automatyczny (w zależności od kategorii usługi).</w:t>
            </w:r>
          </w:p>
          <w:p w14:paraId="1E08073D" w14:textId="1D39CFC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posiadać funkcję automatycznej wysyłki pism za potwierdzeniem odbioru przez platformę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w:t>
            </w:r>
          </w:p>
          <w:p w14:paraId="350A83E8" w14:textId="6F3D212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generowanie korespondencji seryjnej i automatyzację jej wysyłki (do zdefiniowanych, konfigurowalnych grup odbiorców).</w:t>
            </w:r>
          </w:p>
          <w:p w14:paraId="6F731F77" w14:textId="77777777" w:rsidR="00B26452" w:rsidRPr="00706FE4" w:rsidRDefault="00B26452" w:rsidP="00706FE4">
            <w:pPr>
              <w:ind w:left="454"/>
              <w:rPr>
                <w:rFonts w:asciiTheme="majorHAnsi" w:hAnsiTheme="majorHAnsi" w:cstheme="majorHAnsi"/>
                <w:sz w:val="20"/>
                <w:szCs w:val="20"/>
              </w:rPr>
            </w:pPr>
          </w:p>
          <w:p w14:paraId="25249AE4" w14:textId="143A0A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przyjmować dokumenty elektroniczne złożone przez klientów za pośrednictwem platformy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xml:space="preserve"> </w:t>
            </w:r>
            <w:r w:rsidR="00706FE4">
              <w:rPr>
                <w:rFonts w:asciiTheme="majorHAnsi" w:hAnsiTheme="majorHAnsi" w:cstheme="majorHAnsi"/>
                <w:sz w:val="20"/>
                <w:szCs w:val="20"/>
              </w:rPr>
              <w:br/>
            </w:r>
            <w:r w:rsidRPr="00706FE4">
              <w:rPr>
                <w:rFonts w:asciiTheme="majorHAnsi" w:hAnsiTheme="majorHAnsi" w:cstheme="majorHAnsi"/>
                <w:sz w:val="20"/>
                <w:szCs w:val="20"/>
              </w:rPr>
              <w:t>i umożliwiać automatyczne kierowanie ich na właściwą ścieżkę zgodnie z e-usługą, której dotyczą</w:t>
            </w:r>
          </w:p>
          <w:p w14:paraId="05D56E43" w14:textId="10A5A9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doręczanie dokumentów poprzez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w:t>
            </w:r>
          </w:p>
          <w:p w14:paraId="0A8B5302" w14:textId="1B345EB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być zintegrowany z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xml:space="preserve"> w zakresie słowników.</w:t>
            </w:r>
          </w:p>
          <w:p w14:paraId="6D4DA980" w14:textId="3B8B7C6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Słowniki prowadzone i wykorzystywane w systemie muszą obejmować w szczególności: słownik dekretacji, słownik lokalizacji, słownik rodzajów nośników, słownik kategorii archiwalnych, JRWA.</w:t>
            </w:r>
          </w:p>
          <w:p w14:paraId="791DECB9" w14:textId="6CC9AB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metadanych do opisu spraw, akt sprawy, przesyłek wchodzących i wychodzących oraz dowolnych dokumentów.</w:t>
            </w:r>
          </w:p>
          <w:p w14:paraId="447D587B" w14:textId="28555B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słowników.</w:t>
            </w:r>
          </w:p>
          <w:p w14:paraId="119BD159" w14:textId="119EA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Zakres wartości w słownikach prowadzonych przez system powinien być konfigurowalny przez administratora lub pochodzić z rejestrów centralnych (np. TERYT). Zmiana wartości w słownikach nie może powodować zmian </w:t>
            </w:r>
            <w:r w:rsidR="00706FE4">
              <w:rPr>
                <w:rFonts w:asciiTheme="majorHAnsi" w:hAnsiTheme="majorHAnsi" w:cstheme="majorHAnsi"/>
                <w:sz w:val="20"/>
                <w:szCs w:val="20"/>
              </w:rPr>
              <w:br/>
            </w:r>
            <w:r w:rsidRPr="00706FE4">
              <w:rPr>
                <w:rFonts w:asciiTheme="majorHAnsi" w:hAnsiTheme="majorHAnsi" w:cstheme="majorHAnsi"/>
                <w:sz w:val="20"/>
                <w:szCs w:val="20"/>
              </w:rPr>
              <w:t>w dokumentach sporządzonych z wykorzystaniem poprzednich wersji słowników.</w:t>
            </w:r>
          </w:p>
          <w:p w14:paraId="1D4A8CFC" w14:textId="69D3F8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numerację i klasyfikację pism oraz spraw w oparciu o JRWA zgodnie z instrukcją kancelaryjną.</w:t>
            </w:r>
          </w:p>
          <w:p w14:paraId="7971E202" w14:textId="0EB8AB7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od strony technicznej umożliwić stworzenie odrębnych podrzędnych EZD dla jednostek podległych, </w:t>
            </w:r>
            <w:r w:rsidR="00706FE4">
              <w:rPr>
                <w:rFonts w:asciiTheme="majorHAnsi" w:hAnsiTheme="majorHAnsi" w:cstheme="majorHAnsi"/>
                <w:sz w:val="20"/>
                <w:szCs w:val="20"/>
              </w:rPr>
              <w:br/>
            </w:r>
            <w:r w:rsidRPr="00706FE4">
              <w:rPr>
                <w:rFonts w:asciiTheme="majorHAnsi" w:hAnsiTheme="majorHAnsi" w:cstheme="majorHAnsi"/>
                <w:sz w:val="20"/>
                <w:szCs w:val="20"/>
              </w:rPr>
              <w:t>z odrębnym JRWA i odrębną hierarchią użytkowników w ramach odrębnych baz danych.</w:t>
            </w:r>
          </w:p>
          <w:p w14:paraId="41AC81D8" w14:textId="63A5D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prowadzenie rejestrów kancelaryjnych, w tym rejestru przesyłek wpływających, wychodzących oraz pism wewnętrznych, definiowanie i prowadzenie dowolnych innych rejestrów kancelaryjnych dopuszczonych instrukcją kancelaryjną.</w:t>
            </w:r>
          </w:p>
          <w:p w14:paraId="5E054C88" w14:textId="00593D1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54603B5C" w14:textId="29508F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możliwość generowania raportów będzie zależna od uprawnień i będzie dotyczyła pracy osób i komórek podległych oraz pracy osoby sporządzającej raport.</w:t>
            </w:r>
          </w:p>
          <w:p w14:paraId="3901FB47" w14:textId="7AA0DD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sporządzenie raportu min. w postaci pliku .pdf, .xls, .rtf, .</w:t>
            </w:r>
            <w:proofErr w:type="spellStart"/>
            <w:r w:rsidRPr="00706FE4">
              <w:rPr>
                <w:rFonts w:asciiTheme="majorHAnsi" w:hAnsiTheme="majorHAnsi" w:cstheme="majorHAnsi"/>
                <w:sz w:val="20"/>
                <w:szCs w:val="20"/>
              </w:rPr>
              <w:t>csv</w:t>
            </w:r>
            <w:proofErr w:type="spellEnd"/>
            <w:r w:rsidRPr="00706FE4">
              <w:rPr>
                <w:rFonts w:asciiTheme="majorHAnsi" w:hAnsiTheme="majorHAnsi" w:cstheme="majorHAnsi"/>
                <w:sz w:val="20"/>
                <w:szCs w:val="20"/>
              </w:rPr>
              <w:t>, .html,.doc.</w:t>
            </w:r>
          </w:p>
          <w:p w14:paraId="6D82EFBC" w14:textId="72FFEDF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monitorowanie i kontrolę obiegu dokumentów z wykorzystaniem konfigurowalnych raportów, zestawień, statystyk i alertów – w zakresie pracy własnej oraz osób podległych.</w:t>
            </w:r>
          </w:p>
          <w:p w14:paraId="0CF1C26B" w14:textId="146435C1"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79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1FF03E4E" w14:textId="0C1D3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procedowanie i dekretację spraw oraz pism z wykorzystaniem mechanizmu procedowania według definiowalnych ścieżek (mechanizm przepływu pracy — </w:t>
            </w:r>
            <w:proofErr w:type="spellStart"/>
            <w:r w:rsidRPr="00706FE4">
              <w:rPr>
                <w:rFonts w:asciiTheme="majorHAnsi" w:hAnsiTheme="majorHAnsi" w:cstheme="majorHAnsi"/>
                <w:sz w:val="20"/>
                <w:szCs w:val="20"/>
              </w:rPr>
              <w:t>workflow</w:t>
            </w:r>
            <w:proofErr w:type="spellEnd"/>
            <w:r w:rsidRPr="00706FE4">
              <w:rPr>
                <w:rFonts w:asciiTheme="majorHAnsi" w:hAnsiTheme="majorHAnsi" w:cstheme="majorHAnsi"/>
                <w:sz w:val="20"/>
                <w:szCs w:val="20"/>
              </w:rPr>
              <w:t>) w pełni zgodnie z instrukcją kancelaryjną.</w:t>
            </w:r>
          </w:p>
          <w:p w14:paraId="452F0196" w14:textId="73E17C0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akceptację dokumentów z wykorzystaniem mechanizmu procedowania według zdefiniowanych ścieżek (mechanizm przepływu pracy — </w:t>
            </w:r>
            <w:proofErr w:type="spellStart"/>
            <w:r w:rsidRPr="00706FE4">
              <w:rPr>
                <w:rFonts w:asciiTheme="majorHAnsi" w:hAnsiTheme="majorHAnsi" w:cstheme="majorHAnsi"/>
                <w:sz w:val="20"/>
                <w:szCs w:val="20"/>
              </w:rPr>
              <w:t>workflow</w:t>
            </w:r>
            <w:proofErr w:type="spellEnd"/>
            <w:r w:rsidRPr="00706FE4">
              <w:rPr>
                <w:rFonts w:asciiTheme="majorHAnsi" w:hAnsiTheme="majorHAnsi" w:cstheme="majorHAnsi"/>
                <w:sz w:val="20"/>
                <w:szCs w:val="20"/>
              </w:rPr>
              <w:t>) w pełni zgodnie z instrukcją kancelaryjną. EZD obsługuje akceptację jedno – lub wielostopniową.</w:t>
            </w:r>
          </w:p>
          <w:p w14:paraId="7CA3DDAC" w14:textId="7892E7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Akceptacja pism elektronicznych przeznaczonych do wysyłki musi się odbywać z wykorzystaniem podpisu elektronicznego zgodnie z wymogami prawa.</w:t>
            </w:r>
          </w:p>
          <w:p w14:paraId="74727919" w14:textId="2809D9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tworzenie i obsługę </w:t>
            </w:r>
            <w:proofErr w:type="spellStart"/>
            <w:r w:rsidRPr="00706FE4">
              <w:rPr>
                <w:rFonts w:asciiTheme="majorHAnsi" w:hAnsiTheme="majorHAnsi" w:cstheme="majorHAnsi"/>
                <w:sz w:val="20"/>
                <w:szCs w:val="20"/>
              </w:rPr>
              <w:t>podścieżek</w:t>
            </w:r>
            <w:proofErr w:type="spellEnd"/>
            <w:r w:rsidRPr="00706FE4">
              <w:rPr>
                <w:rFonts w:asciiTheme="majorHAnsi" w:hAnsiTheme="majorHAnsi" w:cstheme="majorHAnsi"/>
                <w:sz w:val="20"/>
                <w:szCs w:val="20"/>
              </w:rPr>
              <w:t>, w szczególności musi umożliwić użytkownikowi</w:t>
            </w:r>
          </w:p>
          <w:p w14:paraId="2172EC3C" w14:textId="5D9F6FA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procedującemu korespondencję lub sprawę zdefiniowanie </w:t>
            </w:r>
            <w:proofErr w:type="spellStart"/>
            <w:r w:rsidRPr="00706FE4">
              <w:rPr>
                <w:rFonts w:asciiTheme="majorHAnsi" w:hAnsiTheme="majorHAnsi" w:cstheme="majorHAnsi"/>
                <w:sz w:val="20"/>
                <w:szCs w:val="20"/>
              </w:rPr>
              <w:t>podścieżki</w:t>
            </w:r>
            <w:proofErr w:type="spellEnd"/>
            <w:r w:rsidRPr="00706FE4">
              <w:rPr>
                <w:rFonts w:asciiTheme="majorHAnsi" w:hAnsiTheme="majorHAnsi" w:cstheme="majorHAnsi"/>
                <w:sz w:val="20"/>
                <w:szCs w:val="20"/>
              </w:rPr>
              <w:t>, która zaczyna się i kończy w jego węźle. Ścieżki mogą zawierać także warunki określone dla dokumentów XML wymaganych na dowolnym etapie sprawy (np. wariant ścieżki uruchamiany jest w zależności od zawartości jednego z pól wniosku).</w:t>
            </w:r>
          </w:p>
          <w:p w14:paraId="5E75D165" w14:textId="1A6DC5C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import, eksport i wykorzystanie schematów ścieżek.</w:t>
            </w:r>
          </w:p>
          <w:p w14:paraId="33A993BD" w14:textId="41A4B6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8</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0326143D" w14:textId="6123E2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ewidencjonowanie i wersjonowanie ścieżek obiegu.</w:t>
            </w:r>
          </w:p>
          <w:p w14:paraId="30B978A0" w14:textId="11059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podgląd ścieżki obiegu sprawy (w formie grafu).</w:t>
            </w:r>
          </w:p>
          <w:p w14:paraId="23419541" w14:textId="55489A7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26079C95" w14:textId="7C0058FE"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89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modelowanie ścieżek w narzędziu graficznym.</w:t>
            </w:r>
          </w:p>
          <w:p w14:paraId="0D0EBBED" w14:textId="77777777" w:rsidR="00B26452" w:rsidRPr="00706FE4" w:rsidRDefault="00B26452" w:rsidP="00706FE4">
            <w:pPr>
              <w:ind w:left="454"/>
              <w:rPr>
                <w:rFonts w:asciiTheme="majorHAnsi" w:hAnsiTheme="majorHAnsi" w:cstheme="majorHAnsi"/>
                <w:sz w:val="20"/>
                <w:szCs w:val="20"/>
              </w:rPr>
            </w:pPr>
          </w:p>
          <w:p w14:paraId="4925EA70" w14:textId="4715BB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dokumentowanie wyjęcia dokumentacji ze składu chronologicznego lub ze składu informatycznych nośników danych.</w:t>
            </w:r>
          </w:p>
          <w:p w14:paraId="5C35AF33" w14:textId="088E12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15B6D388" w14:textId="3B948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51FF2477" w14:textId="5D95DE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w:t>
            </w:r>
            <w:proofErr w:type="spellStart"/>
            <w:r w:rsidRPr="00706FE4">
              <w:rPr>
                <w:rFonts w:asciiTheme="majorHAnsi" w:hAnsiTheme="majorHAnsi" w:cstheme="majorHAnsi"/>
                <w:sz w:val="20"/>
                <w:szCs w:val="20"/>
              </w:rPr>
              <w:t>pełnotekstowe</w:t>
            </w:r>
            <w:proofErr w:type="spellEnd"/>
            <w:r w:rsidRPr="00706FE4">
              <w:rPr>
                <w:rFonts w:asciiTheme="majorHAnsi" w:hAnsiTheme="majorHAnsi" w:cstheme="majorHAnsi"/>
                <w:sz w:val="20"/>
                <w:szCs w:val="20"/>
              </w:rPr>
              <w:t xml:space="preserve"> przeszukiwanie dokumentów w obrębie wyszukanego wcześniej zbioru, </w:t>
            </w:r>
            <w:r w:rsidR="00706FE4">
              <w:rPr>
                <w:rFonts w:asciiTheme="majorHAnsi" w:hAnsiTheme="majorHAnsi" w:cstheme="majorHAnsi"/>
                <w:sz w:val="20"/>
                <w:szCs w:val="20"/>
              </w:rPr>
              <w:br/>
            </w:r>
            <w:r w:rsidRPr="00706FE4">
              <w:rPr>
                <w:rFonts w:asciiTheme="majorHAnsi" w:hAnsiTheme="majorHAnsi" w:cstheme="majorHAnsi"/>
                <w:sz w:val="20"/>
                <w:szCs w:val="20"/>
              </w:rPr>
              <w:t>w tym co najmniej dokumentów w formatach .txt, .pdf (zawierający tekst), rtf, .</w:t>
            </w:r>
            <w:proofErr w:type="spellStart"/>
            <w:r w:rsidRPr="00706FE4">
              <w:rPr>
                <w:rFonts w:asciiTheme="majorHAnsi" w:hAnsiTheme="majorHAnsi" w:cstheme="majorHAnsi"/>
                <w:sz w:val="20"/>
                <w:szCs w:val="20"/>
              </w:rPr>
              <w:t>doc</w:t>
            </w:r>
            <w:proofErr w:type="spellEnd"/>
            <w:r w:rsidRPr="00706FE4">
              <w:rPr>
                <w:rFonts w:asciiTheme="majorHAnsi" w:hAnsiTheme="majorHAnsi" w:cstheme="majorHAnsi"/>
                <w:sz w:val="20"/>
                <w:szCs w:val="20"/>
              </w:rPr>
              <w:t>, .</w:t>
            </w:r>
            <w:proofErr w:type="spellStart"/>
            <w:r w:rsidRPr="00706FE4">
              <w:rPr>
                <w:rFonts w:asciiTheme="majorHAnsi" w:hAnsiTheme="majorHAnsi" w:cstheme="majorHAnsi"/>
                <w:sz w:val="20"/>
                <w:szCs w:val="20"/>
              </w:rPr>
              <w:t>docx</w:t>
            </w:r>
            <w:proofErr w:type="spellEnd"/>
            <w:r w:rsidRPr="00706FE4">
              <w:rPr>
                <w:rFonts w:asciiTheme="majorHAnsi" w:hAnsiTheme="majorHAnsi" w:cstheme="majorHAnsi"/>
                <w:sz w:val="20"/>
                <w:szCs w:val="20"/>
              </w:rPr>
              <w:t>.</w:t>
            </w:r>
          </w:p>
          <w:p w14:paraId="1C72AE18" w14:textId="6B34C5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automatyczną wysyłkę korespondencji pocztą elektroniczną poprzez pobranie adresu odbiorcy i wysłanie treści pisma w treści poczty oraz załączników w formie załączników do poczty.</w:t>
            </w:r>
          </w:p>
          <w:p w14:paraId="31A55D59" w14:textId="6476ECF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w:t>
            </w:r>
          </w:p>
          <w:p w14:paraId="5471B2D1" w14:textId="77777777" w:rsidR="00333685"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.1. zapisanie w rejestrze Interesantów informacji o adresie poczty elektronicznej i/lub adresie skrytki Klienta </w:t>
            </w:r>
          </w:p>
          <w:p w14:paraId="4A6F5C12" w14:textId="6F5CC15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na </w:t>
            </w:r>
            <w:proofErr w:type="spellStart"/>
            <w:r w:rsidRPr="00706FE4">
              <w:rPr>
                <w:rFonts w:asciiTheme="majorHAnsi" w:hAnsiTheme="majorHAnsi" w:cstheme="majorHAnsi"/>
                <w:sz w:val="20"/>
                <w:szCs w:val="20"/>
              </w:rPr>
              <w:t>ePUAP</w:t>
            </w:r>
            <w:proofErr w:type="spellEnd"/>
          </w:p>
          <w:p w14:paraId="09F8BD85" w14:textId="7309655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 w konfiguracji danych o Interesancie musi istnieć możliwość powiązania odpowiednich informacji przechowywanych w rejestrze oświadczeń o: wyrażeniu, cofnięciu, zmianie zgody/żądania na obsługę przesyłek/pism drogą elektroniczną</w:t>
            </w:r>
          </w:p>
          <w:p w14:paraId="47962CDE" w14:textId="4819FC5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.3. w przypadku tworzenia przesyłki\pisma w tradycyjnej formie i wskazania Interesanta, który wyraził zgodę/żądanie na obsługę przesyłek/pism drogą elektroniczną powinien pojawić się komunikat informując o tym fakcie</w:t>
            </w:r>
          </w:p>
          <w:p w14:paraId="3BA4B47A" w14:textId="597DF8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prowadzenie książki teleadresowej interesantów i wspierać wykorzystywanie jej </w:t>
            </w:r>
            <w:r w:rsidR="00706FE4">
              <w:rPr>
                <w:rFonts w:asciiTheme="majorHAnsi" w:hAnsiTheme="majorHAnsi" w:cstheme="majorHAnsi"/>
                <w:sz w:val="20"/>
                <w:szCs w:val="20"/>
              </w:rPr>
              <w:br/>
            </w:r>
            <w:r w:rsidRPr="00706FE4">
              <w:rPr>
                <w:rFonts w:asciiTheme="majorHAnsi" w:hAnsiTheme="majorHAnsi" w:cstheme="majorHAnsi"/>
                <w:sz w:val="20"/>
                <w:szCs w:val="20"/>
              </w:rPr>
              <w:t>w procesie rejestracji i wysyłce przesyłek, tworzeniu pism, rejestracji spraw.</w:t>
            </w:r>
          </w:p>
          <w:p w14:paraId="4EAC18AB" w14:textId="0C34F2D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tworzenie grup interesantów (np. poprzez dodatkowe atrybuty) na podstawie książki teleadresowej i z nią zsynchronizowanej. Grupy będą wykorzystywane do wyszukiwania i korespondencji seryjnej.</w:t>
            </w:r>
          </w:p>
          <w:p w14:paraId="2538505B" w14:textId="38BCB10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nadawanie i ograniczanie uprawnień do danych osobowych interesantów – osób fizycznych, zapewniając ochronę tych danych zgodnie z ustawą o ochronie danych osobowych z dnia 10 maja 2018 roku (</w:t>
            </w:r>
            <w:proofErr w:type="spellStart"/>
            <w:r w:rsidRPr="00706FE4">
              <w:rPr>
                <w:rFonts w:asciiTheme="majorHAnsi" w:hAnsiTheme="majorHAnsi" w:cstheme="majorHAnsi"/>
                <w:sz w:val="20"/>
                <w:szCs w:val="20"/>
              </w:rPr>
              <w:t>t.j</w:t>
            </w:r>
            <w:proofErr w:type="spellEnd"/>
            <w:r w:rsidRPr="00706FE4">
              <w:rPr>
                <w:rFonts w:asciiTheme="majorHAnsi" w:hAnsiTheme="majorHAnsi" w:cstheme="majorHAnsi"/>
                <w:sz w:val="20"/>
                <w:szCs w:val="20"/>
              </w:rPr>
              <w:t>. Dz. U. z 2019 r. poz. 1781.).</w:t>
            </w:r>
          </w:p>
          <w:p w14:paraId="5C9FFAB1" w14:textId="5B7EEA80"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99</w:t>
            </w:r>
            <w:r w:rsidR="00B26452" w:rsidRPr="00706FE4">
              <w:rPr>
                <w:rFonts w:asciiTheme="majorHAnsi" w:hAnsiTheme="majorHAnsi" w:cstheme="majorHAnsi"/>
                <w:sz w:val="20"/>
                <w:szCs w:val="20"/>
              </w:rPr>
              <w:t>. EZD musi umożliwiać pobieranie danych o Interesancie z bazy rejestrów centralnych CIEDG oraz REGON.</w:t>
            </w:r>
          </w:p>
          <w:p w14:paraId="3084AA6F" w14:textId="596DD9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xml:space="preserve">. EZD musi umożliwiać generowania paczki </w:t>
            </w:r>
            <w:proofErr w:type="spellStart"/>
            <w:r w:rsidRPr="00706FE4">
              <w:rPr>
                <w:rFonts w:asciiTheme="majorHAnsi" w:hAnsiTheme="majorHAnsi" w:cstheme="majorHAnsi"/>
                <w:sz w:val="20"/>
                <w:szCs w:val="20"/>
              </w:rPr>
              <w:t>eADM</w:t>
            </w:r>
            <w:proofErr w:type="spellEnd"/>
          </w:p>
          <w:p w14:paraId="341EF9DA" w14:textId="690FDF4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4D37000B" w14:textId="50A200E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xml:space="preserve">. EZD musi posiadać dedykowane funkcje do udostępniania i wycofywania dokumentacji elektronicznej </w:t>
            </w:r>
            <w:r w:rsidR="00706FE4">
              <w:rPr>
                <w:rFonts w:asciiTheme="majorHAnsi" w:hAnsiTheme="majorHAnsi" w:cstheme="majorHAnsi"/>
                <w:sz w:val="20"/>
                <w:szCs w:val="20"/>
              </w:rPr>
              <w:br/>
            </w:r>
            <w:r w:rsidRPr="00706FE4">
              <w:rPr>
                <w:rFonts w:asciiTheme="majorHAnsi" w:hAnsiTheme="majorHAnsi" w:cstheme="majorHAnsi"/>
                <w:sz w:val="20"/>
                <w:szCs w:val="20"/>
              </w:rPr>
              <w:t>z archiwum zakładowego.</w:t>
            </w:r>
          </w:p>
          <w:p w14:paraId="54BBA0E9" w14:textId="77CB4E6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funkcje wspierające proces porządkowania dokumentacji w archiwum zakładowym (wskazanie dokumentacji wymagającej uzupełnienia).</w:t>
            </w:r>
          </w:p>
          <w:p w14:paraId="7E10C594" w14:textId="741DE6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7544111" w14:textId="2E4DDA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EZD musi zapewnić wsparcie dla procesu archiwizacji informatycznych nośników danych oraz dokumentów papierowych dla których nie wykonano pełnego odwzorowania cyfrowego, w tym umożliwi:</w:t>
            </w:r>
          </w:p>
          <w:p w14:paraId="2A33018E" w14:textId="609382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.1.</w:t>
            </w:r>
            <w:r w:rsidRPr="00706FE4">
              <w:rPr>
                <w:rFonts w:asciiTheme="majorHAnsi" w:hAnsiTheme="majorHAnsi" w:cstheme="majorHAnsi"/>
                <w:sz w:val="20"/>
                <w:szCs w:val="20"/>
              </w:rPr>
              <w:tab/>
              <w:t>sporządzanie spisu zdawczo-odbiorczego</w:t>
            </w:r>
          </w:p>
          <w:p w14:paraId="0AF94969" w14:textId="7CC183A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zapis miejsca ich przechowywania i kategorii archiwalnej</w:t>
            </w:r>
          </w:p>
          <w:p w14:paraId="4C394470" w14:textId="057E7BE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.3. wsparcie procedury brakowania akt, </w:t>
            </w:r>
            <w:proofErr w:type="spellStart"/>
            <w:r w:rsidRPr="00706FE4">
              <w:rPr>
                <w:rFonts w:asciiTheme="majorHAnsi" w:hAnsiTheme="majorHAnsi" w:cstheme="majorHAnsi"/>
                <w:sz w:val="20"/>
                <w:szCs w:val="20"/>
              </w:rPr>
              <w:t>wypożyczeń</w:t>
            </w:r>
            <w:proofErr w:type="spellEnd"/>
            <w:r w:rsidRPr="00706FE4">
              <w:rPr>
                <w:rFonts w:asciiTheme="majorHAnsi" w:hAnsiTheme="majorHAnsi" w:cstheme="majorHAnsi"/>
                <w:sz w:val="20"/>
                <w:szCs w:val="20"/>
              </w:rPr>
              <w:t xml:space="preserve"> oraz przekazania do archiwum państwowego poprzez odnotowywanie tych zdarzeń, sporządzanie i przechowywanie odpowiedniej dokumentacji</w:t>
            </w:r>
          </w:p>
          <w:p w14:paraId="354B0F90" w14:textId="0F1883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.4. ścieżki muszą dopuszczać rozwidlanie oraz łączenie się </w:t>
            </w:r>
            <w:proofErr w:type="spellStart"/>
            <w:r w:rsidRPr="00706FE4">
              <w:rPr>
                <w:rFonts w:asciiTheme="majorHAnsi" w:hAnsiTheme="majorHAnsi" w:cstheme="majorHAnsi"/>
                <w:sz w:val="20"/>
                <w:szCs w:val="20"/>
              </w:rPr>
              <w:t>podścieżek</w:t>
            </w:r>
            <w:proofErr w:type="spellEnd"/>
            <w:r w:rsidRPr="00706FE4">
              <w:rPr>
                <w:rFonts w:asciiTheme="majorHAnsi" w:hAnsiTheme="majorHAnsi" w:cstheme="majorHAnsi"/>
                <w:sz w:val="20"/>
                <w:szCs w:val="20"/>
              </w:rPr>
              <w:t xml:space="preserve"> (ścieżek w obrębie innych ścieżek)</w:t>
            </w:r>
          </w:p>
          <w:p w14:paraId="0754968C" w14:textId="0CC740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kalendarza i zadań (z terminami i priorytetami) oraz notatek dla użytkowników.</w:t>
            </w:r>
          </w:p>
          <w:p w14:paraId="16EC92EA" w14:textId="55892A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 EZD musi umożliwić obsługę wielu kalendarzy z możliwością ich łącznego udostępniania w terminarzu użytkownika, włączania i wyłączania subskrypcji i podglądu wybranych kalendarzy.</w:t>
            </w:r>
          </w:p>
          <w:p w14:paraId="0CCCD109" w14:textId="47C79D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 Dostęp do kalendarzy musi być regulowany przez system uprawnień do ich tworzenia, edycji, publikowania, podglądu i subskrypcji.</w:t>
            </w:r>
          </w:p>
          <w:p w14:paraId="287BF853" w14:textId="77777777" w:rsidR="00B26452" w:rsidRPr="00706FE4" w:rsidRDefault="00B26452" w:rsidP="00706FE4">
            <w:pPr>
              <w:ind w:left="454"/>
              <w:rPr>
                <w:rFonts w:asciiTheme="majorHAnsi" w:hAnsiTheme="majorHAnsi" w:cstheme="majorHAnsi"/>
                <w:sz w:val="20"/>
                <w:szCs w:val="20"/>
              </w:rPr>
            </w:pPr>
          </w:p>
          <w:p w14:paraId="07D4CAEB" w14:textId="71C5186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F35EF2" w:rsidRPr="00706FE4">
              <w:rPr>
                <w:rFonts w:asciiTheme="majorHAnsi" w:hAnsiTheme="majorHAnsi" w:cstheme="majorHAnsi"/>
                <w:sz w:val="20"/>
                <w:szCs w:val="20"/>
              </w:rPr>
              <w:t>09</w:t>
            </w:r>
            <w:r w:rsidRPr="00706FE4">
              <w:rPr>
                <w:rFonts w:asciiTheme="majorHAnsi" w:hAnsiTheme="majorHAnsi" w:cstheme="majorHAnsi"/>
                <w:sz w:val="20"/>
                <w:szCs w:val="20"/>
              </w:rPr>
              <w:t>. EZD musi umożliwiać definiowanie zdarzeń kalendarza i zadań dla innych osób oraz ich grup przez osoby uprawnione (np. przełożonego dla podwładnych).</w:t>
            </w:r>
          </w:p>
          <w:p w14:paraId="107710A0" w14:textId="127B2EA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Kalendarz musi umożliwiać podgląd zadań w siatce o rozdzielczości co najmniej 15 minut, zaś ich definiowanie z dokładnością do 5 minut.</w:t>
            </w:r>
          </w:p>
          <w:p w14:paraId="2C8A58F7" w14:textId="662FFE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dysponować systemem obsługi zadań, który ma działać zgodnie z poniższymi wymaganiami:</w:t>
            </w:r>
          </w:p>
          <w:p w14:paraId="243DEF63" w14:textId="4072557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.1. użytkownicy mogą w EZD definiować zadania i związaną z nimi dowolną liczbę dyspozycji wykonania konkretnych prac</w:t>
            </w:r>
          </w:p>
          <w:p w14:paraId="0F256C10" w14:textId="599BFE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w:t>
            </w:r>
            <w:r w:rsidRPr="00706FE4">
              <w:rPr>
                <w:rFonts w:asciiTheme="majorHAnsi" w:hAnsiTheme="majorHAnsi" w:cstheme="majorHAnsi"/>
                <w:sz w:val="20"/>
                <w:szCs w:val="20"/>
              </w:rPr>
              <w:tab/>
              <w:t>użytkownik definiujący w EZD zadanie ma mieć możliwość określenia:</w:t>
            </w:r>
          </w:p>
          <w:p w14:paraId="4805B6EE" w14:textId="37BF8AB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.2.1. opisu zadania, w postaci dowolnego ciągu znaków</w:t>
            </w:r>
          </w:p>
          <w:p w14:paraId="4026D33E" w14:textId="3068435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.2.2. rodzaju zadania wybieranego ze słownika rodzajów</w:t>
            </w:r>
          </w:p>
          <w:p w14:paraId="3321E50B" w14:textId="2A8C58F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.2.3. priorytetu zadania</w:t>
            </w:r>
          </w:p>
          <w:p w14:paraId="18754768" w14:textId="10D80C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6AAFEE44" w14:textId="374402C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.2.4.1.</w:t>
            </w:r>
            <w:r w:rsidRPr="00706FE4">
              <w:rPr>
                <w:rFonts w:asciiTheme="majorHAnsi" w:hAnsiTheme="majorHAnsi" w:cstheme="majorHAnsi"/>
                <w:sz w:val="20"/>
                <w:szCs w:val="20"/>
              </w:rPr>
              <w:tab/>
              <w:t>opisu czynności w postaci dowolnego ciągu znaków</w:t>
            </w:r>
          </w:p>
          <w:p w14:paraId="19E7C2BC" w14:textId="120C87E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.2.4.2.</w:t>
            </w:r>
            <w:r w:rsidRPr="00706FE4">
              <w:rPr>
                <w:rFonts w:asciiTheme="majorHAnsi" w:hAnsiTheme="majorHAnsi" w:cstheme="majorHAnsi"/>
                <w:sz w:val="20"/>
                <w:szCs w:val="20"/>
              </w:rPr>
              <w:tab/>
              <w:t>terminu załatwienia</w:t>
            </w:r>
          </w:p>
          <w:p w14:paraId="3C7F2DE0" w14:textId="535894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.2.4.3.</w:t>
            </w:r>
            <w:r w:rsidRPr="00706FE4">
              <w:rPr>
                <w:rFonts w:asciiTheme="majorHAnsi" w:hAnsiTheme="majorHAnsi" w:cstheme="majorHAnsi"/>
                <w:sz w:val="20"/>
                <w:szCs w:val="20"/>
              </w:rPr>
              <w:tab/>
              <w:t>dane użytkownika EZD odpowiedzialnego za realizację czynności</w:t>
            </w:r>
          </w:p>
          <w:p w14:paraId="52F065CB" w14:textId="08F907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5C6F12E2" w14:textId="56E731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Użytkownik EZD realizujący czynność ma mieć możliwość:</w:t>
            </w:r>
          </w:p>
          <w:p w14:paraId="6F9860C4" w14:textId="137552F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.1.</w:t>
            </w:r>
            <w:r w:rsidRPr="00706FE4">
              <w:rPr>
                <w:rFonts w:asciiTheme="majorHAnsi" w:hAnsiTheme="majorHAnsi" w:cstheme="majorHAnsi"/>
                <w:sz w:val="20"/>
                <w:szCs w:val="20"/>
              </w:rPr>
              <w:tab/>
              <w:t>zmiany statusu czynności na przynajmniej „Załatwione”</w:t>
            </w:r>
          </w:p>
          <w:p w14:paraId="00831184" w14:textId="62AA390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.2.</w:t>
            </w:r>
            <w:r w:rsidRPr="00706FE4">
              <w:rPr>
                <w:rFonts w:asciiTheme="majorHAnsi" w:hAnsiTheme="majorHAnsi" w:cstheme="majorHAnsi"/>
                <w:sz w:val="20"/>
                <w:szCs w:val="20"/>
              </w:rPr>
              <w:tab/>
              <w:t>dodania do zestawu Metadanych czynności plików o rozszerzeniach dopuszczalnych przez EZD</w:t>
            </w:r>
          </w:p>
          <w:p w14:paraId="21763793" w14:textId="35F5E4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004E525B" w:rsidRPr="00706FE4">
              <w:rPr>
                <w:rFonts w:asciiTheme="majorHAnsi" w:hAnsiTheme="majorHAnsi" w:cstheme="majorHAnsi"/>
                <w:sz w:val="20"/>
                <w:szCs w:val="20"/>
              </w:rPr>
              <w:t>.</w:t>
            </w:r>
            <w:r w:rsidRPr="00706FE4">
              <w:rPr>
                <w:rFonts w:asciiTheme="majorHAnsi" w:hAnsiTheme="majorHAnsi" w:cstheme="majorHAnsi"/>
                <w:sz w:val="20"/>
                <w:szCs w:val="20"/>
              </w:rPr>
              <w:t>3. określenia dat: rozpoczęcia i zakończenia czynności oraz czasu realizacji czynności, a także wprowadzenia opisu sposobu realizacji czynności</w:t>
            </w:r>
          </w:p>
          <w:p w14:paraId="38FE8EEC" w14:textId="2E672C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.4. uprawnieni użytkownicy EZD mają mieć możliwość przeglądania i filtrowania listy zadań i związanych z nimi czynności co najmniej po ich rodzaju i przedziale dat w których zostały zdefiniowane</w:t>
            </w:r>
          </w:p>
          <w:p w14:paraId="4211AE44" w14:textId="48459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.5. z EZD można wykonać wydruk zestawienia zadań według aktualnie wybranego przez użytkownika filtra;</w:t>
            </w:r>
          </w:p>
          <w:p w14:paraId="1FA9CB45" w14:textId="51F0051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.6.</w:t>
            </w:r>
            <w:r w:rsidRPr="00706FE4">
              <w:rPr>
                <w:rFonts w:asciiTheme="majorHAnsi" w:hAnsiTheme="majorHAnsi" w:cstheme="majorHAnsi"/>
                <w:sz w:val="20"/>
                <w:szCs w:val="20"/>
              </w:rPr>
              <w:tab/>
              <w:t>Administrator EZD ma mieć prawo nadawania uprawnień do systemu definiowania zadań</w:t>
            </w:r>
          </w:p>
          <w:p w14:paraId="0DE0407E" w14:textId="271820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.7. czynności definiowane podczas określania zadania można zlecać użytkownikom EZD zgodnie z systemem podległości i obowiązującą strukturą organizacyjną</w:t>
            </w:r>
          </w:p>
          <w:p w14:paraId="5D19263A" w14:textId="21CCE5D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Wymaga się, aby widok indywidualny zawierał odnośniki do zestawień udostępniających wszystkie zadania realizowane przez pracowników danego węzła struktury organizacyjnej, dla których to zadań:</w:t>
            </w:r>
          </w:p>
          <w:p w14:paraId="2A459D8F" w14:textId="6854514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.1.</w:t>
            </w:r>
            <w:r w:rsidRPr="00706FE4">
              <w:rPr>
                <w:rFonts w:asciiTheme="majorHAnsi" w:hAnsiTheme="majorHAnsi" w:cstheme="majorHAnsi"/>
                <w:sz w:val="20"/>
                <w:szCs w:val="20"/>
              </w:rPr>
              <w:tab/>
              <w:t>termin zakończenia realizacji zadania już minął</w:t>
            </w:r>
          </w:p>
          <w:p w14:paraId="407323D7" w14:textId="046226E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.2. termin zakończenia realizacji zadania mija za określoną w konfiguracji systemowej liczbę dni kalendarzowych</w:t>
            </w:r>
          </w:p>
          <w:p w14:paraId="6051603E" w14:textId="2A7CEB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Wymaga się, aby interfejs użytkownika zawierał informację o węźle struktury organizacyjnej, w którym aktualnie pracuje użytkownik.</w:t>
            </w:r>
          </w:p>
          <w:p w14:paraId="13BA41FD" w14:textId="7E82801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bazy wiedzy, w szczególności:</w:t>
            </w:r>
          </w:p>
          <w:p w14:paraId="7F5FAA1D" w14:textId="6E00BA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.1.</w:t>
            </w:r>
            <w:r w:rsidRPr="00706FE4">
              <w:rPr>
                <w:rFonts w:asciiTheme="majorHAnsi" w:hAnsiTheme="majorHAnsi" w:cstheme="majorHAnsi"/>
                <w:sz w:val="20"/>
                <w:szCs w:val="20"/>
              </w:rPr>
              <w:tab/>
              <w:t>możliwość tworzenia bazy dokumentów</w:t>
            </w:r>
          </w:p>
          <w:p w14:paraId="7CBA0FAE" w14:textId="492DD2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.2.</w:t>
            </w:r>
            <w:r w:rsidRPr="00706FE4">
              <w:rPr>
                <w:rFonts w:asciiTheme="majorHAnsi" w:hAnsiTheme="majorHAnsi" w:cstheme="majorHAnsi"/>
                <w:sz w:val="20"/>
                <w:szCs w:val="20"/>
              </w:rPr>
              <w:tab/>
              <w:t>zarządzanie strukturą katalogów bazy wiedzy</w:t>
            </w:r>
          </w:p>
          <w:p w14:paraId="3EE51DE0" w14:textId="536D57C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.3.</w:t>
            </w:r>
            <w:r w:rsidRPr="00706FE4">
              <w:rPr>
                <w:rFonts w:asciiTheme="majorHAnsi" w:hAnsiTheme="majorHAnsi" w:cstheme="majorHAnsi"/>
                <w:sz w:val="20"/>
                <w:szCs w:val="20"/>
              </w:rPr>
              <w:tab/>
              <w:t>szybki dostęp do procedur, instrukcji, raportów, dokumentacji oraz pozostałych dokumentów</w:t>
            </w:r>
          </w:p>
          <w:p w14:paraId="0B76C444" w14:textId="6BF63C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.4.</w:t>
            </w:r>
            <w:r w:rsidRPr="00706FE4">
              <w:rPr>
                <w:rFonts w:asciiTheme="majorHAnsi" w:hAnsiTheme="majorHAnsi" w:cstheme="majorHAnsi"/>
                <w:sz w:val="20"/>
                <w:szCs w:val="20"/>
              </w:rPr>
              <w:tab/>
              <w:t>dostęp do dokumentów zgodnie z uprawnieniami oraz zajmowanym stanowiskiem</w:t>
            </w:r>
          </w:p>
          <w:p w14:paraId="446120AD" w14:textId="03A29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.5.</w:t>
            </w:r>
            <w:r w:rsidRPr="00706FE4">
              <w:rPr>
                <w:rFonts w:asciiTheme="majorHAnsi" w:hAnsiTheme="majorHAnsi" w:cstheme="majorHAnsi"/>
                <w:sz w:val="20"/>
                <w:szCs w:val="20"/>
              </w:rPr>
              <w:tab/>
              <w:t>wyszukiwarka dokumentów</w:t>
            </w:r>
          </w:p>
          <w:p w14:paraId="7C38D9FD" w14:textId="6BB967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.6.</w:t>
            </w:r>
            <w:r w:rsidRPr="00706FE4">
              <w:rPr>
                <w:rFonts w:asciiTheme="majorHAnsi" w:hAnsiTheme="majorHAnsi" w:cstheme="majorHAnsi"/>
                <w:sz w:val="20"/>
                <w:szCs w:val="20"/>
              </w:rPr>
              <w:tab/>
              <w:t>tworzenie listy ulubionych dokumentów</w:t>
            </w:r>
          </w:p>
          <w:p w14:paraId="7293D3BF" w14:textId="516F21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wyposażony w funkcjonalność komunikatora tekstowego. Komunikator musi być wewnętrznym oprogramowaniem dla urzędu i nie może umożliwiać komunikacji z zewnętrznymi komunikatorami dostępnymi publicznie.</w:t>
            </w:r>
          </w:p>
          <w:p w14:paraId="2A105EEC" w14:textId="63F881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Komunikator elektroniczny musi umożliwiać włączenie automatycznego powiadamiania o przydzieleniu w EZD nowych dokumentów, spraw, otrzymaniu notatki wewnętrznej.</w:t>
            </w:r>
          </w:p>
          <w:p w14:paraId="5DA6F4E6" w14:textId="26F17C2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19</w:t>
            </w:r>
            <w:r w:rsidRPr="00706FE4">
              <w:rPr>
                <w:rFonts w:asciiTheme="majorHAnsi" w:hAnsiTheme="majorHAnsi" w:cstheme="majorHAnsi"/>
                <w:sz w:val="20"/>
                <w:szCs w:val="20"/>
              </w:rPr>
              <w:t>. Komunikator elektroniczny musi umożliwiać przesyłanie wiadomości pomiędzy użytkownikami zawierających pliki i linki.</w:t>
            </w:r>
          </w:p>
          <w:p w14:paraId="690DFD42" w14:textId="79C859B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Komunikator elektroniczny musi umożliwiać tworzenie grup lokalnych przez administratora i grup lokalnych przez użytkowników.</w:t>
            </w:r>
          </w:p>
          <w:p w14:paraId="58B9C7C8" w14:textId="77777777" w:rsidR="00B26452" w:rsidRPr="00706FE4" w:rsidRDefault="00B26452" w:rsidP="00706FE4">
            <w:pPr>
              <w:ind w:left="454"/>
              <w:rPr>
                <w:rFonts w:asciiTheme="majorHAnsi" w:hAnsiTheme="majorHAnsi" w:cstheme="majorHAnsi"/>
                <w:sz w:val="20"/>
                <w:szCs w:val="20"/>
              </w:rPr>
            </w:pPr>
          </w:p>
          <w:p w14:paraId="23B5D3DE" w14:textId="4EAFE58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xml:space="preserve">. Komunikator elektroniczny musi umożliwiać wysyłanie w ramach utworzonych grup wiadomości, linków </w:t>
            </w:r>
            <w:r w:rsidR="00333685">
              <w:rPr>
                <w:rFonts w:asciiTheme="majorHAnsi" w:hAnsiTheme="majorHAnsi" w:cstheme="majorHAnsi"/>
                <w:sz w:val="20"/>
                <w:szCs w:val="20"/>
              </w:rPr>
              <w:br/>
            </w:r>
            <w:r w:rsidRPr="00706FE4">
              <w:rPr>
                <w:rFonts w:asciiTheme="majorHAnsi" w:hAnsiTheme="majorHAnsi" w:cstheme="majorHAnsi"/>
                <w:sz w:val="20"/>
                <w:szCs w:val="20"/>
              </w:rPr>
              <w:t>i plików.</w:t>
            </w:r>
          </w:p>
          <w:p w14:paraId="0115C0B0" w14:textId="1C76728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umożliwiać automatyczne logowanie do komunikatora przy wykorzystaniu LDAP.</w:t>
            </w:r>
          </w:p>
          <w:p w14:paraId="6FBD669E" w14:textId="4B90783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Komunikator elektroniczny musi posiadać opcję powiadamiania dźwiękowego oraz graficznego (np. migająca ikona komunikatora) o nadchodzącej wiadomości.</w:t>
            </w:r>
          </w:p>
          <w:p w14:paraId="0E98C934" w14:textId="3A9EF1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Komunikator elektroniczny musi udostępniać m.in. statusy użytkownika (</w:t>
            </w:r>
            <w:proofErr w:type="spellStart"/>
            <w:r w:rsidRPr="00706FE4">
              <w:rPr>
                <w:rFonts w:asciiTheme="majorHAnsi" w:hAnsiTheme="majorHAnsi" w:cstheme="majorHAnsi"/>
                <w:sz w:val="20"/>
                <w:szCs w:val="20"/>
              </w:rPr>
              <w:t>możłiwośc</w:t>
            </w:r>
            <w:proofErr w:type="spellEnd"/>
            <w:r w:rsidRPr="00706FE4">
              <w:rPr>
                <w:rFonts w:asciiTheme="majorHAnsi" w:hAnsiTheme="majorHAnsi" w:cstheme="majorHAnsi"/>
                <w:sz w:val="20"/>
                <w:szCs w:val="20"/>
              </w:rPr>
              <w:t xml:space="preserve"> ich ustawienia przez użytkownika) tj. Niedostępny, Dostępny, Zaraz wracam, Zajęty, Na lunchu, Na zebraniu, Na urlopie, Na delegacji, Na L4. Administrator musi mieć możliwość edycji słownika statusów.</w:t>
            </w:r>
          </w:p>
          <w:p w14:paraId="345C6D2D" w14:textId="0C6525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dysponować systemem powiadomień, służącym do informowania użytkowników o istotnych dla nich zdarzeniach w EZD, w tym co najmniej:</w:t>
            </w:r>
          </w:p>
          <w:p w14:paraId="054B75EF" w14:textId="5D7CB8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.1. korespondencji oczekującej na przetwarzanie (przyjęcie do dziennika korespondencji, dekretację, dekretację zastępczą przyjęcie do realizacji)</w:t>
            </w:r>
          </w:p>
          <w:p w14:paraId="56EA9869" w14:textId="2B5D8A7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sprawach, których upływa termin załatwienia; akceptacjach do wykonania</w:t>
            </w:r>
          </w:p>
          <w:p w14:paraId="0F7FFBA8" w14:textId="06A1911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.3.</w:t>
            </w:r>
            <w:r w:rsidRPr="00706FE4">
              <w:rPr>
                <w:rFonts w:asciiTheme="majorHAnsi" w:hAnsiTheme="majorHAnsi" w:cstheme="majorHAnsi"/>
                <w:sz w:val="20"/>
                <w:szCs w:val="20"/>
              </w:rPr>
              <w:tab/>
              <w:t>zaakceptowaniu pisma przedłożonego do akceptacji</w:t>
            </w:r>
          </w:p>
          <w:p w14:paraId="03D9AC4F" w14:textId="57D326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.4.</w:t>
            </w:r>
            <w:r w:rsidRPr="00706FE4">
              <w:rPr>
                <w:rFonts w:asciiTheme="majorHAnsi" w:hAnsiTheme="majorHAnsi" w:cstheme="majorHAnsi"/>
                <w:sz w:val="20"/>
                <w:szCs w:val="20"/>
              </w:rPr>
              <w:tab/>
              <w:t>odmowie akceptacji pisma przedłożonego do akceptacji; zaproszeniach do współdzielenia sprawy</w:t>
            </w:r>
          </w:p>
          <w:p w14:paraId="2612D5E0" w14:textId="7218B2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.5.</w:t>
            </w:r>
            <w:r w:rsidRPr="00706FE4">
              <w:rPr>
                <w:rFonts w:asciiTheme="majorHAnsi" w:hAnsiTheme="majorHAnsi" w:cstheme="majorHAnsi"/>
                <w:sz w:val="20"/>
                <w:szCs w:val="20"/>
              </w:rPr>
              <w:tab/>
              <w:t>prośbach o udostępnienie i odmowach udostępnienia sprawy</w:t>
            </w:r>
          </w:p>
          <w:p w14:paraId="11633F42" w14:textId="3B0FFD0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.6.</w:t>
            </w:r>
            <w:r w:rsidRPr="00706FE4">
              <w:rPr>
                <w:rFonts w:asciiTheme="majorHAnsi" w:hAnsiTheme="majorHAnsi" w:cstheme="majorHAnsi"/>
                <w:sz w:val="20"/>
                <w:szCs w:val="20"/>
              </w:rPr>
              <w:tab/>
              <w:t>zmianach uprawnień do spraw</w:t>
            </w:r>
          </w:p>
          <w:p w14:paraId="394F2FC5" w14:textId="49BD48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.7.</w:t>
            </w:r>
            <w:r w:rsidRPr="00706FE4">
              <w:rPr>
                <w:rFonts w:asciiTheme="majorHAnsi" w:hAnsiTheme="majorHAnsi" w:cstheme="majorHAnsi"/>
                <w:sz w:val="20"/>
                <w:szCs w:val="20"/>
              </w:rPr>
              <w:tab/>
              <w:t>rejestracji zwrotek</w:t>
            </w:r>
          </w:p>
          <w:p w14:paraId="4AF82041" w14:textId="7FFB5C0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.8.</w:t>
            </w:r>
            <w:r w:rsidRPr="00706FE4">
              <w:rPr>
                <w:rFonts w:asciiTheme="majorHAnsi" w:hAnsiTheme="majorHAnsi" w:cstheme="majorHAnsi"/>
                <w:sz w:val="20"/>
                <w:szCs w:val="20"/>
              </w:rPr>
              <w:tab/>
              <w:t>komunikatach od Administratora</w:t>
            </w:r>
          </w:p>
          <w:p w14:paraId="3776629A" w14:textId="514BE9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Powiadomienia muszą automatycznie pojawiać się w EZD i/lub być wysyłane na adres mailowy użytkownika oraz wbudowany komunikator elektroniczny.</w:t>
            </w:r>
          </w:p>
          <w:p w14:paraId="596301D7" w14:textId="004EFC2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Użytkownik EZD:</w:t>
            </w:r>
          </w:p>
          <w:p w14:paraId="34747EB6" w14:textId="68DE191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.1.</w:t>
            </w:r>
            <w:r w:rsidRPr="00706FE4">
              <w:rPr>
                <w:rFonts w:asciiTheme="majorHAnsi" w:hAnsiTheme="majorHAnsi" w:cstheme="majorHAnsi"/>
                <w:sz w:val="20"/>
                <w:szCs w:val="20"/>
              </w:rPr>
              <w:tab/>
              <w:t>musi mieć możliwość wskazania, które rodzaje powiadomień ma otrzymywać</w:t>
            </w:r>
          </w:p>
          <w:p w14:paraId="1E352CB0" w14:textId="02A8D2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.2. musi mieć możliwość wskazania, które z powiadomień mają być wysyłane na jego adres mailowy, a które będą pojawiały się w EZD lub w systemie operacyjnym stacji roboczej</w:t>
            </w:r>
          </w:p>
          <w:p w14:paraId="16D9F374" w14:textId="1CE0BF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.3.</w:t>
            </w:r>
            <w:r w:rsidRPr="00706FE4">
              <w:rPr>
                <w:rFonts w:asciiTheme="majorHAnsi" w:hAnsiTheme="majorHAnsi" w:cstheme="majorHAnsi"/>
                <w:sz w:val="20"/>
                <w:szCs w:val="20"/>
              </w:rPr>
              <w:tab/>
              <w:t>musi mieć możliwość wyłączać i włączać działanie powiadomień na jego koncie</w:t>
            </w:r>
          </w:p>
          <w:p w14:paraId="12D96985" w14:textId="543F3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Administrator EZD musi mieć możliwość zdefiniowania dla każdego użytkownika domyślnego zestawu powiadomień i sposobu ich wyświetlania (mail, system, komunikator elektroniczny).</w:t>
            </w:r>
          </w:p>
          <w:p w14:paraId="78293D1E" w14:textId="7AE3936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29</w:t>
            </w:r>
            <w:r w:rsidRPr="00706FE4">
              <w:rPr>
                <w:rFonts w:asciiTheme="majorHAnsi" w:hAnsiTheme="majorHAnsi" w:cstheme="majorHAnsi"/>
                <w:sz w:val="20"/>
                <w:szCs w:val="20"/>
              </w:rPr>
              <w:t>. Administrator EZD musi mieć możliwość zdefiniowania za jednym razem domyślnej konfiguracji powiadomień dla wszystkich użytkowników EZD.</w:t>
            </w:r>
          </w:p>
          <w:p w14:paraId="53FDDE3B" w14:textId="3A2AF4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Administrator EZD musi mieć możliwość tworzenia treści powiadomień i wysyłania ich do pojedynczych użytkowników, komórek organizacyjnych lub wszystkich użytkowników EZD.</w:t>
            </w:r>
          </w:p>
          <w:p w14:paraId="2B300D56" w14:textId="70134D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58EACAE6" w14:textId="4D050C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xml:space="preserve">. Funkcjonalność obsługi zastępstw, zmian kadrowych i urlopów umożliwia ustalenie, która osoba faktycznie realizowała daną czynność w systemie (każdy z użytkowników zachowuje swoją tożsamość i działa w oparciu </w:t>
            </w:r>
            <w:r w:rsidR="00333685">
              <w:rPr>
                <w:rFonts w:asciiTheme="majorHAnsi" w:hAnsiTheme="majorHAnsi" w:cstheme="majorHAnsi"/>
                <w:sz w:val="20"/>
                <w:szCs w:val="20"/>
              </w:rPr>
              <w:br/>
            </w:r>
            <w:r w:rsidRPr="00706FE4">
              <w:rPr>
                <w:rFonts w:asciiTheme="majorHAnsi" w:hAnsiTheme="majorHAnsi" w:cstheme="majorHAnsi"/>
                <w:sz w:val="20"/>
                <w:szCs w:val="20"/>
              </w:rPr>
              <w:t>o swoje konto użytkownika).</w:t>
            </w:r>
          </w:p>
          <w:p w14:paraId="5E658004" w14:textId="1C55442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funkcjonalność obsługi wniosków urlopowych w oparciu o zdefiniowaną konfigurację urlopów</w:t>
            </w:r>
          </w:p>
          <w:p w14:paraId="00295D47" w14:textId="182D24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umożliwiać ewidencjonowanie struktury instytucji oraz jej pracowników, które umożliwią przypisanie pracowników (osób) do stanowisk (funkcji).</w:t>
            </w:r>
          </w:p>
          <w:p w14:paraId="7642CCE0" w14:textId="07C56A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umożliwić definiowanie uprawnień, w tym delegowanie części lub całości posiadanych uprawnień.</w:t>
            </w:r>
          </w:p>
          <w:p w14:paraId="427CA5B4" w14:textId="185DBA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13</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p w14:paraId="374B9492" w14:textId="6035C5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umożliwiać definiowanie sposobu logowania dla poszczególnych użytkowników i grup użytkowników. Dostępne muszą być co najmniej następujące metody logowania: użytkownik/hasło, karta kryptograficzna, jednokrotne logowania przez domenę.</w:t>
            </w:r>
          </w:p>
          <w:p w14:paraId="406DD623" w14:textId="62C49F2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musi prezentować użytkownikowi informację o dacie i czasie ostatniego udanego logowania oraz ostatniego nieudanego logowania.</w:t>
            </w:r>
          </w:p>
          <w:p w14:paraId="50BCC638" w14:textId="55B164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39</w:t>
            </w:r>
            <w:r w:rsidRPr="00706FE4">
              <w:rPr>
                <w:rFonts w:asciiTheme="majorHAnsi" w:hAnsiTheme="majorHAnsi" w:cstheme="majorHAnsi"/>
                <w:sz w:val="20"/>
                <w:szCs w:val="20"/>
              </w:rPr>
              <w:t xml:space="preserve">. EZD musi także umożliwiać generowanie raportu dotyczącego logowań użytkownika (przez użytkownika </w:t>
            </w:r>
            <w:r w:rsidR="00333685">
              <w:rPr>
                <w:rFonts w:asciiTheme="majorHAnsi" w:hAnsiTheme="majorHAnsi" w:cstheme="majorHAnsi"/>
                <w:sz w:val="20"/>
                <w:szCs w:val="20"/>
              </w:rPr>
              <w:br/>
            </w:r>
            <w:r w:rsidRPr="00706FE4">
              <w:rPr>
                <w:rFonts w:asciiTheme="majorHAnsi" w:hAnsiTheme="majorHAnsi" w:cstheme="majorHAnsi"/>
                <w:sz w:val="20"/>
                <w:szCs w:val="20"/>
              </w:rPr>
              <w:t>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750D3373" w14:textId="77777777" w:rsidR="00B26452" w:rsidRPr="00706FE4" w:rsidRDefault="00B26452" w:rsidP="00706FE4">
            <w:pPr>
              <w:ind w:left="454"/>
              <w:rPr>
                <w:rFonts w:asciiTheme="majorHAnsi" w:hAnsiTheme="majorHAnsi" w:cstheme="majorHAnsi"/>
                <w:sz w:val="20"/>
                <w:szCs w:val="20"/>
              </w:rPr>
            </w:pPr>
          </w:p>
          <w:p w14:paraId="218A103F" w14:textId="53CA38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73744EC0" w14:textId="39D7EA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umożliwiać administratorowi wymuszenie okresowej zmiany haseł (i zdefiniowanie odpowiedniego interwału czasowego) oraz wspiera wykrywanie kont nieużywanych poprzez odpowiednie alerty.</w:t>
            </w:r>
          </w:p>
          <w:p w14:paraId="5FEB2F2F" w14:textId="1F05687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6C3A0886" w14:textId="05AB961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powinien umożliwiać tworzenie backupu pełnego.</w:t>
            </w:r>
          </w:p>
          <w:p w14:paraId="27B4A682" w14:textId="032FCA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posiadać wbudowany mechanizm zdalnej asysty technicznej pozwalający na wsparcie użytkowników systemu przez uprawnionych do tego administratorów.</w:t>
            </w:r>
          </w:p>
          <w:p w14:paraId="2743BB30" w14:textId="1163C5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xml:space="preserve">. EZD umożliwia pracę z wykorzystaniem komercyjnego lub niekomercyjnego (typu Open Source) systemu </w:t>
            </w:r>
            <w:r w:rsidR="00333685">
              <w:rPr>
                <w:rFonts w:asciiTheme="majorHAnsi" w:hAnsiTheme="majorHAnsi" w:cstheme="majorHAnsi"/>
                <w:sz w:val="20"/>
                <w:szCs w:val="20"/>
              </w:rPr>
              <w:br/>
            </w:r>
            <w:r w:rsidRPr="00706FE4">
              <w:rPr>
                <w:rFonts w:asciiTheme="majorHAnsi" w:hAnsiTheme="majorHAnsi" w:cstheme="majorHAnsi"/>
                <w:sz w:val="20"/>
                <w:szCs w:val="20"/>
              </w:rPr>
              <w:t>do zarządzania relacyjnymi bazami danych.</w:t>
            </w:r>
          </w:p>
          <w:p w14:paraId="40F158FF" w14:textId="244B57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rozpraszanie repozytorium dokumentów w ramach jednego systemu elektronicznego obiegu dokumentów na wiele komputerów rozmieszczonych w różnych lokalizacjach geograficznych (np. budynki urzędu).</w:t>
            </w:r>
          </w:p>
          <w:p w14:paraId="65457932" w14:textId="58E15D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 pełni transakcyjny i musi zabezpieczać dane przed zniszczeniem lub przypadkowym nadpisaniem w przypadku równoczesnego korzystania z tych danych przez wielu użytkowników.</w:t>
            </w:r>
          </w:p>
          <w:p w14:paraId="0F5003C6" w14:textId="032A2B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od strony technicznej musi zapewnić skalowalność w zakresie wydajności, pojemności oraz dołączania dodatkowych użytkowników i elementów infrastruktury sprzętowej.</w:t>
            </w:r>
          </w:p>
          <w:p w14:paraId="1AE32B97" w14:textId="39C990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49</w:t>
            </w:r>
            <w:r w:rsidRPr="00706FE4">
              <w:rPr>
                <w:rFonts w:asciiTheme="majorHAnsi" w:hAnsiTheme="majorHAnsi" w:cstheme="majorHAnsi"/>
                <w:sz w:val="20"/>
                <w:szCs w:val="20"/>
              </w:rPr>
              <w:t>. EZD musi zapewniać możliwość rozbudowy warstw poprzez zwiększenie zasobów komputerów obsługujących warstwę poprzez rozbudowę pamięci, zwiększenie liczby procesorów, zwiększanie liczby maszyn oraz zwiększenie pojemności pamięci masowych.</w:t>
            </w:r>
          </w:p>
          <w:p w14:paraId="20687430" w14:textId="28FE06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EZD musi zapewniać wymianę danych. Zakres wymiany danych musi obejmować minimum:</w:t>
            </w:r>
          </w:p>
          <w:p w14:paraId="027B3894" w14:textId="3C3796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.1.</w:t>
            </w:r>
            <w:r w:rsidRPr="00706FE4">
              <w:rPr>
                <w:rFonts w:asciiTheme="majorHAnsi" w:hAnsiTheme="majorHAnsi" w:cstheme="majorHAnsi"/>
                <w:sz w:val="20"/>
                <w:szCs w:val="20"/>
              </w:rPr>
              <w:tab/>
              <w:t>decyzje podatkowe</w:t>
            </w:r>
          </w:p>
          <w:p w14:paraId="56F4148F" w14:textId="16A8AB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.2.</w:t>
            </w:r>
            <w:r w:rsidRPr="00706FE4">
              <w:rPr>
                <w:rFonts w:asciiTheme="majorHAnsi" w:hAnsiTheme="majorHAnsi" w:cstheme="majorHAnsi"/>
                <w:sz w:val="20"/>
                <w:szCs w:val="20"/>
              </w:rPr>
              <w:tab/>
              <w:t>upomnienia</w:t>
            </w:r>
          </w:p>
          <w:p w14:paraId="73C11CD5" w14:textId="7A23894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.3.</w:t>
            </w:r>
            <w:r w:rsidRPr="00706FE4">
              <w:rPr>
                <w:rFonts w:asciiTheme="majorHAnsi" w:hAnsiTheme="majorHAnsi" w:cstheme="majorHAnsi"/>
                <w:sz w:val="20"/>
                <w:szCs w:val="20"/>
              </w:rPr>
              <w:tab/>
              <w:t>tytuły wykonawcze</w:t>
            </w:r>
          </w:p>
          <w:p w14:paraId="13607195" w14:textId="655E9FC1" w:rsidR="00FF70A6"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.4.</w:t>
            </w:r>
            <w:r w:rsidRPr="00706FE4">
              <w:rPr>
                <w:rFonts w:asciiTheme="majorHAnsi" w:hAnsiTheme="majorHAnsi" w:cstheme="majorHAnsi"/>
                <w:sz w:val="20"/>
                <w:szCs w:val="20"/>
              </w:rPr>
              <w:tab/>
              <w:t>repozytorium deklaracji PIT i VAT</w:t>
            </w:r>
          </w:p>
        </w:tc>
      </w:tr>
    </w:tbl>
    <w:p w14:paraId="367FDFAC" w14:textId="77777777" w:rsidR="00FF70A6" w:rsidRDefault="00FF70A6" w:rsidP="00706FE4">
      <w:pPr>
        <w:rPr>
          <w:rFonts w:asciiTheme="majorHAnsi" w:hAnsiTheme="majorHAnsi" w:cstheme="majorHAnsi"/>
          <w:sz w:val="20"/>
          <w:szCs w:val="20"/>
        </w:rPr>
      </w:pPr>
    </w:p>
    <w:p w14:paraId="41A39A1F" w14:textId="57DE50DC" w:rsidR="0035545B" w:rsidRPr="0035545B" w:rsidRDefault="0035545B" w:rsidP="00706FE4">
      <w:pPr>
        <w:rPr>
          <w:rFonts w:asciiTheme="majorHAnsi" w:hAnsiTheme="majorHAnsi" w:cstheme="majorHAnsi"/>
          <w:color w:val="4472C4" w:themeColor="accent5"/>
          <w:sz w:val="20"/>
          <w:szCs w:val="20"/>
        </w:rPr>
      </w:pPr>
      <w:r>
        <w:rPr>
          <w:rFonts w:asciiTheme="majorHAnsi" w:hAnsiTheme="majorHAnsi" w:cstheme="majorHAnsi"/>
          <w:sz w:val="20"/>
          <w:szCs w:val="20"/>
        </w:rPr>
        <w:t xml:space="preserve">2.9. </w:t>
      </w:r>
      <w:bookmarkStart w:id="44" w:name="_Hlk135819343"/>
      <w:r w:rsidRPr="0035545B">
        <w:rPr>
          <w:rFonts w:ascii="Tahoma" w:eastAsia="Tahoma" w:hAnsi="Tahoma" w:cs="Tahoma"/>
          <w:color w:val="4472C4" w:themeColor="accent5"/>
          <w:sz w:val="18"/>
          <w:szCs w:val="18"/>
        </w:rPr>
        <w:t xml:space="preserve">Szkolenie zdalne dla pracowników Urzędu z zakresu </w:t>
      </w:r>
      <w:proofErr w:type="spellStart"/>
      <w:r w:rsidRPr="0035545B">
        <w:rPr>
          <w:rFonts w:ascii="Tahoma" w:eastAsia="Tahoma" w:hAnsi="Tahoma" w:cs="Tahoma"/>
          <w:color w:val="4472C4" w:themeColor="accent5"/>
          <w:sz w:val="18"/>
          <w:szCs w:val="18"/>
        </w:rPr>
        <w:t>cyberbezpieczeństwa</w:t>
      </w:r>
      <w:bookmarkEnd w:id="44"/>
      <w:proofErr w:type="spellEnd"/>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35545B" w14:paraId="24C141B8" w14:textId="77777777" w:rsidTr="000C07AD">
        <w:trPr>
          <w:trHeight w:val="403"/>
        </w:trPr>
        <w:tc>
          <w:tcPr>
            <w:tcW w:w="2306" w:type="dxa"/>
            <w:shd w:val="clear" w:color="auto" w:fill="D9D9D9"/>
          </w:tcPr>
          <w:p w14:paraId="36096E3C"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22D6C7F2"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Minimalne wymagania dla szkolenia</w:t>
            </w:r>
          </w:p>
        </w:tc>
      </w:tr>
      <w:tr w:rsidR="0035545B" w14:paraId="548ED5BA" w14:textId="77777777" w:rsidTr="000C07AD">
        <w:trPr>
          <w:trHeight w:val="70"/>
        </w:trPr>
        <w:tc>
          <w:tcPr>
            <w:tcW w:w="2306" w:type="dxa"/>
          </w:tcPr>
          <w:p w14:paraId="2502E92A"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7BB7C85F" w14:textId="77777777" w:rsidR="0035545B" w:rsidRDefault="0035545B" w:rsidP="000C07AD">
            <w:pPr>
              <w:spacing w:after="160" w:line="259" w:lineRule="auto"/>
              <w:rPr>
                <w:rFonts w:ascii="Tahoma" w:eastAsia="Tahoma" w:hAnsi="Tahoma" w:cs="Tahoma"/>
                <w:sz w:val="18"/>
                <w:szCs w:val="18"/>
              </w:rPr>
            </w:pPr>
            <w:r>
              <w:rPr>
                <w:rFonts w:ascii="Tahoma" w:eastAsia="Tahoma" w:hAnsi="Tahoma" w:cs="Tahoma"/>
                <w:sz w:val="18"/>
                <w:szCs w:val="18"/>
              </w:rPr>
              <w:t xml:space="preserve">Szkolenie zdalne dla pracowników Urzędu z zakresu </w:t>
            </w:r>
            <w:proofErr w:type="spellStart"/>
            <w:r>
              <w:rPr>
                <w:rFonts w:ascii="Tahoma" w:eastAsia="Tahoma" w:hAnsi="Tahoma" w:cs="Tahoma"/>
                <w:sz w:val="18"/>
                <w:szCs w:val="18"/>
              </w:rPr>
              <w:t>cyberbezpieczeństwa</w:t>
            </w:r>
            <w:proofErr w:type="spellEnd"/>
          </w:p>
        </w:tc>
      </w:tr>
      <w:tr w:rsidR="0035545B" w14:paraId="019D0444" w14:textId="77777777" w:rsidTr="000C07AD">
        <w:trPr>
          <w:trHeight w:val="70"/>
        </w:trPr>
        <w:tc>
          <w:tcPr>
            <w:tcW w:w="2306" w:type="dxa"/>
          </w:tcPr>
          <w:p w14:paraId="06AA2C19"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Program szkolenia</w:t>
            </w:r>
          </w:p>
        </w:tc>
        <w:tc>
          <w:tcPr>
            <w:tcW w:w="7465" w:type="dxa"/>
          </w:tcPr>
          <w:p w14:paraId="496A614C" w14:textId="77777777" w:rsidR="0035545B" w:rsidRDefault="0035545B" w:rsidP="000C07AD">
            <w:pPr>
              <w:rPr>
                <w:rFonts w:ascii="Tahoma" w:eastAsia="Tahoma" w:hAnsi="Tahoma" w:cs="Tahoma"/>
                <w:sz w:val="18"/>
                <w:szCs w:val="18"/>
              </w:rPr>
            </w:pPr>
            <w:r>
              <w:rPr>
                <w:rFonts w:ascii="Tahoma" w:eastAsia="Tahoma" w:hAnsi="Tahoma" w:cs="Tahoma"/>
                <w:sz w:val="18"/>
                <w:szCs w:val="18"/>
              </w:rPr>
              <w:t>Szkolenie zostanie przeprowadzone w zakresie minimum:</w:t>
            </w:r>
          </w:p>
          <w:p w14:paraId="11236C84"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Czym jest </w:t>
            </w:r>
            <w:proofErr w:type="spellStart"/>
            <w:r>
              <w:rPr>
                <w:rFonts w:ascii="Tahoma" w:eastAsia="Tahoma" w:hAnsi="Tahoma" w:cs="Tahoma"/>
                <w:sz w:val="18"/>
                <w:szCs w:val="18"/>
              </w:rPr>
              <w:t>cyberbezpieczeństwo</w:t>
            </w:r>
            <w:proofErr w:type="spellEnd"/>
            <w:r>
              <w:rPr>
                <w:rFonts w:ascii="Tahoma" w:eastAsia="Tahoma" w:hAnsi="Tahoma" w:cs="Tahoma"/>
                <w:sz w:val="18"/>
                <w:szCs w:val="18"/>
              </w:rPr>
              <w:t xml:space="preserve">. </w:t>
            </w:r>
          </w:p>
          <w:p w14:paraId="1706B78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Podstawowe przedstawienie zagadnienia </w:t>
            </w:r>
            <w:proofErr w:type="spellStart"/>
            <w:r>
              <w:rPr>
                <w:rFonts w:ascii="Tahoma" w:eastAsia="Tahoma" w:hAnsi="Tahoma" w:cs="Tahoma"/>
                <w:sz w:val="18"/>
                <w:szCs w:val="18"/>
              </w:rPr>
              <w:t>cyberbezpieczenstwa</w:t>
            </w:r>
            <w:proofErr w:type="spellEnd"/>
          </w:p>
          <w:p w14:paraId="77BAA880"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Przedstawienie zagrożeń, które czyhają na nas w sieci (rodzaje zagrożeń i ich konsekwencje)</w:t>
            </w:r>
          </w:p>
          <w:p w14:paraId="4EDF322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Opis i wymagania normy ISO/IEC 27001</w:t>
            </w:r>
          </w:p>
          <w:p w14:paraId="63931119"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Dlaczego wiedza o </w:t>
            </w:r>
            <w:proofErr w:type="spellStart"/>
            <w:r>
              <w:rPr>
                <w:rFonts w:ascii="Tahoma" w:eastAsia="Tahoma" w:hAnsi="Tahoma" w:cs="Tahoma"/>
                <w:sz w:val="18"/>
                <w:szCs w:val="18"/>
              </w:rPr>
              <w:t>cyberbezpieczeństwie</w:t>
            </w:r>
            <w:proofErr w:type="spellEnd"/>
            <w:r>
              <w:rPr>
                <w:rFonts w:ascii="Tahoma" w:eastAsia="Tahoma" w:hAnsi="Tahoma" w:cs="Tahoma"/>
                <w:sz w:val="18"/>
                <w:szCs w:val="18"/>
              </w:rPr>
              <w:t xml:space="preserve"> jest konieczna? </w:t>
            </w:r>
          </w:p>
          <w:p w14:paraId="1C03E89E"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Sposoby ochrony kont i danych przed potencjalnym zagrożeniem. </w:t>
            </w:r>
          </w:p>
          <w:p w14:paraId="5CFFA48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lastRenderedPageBreak/>
              <w:t xml:space="preserve">Częsta zmiana haseł, czy ustalanie ich odpowiedniej trudności a co za tym idzie programy pomagające w tym (np. </w:t>
            </w:r>
            <w:proofErr w:type="spellStart"/>
            <w:r>
              <w:rPr>
                <w:rFonts w:ascii="Tahoma" w:eastAsia="Tahoma" w:hAnsi="Tahoma" w:cs="Tahoma"/>
                <w:sz w:val="18"/>
                <w:szCs w:val="18"/>
              </w:rPr>
              <w:t>keypas</w:t>
            </w:r>
            <w:proofErr w:type="spellEnd"/>
            <w:r>
              <w:rPr>
                <w:rFonts w:ascii="Tahoma" w:eastAsia="Tahoma" w:hAnsi="Tahoma" w:cs="Tahoma"/>
                <w:sz w:val="18"/>
                <w:szCs w:val="18"/>
              </w:rPr>
              <w:t>)</w:t>
            </w:r>
          </w:p>
          <w:p w14:paraId="5657B28C"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Logowanie w sieci.</w:t>
            </w:r>
          </w:p>
          <w:p w14:paraId="7D698716"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Opis Certyfikatów stron internetowych.</w:t>
            </w:r>
          </w:p>
          <w:p w14:paraId="54705C3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Darmowe </w:t>
            </w:r>
            <w:proofErr w:type="spellStart"/>
            <w:r>
              <w:rPr>
                <w:rFonts w:ascii="Tahoma" w:eastAsia="Tahoma" w:hAnsi="Tahoma" w:cs="Tahoma"/>
                <w:sz w:val="18"/>
                <w:szCs w:val="18"/>
              </w:rPr>
              <w:t>WiFi</w:t>
            </w:r>
            <w:proofErr w:type="spellEnd"/>
            <w:r>
              <w:rPr>
                <w:rFonts w:ascii="Tahoma" w:eastAsia="Tahoma" w:hAnsi="Tahoma" w:cs="Tahoma"/>
                <w:sz w:val="18"/>
                <w:szCs w:val="18"/>
              </w:rPr>
              <w:t xml:space="preserve"> i automatyczne podłączanie się. </w:t>
            </w:r>
          </w:p>
          <w:p w14:paraId="758E8251"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Praca zdalna - czym jest VPN i jak z niego korzystać.</w:t>
            </w:r>
          </w:p>
          <w:p w14:paraId="772A638B"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Wprowadzenie do sieci komputerowych - niebezpieczeństwo sieci otwartych bezprzewodowych.  </w:t>
            </w:r>
          </w:p>
          <w:p w14:paraId="3039D118"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Niezabezpieczone protokoły sieciowe - HTTP FTP </w:t>
            </w:r>
          </w:p>
          <w:p w14:paraId="35175A7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Zaszyfrowana komunikacja w Internecie (</w:t>
            </w:r>
            <w:proofErr w:type="spellStart"/>
            <w:r>
              <w:rPr>
                <w:rFonts w:ascii="Tahoma" w:eastAsia="Tahoma" w:hAnsi="Tahoma" w:cs="Tahoma"/>
                <w:sz w:val="18"/>
                <w:szCs w:val="18"/>
              </w:rPr>
              <w:t>Signal</w:t>
            </w:r>
            <w:proofErr w:type="spellEnd"/>
            <w:r>
              <w:rPr>
                <w:rFonts w:ascii="Tahoma" w:eastAsia="Tahoma" w:hAnsi="Tahoma" w:cs="Tahoma"/>
                <w:sz w:val="18"/>
                <w:szCs w:val="18"/>
              </w:rPr>
              <w:t xml:space="preserve"> i WhatsApp) </w:t>
            </w:r>
          </w:p>
          <w:p w14:paraId="5BF64B6A"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Ochrona plików i dysków czyli podstawy szyfrowania.</w:t>
            </w:r>
          </w:p>
          <w:p w14:paraId="12B8069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Przedstawienie przykładów i nauka rozpoznawania niepożądanych maili i ich zawartości. </w:t>
            </w:r>
          </w:p>
          <w:p w14:paraId="38E1839B"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Odpowiednia weryfikacja odbiorcy i nadawcy. </w:t>
            </w:r>
          </w:p>
          <w:p w14:paraId="3E82A65A"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Weryfikacją wiadomości e-mail </w:t>
            </w:r>
          </w:p>
          <w:p w14:paraId="3534AAC1"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Weryfikacja i skan plików znajdujących się w załączniku. </w:t>
            </w:r>
          </w:p>
          <w:p w14:paraId="408782B5"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Przykłady ataków oraz sposoby na ochronę przed nimi pod kątem zwykłego użytkownika </w:t>
            </w:r>
          </w:p>
          <w:p w14:paraId="29AE365E" w14:textId="77777777" w:rsidR="0035545B" w:rsidRDefault="0035545B" w:rsidP="0035545B">
            <w:pPr>
              <w:numPr>
                <w:ilvl w:val="0"/>
                <w:numId w:val="20"/>
              </w:numPr>
              <w:rPr>
                <w:rFonts w:ascii="Tahoma" w:eastAsia="Tahoma" w:hAnsi="Tahoma" w:cs="Tahoma"/>
                <w:sz w:val="18"/>
                <w:szCs w:val="18"/>
              </w:rPr>
            </w:pPr>
            <w:proofErr w:type="spellStart"/>
            <w:r>
              <w:rPr>
                <w:rFonts w:ascii="Tahoma" w:eastAsia="Tahoma" w:hAnsi="Tahoma" w:cs="Tahoma"/>
                <w:sz w:val="18"/>
                <w:szCs w:val="18"/>
              </w:rPr>
              <w:t>Phishing</w:t>
            </w:r>
            <w:proofErr w:type="spellEnd"/>
            <w:r>
              <w:rPr>
                <w:rFonts w:ascii="Tahoma" w:eastAsia="Tahoma" w:hAnsi="Tahoma" w:cs="Tahoma"/>
                <w:sz w:val="18"/>
                <w:szCs w:val="18"/>
              </w:rPr>
              <w:t xml:space="preserve"> i </w:t>
            </w:r>
            <w:proofErr w:type="spellStart"/>
            <w:r>
              <w:rPr>
                <w:rFonts w:ascii="Tahoma" w:eastAsia="Tahoma" w:hAnsi="Tahoma" w:cs="Tahoma"/>
                <w:sz w:val="18"/>
                <w:szCs w:val="18"/>
              </w:rPr>
              <w:t>td</w:t>
            </w:r>
            <w:proofErr w:type="spellEnd"/>
            <w:r>
              <w:rPr>
                <w:rFonts w:ascii="Tahoma" w:eastAsia="Tahoma" w:hAnsi="Tahoma" w:cs="Tahoma"/>
                <w:sz w:val="18"/>
                <w:szCs w:val="18"/>
              </w:rPr>
              <w:t xml:space="preserve"> - Sposoby na zabezpieczenie się przed włamaniami i oszustwem w sieci </w:t>
            </w:r>
          </w:p>
          <w:p w14:paraId="1B687B1C"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Programy antywirusowe i ich rola (omówienie popularnych programów i opis ich działania)  </w:t>
            </w:r>
          </w:p>
          <w:p w14:paraId="1247952D"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Tworzenie kopii zapasowych i ich odzyskiwanie po awarii. </w:t>
            </w:r>
          </w:p>
          <w:p w14:paraId="5F32951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Sposoby tworzenia </w:t>
            </w:r>
            <w:proofErr w:type="spellStart"/>
            <w:r>
              <w:rPr>
                <w:rFonts w:ascii="Tahoma" w:eastAsia="Tahoma" w:hAnsi="Tahoma" w:cs="Tahoma"/>
                <w:sz w:val="18"/>
                <w:szCs w:val="18"/>
              </w:rPr>
              <w:t>backup’ów</w:t>
            </w:r>
            <w:proofErr w:type="spellEnd"/>
            <w:r>
              <w:rPr>
                <w:rFonts w:ascii="Tahoma" w:eastAsia="Tahoma" w:hAnsi="Tahoma" w:cs="Tahoma"/>
                <w:sz w:val="18"/>
                <w:szCs w:val="18"/>
              </w:rPr>
              <w:t>.</w:t>
            </w:r>
          </w:p>
          <w:p w14:paraId="328DB67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Podpis elektroniczny dokumentów w prosty i bezpieczny sposób. </w:t>
            </w:r>
          </w:p>
        </w:tc>
      </w:tr>
      <w:tr w:rsidR="0035545B" w14:paraId="608F5D8A" w14:textId="77777777" w:rsidTr="000C07AD">
        <w:trPr>
          <w:trHeight w:val="300"/>
        </w:trPr>
        <w:tc>
          <w:tcPr>
            <w:tcW w:w="2306" w:type="dxa"/>
          </w:tcPr>
          <w:p w14:paraId="7FB957CD"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lastRenderedPageBreak/>
              <w:t>Wymagania dodatkowe</w:t>
            </w:r>
          </w:p>
        </w:tc>
        <w:tc>
          <w:tcPr>
            <w:tcW w:w="7465" w:type="dxa"/>
          </w:tcPr>
          <w:p w14:paraId="046A4F09" w14:textId="77777777" w:rsidR="0035545B" w:rsidRDefault="0035545B" w:rsidP="000C07AD">
            <w:pPr>
              <w:spacing w:before="240" w:after="160" w:line="259" w:lineRule="auto"/>
              <w:rPr>
                <w:rFonts w:ascii="Tahoma" w:eastAsia="Tahoma" w:hAnsi="Tahoma" w:cs="Tahoma"/>
                <w:sz w:val="18"/>
                <w:szCs w:val="18"/>
              </w:rPr>
            </w:pPr>
            <w:r>
              <w:rPr>
                <w:rFonts w:ascii="Tahoma" w:eastAsia="Tahoma" w:hAnsi="Tahoma" w:cs="Tahoma"/>
                <w:sz w:val="18"/>
                <w:szCs w:val="18"/>
              </w:rPr>
              <w:t xml:space="preserve">W ramach realizacji szkolenia wymagane jest, aby: </w:t>
            </w:r>
          </w:p>
          <w:p w14:paraId="7D66B926" w14:textId="77777777" w:rsidR="0035545B" w:rsidRDefault="0035545B" w:rsidP="0035545B">
            <w:pPr>
              <w:numPr>
                <w:ilvl w:val="0"/>
                <w:numId w:val="19"/>
              </w:numPr>
              <w:spacing w:line="259" w:lineRule="auto"/>
              <w:rPr>
                <w:rFonts w:ascii="Tahoma" w:eastAsia="Tahoma" w:hAnsi="Tahoma" w:cs="Tahoma"/>
                <w:sz w:val="18"/>
                <w:szCs w:val="18"/>
              </w:rPr>
            </w:pPr>
            <w:r>
              <w:rPr>
                <w:rFonts w:ascii="Tahoma" w:eastAsia="Tahoma" w:hAnsi="Tahoma" w:cs="Tahoma"/>
                <w:sz w:val="18"/>
                <w:szCs w:val="18"/>
              </w:rPr>
              <w:t>Szczegółowy harmonogram szkolenia został uzgodniony z Zamawiającym terminie minimum 14 dni przed terminem rozpoczęcia szkolenia</w:t>
            </w:r>
          </w:p>
          <w:p w14:paraId="68D9DF70" w14:textId="77777777" w:rsidR="0035545B" w:rsidRDefault="0035545B" w:rsidP="0035545B">
            <w:pPr>
              <w:numPr>
                <w:ilvl w:val="0"/>
                <w:numId w:val="19"/>
              </w:numPr>
              <w:spacing w:line="259" w:lineRule="auto"/>
              <w:rPr>
                <w:rFonts w:ascii="Tahoma" w:eastAsia="Tahoma" w:hAnsi="Tahoma" w:cs="Tahoma"/>
                <w:sz w:val="18"/>
                <w:szCs w:val="18"/>
              </w:rPr>
            </w:pPr>
            <w:r>
              <w:rPr>
                <w:sz w:val="18"/>
                <w:szCs w:val="18"/>
              </w:rPr>
              <w:t>szkolenie zostanie przeprowadzone w maksymalnie 2 turach po 4 godziny</w:t>
            </w:r>
          </w:p>
          <w:p w14:paraId="095DB69D" w14:textId="77777777" w:rsidR="0035545B" w:rsidRDefault="0035545B" w:rsidP="0035545B">
            <w:pPr>
              <w:numPr>
                <w:ilvl w:val="0"/>
                <w:numId w:val="19"/>
              </w:numPr>
              <w:spacing w:line="259" w:lineRule="auto"/>
              <w:rPr>
                <w:rFonts w:ascii="Tahoma" w:eastAsia="Tahoma" w:hAnsi="Tahoma" w:cs="Tahoma"/>
                <w:sz w:val="18"/>
                <w:szCs w:val="18"/>
              </w:rPr>
            </w:pPr>
            <w:r>
              <w:rPr>
                <w:rFonts w:ascii="Tahoma" w:eastAsia="Tahoma" w:hAnsi="Tahoma" w:cs="Tahoma"/>
                <w:sz w:val="18"/>
                <w:szCs w:val="18"/>
              </w:rPr>
              <w:t>Uczestnik szkolenia musi otrzymać pakiet materiałów szkoleniowych,</w:t>
            </w:r>
          </w:p>
          <w:p w14:paraId="6B33603A" w14:textId="77777777" w:rsidR="0035545B" w:rsidRDefault="0035545B" w:rsidP="0035545B">
            <w:pPr>
              <w:numPr>
                <w:ilvl w:val="0"/>
                <w:numId w:val="19"/>
              </w:numPr>
              <w:spacing w:after="240" w:line="259" w:lineRule="auto"/>
              <w:rPr>
                <w:rFonts w:ascii="Tahoma" w:eastAsia="Tahoma" w:hAnsi="Tahoma" w:cs="Tahoma"/>
                <w:sz w:val="18"/>
                <w:szCs w:val="18"/>
              </w:rPr>
            </w:pPr>
            <w:r>
              <w:rPr>
                <w:rFonts w:ascii="Tahoma" w:eastAsia="Tahoma" w:hAnsi="Tahoma" w:cs="Tahoma"/>
                <w:sz w:val="18"/>
                <w:szCs w:val="18"/>
              </w:rPr>
              <w:t>Uczestnik po zakończeniu szkolenia musi otrzymać zaświadczenie ukończenia szkolenia</w:t>
            </w:r>
          </w:p>
          <w:p w14:paraId="2CFF7DF1" w14:textId="77777777" w:rsidR="0035545B" w:rsidRDefault="0035545B" w:rsidP="000C07AD">
            <w:pPr>
              <w:spacing w:after="160" w:line="259" w:lineRule="auto"/>
              <w:rPr>
                <w:rFonts w:ascii="Tahoma" w:eastAsia="Tahoma" w:hAnsi="Tahoma" w:cs="Tahoma"/>
                <w:sz w:val="18"/>
                <w:szCs w:val="18"/>
              </w:rPr>
            </w:pPr>
            <w:r>
              <w:rPr>
                <w:rFonts w:ascii="Tahoma" w:eastAsia="Tahoma" w:hAnsi="Tahoma" w:cs="Tahoma"/>
                <w:sz w:val="18"/>
                <w:szCs w:val="18"/>
              </w:rPr>
              <w:t>Uczestnik musi mieć możliwość bezpłatnego 14-sto dniowego kontaktu z trenerem po szkoleniu.</w:t>
            </w:r>
          </w:p>
        </w:tc>
      </w:tr>
      <w:tr w:rsidR="0035545B" w14:paraId="616055EC" w14:textId="77777777" w:rsidTr="000C07AD">
        <w:trPr>
          <w:trHeight w:val="300"/>
        </w:trPr>
        <w:tc>
          <w:tcPr>
            <w:tcW w:w="2306" w:type="dxa"/>
          </w:tcPr>
          <w:p w14:paraId="770472E9"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B9578C" w14:textId="77777777" w:rsidR="0035545B" w:rsidRDefault="0035545B" w:rsidP="000C07AD">
            <w:pPr>
              <w:spacing w:after="160" w:line="259" w:lineRule="auto"/>
              <w:ind w:right="-766"/>
              <w:rPr>
                <w:rFonts w:ascii="Tahoma" w:eastAsia="Tahoma" w:hAnsi="Tahoma" w:cs="Tahoma"/>
                <w:sz w:val="18"/>
                <w:szCs w:val="18"/>
              </w:rPr>
            </w:pPr>
            <w:r>
              <w:rPr>
                <w:rFonts w:ascii="Tahoma" w:eastAsia="Tahoma" w:hAnsi="Tahoma" w:cs="Tahoma"/>
                <w:sz w:val="18"/>
                <w:szCs w:val="18"/>
              </w:rPr>
              <w:t>1 szkolenie</w:t>
            </w:r>
          </w:p>
        </w:tc>
      </w:tr>
    </w:tbl>
    <w:p w14:paraId="365A03A5" w14:textId="77777777" w:rsidR="00F019D7" w:rsidRDefault="00F019D7" w:rsidP="00706FE4">
      <w:pPr>
        <w:rPr>
          <w:rFonts w:asciiTheme="majorHAnsi" w:hAnsiTheme="majorHAnsi" w:cstheme="majorHAnsi"/>
          <w:sz w:val="20"/>
          <w:szCs w:val="20"/>
        </w:rPr>
      </w:pPr>
    </w:p>
    <w:p w14:paraId="14024478" w14:textId="121B24A8" w:rsidR="0035545B" w:rsidRDefault="00F019D7" w:rsidP="00706FE4">
      <w:pPr>
        <w:rPr>
          <w:rFonts w:asciiTheme="majorHAnsi" w:hAnsiTheme="majorHAnsi" w:cstheme="majorHAnsi"/>
          <w:color w:val="000000"/>
          <w:sz w:val="20"/>
          <w:szCs w:val="20"/>
        </w:rPr>
      </w:pPr>
      <w:r>
        <w:rPr>
          <w:rFonts w:asciiTheme="majorHAnsi" w:hAnsiTheme="majorHAnsi" w:cstheme="majorHAnsi"/>
          <w:sz w:val="20"/>
          <w:szCs w:val="20"/>
        </w:rPr>
        <w:t xml:space="preserve">2.10. </w:t>
      </w:r>
      <w:r>
        <w:rPr>
          <w:rFonts w:asciiTheme="majorHAnsi" w:hAnsiTheme="majorHAnsi" w:cstheme="majorHAnsi"/>
          <w:color w:val="000000"/>
          <w:sz w:val="20"/>
          <w:szCs w:val="20"/>
        </w:rPr>
        <w:t>Oprogramowanie do backupu stacji roboczych oraz serwerów</w:t>
      </w:r>
    </w:p>
    <w:p w14:paraId="66870EDB" w14:textId="77777777" w:rsidR="00F019D7" w:rsidRDefault="00F019D7" w:rsidP="00706FE4">
      <w:pPr>
        <w:rPr>
          <w:rFonts w:asciiTheme="majorHAnsi" w:hAnsiTheme="majorHAnsi" w:cstheme="majorHAnsi"/>
          <w:sz w:val="20"/>
          <w:szCs w:val="20"/>
        </w:rPr>
      </w:pPr>
    </w:p>
    <w:tbl>
      <w:tblPr>
        <w:tblW w:w="9781" w:type="dxa"/>
        <w:tblInd w:w="-10" w:type="dxa"/>
        <w:tblCellMar>
          <w:left w:w="0" w:type="dxa"/>
          <w:right w:w="0" w:type="dxa"/>
        </w:tblCellMar>
        <w:tblLook w:val="04A0" w:firstRow="1" w:lastRow="0" w:firstColumn="1" w:lastColumn="0" w:noHBand="0" w:noVBand="1"/>
      </w:tblPr>
      <w:tblGrid>
        <w:gridCol w:w="1178"/>
        <w:gridCol w:w="8603"/>
      </w:tblGrid>
      <w:tr w:rsidR="00DD4CDF" w:rsidRPr="00706FE4" w14:paraId="60E60520"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7C2CA963" w14:textId="77777777" w:rsidR="00DD4CDF" w:rsidRPr="00706FE4" w:rsidRDefault="00DD4CDF" w:rsidP="00DA78ED">
            <w:pPr>
              <w:jc w:val="center"/>
              <w:rPr>
                <w:rFonts w:asciiTheme="majorHAnsi" w:hAnsiTheme="majorHAnsi" w:cstheme="majorHAnsi"/>
                <w:b/>
                <w:sz w:val="20"/>
                <w:szCs w:val="20"/>
              </w:rPr>
            </w:pPr>
          </w:p>
          <w:p w14:paraId="586B47FB"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860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26B547B8" w14:textId="77777777" w:rsidR="00DD4CDF" w:rsidRPr="00706FE4" w:rsidRDefault="00DD4CDF" w:rsidP="00DA78ED">
            <w:pPr>
              <w:rPr>
                <w:rFonts w:asciiTheme="majorHAnsi" w:hAnsiTheme="majorHAnsi" w:cstheme="majorHAnsi"/>
                <w:color w:val="000000"/>
                <w:sz w:val="20"/>
                <w:szCs w:val="20"/>
              </w:rPr>
            </w:pPr>
          </w:p>
          <w:p w14:paraId="138D2807"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Minimalne wymagania dla oprogramowania</w:t>
            </w:r>
          </w:p>
          <w:p w14:paraId="29454147" w14:textId="77777777" w:rsidR="00DD4CDF" w:rsidRPr="00706FE4" w:rsidRDefault="00DD4CDF" w:rsidP="00DA78ED">
            <w:pPr>
              <w:rPr>
                <w:rFonts w:asciiTheme="majorHAnsi" w:hAnsiTheme="majorHAnsi" w:cstheme="majorHAnsi"/>
                <w:color w:val="000000"/>
                <w:sz w:val="20"/>
                <w:szCs w:val="20"/>
              </w:rPr>
            </w:pPr>
          </w:p>
        </w:tc>
      </w:tr>
      <w:tr w:rsidR="00DD4CDF" w:rsidRPr="00706FE4" w14:paraId="587266B8"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735F8FA3"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34165973"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System do backupu i archiwizacji komputerów oraz serwerów wirtualnych</w:t>
            </w:r>
          </w:p>
        </w:tc>
      </w:tr>
      <w:tr w:rsidR="00DD4CDF" w:rsidRPr="00706FE4" w14:paraId="4D809D8B"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37DB87CC"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Wymagania funkcjonalne</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7BF5669C"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Oprogramowanie musi spełniać następujące funkcjonalności w zakresie minimum:</w:t>
            </w:r>
          </w:p>
          <w:p w14:paraId="106E7625" w14:textId="2ECB4264"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dawać możliwość backupu min 30 komputerów, 4 maszyny wirtualne, </w:t>
            </w:r>
          </w:p>
          <w:p w14:paraId="78B72C80" w14:textId="1D03644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Oprogramowanie musi działać w architekturze klient-serwer w oparciu o protokół TCP/IP,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z centralnym modułem sterowania wykonywaniem kopii zapasowych z dysków komputerów klienckich</w:t>
            </w:r>
          </w:p>
          <w:p w14:paraId="26331A25" w14:textId="7FFF279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Program serwerowy musi być kompatybilny co najmniej z systemami: Microsoft Windows XP, Vista, Windows 7, Windows 8, Windows 10; Windows 11; Microsoft Windows Server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117EC9CC" w14:textId="35B73346"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4.</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48104E1B" w14:textId="622263F2"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dawać możliwość archiwizacji pełnej, przyrostowej/różnicowej i delta (różnica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poziomie fragmentów plików)</w:t>
            </w:r>
          </w:p>
          <w:p w14:paraId="34914816" w14:textId="16E119B2"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lastRenderedPageBreak/>
              <w:t>6.</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archiwizacji otwartych i zablokowanych plików bez korzystania</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usługi Volume </w:t>
            </w:r>
            <w:proofErr w:type="spellStart"/>
            <w:r w:rsidRPr="00706FE4">
              <w:rPr>
                <w:rFonts w:asciiTheme="majorHAnsi" w:hAnsiTheme="majorHAnsi" w:cstheme="majorHAnsi"/>
                <w:color w:val="000000"/>
                <w:sz w:val="20"/>
                <w:szCs w:val="20"/>
              </w:rPr>
              <w:t>Shadow</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Copy</w:t>
            </w:r>
            <w:proofErr w:type="spellEnd"/>
            <w:r w:rsidRPr="00706FE4">
              <w:rPr>
                <w:rFonts w:asciiTheme="majorHAnsi" w:hAnsiTheme="majorHAnsi" w:cstheme="majorHAnsi"/>
                <w:color w:val="000000"/>
                <w:sz w:val="20"/>
                <w:szCs w:val="20"/>
              </w:rPr>
              <w:t xml:space="preserve"> Service (VSS)</w:t>
            </w:r>
          </w:p>
          <w:p w14:paraId="44874B82" w14:textId="21C58A3B"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7.</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przeprowadzać automatyczny backup przy wyłączaniu komputera</w:t>
            </w:r>
          </w:p>
          <w:p w14:paraId="15689A10" w14:textId="767CECAD"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8.</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wybrania do archiwizacji lub wykluczenia z archiwizacji określonych woluminów, katalogów, plików za pomocą symboli wieloznacznych * i ?</w:t>
            </w:r>
          </w:p>
          <w:p w14:paraId="68EB1780" w14:textId="11C9D67A"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9.</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backup całego systemu operacyjnego i zainstalowanych programów (tylko Windows)</w:t>
            </w:r>
          </w:p>
          <w:p w14:paraId="1DF1727A" w14:textId="3653142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10.</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backup baz danych i plików poczty w trybie online i offline</w:t>
            </w:r>
          </w:p>
          <w:p w14:paraId="52C17827" w14:textId="4BE1E5F8"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11.</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tworzenia kopii rotacyjnych (wersjonowanie)</w:t>
            </w:r>
          </w:p>
          <w:p w14:paraId="632B5518" w14:textId="1C3EBD64"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12.</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przeprowadzać zapis archiwów co najmniej w otwartym formacie (ZIP 64-bit)</w:t>
            </w:r>
          </w:p>
          <w:p w14:paraId="106C6D43" w14:textId="12028862"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13.</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umożliwiać backup i odzyskiwanie maszyn wirtualnych Microsoft Hyper-V oraz </w:t>
            </w:r>
            <w:proofErr w:type="spellStart"/>
            <w:r w:rsidRPr="00706FE4">
              <w:rPr>
                <w:rFonts w:asciiTheme="majorHAnsi" w:hAnsiTheme="majorHAnsi" w:cstheme="majorHAnsi"/>
                <w:color w:val="000000"/>
                <w:sz w:val="20"/>
                <w:szCs w:val="20"/>
              </w:rPr>
              <w:t>VMWare</w:t>
            </w:r>
            <w:proofErr w:type="spellEnd"/>
            <w:r w:rsidRPr="00706FE4">
              <w:rPr>
                <w:rFonts w:asciiTheme="majorHAnsi" w:hAnsiTheme="majorHAnsi" w:cstheme="majorHAnsi"/>
                <w:color w:val="000000"/>
                <w:sz w:val="20"/>
                <w:szCs w:val="20"/>
              </w:rPr>
              <w:t xml:space="preserve"> ESX/</w:t>
            </w:r>
            <w:proofErr w:type="spellStart"/>
            <w:r w:rsidRPr="00706FE4">
              <w:rPr>
                <w:rFonts w:asciiTheme="majorHAnsi" w:hAnsiTheme="majorHAnsi" w:cstheme="majorHAnsi"/>
                <w:color w:val="000000"/>
                <w:sz w:val="20"/>
                <w:szCs w:val="20"/>
              </w:rPr>
              <w:t>ESXi</w:t>
            </w:r>
            <w:proofErr w:type="spellEnd"/>
          </w:p>
          <w:p w14:paraId="2AA85A44" w14:textId="7E6A37D3"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14.</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odzyskiwanie systemu operacyjnego na czystym dysku twardym bez konieczności ponownej instalacji (</w:t>
            </w:r>
            <w:proofErr w:type="spellStart"/>
            <w:r w:rsidRPr="00706FE4">
              <w:rPr>
                <w:rFonts w:asciiTheme="majorHAnsi" w:hAnsiTheme="majorHAnsi" w:cstheme="majorHAnsi"/>
                <w:color w:val="000000"/>
                <w:sz w:val="20"/>
                <w:szCs w:val="20"/>
              </w:rPr>
              <w:t>bare</w:t>
            </w:r>
            <w:proofErr w:type="spellEnd"/>
            <w:r w:rsidRPr="00706FE4">
              <w:rPr>
                <w:rFonts w:asciiTheme="majorHAnsi" w:hAnsiTheme="majorHAnsi" w:cstheme="majorHAnsi"/>
                <w:color w:val="000000"/>
                <w:sz w:val="20"/>
                <w:szCs w:val="20"/>
              </w:rPr>
              <w:t xml:space="preserve"> metal </w:t>
            </w:r>
            <w:proofErr w:type="spellStart"/>
            <w:r w:rsidRPr="00706FE4">
              <w:rPr>
                <w:rFonts w:asciiTheme="majorHAnsi" w:hAnsiTheme="majorHAnsi" w:cstheme="majorHAnsi"/>
                <w:color w:val="000000"/>
                <w:sz w:val="20"/>
                <w:szCs w:val="20"/>
              </w:rPr>
              <w:t>restore</w:t>
            </w:r>
            <w:proofErr w:type="spellEnd"/>
            <w:r w:rsidRPr="00706FE4">
              <w:rPr>
                <w:rFonts w:asciiTheme="majorHAnsi" w:hAnsiTheme="majorHAnsi" w:cstheme="majorHAnsi"/>
                <w:color w:val="000000"/>
                <w:sz w:val="20"/>
                <w:szCs w:val="20"/>
              </w:rPr>
              <w:t>)</w:t>
            </w:r>
          </w:p>
          <w:p w14:paraId="179B9BA7" w14:textId="4C33B69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15.</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bezpośrednie odzyskiwanie plików do lokalizacji oryginalnej</w:t>
            </w:r>
          </w:p>
          <w:p w14:paraId="47AF0AF1" w14:textId="2060AD9C"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16.</w:t>
            </w:r>
            <w:r w:rsidR="00C0581F">
              <w:rPr>
                <w:rFonts w:asciiTheme="majorHAnsi" w:hAnsiTheme="majorHAnsi" w:cstheme="majorHAnsi"/>
                <w:color w:val="000000"/>
                <w:sz w:val="20"/>
                <w:szCs w:val="20"/>
              </w:rPr>
              <w:t xml:space="preserve"> M</w:t>
            </w:r>
            <w:r w:rsidRPr="00706FE4">
              <w:rPr>
                <w:rFonts w:asciiTheme="majorHAnsi" w:hAnsiTheme="majorHAnsi" w:cstheme="majorHAnsi"/>
                <w:color w:val="000000"/>
                <w:sz w:val="20"/>
                <w:szCs w:val="20"/>
              </w:rPr>
              <w:t>usi pozwalać na odzyskiwanie z kopii różnicowych i delta tak jak z kopii pełnych</w:t>
            </w:r>
          </w:p>
          <w:p w14:paraId="21439F03" w14:textId="343BF4A5"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17.</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Szyfrowanie archiwów i transferu zapewniających bezpieczeństwo sieci i informacji wymaganych przez RODO</w:t>
            </w:r>
          </w:p>
          <w:p w14:paraId="3A37F94D" w14:textId="5D4A0BCB"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18.</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kompresję po stronie stacji roboczej</w:t>
            </w:r>
          </w:p>
          <w:p w14:paraId="1063D631" w14:textId="066BE85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19.</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replikację archiwów na dodatkowy dysk twardy, NAS, serwer FTP,</w:t>
            </w:r>
          </w:p>
          <w:p w14:paraId="611CD9C2" w14:textId="41C42795"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20.</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replikację na napęd optyczny: CD, DVD, Blu-Ray, HD-DVD.</w:t>
            </w:r>
          </w:p>
          <w:p w14:paraId="2ADADE04" w14:textId="39C312CE"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21.</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centralnego sterowania całym Systemem z jednego miejsca</w:t>
            </w:r>
          </w:p>
          <w:p w14:paraId="29840091" w14:textId="427887C8"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22.</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transparentną archiwizacja wykonywaną w tle, która nie jest odczuwalna przez pracowników</w:t>
            </w:r>
          </w:p>
          <w:p w14:paraId="48168E98" w14:textId="3838B90E"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23.</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równoległej archiwizacji wszystkich komputerów podłączonych</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do sieci LAN/WAN</w:t>
            </w:r>
          </w:p>
          <w:p w14:paraId="246947D8" w14:textId="3094E435"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24.</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wysyłanie alertów administracyjnych na e-mail</w:t>
            </w:r>
          </w:p>
          <w:p w14:paraId="75F5EF26" w14:textId="31A853AC"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25.</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uruchamiania zewnętrznych programów, skryptów i plików wsadowych na serwerze backupu i na komputerach zdalnych</w:t>
            </w:r>
          </w:p>
          <w:p w14:paraId="76E48228" w14:textId="62155B0C"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26.</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generowanie raportów podsumowujące przebieg archiwizacji, zawierające informacje na temat zaległych zadań archiwizacji oraz statystyki</w:t>
            </w:r>
          </w:p>
          <w:p w14:paraId="37623463" w14:textId="4C9E81EB"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27.</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dawać możliwość przeprowadzania automatycznej aktualizacji oprogramowania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komputerach zdalnych</w:t>
            </w:r>
          </w:p>
        </w:tc>
      </w:tr>
      <w:tr w:rsidR="00DD4CDF" w:rsidRPr="00706FE4" w14:paraId="74B3C8FB"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A28C6B2"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Licencja</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695B7566"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Licencja dla:</w:t>
            </w:r>
            <w:r w:rsidRPr="00706FE4">
              <w:rPr>
                <w:rFonts w:asciiTheme="majorHAnsi" w:hAnsiTheme="majorHAnsi" w:cstheme="majorHAnsi"/>
                <w:color w:val="000000"/>
                <w:sz w:val="20"/>
                <w:szCs w:val="20"/>
              </w:rPr>
              <w:br/>
              <w:t>30 komputerów</w:t>
            </w:r>
            <w:r w:rsidRPr="00706FE4">
              <w:rPr>
                <w:rFonts w:asciiTheme="majorHAnsi" w:hAnsiTheme="majorHAnsi" w:cstheme="majorHAnsi"/>
                <w:color w:val="000000"/>
                <w:sz w:val="20"/>
                <w:szCs w:val="20"/>
              </w:rPr>
              <w:br/>
              <w:t>4 maszyn wirtualnych</w:t>
            </w:r>
            <w:r w:rsidRPr="00706FE4">
              <w:rPr>
                <w:rFonts w:asciiTheme="majorHAnsi" w:hAnsiTheme="majorHAnsi" w:cstheme="majorHAnsi"/>
                <w:color w:val="000000"/>
                <w:sz w:val="20"/>
                <w:szCs w:val="20"/>
              </w:rPr>
              <w:br/>
              <w:t>Bezterminowa licencja - licencja nie może być ograniczona czasowo z dodatkowym wsparciem technicznym producenta na okres 24 miesięcy</w:t>
            </w:r>
          </w:p>
        </w:tc>
      </w:tr>
      <w:tr w:rsidR="00DD4CDF" w:rsidRPr="00706FE4" w14:paraId="280B4B51"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303239D9"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Dodatkowe wymagania</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11E20CA2"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Interfejs, instrukcja i pomoc techniczna w języku polskim</w:t>
            </w:r>
          </w:p>
        </w:tc>
      </w:tr>
    </w:tbl>
    <w:p w14:paraId="6C21DFB5" w14:textId="77777777" w:rsidR="00DD4CDF" w:rsidRPr="00706FE4" w:rsidRDefault="00DD4CDF" w:rsidP="00706FE4">
      <w:pPr>
        <w:rPr>
          <w:rFonts w:asciiTheme="majorHAnsi" w:hAnsiTheme="majorHAnsi" w:cstheme="majorHAnsi"/>
          <w:sz w:val="20"/>
          <w:szCs w:val="20"/>
        </w:rPr>
      </w:pPr>
    </w:p>
    <w:sectPr w:rsidR="00DD4CDF" w:rsidRPr="00706FE4" w:rsidSect="001040F3">
      <w:headerReference w:type="even" r:id="rId13"/>
      <w:headerReference w:type="default" r:id="rId14"/>
      <w:footerReference w:type="default" r:id="rId15"/>
      <w:pgSz w:w="11906" w:h="16838"/>
      <w:pgMar w:top="1702" w:right="1134" w:bottom="1134" w:left="1134"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0D66" w14:textId="77777777" w:rsidR="004973EF" w:rsidRDefault="004973EF">
      <w:r>
        <w:separator/>
      </w:r>
    </w:p>
  </w:endnote>
  <w:endnote w:type="continuationSeparator" w:id="0">
    <w:p w14:paraId="7FB3B20C" w14:textId="77777777" w:rsidR="004973EF" w:rsidRDefault="0049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ABF" w14:textId="77777777" w:rsidR="00F16340" w:rsidRDefault="00000000">
    <w:pPr>
      <w:pStyle w:val="Stopka"/>
      <w:jc w:val="center"/>
    </w:pPr>
    <w:r>
      <w:fldChar w:fldCharType="begin"/>
    </w:r>
    <w:r>
      <w:instrText>PAGE   \* MERGEFORMAT</w:instrText>
    </w:r>
    <w:r>
      <w:fldChar w:fldCharType="separate"/>
    </w:r>
    <w:r w:rsidR="00CA5116">
      <w:rPr>
        <w:noProof/>
      </w:rPr>
      <w:t>25</w:t>
    </w:r>
    <w:r>
      <w:rPr>
        <w:noProof/>
      </w:rPr>
      <w:fldChar w:fldCharType="end"/>
    </w:r>
  </w:p>
  <w:p w14:paraId="29605CFC" w14:textId="77777777" w:rsidR="00F16340" w:rsidRDefault="00F1634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8B09" w14:textId="77777777" w:rsidR="004973EF" w:rsidRDefault="004973EF">
      <w:r>
        <w:separator/>
      </w:r>
    </w:p>
  </w:footnote>
  <w:footnote w:type="continuationSeparator" w:id="0">
    <w:p w14:paraId="5549E815" w14:textId="77777777" w:rsidR="004973EF" w:rsidRDefault="0049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5340" w14:textId="77777777" w:rsidR="00F16340" w:rsidRDefault="00F163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FC7D" w14:textId="77777777" w:rsidR="00F16340" w:rsidRDefault="00F16340" w:rsidP="004B046E">
    <w:pPr>
      <w:pStyle w:val="Nagwek"/>
      <w:jc w:val="center"/>
      <w:rPr>
        <w:b/>
      </w:rPr>
    </w:pPr>
    <w:bookmarkStart w:id="45" w:name="_Hlk52435697"/>
    <w:r w:rsidRPr="00781F88">
      <w:rPr>
        <w:b/>
      </w:rPr>
      <w:t>Sfinansowano w ramach reakcji Unii na pandemię COVID-19</w:t>
    </w:r>
  </w:p>
  <w:bookmarkEnd w:id="45"/>
  <w:p w14:paraId="20201F74" w14:textId="77777777" w:rsidR="00F16340" w:rsidRPr="005269D1" w:rsidRDefault="00F16340" w:rsidP="004B046E">
    <w:pPr>
      <w:pStyle w:val="Nagwek"/>
      <w:jc w:val="center"/>
      <w:rPr>
        <w:rFonts w:eastAsia="Ubuntu"/>
      </w:rPr>
    </w:pPr>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264843F1" wp14:editId="3D63313E">
          <wp:simplePos x="0" y="0"/>
          <wp:positionH relativeFrom="page">
            <wp:posOffset>996315</wp:posOffset>
          </wp:positionH>
          <wp:positionV relativeFrom="page">
            <wp:posOffset>334010</wp:posOffset>
          </wp:positionV>
          <wp:extent cx="5760720" cy="652272"/>
          <wp:effectExtent l="0" t="0" r="0" b="0"/>
          <wp:wrapSquare wrapText="bothSides"/>
          <wp:docPr id="1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4BC"/>
    <w:multiLevelType w:val="multilevel"/>
    <w:tmpl w:val="90047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B7124"/>
    <w:multiLevelType w:val="multilevel"/>
    <w:tmpl w:val="A148F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D5AB9"/>
    <w:multiLevelType w:val="multilevel"/>
    <w:tmpl w:val="842E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0116E9"/>
    <w:multiLevelType w:val="multilevel"/>
    <w:tmpl w:val="5E183AF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225"/>
        </w:tabs>
        <w:ind w:left="3225" w:hanging="705"/>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7A1913"/>
    <w:multiLevelType w:val="multilevel"/>
    <w:tmpl w:val="2506C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57D6BA1"/>
    <w:multiLevelType w:val="multilevel"/>
    <w:tmpl w:val="881E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292A28"/>
    <w:multiLevelType w:val="multilevel"/>
    <w:tmpl w:val="10A6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0869CF"/>
    <w:multiLevelType w:val="hybridMultilevel"/>
    <w:tmpl w:val="158AA09C"/>
    <w:lvl w:ilvl="0" w:tplc="4ACAB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0E08CD"/>
    <w:multiLevelType w:val="multilevel"/>
    <w:tmpl w:val="69FC738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47CD4B47"/>
    <w:multiLevelType w:val="hybridMultilevel"/>
    <w:tmpl w:val="50F6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F0328"/>
    <w:multiLevelType w:val="multilevel"/>
    <w:tmpl w:val="99A0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DB64DA"/>
    <w:multiLevelType w:val="multilevel"/>
    <w:tmpl w:val="AB24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826E21"/>
    <w:multiLevelType w:val="multilevel"/>
    <w:tmpl w:val="7B1C4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FD3442"/>
    <w:multiLevelType w:val="multilevel"/>
    <w:tmpl w:val="FE82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E61A06"/>
    <w:multiLevelType w:val="hybridMultilevel"/>
    <w:tmpl w:val="03A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22CA9"/>
    <w:multiLevelType w:val="multilevel"/>
    <w:tmpl w:val="0742D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412B0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260334318">
    <w:abstractNumId w:val="9"/>
  </w:num>
  <w:num w:numId="2" w16cid:durableId="1632439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454071">
    <w:abstractNumId w:val="3"/>
  </w:num>
  <w:num w:numId="4" w16cid:durableId="314333901">
    <w:abstractNumId w:val="19"/>
  </w:num>
  <w:num w:numId="5" w16cid:durableId="667975157">
    <w:abstractNumId w:val="8"/>
  </w:num>
  <w:num w:numId="6" w16cid:durableId="272395820">
    <w:abstractNumId w:val="5"/>
  </w:num>
  <w:num w:numId="7" w16cid:durableId="1032001700">
    <w:abstractNumId w:val="16"/>
  </w:num>
  <w:num w:numId="8" w16cid:durableId="635069739">
    <w:abstractNumId w:val="13"/>
  </w:num>
  <w:num w:numId="9" w16cid:durableId="1626152904">
    <w:abstractNumId w:val="7"/>
  </w:num>
  <w:num w:numId="10" w16cid:durableId="1961034595">
    <w:abstractNumId w:val="6"/>
  </w:num>
  <w:num w:numId="11" w16cid:durableId="262807691">
    <w:abstractNumId w:val="18"/>
  </w:num>
  <w:num w:numId="12" w16cid:durableId="905140685">
    <w:abstractNumId w:val="15"/>
  </w:num>
  <w:num w:numId="13" w16cid:durableId="1469317605">
    <w:abstractNumId w:val="2"/>
  </w:num>
  <w:num w:numId="14" w16cid:durableId="1499073873">
    <w:abstractNumId w:val="1"/>
  </w:num>
  <w:num w:numId="15" w16cid:durableId="1443068144">
    <w:abstractNumId w:val="12"/>
  </w:num>
  <w:num w:numId="16" w16cid:durableId="1708069674">
    <w:abstractNumId w:val="17"/>
  </w:num>
  <w:num w:numId="17" w16cid:durableId="1518545666">
    <w:abstractNumId w:val="10"/>
  </w:num>
  <w:num w:numId="18" w16cid:durableId="1801074093">
    <w:abstractNumId w:val="14"/>
  </w:num>
  <w:num w:numId="19" w16cid:durableId="1354847567">
    <w:abstractNumId w:val="11"/>
  </w:num>
  <w:num w:numId="20" w16cid:durableId="11259881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03"/>
    <w:rsid w:val="00000C48"/>
    <w:rsid w:val="0000486F"/>
    <w:rsid w:val="000052D2"/>
    <w:rsid w:val="00007950"/>
    <w:rsid w:val="00007F2D"/>
    <w:rsid w:val="0001044E"/>
    <w:rsid w:val="000235B4"/>
    <w:rsid w:val="0003621B"/>
    <w:rsid w:val="000371CC"/>
    <w:rsid w:val="00040ECD"/>
    <w:rsid w:val="000422CB"/>
    <w:rsid w:val="000461D3"/>
    <w:rsid w:val="0005045E"/>
    <w:rsid w:val="0005405B"/>
    <w:rsid w:val="00061054"/>
    <w:rsid w:val="00071428"/>
    <w:rsid w:val="000718F4"/>
    <w:rsid w:val="00072279"/>
    <w:rsid w:val="0008275A"/>
    <w:rsid w:val="00087DCF"/>
    <w:rsid w:val="00095EEF"/>
    <w:rsid w:val="0009645E"/>
    <w:rsid w:val="000A6A6D"/>
    <w:rsid w:val="000B355C"/>
    <w:rsid w:val="000B38FD"/>
    <w:rsid w:val="000B43BC"/>
    <w:rsid w:val="000B7034"/>
    <w:rsid w:val="000B7F90"/>
    <w:rsid w:val="000C1185"/>
    <w:rsid w:val="000C4766"/>
    <w:rsid w:val="000C50BD"/>
    <w:rsid w:val="000C6945"/>
    <w:rsid w:val="000D2241"/>
    <w:rsid w:val="000D2591"/>
    <w:rsid w:val="000D326B"/>
    <w:rsid w:val="000D3E02"/>
    <w:rsid w:val="000E0542"/>
    <w:rsid w:val="000E27D8"/>
    <w:rsid w:val="000E3127"/>
    <w:rsid w:val="000F7C2A"/>
    <w:rsid w:val="001040F3"/>
    <w:rsid w:val="00104466"/>
    <w:rsid w:val="00104B7F"/>
    <w:rsid w:val="00112617"/>
    <w:rsid w:val="001140C2"/>
    <w:rsid w:val="00126E49"/>
    <w:rsid w:val="00133B85"/>
    <w:rsid w:val="001422E8"/>
    <w:rsid w:val="00143890"/>
    <w:rsid w:val="001500B7"/>
    <w:rsid w:val="00150332"/>
    <w:rsid w:val="00155306"/>
    <w:rsid w:val="00166CC0"/>
    <w:rsid w:val="00171648"/>
    <w:rsid w:val="001759B9"/>
    <w:rsid w:val="001759D9"/>
    <w:rsid w:val="001771DF"/>
    <w:rsid w:val="00181474"/>
    <w:rsid w:val="0018381C"/>
    <w:rsid w:val="00187AE0"/>
    <w:rsid w:val="001901D8"/>
    <w:rsid w:val="00190258"/>
    <w:rsid w:val="0019159A"/>
    <w:rsid w:val="00195D54"/>
    <w:rsid w:val="001A0E8E"/>
    <w:rsid w:val="001B335C"/>
    <w:rsid w:val="001B5970"/>
    <w:rsid w:val="001C1FF8"/>
    <w:rsid w:val="001C381C"/>
    <w:rsid w:val="001C3CA9"/>
    <w:rsid w:val="001C44F5"/>
    <w:rsid w:val="001C7A06"/>
    <w:rsid w:val="001D11AF"/>
    <w:rsid w:val="001E060C"/>
    <w:rsid w:val="001E1306"/>
    <w:rsid w:val="002112FD"/>
    <w:rsid w:val="00213DB9"/>
    <w:rsid w:val="0021698A"/>
    <w:rsid w:val="00222F61"/>
    <w:rsid w:val="00223FA1"/>
    <w:rsid w:val="0023032D"/>
    <w:rsid w:val="002307E9"/>
    <w:rsid w:val="00234B4C"/>
    <w:rsid w:val="00236947"/>
    <w:rsid w:val="00244073"/>
    <w:rsid w:val="002459C9"/>
    <w:rsid w:val="002468D5"/>
    <w:rsid w:val="00250224"/>
    <w:rsid w:val="00253595"/>
    <w:rsid w:val="00260C4F"/>
    <w:rsid w:val="0026180A"/>
    <w:rsid w:val="00261A3A"/>
    <w:rsid w:val="00264765"/>
    <w:rsid w:val="0026637F"/>
    <w:rsid w:val="00267EC3"/>
    <w:rsid w:val="00276294"/>
    <w:rsid w:val="00276F60"/>
    <w:rsid w:val="0028718F"/>
    <w:rsid w:val="00294ED1"/>
    <w:rsid w:val="00295222"/>
    <w:rsid w:val="002967FB"/>
    <w:rsid w:val="002A38F0"/>
    <w:rsid w:val="002A5BFD"/>
    <w:rsid w:val="002B211B"/>
    <w:rsid w:val="002C2049"/>
    <w:rsid w:val="002C290B"/>
    <w:rsid w:val="002C2A1E"/>
    <w:rsid w:val="002C2A8C"/>
    <w:rsid w:val="002C3C40"/>
    <w:rsid w:val="002C52EA"/>
    <w:rsid w:val="002D0D7C"/>
    <w:rsid w:val="002D503C"/>
    <w:rsid w:val="002D6E54"/>
    <w:rsid w:val="002D77A5"/>
    <w:rsid w:val="002E6DD3"/>
    <w:rsid w:val="002E74EF"/>
    <w:rsid w:val="002F0A6F"/>
    <w:rsid w:val="002F1D4C"/>
    <w:rsid w:val="0030036C"/>
    <w:rsid w:val="00306D10"/>
    <w:rsid w:val="00307623"/>
    <w:rsid w:val="003079CE"/>
    <w:rsid w:val="00320A1C"/>
    <w:rsid w:val="003324A0"/>
    <w:rsid w:val="00333685"/>
    <w:rsid w:val="00334376"/>
    <w:rsid w:val="00334C4A"/>
    <w:rsid w:val="00336E1A"/>
    <w:rsid w:val="003438B7"/>
    <w:rsid w:val="00352321"/>
    <w:rsid w:val="0035378D"/>
    <w:rsid w:val="00353B97"/>
    <w:rsid w:val="00354AC8"/>
    <w:rsid w:val="00354FE7"/>
    <w:rsid w:val="00355044"/>
    <w:rsid w:val="0035545B"/>
    <w:rsid w:val="0036195F"/>
    <w:rsid w:val="0036286B"/>
    <w:rsid w:val="00370BB0"/>
    <w:rsid w:val="00371019"/>
    <w:rsid w:val="00377A38"/>
    <w:rsid w:val="00381169"/>
    <w:rsid w:val="003822D1"/>
    <w:rsid w:val="003907DC"/>
    <w:rsid w:val="00394C0A"/>
    <w:rsid w:val="0039629B"/>
    <w:rsid w:val="003A17AE"/>
    <w:rsid w:val="003B1803"/>
    <w:rsid w:val="003B4F24"/>
    <w:rsid w:val="003B55DA"/>
    <w:rsid w:val="003C162E"/>
    <w:rsid w:val="003C377D"/>
    <w:rsid w:val="003D1E74"/>
    <w:rsid w:val="003D2BC2"/>
    <w:rsid w:val="003D5910"/>
    <w:rsid w:val="003E16C1"/>
    <w:rsid w:val="003E1C94"/>
    <w:rsid w:val="003E3951"/>
    <w:rsid w:val="003E6E97"/>
    <w:rsid w:val="003F0316"/>
    <w:rsid w:val="003F0A25"/>
    <w:rsid w:val="00400239"/>
    <w:rsid w:val="00406B46"/>
    <w:rsid w:val="0040768E"/>
    <w:rsid w:val="00412A28"/>
    <w:rsid w:val="0041305D"/>
    <w:rsid w:val="00413B91"/>
    <w:rsid w:val="00414650"/>
    <w:rsid w:val="004204BA"/>
    <w:rsid w:val="00435A67"/>
    <w:rsid w:val="0044084D"/>
    <w:rsid w:val="00443EA7"/>
    <w:rsid w:val="00450972"/>
    <w:rsid w:val="00456928"/>
    <w:rsid w:val="00461AD8"/>
    <w:rsid w:val="00464439"/>
    <w:rsid w:val="00467F93"/>
    <w:rsid w:val="00471500"/>
    <w:rsid w:val="00477EB8"/>
    <w:rsid w:val="004800EC"/>
    <w:rsid w:val="00481269"/>
    <w:rsid w:val="004849A1"/>
    <w:rsid w:val="00485F06"/>
    <w:rsid w:val="004911E2"/>
    <w:rsid w:val="00492B9B"/>
    <w:rsid w:val="00495165"/>
    <w:rsid w:val="004973EF"/>
    <w:rsid w:val="004A0CBB"/>
    <w:rsid w:val="004B046E"/>
    <w:rsid w:val="004B26D0"/>
    <w:rsid w:val="004B520B"/>
    <w:rsid w:val="004B66AD"/>
    <w:rsid w:val="004C0C48"/>
    <w:rsid w:val="004C44F7"/>
    <w:rsid w:val="004D20D1"/>
    <w:rsid w:val="004E22C9"/>
    <w:rsid w:val="004E525B"/>
    <w:rsid w:val="004E5EE4"/>
    <w:rsid w:val="004F1F0B"/>
    <w:rsid w:val="00500D5A"/>
    <w:rsid w:val="00504F1C"/>
    <w:rsid w:val="005107FF"/>
    <w:rsid w:val="005204C6"/>
    <w:rsid w:val="00524B28"/>
    <w:rsid w:val="00526831"/>
    <w:rsid w:val="005269D1"/>
    <w:rsid w:val="00541C28"/>
    <w:rsid w:val="00550001"/>
    <w:rsid w:val="0055100B"/>
    <w:rsid w:val="005534A8"/>
    <w:rsid w:val="0055555D"/>
    <w:rsid w:val="005565B0"/>
    <w:rsid w:val="005641D4"/>
    <w:rsid w:val="0057683E"/>
    <w:rsid w:val="005772BC"/>
    <w:rsid w:val="005805D4"/>
    <w:rsid w:val="0058238B"/>
    <w:rsid w:val="00585750"/>
    <w:rsid w:val="00593E69"/>
    <w:rsid w:val="00594578"/>
    <w:rsid w:val="005A4E96"/>
    <w:rsid w:val="005A6DBF"/>
    <w:rsid w:val="005B0700"/>
    <w:rsid w:val="005B09C2"/>
    <w:rsid w:val="005C0C22"/>
    <w:rsid w:val="005C35EA"/>
    <w:rsid w:val="005C56A1"/>
    <w:rsid w:val="005D602D"/>
    <w:rsid w:val="005E2D0B"/>
    <w:rsid w:val="005E75BB"/>
    <w:rsid w:val="005E79F3"/>
    <w:rsid w:val="005F3B9C"/>
    <w:rsid w:val="005F6860"/>
    <w:rsid w:val="006001D9"/>
    <w:rsid w:val="00601538"/>
    <w:rsid w:val="00604CF1"/>
    <w:rsid w:val="00612EF9"/>
    <w:rsid w:val="00616783"/>
    <w:rsid w:val="00620B3B"/>
    <w:rsid w:val="006221CF"/>
    <w:rsid w:val="00627328"/>
    <w:rsid w:val="00632F5B"/>
    <w:rsid w:val="00634DDB"/>
    <w:rsid w:val="006404D3"/>
    <w:rsid w:val="00646095"/>
    <w:rsid w:val="00646AD1"/>
    <w:rsid w:val="00650810"/>
    <w:rsid w:val="00651EED"/>
    <w:rsid w:val="00652E19"/>
    <w:rsid w:val="00672977"/>
    <w:rsid w:val="00673BD5"/>
    <w:rsid w:val="00682C5A"/>
    <w:rsid w:val="00686240"/>
    <w:rsid w:val="006879C5"/>
    <w:rsid w:val="00691F17"/>
    <w:rsid w:val="00692FE7"/>
    <w:rsid w:val="00693531"/>
    <w:rsid w:val="0069431C"/>
    <w:rsid w:val="00697CF6"/>
    <w:rsid w:val="006A4D53"/>
    <w:rsid w:val="006A602A"/>
    <w:rsid w:val="006A7B48"/>
    <w:rsid w:val="006C0455"/>
    <w:rsid w:val="006C67C5"/>
    <w:rsid w:val="006C6F02"/>
    <w:rsid w:val="006E2D51"/>
    <w:rsid w:val="006E5BC9"/>
    <w:rsid w:val="006E6804"/>
    <w:rsid w:val="006E6AA5"/>
    <w:rsid w:val="006F3AEA"/>
    <w:rsid w:val="006F3C19"/>
    <w:rsid w:val="006F3DBB"/>
    <w:rsid w:val="006F69AC"/>
    <w:rsid w:val="006F6DA4"/>
    <w:rsid w:val="00700023"/>
    <w:rsid w:val="0070156A"/>
    <w:rsid w:val="0070297C"/>
    <w:rsid w:val="0070520C"/>
    <w:rsid w:val="00706FE4"/>
    <w:rsid w:val="00716619"/>
    <w:rsid w:val="00717112"/>
    <w:rsid w:val="00725B93"/>
    <w:rsid w:val="00734EFE"/>
    <w:rsid w:val="00750447"/>
    <w:rsid w:val="00751FFA"/>
    <w:rsid w:val="00753190"/>
    <w:rsid w:val="007540A7"/>
    <w:rsid w:val="00762913"/>
    <w:rsid w:val="00772E57"/>
    <w:rsid w:val="00772F89"/>
    <w:rsid w:val="00780CE4"/>
    <w:rsid w:val="00784E61"/>
    <w:rsid w:val="00786553"/>
    <w:rsid w:val="007867B8"/>
    <w:rsid w:val="00792A85"/>
    <w:rsid w:val="00797761"/>
    <w:rsid w:val="007A3776"/>
    <w:rsid w:val="007A61FF"/>
    <w:rsid w:val="007B3D26"/>
    <w:rsid w:val="007B46A5"/>
    <w:rsid w:val="007C1C79"/>
    <w:rsid w:val="007C7A9A"/>
    <w:rsid w:val="007E030E"/>
    <w:rsid w:val="007E06D0"/>
    <w:rsid w:val="007E6D85"/>
    <w:rsid w:val="007E79A9"/>
    <w:rsid w:val="007F0528"/>
    <w:rsid w:val="007F5262"/>
    <w:rsid w:val="007F549E"/>
    <w:rsid w:val="0080222E"/>
    <w:rsid w:val="00804A50"/>
    <w:rsid w:val="0080628B"/>
    <w:rsid w:val="00820F99"/>
    <w:rsid w:val="00821B11"/>
    <w:rsid w:val="00822385"/>
    <w:rsid w:val="00822EF3"/>
    <w:rsid w:val="00825821"/>
    <w:rsid w:val="00825ABC"/>
    <w:rsid w:val="0082684D"/>
    <w:rsid w:val="00826E48"/>
    <w:rsid w:val="00833CF6"/>
    <w:rsid w:val="0083467A"/>
    <w:rsid w:val="00841946"/>
    <w:rsid w:val="008437DB"/>
    <w:rsid w:val="0085340E"/>
    <w:rsid w:val="00860440"/>
    <w:rsid w:val="00870733"/>
    <w:rsid w:val="00872130"/>
    <w:rsid w:val="00872E82"/>
    <w:rsid w:val="0087464D"/>
    <w:rsid w:val="00881ECE"/>
    <w:rsid w:val="00884DD1"/>
    <w:rsid w:val="00892BF2"/>
    <w:rsid w:val="00896C8F"/>
    <w:rsid w:val="008A197C"/>
    <w:rsid w:val="008B033A"/>
    <w:rsid w:val="008B379E"/>
    <w:rsid w:val="008B3E0A"/>
    <w:rsid w:val="008C6BF6"/>
    <w:rsid w:val="008D5E6B"/>
    <w:rsid w:val="008D7AA2"/>
    <w:rsid w:val="008E064F"/>
    <w:rsid w:val="008E0702"/>
    <w:rsid w:val="008E0FC6"/>
    <w:rsid w:val="008E2EF8"/>
    <w:rsid w:val="008E4671"/>
    <w:rsid w:val="008E6C7B"/>
    <w:rsid w:val="008F1F7D"/>
    <w:rsid w:val="008F1FC4"/>
    <w:rsid w:val="008F45BE"/>
    <w:rsid w:val="008F5C85"/>
    <w:rsid w:val="008F72C0"/>
    <w:rsid w:val="009020FD"/>
    <w:rsid w:val="00906AE9"/>
    <w:rsid w:val="00907884"/>
    <w:rsid w:val="00911D57"/>
    <w:rsid w:val="00912277"/>
    <w:rsid w:val="009134CB"/>
    <w:rsid w:val="009151D7"/>
    <w:rsid w:val="0091643D"/>
    <w:rsid w:val="00916B71"/>
    <w:rsid w:val="00922038"/>
    <w:rsid w:val="009231EB"/>
    <w:rsid w:val="0092693F"/>
    <w:rsid w:val="00926C67"/>
    <w:rsid w:val="00933DA2"/>
    <w:rsid w:val="00933E30"/>
    <w:rsid w:val="00936DF1"/>
    <w:rsid w:val="00942F43"/>
    <w:rsid w:val="00944C54"/>
    <w:rsid w:val="009459D2"/>
    <w:rsid w:val="00946511"/>
    <w:rsid w:val="00951458"/>
    <w:rsid w:val="00951DDD"/>
    <w:rsid w:val="009573C4"/>
    <w:rsid w:val="00961E7E"/>
    <w:rsid w:val="00962016"/>
    <w:rsid w:val="0096374E"/>
    <w:rsid w:val="009737D0"/>
    <w:rsid w:val="00983ED6"/>
    <w:rsid w:val="009A1ACC"/>
    <w:rsid w:val="009A4573"/>
    <w:rsid w:val="009B2662"/>
    <w:rsid w:val="009B5EF8"/>
    <w:rsid w:val="009B6206"/>
    <w:rsid w:val="009C68B9"/>
    <w:rsid w:val="009C71D8"/>
    <w:rsid w:val="009D3979"/>
    <w:rsid w:val="009E009D"/>
    <w:rsid w:val="009E406F"/>
    <w:rsid w:val="009E5B2C"/>
    <w:rsid w:val="00A003A5"/>
    <w:rsid w:val="00A00B3E"/>
    <w:rsid w:val="00A17873"/>
    <w:rsid w:val="00A20A45"/>
    <w:rsid w:val="00A2783C"/>
    <w:rsid w:val="00A324AB"/>
    <w:rsid w:val="00A36FE9"/>
    <w:rsid w:val="00A41EE3"/>
    <w:rsid w:val="00A448D0"/>
    <w:rsid w:val="00A44E4C"/>
    <w:rsid w:val="00A61CED"/>
    <w:rsid w:val="00A6516F"/>
    <w:rsid w:val="00A6644B"/>
    <w:rsid w:val="00A67371"/>
    <w:rsid w:val="00A67BC8"/>
    <w:rsid w:val="00A711FD"/>
    <w:rsid w:val="00A746F6"/>
    <w:rsid w:val="00A76465"/>
    <w:rsid w:val="00A76DCF"/>
    <w:rsid w:val="00A84EE5"/>
    <w:rsid w:val="00A86D44"/>
    <w:rsid w:val="00A96741"/>
    <w:rsid w:val="00AA0BA3"/>
    <w:rsid w:val="00AB0CAF"/>
    <w:rsid w:val="00AB4111"/>
    <w:rsid w:val="00AB5190"/>
    <w:rsid w:val="00AC3688"/>
    <w:rsid w:val="00AD69AF"/>
    <w:rsid w:val="00AE1C34"/>
    <w:rsid w:val="00AE2E56"/>
    <w:rsid w:val="00AE780E"/>
    <w:rsid w:val="00AE7873"/>
    <w:rsid w:val="00AF33EA"/>
    <w:rsid w:val="00B00873"/>
    <w:rsid w:val="00B01D60"/>
    <w:rsid w:val="00B05C76"/>
    <w:rsid w:val="00B0660F"/>
    <w:rsid w:val="00B12C38"/>
    <w:rsid w:val="00B16196"/>
    <w:rsid w:val="00B16677"/>
    <w:rsid w:val="00B16AAC"/>
    <w:rsid w:val="00B23446"/>
    <w:rsid w:val="00B23CE8"/>
    <w:rsid w:val="00B26452"/>
    <w:rsid w:val="00B30D59"/>
    <w:rsid w:val="00B35833"/>
    <w:rsid w:val="00B373BD"/>
    <w:rsid w:val="00B37D06"/>
    <w:rsid w:val="00B46377"/>
    <w:rsid w:val="00B474C8"/>
    <w:rsid w:val="00B567D8"/>
    <w:rsid w:val="00B60C7D"/>
    <w:rsid w:val="00B64478"/>
    <w:rsid w:val="00B65E60"/>
    <w:rsid w:val="00B66B7A"/>
    <w:rsid w:val="00B66CEC"/>
    <w:rsid w:val="00B71416"/>
    <w:rsid w:val="00B73643"/>
    <w:rsid w:val="00B76D50"/>
    <w:rsid w:val="00B776ED"/>
    <w:rsid w:val="00B801E2"/>
    <w:rsid w:val="00B80FDD"/>
    <w:rsid w:val="00B836A6"/>
    <w:rsid w:val="00B875CE"/>
    <w:rsid w:val="00BA19BE"/>
    <w:rsid w:val="00BB2558"/>
    <w:rsid w:val="00BB7484"/>
    <w:rsid w:val="00BC1028"/>
    <w:rsid w:val="00BC1A23"/>
    <w:rsid w:val="00BC46B7"/>
    <w:rsid w:val="00BC4B9E"/>
    <w:rsid w:val="00BC7F7B"/>
    <w:rsid w:val="00BD0CBD"/>
    <w:rsid w:val="00BE054E"/>
    <w:rsid w:val="00BF25E7"/>
    <w:rsid w:val="00BF4024"/>
    <w:rsid w:val="00BF4148"/>
    <w:rsid w:val="00BF68CC"/>
    <w:rsid w:val="00C01D07"/>
    <w:rsid w:val="00C0581F"/>
    <w:rsid w:val="00C21E79"/>
    <w:rsid w:val="00C262CF"/>
    <w:rsid w:val="00C34076"/>
    <w:rsid w:val="00C45A67"/>
    <w:rsid w:val="00C5031F"/>
    <w:rsid w:val="00C55013"/>
    <w:rsid w:val="00C55364"/>
    <w:rsid w:val="00C575F5"/>
    <w:rsid w:val="00C65DDF"/>
    <w:rsid w:val="00C746CF"/>
    <w:rsid w:val="00C75606"/>
    <w:rsid w:val="00C86CE3"/>
    <w:rsid w:val="00C946B2"/>
    <w:rsid w:val="00C96C63"/>
    <w:rsid w:val="00C97B09"/>
    <w:rsid w:val="00CA3A85"/>
    <w:rsid w:val="00CA5116"/>
    <w:rsid w:val="00CA5C94"/>
    <w:rsid w:val="00CA7A8C"/>
    <w:rsid w:val="00CB4530"/>
    <w:rsid w:val="00CB52CD"/>
    <w:rsid w:val="00CB55C0"/>
    <w:rsid w:val="00CB5BEF"/>
    <w:rsid w:val="00CD1236"/>
    <w:rsid w:val="00CD2151"/>
    <w:rsid w:val="00CD33EA"/>
    <w:rsid w:val="00CE2A4C"/>
    <w:rsid w:val="00CE5AC3"/>
    <w:rsid w:val="00CE6777"/>
    <w:rsid w:val="00CF2DCA"/>
    <w:rsid w:val="00CF3967"/>
    <w:rsid w:val="00D00452"/>
    <w:rsid w:val="00D10D7C"/>
    <w:rsid w:val="00D131A7"/>
    <w:rsid w:val="00D13940"/>
    <w:rsid w:val="00D16A20"/>
    <w:rsid w:val="00D20AD1"/>
    <w:rsid w:val="00D215C6"/>
    <w:rsid w:val="00D265B9"/>
    <w:rsid w:val="00D27C82"/>
    <w:rsid w:val="00D3018B"/>
    <w:rsid w:val="00D31FBC"/>
    <w:rsid w:val="00D53298"/>
    <w:rsid w:val="00D54515"/>
    <w:rsid w:val="00D54C04"/>
    <w:rsid w:val="00D56225"/>
    <w:rsid w:val="00D56EEB"/>
    <w:rsid w:val="00D57C83"/>
    <w:rsid w:val="00D62193"/>
    <w:rsid w:val="00D64551"/>
    <w:rsid w:val="00D66711"/>
    <w:rsid w:val="00D75969"/>
    <w:rsid w:val="00D75D23"/>
    <w:rsid w:val="00D86DC6"/>
    <w:rsid w:val="00D8700F"/>
    <w:rsid w:val="00D90935"/>
    <w:rsid w:val="00D94A68"/>
    <w:rsid w:val="00DA33BF"/>
    <w:rsid w:val="00DA37C3"/>
    <w:rsid w:val="00DA4902"/>
    <w:rsid w:val="00DA7968"/>
    <w:rsid w:val="00DC0ACE"/>
    <w:rsid w:val="00DD3600"/>
    <w:rsid w:val="00DD4896"/>
    <w:rsid w:val="00DD4CDF"/>
    <w:rsid w:val="00DD5286"/>
    <w:rsid w:val="00DD7E67"/>
    <w:rsid w:val="00DE5B59"/>
    <w:rsid w:val="00DF1245"/>
    <w:rsid w:val="00DF2A1A"/>
    <w:rsid w:val="00DF2DDB"/>
    <w:rsid w:val="00E0567C"/>
    <w:rsid w:val="00E1077F"/>
    <w:rsid w:val="00E137CF"/>
    <w:rsid w:val="00E1630C"/>
    <w:rsid w:val="00E17B63"/>
    <w:rsid w:val="00E23B1C"/>
    <w:rsid w:val="00E27E56"/>
    <w:rsid w:val="00E304C5"/>
    <w:rsid w:val="00E42570"/>
    <w:rsid w:val="00E42E01"/>
    <w:rsid w:val="00E43732"/>
    <w:rsid w:val="00E47727"/>
    <w:rsid w:val="00E56E05"/>
    <w:rsid w:val="00E60EE9"/>
    <w:rsid w:val="00E654D7"/>
    <w:rsid w:val="00E66203"/>
    <w:rsid w:val="00E66307"/>
    <w:rsid w:val="00E70CE7"/>
    <w:rsid w:val="00E71822"/>
    <w:rsid w:val="00E820FF"/>
    <w:rsid w:val="00E84342"/>
    <w:rsid w:val="00E84E4F"/>
    <w:rsid w:val="00E870AB"/>
    <w:rsid w:val="00E969FC"/>
    <w:rsid w:val="00E96C0C"/>
    <w:rsid w:val="00E976AC"/>
    <w:rsid w:val="00EA0B4A"/>
    <w:rsid w:val="00EA234C"/>
    <w:rsid w:val="00EA3904"/>
    <w:rsid w:val="00EA70C4"/>
    <w:rsid w:val="00EB0D3B"/>
    <w:rsid w:val="00EB4E0E"/>
    <w:rsid w:val="00EB6800"/>
    <w:rsid w:val="00EB7DC6"/>
    <w:rsid w:val="00EC0883"/>
    <w:rsid w:val="00EC1113"/>
    <w:rsid w:val="00EC1AA5"/>
    <w:rsid w:val="00EC3F41"/>
    <w:rsid w:val="00EC66D8"/>
    <w:rsid w:val="00EC78A5"/>
    <w:rsid w:val="00ED2CC5"/>
    <w:rsid w:val="00EE0FB7"/>
    <w:rsid w:val="00EE438F"/>
    <w:rsid w:val="00EE615D"/>
    <w:rsid w:val="00EF17CD"/>
    <w:rsid w:val="00EF679A"/>
    <w:rsid w:val="00EF73FE"/>
    <w:rsid w:val="00F00F91"/>
    <w:rsid w:val="00F019D7"/>
    <w:rsid w:val="00F05056"/>
    <w:rsid w:val="00F074AF"/>
    <w:rsid w:val="00F07AEE"/>
    <w:rsid w:val="00F1083D"/>
    <w:rsid w:val="00F15049"/>
    <w:rsid w:val="00F16340"/>
    <w:rsid w:val="00F21184"/>
    <w:rsid w:val="00F21D26"/>
    <w:rsid w:val="00F25F74"/>
    <w:rsid w:val="00F316E6"/>
    <w:rsid w:val="00F35819"/>
    <w:rsid w:val="00F35EF2"/>
    <w:rsid w:val="00F47B9C"/>
    <w:rsid w:val="00F525EE"/>
    <w:rsid w:val="00F527C6"/>
    <w:rsid w:val="00F550E7"/>
    <w:rsid w:val="00F55191"/>
    <w:rsid w:val="00F62C06"/>
    <w:rsid w:val="00F73170"/>
    <w:rsid w:val="00F770AE"/>
    <w:rsid w:val="00F81587"/>
    <w:rsid w:val="00F85DE9"/>
    <w:rsid w:val="00F916EE"/>
    <w:rsid w:val="00F94154"/>
    <w:rsid w:val="00FA0363"/>
    <w:rsid w:val="00FA1B0C"/>
    <w:rsid w:val="00FA7E4E"/>
    <w:rsid w:val="00FB2840"/>
    <w:rsid w:val="00FB3BC8"/>
    <w:rsid w:val="00FC03E8"/>
    <w:rsid w:val="00FC667B"/>
    <w:rsid w:val="00FD6022"/>
    <w:rsid w:val="00FE0AE8"/>
    <w:rsid w:val="00FE587B"/>
    <w:rsid w:val="00FE5DE7"/>
    <w:rsid w:val="00FE6916"/>
    <w:rsid w:val="00FF7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196C6"/>
  <w15:docId w15:val="{618BF9D8-B08C-4FA9-BBFD-02CA0E6B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7BC8"/>
    <w:rPr>
      <w:sz w:val="24"/>
      <w:szCs w:val="24"/>
    </w:rPr>
  </w:style>
  <w:style w:type="paragraph" w:styleId="Nagwek1">
    <w:name w:val="heading 1"/>
    <w:basedOn w:val="Normalny"/>
    <w:next w:val="Normalny"/>
    <w:link w:val="Nagwek1Znak"/>
    <w:uiPriority w:val="9"/>
    <w:qFormat/>
    <w:rsid w:val="00166CC0"/>
    <w:pPr>
      <w:keepNext/>
      <w:keepLines/>
      <w:numPr>
        <w:numId w:val="1"/>
      </w:numPr>
      <w:spacing w:before="360" w:after="240" w:line="360" w:lineRule="auto"/>
      <w:ind w:left="431" w:hanging="431"/>
      <w:outlineLvl w:val="0"/>
    </w:pPr>
    <w:rPr>
      <w:rFonts w:ascii="Calibri Light" w:hAnsi="Calibri Light"/>
      <w:b/>
      <w:bCs/>
      <w:color w:val="2F5496"/>
      <w:sz w:val="32"/>
      <w:szCs w:val="32"/>
      <w:lang w:eastAsia="en-US"/>
    </w:rPr>
  </w:style>
  <w:style w:type="paragraph" w:styleId="Nagwek2">
    <w:name w:val="heading 2"/>
    <w:basedOn w:val="Normalny"/>
    <w:next w:val="Normalny"/>
    <w:link w:val="Nagwek2Znak"/>
    <w:uiPriority w:val="9"/>
    <w:unhideWhenUsed/>
    <w:qFormat/>
    <w:rsid w:val="00EB6800"/>
    <w:pPr>
      <w:keepNext/>
      <w:keepLines/>
      <w:numPr>
        <w:ilvl w:val="1"/>
        <w:numId w:val="1"/>
      </w:numPr>
      <w:spacing w:before="360" w:after="120" w:line="276" w:lineRule="auto"/>
      <w:outlineLvl w:val="1"/>
    </w:pPr>
    <w:rPr>
      <w:rFonts w:ascii="Calibri Light" w:hAnsi="Calibri Light"/>
      <w:b/>
      <w:bCs/>
      <w:color w:val="2F5496"/>
      <w:sz w:val="26"/>
      <w:szCs w:val="26"/>
      <w:lang w:eastAsia="en-US"/>
    </w:rPr>
  </w:style>
  <w:style w:type="paragraph" w:styleId="Nagwek3">
    <w:name w:val="heading 3"/>
    <w:basedOn w:val="Normalny"/>
    <w:next w:val="Normalny"/>
    <w:link w:val="Nagwek3Znak"/>
    <w:uiPriority w:val="9"/>
    <w:unhideWhenUsed/>
    <w:qFormat/>
    <w:rsid w:val="00166CC0"/>
    <w:pPr>
      <w:keepNext/>
      <w:keepLines/>
      <w:numPr>
        <w:ilvl w:val="2"/>
        <w:numId w:val="1"/>
      </w:numPr>
      <w:spacing w:before="40" w:line="259" w:lineRule="auto"/>
      <w:outlineLvl w:val="2"/>
    </w:pPr>
    <w:rPr>
      <w:rFonts w:ascii="Calibri Light" w:hAnsi="Calibri Light"/>
      <w:color w:val="1F3763"/>
      <w:lang w:eastAsia="en-US"/>
    </w:rPr>
  </w:style>
  <w:style w:type="paragraph" w:styleId="Nagwek4">
    <w:name w:val="heading 4"/>
    <w:basedOn w:val="Normalny"/>
    <w:next w:val="Normalny"/>
    <w:link w:val="Nagwek4Znak"/>
    <w:uiPriority w:val="9"/>
    <w:semiHidden/>
    <w:unhideWhenUsed/>
    <w:qFormat/>
    <w:rsid w:val="00166CC0"/>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166CC0"/>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166CC0"/>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166CC0"/>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166CC0"/>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166CC0"/>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166CC0"/>
    <w:rPr>
      <w:rFonts w:ascii="Calibri Light" w:hAnsi="Calibri Light"/>
      <w:b/>
      <w:bCs/>
      <w:color w:val="2F5496"/>
      <w:sz w:val="32"/>
      <w:szCs w:val="32"/>
      <w:lang w:eastAsia="en-US"/>
    </w:rPr>
  </w:style>
  <w:style w:type="character" w:customStyle="1" w:styleId="Nagwek2Znak">
    <w:name w:val="Nagłówek 2 Znak"/>
    <w:basedOn w:val="Domylnaczcionkaakapitu"/>
    <w:link w:val="Nagwek2"/>
    <w:uiPriority w:val="9"/>
    <w:rsid w:val="00EB6800"/>
    <w:rPr>
      <w:rFonts w:ascii="Calibri Light" w:hAnsi="Calibri Light"/>
      <w:b/>
      <w:bCs/>
      <w:color w:val="2F5496"/>
      <w:sz w:val="26"/>
      <w:szCs w:val="26"/>
      <w:lang w:eastAsia="en-US"/>
    </w:rPr>
  </w:style>
  <w:style w:type="character" w:customStyle="1" w:styleId="Nagwek3Znak">
    <w:name w:val="Nagłówek 3 Znak"/>
    <w:basedOn w:val="Domylnaczcionkaakapitu"/>
    <w:link w:val="Nagwek3"/>
    <w:uiPriority w:val="9"/>
    <w:rsid w:val="00166CC0"/>
    <w:rPr>
      <w:rFonts w:ascii="Calibri Light" w:hAnsi="Calibri Light"/>
      <w:color w:val="1F3763"/>
      <w:sz w:val="24"/>
      <w:szCs w:val="24"/>
      <w:lang w:eastAsia="en-US"/>
    </w:rPr>
  </w:style>
  <w:style w:type="character" w:customStyle="1" w:styleId="Nagwek4Znak">
    <w:name w:val="Nagłówek 4 Znak"/>
    <w:basedOn w:val="Domylnaczcionkaakapitu"/>
    <w:link w:val="Nagwek4"/>
    <w:uiPriority w:val="9"/>
    <w:semiHidden/>
    <w:rsid w:val="00166CC0"/>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166CC0"/>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166CC0"/>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166CC0"/>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166CC0"/>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166CC0"/>
    <w:rPr>
      <w:rFonts w:ascii="Calibri Light" w:hAnsi="Calibri Light"/>
      <w:i/>
      <w:iCs/>
      <w:color w:val="272727"/>
      <w:sz w:val="21"/>
      <w:szCs w:val="21"/>
      <w:lang w:eastAsia="en-US"/>
    </w:rPr>
  </w:style>
  <w:style w:type="table" w:styleId="Tabela-Siatka">
    <w:name w:val="Table Grid"/>
    <w:basedOn w:val="Standardowy"/>
    <w:uiPriority w:val="5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66CC0"/>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CA3A85"/>
    <w:pPr>
      <w:spacing w:before="120"/>
    </w:pPr>
    <w:rPr>
      <w:rFonts w:asciiTheme="minorHAnsi" w:hAnsiTheme="minorHAnsi" w:cstheme="minorHAnsi"/>
      <w:b/>
      <w:bCs/>
      <w:i/>
      <w:iCs/>
    </w:rPr>
  </w:style>
  <w:style w:type="paragraph" w:styleId="Spistreci2">
    <w:name w:val="toc 2"/>
    <w:basedOn w:val="Normalny"/>
    <w:next w:val="Normalny"/>
    <w:autoRedefine/>
    <w:uiPriority w:val="39"/>
    <w:unhideWhenUsed/>
    <w:rsid w:val="001E1306"/>
    <w:pPr>
      <w:tabs>
        <w:tab w:val="left" w:pos="960"/>
        <w:tab w:val="right" w:leader="underscore" w:pos="9628"/>
      </w:tabs>
      <w:spacing w:before="120"/>
      <w:ind w:left="240"/>
    </w:pPr>
    <w:rPr>
      <w:rFonts w:asciiTheme="minorHAnsi" w:hAnsiTheme="minorHAnsi" w:cstheme="minorHAnsi"/>
      <w:b/>
      <w:bCs/>
      <w:sz w:val="22"/>
      <w:szCs w:val="22"/>
    </w:rPr>
  </w:style>
  <w:style w:type="paragraph" w:styleId="Bezodstpw">
    <w:name w:val="No Spacing"/>
    <w:link w:val="BezodstpwZnak"/>
    <w:uiPriority w:val="1"/>
    <w:qFormat/>
    <w:rsid w:val="00166CC0"/>
    <w:rPr>
      <w:rFonts w:ascii="Calibri" w:hAnsi="Calibri"/>
      <w:sz w:val="22"/>
      <w:szCs w:val="22"/>
    </w:rPr>
  </w:style>
  <w:style w:type="character" w:customStyle="1" w:styleId="BezodstpwZnak">
    <w:name w:val="Bez odstępów Znak"/>
    <w:link w:val="Bezodstpw"/>
    <w:uiPriority w:val="1"/>
    <w:rsid w:val="00166CC0"/>
    <w:rPr>
      <w:rFonts w:ascii="Calibri" w:hAnsi="Calibri"/>
      <w:sz w:val="22"/>
      <w:szCs w:val="22"/>
    </w:rPr>
  </w:style>
  <w:style w:type="character" w:styleId="Odwoaniedokomentarza">
    <w:name w:val="annotation reference"/>
    <w:uiPriority w:val="99"/>
    <w:unhideWhenUsed/>
    <w:rsid w:val="00166CC0"/>
    <w:rPr>
      <w:sz w:val="16"/>
      <w:szCs w:val="16"/>
    </w:rPr>
  </w:style>
  <w:style w:type="paragraph" w:styleId="Tekstkomentarza">
    <w:name w:val="annotation text"/>
    <w:basedOn w:val="Normalny"/>
    <w:link w:val="TekstkomentarzaZnak"/>
    <w:uiPriority w:val="99"/>
    <w:unhideWhenUsed/>
    <w:rsid w:val="00166CC0"/>
    <w:pPr>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66CC0"/>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166CC0"/>
    <w:rPr>
      <w:b/>
      <w:bCs/>
    </w:rPr>
  </w:style>
  <w:style w:type="character" w:customStyle="1" w:styleId="TematkomentarzaZnak">
    <w:name w:val="Temat komentarza Znak"/>
    <w:basedOn w:val="TekstkomentarzaZnak"/>
    <w:link w:val="Tematkomentarza"/>
    <w:uiPriority w:val="99"/>
    <w:rsid w:val="00166CC0"/>
    <w:rPr>
      <w:rFonts w:ascii="Calibri" w:eastAsia="Calibri" w:hAnsi="Calibri"/>
      <w:b/>
      <w:bCs/>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166CC0"/>
    <w:pPr>
      <w:spacing w:after="160" w:line="259" w:lineRule="auto"/>
      <w:ind w:left="720"/>
      <w:contextualSpacing/>
    </w:pPr>
    <w:rPr>
      <w:rFonts w:ascii="Calibri" w:eastAsia="Calibri" w:hAnsi="Calibri"/>
      <w:sz w:val="20"/>
      <w:szCs w:val="22"/>
      <w:lang w:eastAsia="en-US"/>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qFormat/>
    <w:locked/>
    <w:rsid w:val="00166CC0"/>
    <w:rPr>
      <w:rFonts w:ascii="Calibri" w:eastAsia="Calibri" w:hAnsi="Calibri"/>
      <w:szCs w:val="22"/>
      <w:lang w:eastAsia="en-US"/>
    </w:rPr>
  </w:style>
  <w:style w:type="character" w:customStyle="1" w:styleId="alt-edited">
    <w:name w:val="alt-edited"/>
    <w:rsid w:val="00166CC0"/>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166CC0"/>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166CC0"/>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166CC0"/>
  </w:style>
  <w:style w:type="paragraph" w:customStyle="1" w:styleId="Wytyczne">
    <w:name w:val="Wytyczne"/>
    <w:basedOn w:val="Normalny"/>
    <w:uiPriority w:val="99"/>
    <w:qFormat/>
    <w:rsid w:val="00166CC0"/>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166CC0"/>
    <w:pPr>
      <w:numPr>
        <w:ilvl w:val="1"/>
      </w:numPr>
      <w:tabs>
        <w:tab w:val="num" w:pos="360"/>
      </w:tabs>
      <w:ind w:left="1134" w:firstLine="0"/>
    </w:pPr>
  </w:style>
  <w:style w:type="paragraph" w:customStyle="1" w:styleId="Podpunkt1">
    <w:name w:val="Podpunkt 1"/>
    <w:basedOn w:val="Podwytyczne"/>
    <w:uiPriority w:val="99"/>
    <w:qFormat/>
    <w:rsid w:val="00166CC0"/>
    <w:pPr>
      <w:numPr>
        <w:ilvl w:val="2"/>
      </w:numPr>
      <w:tabs>
        <w:tab w:val="num" w:pos="3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166CC0"/>
    <w:rPr>
      <w:rFonts w:ascii="Times New Roman" w:hAnsi="Times New Roman" w:cs="Times New Roman" w:hint="default"/>
      <w:vertAlign w:val="superscript"/>
    </w:rPr>
  </w:style>
  <w:style w:type="character" w:customStyle="1" w:styleId="Zakotwiczenieprzypisudolnego">
    <w:name w:val="Zakotwiczenie przypisu dolnego"/>
    <w:rsid w:val="00166CC0"/>
    <w:rPr>
      <w:vertAlign w:val="superscript"/>
    </w:rPr>
  </w:style>
  <w:style w:type="table" w:customStyle="1" w:styleId="Tabela-Siatka1">
    <w:name w:val="Tabela - Siatka1"/>
    <w:basedOn w:val="Standardowy"/>
    <w:next w:val="Tabela-Siatka"/>
    <w:uiPriority w:val="3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166CC0"/>
    <w:rPr>
      <w:color w:val="605E5C"/>
      <w:shd w:val="clear" w:color="auto" w:fill="E1DFDD"/>
    </w:rPr>
  </w:style>
  <w:style w:type="paragraph" w:styleId="Poprawka">
    <w:name w:val="Revision"/>
    <w:hidden/>
    <w:uiPriority w:val="99"/>
    <w:semiHidden/>
    <w:rsid w:val="00166CC0"/>
    <w:rPr>
      <w:rFonts w:ascii="Calibri" w:eastAsia="Calibri" w:hAnsi="Calibri"/>
      <w:szCs w:val="22"/>
      <w:lang w:eastAsia="en-US"/>
    </w:rPr>
  </w:style>
  <w:style w:type="table" w:customStyle="1" w:styleId="Zwykatabela11">
    <w:name w:val="Zwykła tabela 11"/>
    <w:basedOn w:val="Standardowy"/>
    <w:uiPriority w:val="41"/>
    <w:rsid w:val="00772E57"/>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EA70C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EA70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rsid w:val="00C5031F"/>
    <w:pPr>
      <w:ind w:left="480"/>
    </w:pPr>
    <w:rPr>
      <w:rFonts w:asciiTheme="minorHAnsi" w:hAnsiTheme="minorHAnsi" w:cstheme="minorHAnsi"/>
      <w:sz w:val="20"/>
      <w:szCs w:val="20"/>
    </w:rPr>
  </w:style>
  <w:style w:type="paragraph" w:styleId="Spistreci4">
    <w:name w:val="toc 4"/>
    <w:basedOn w:val="Normalny"/>
    <w:next w:val="Normalny"/>
    <w:autoRedefine/>
    <w:rsid w:val="00C5031F"/>
    <w:pPr>
      <w:ind w:left="720"/>
    </w:pPr>
    <w:rPr>
      <w:rFonts w:asciiTheme="minorHAnsi" w:hAnsiTheme="minorHAnsi" w:cstheme="minorHAnsi"/>
      <w:sz w:val="20"/>
      <w:szCs w:val="20"/>
    </w:rPr>
  </w:style>
  <w:style w:type="paragraph" w:styleId="Spistreci5">
    <w:name w:val="toc 5"/>
    <w:basedOn w:val="Normalny"/>
    <w:next w:val="Normalny"/>
    <w:autoRedefine/>
    <w:rsid w:val="00C5031F"/>
    <w:pPr>
      <w:ind w:left="960"/>
    </w:pPr>
    <w:rPr>
      <w:rFonts w:asciiTheme="minorHAnsi" w:hAnsiTheme="minorHAnsi" w:cstheme="minorHAnsi"/>
      <w:sz w:val="20"/>
      <w:szCs w:val="20"/>
    </w:rPr>
  </w:style>
  <w:style w:type="paragraph" w:styleId="Spistreci6">
    <w:name w:val="toc 6"/>
    <w:basedOn w:val="Normalny"/>
    <w:next w:val="Normalny"/>
    <w:autoRedefine/>
    <w:rsid w:val="00C5031F"/>
    <w:pPr>
      <w:ind w:left="1200"/>
    </w:pPr>
    <w:rPr>
      <w:rFonts w:asciiTheme="minorHAnsi" w:hAnsiTheme="minorHAnsi" w:cstheme="minorHAnsi"/>
      <w:sz w:val="20"/>
      <w:szCs w:val="20"/>
    </w:rPr>
  </w:style>
  <w:style w:type="paragraph" w:styleId="Spistreci7">
    <w:name w:val="toc 7"/>
    <w:basedOn w:val="Normalny"/>
    <w:next w:val="Normalny"/>
    <w:autoRedefine/>
    <w:rsid w:val="00C5031F"/>
    <w:pPr>
      <w:ind w:left="1440"/>
    </w:pPr>
    <w:rPr>
      <w:rFonts w:asciiTheme="minorHAnsi" w:hAnsiTheme="minorHAnsi" w:cstheme="minorHAnsi"/>
      <w:sz w:val="20"/>
      <w:szCs w:val="20"/>
    </w:rPr>
  </w:style>
  <w:style w:type="paragraph" w:styleId="Spistreci8">
    <w:name w:val="toc 8"/>
    <w:basedOn w:val="Normalny"/>
    <w:next w:val="Normalny"/>
    <w:autoRedefine/>
    <w:rsid w:val="00C5031F"/>
    <w:pPr>
      <w:ind w:left="1680"/>
    </w:pPr>
    <w:rPr>
      <w:rFonts w:asciiTheme="minorHAnsi" w:hAnsiTheme="minorHAnsi" w:cstheme="minorHAnsi"/>
      <w:sz w:val="20"/>
      <w:szCs w:val="20"/>
    </w:rPr>
  </w:style>
  <w:style w:type="paragraph" w:styleId="Spistreci9">
    <w:name w:val="toc 9"/>
    <w:basedOn w:val="Normalny"/>
    <w:next w:val="Normalny"/>
    <w:autoRedefine/>
    <w:rsid w:val="00C5031F"/>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56EEB"/>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56EEB"/>
    <w:rPr>
      <w:rFonts w:ascii="Calibri" w:eastAsia="SimSun" w:hAnsi="Calibri" w:cstheme="minorBidi"/>
      <w:sz w:val="22"/>
      <w:szCs w:val="21"/>
      <w:lang w:eastAsia="en-US"/>
    </w:rPr>
  </w:style>
  <w:style w:type="paragraph" w:customStyle="1" w:styleId="Standard">
    <w:name w:val="Standard"/>
    <w:rsid w:val="00D56EEB"/>
    <w:pPr>
      <w:widowControl w:val="0"/>
      <w:autoSpaceDE w:val="0"/>
      <w:autoSpaceDN w:val="0"/>
      <w:adjustRightInd w:val="0"/>
    </w:pPr>
    <w:rPr>
      <w:sz w:val="24"/>
      <w:szCs w:val="24"/>
    </w:rPr>
  </w:style>
  <w:style w:type="character" w:customStyle="1" w:styleId="Nierozpoznanawzmianka2">
    <w:name w:val="Nierozpoznana wzmianka2"/>
    <w:basedOn w:val="Domylnaczcionkaakapitu"/>
    <w:uiPriority w:val="99"/>
    <w:semiHidden/>
    <w:unhideWhenUsed/>
    <w:rsid w:val="00693531"/>
    <w:rPr>
      <w:color w:val="605E5C"/>
      <w:shd w:val="clear" w:color="auto" w:fill="E1DFDD"/>
    </w:rPr>
  </w:style>
  <w:style w:type="character" w:styleId="UyteHipercze">
    <w:name w:val="FollowedHyperlink"/>
    <w:basedOn w:val="Domylnaczcionkaakapitu"/>
    <w:semiHidden/>
    <w:unhideWhenUsed/>
    <w:rsid w:val="00F55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102">
      <w:bodyDiv w:val="1"/>
      <w:marLeft w:val="0"/>
      <w:marRight w:val="0"/>
      <w:marTop w:val="0"/>
      <w:marBottom w:val="0"/>
      <w:divBdr>
        <w:top w:val="none" w:sz="0" w:space="0" w:color="auto"/>
        <w:left w:val="none" w:sz="0" w:space="0" w:color="auto"/>
        <w:bottom w:val="none" w:sz="0" w:space="0" w:color="auto"/>
        <w:right w:val="none" w:sz="0" w:space="0" w:color="auto"/>
      </w:divBdr>
      <w:divsChild>
        <w:div w:id="1240090886">
          <w:marLeft w:val="0"/>
          <w:marRight w:val="0"/>
          <w:marTop w:val="0"/>
          <w:marBottom w:val="0"/>
          <w:divBdr>
            <w:top w:val="none" w:sz="0" w:space="0" w:color="auto"/>
            <w:left w:val="none" w:sz="0" w:space="0" w:color="auto"/>
            <w:bottom w:val="none" w:sz="0" w:space="0" w:color="auto"/>
            <w:right w:val="none" w:sz="0" w:space="0" w:color="auto"/>
          </w:divBdr>
          <w:divsChild>
            <w:div w:id="988632152">
              <w:marLeft w:val="0"/>
              <w:marRight w:val="0"/>
              <w:marTop w:val="0"/>
              <w:marBottom w:val="0"/>
              <w:divBdr>
                <w:top w:val="none" w:sz="0" w:space="0" w:color="auto"/>
                <w:left w:val="none" w:sz="0" w:space="0" w:color="auto"/>
                <w:bottom w:val="none" w:sz="0" w:space="0" w:color="auto"/>
                <w:right w:val="none" w:sz="0" w:space="0" w:color="auto"/>
              </w:divBdr>
              <w:divsChild>
                <w:div w:id="1415711136">
                  <w:marLeft w:val="0"/>
                  <w:marRight w:val="0"/>
                  <w:marTop w:val="0"/>
                  <w:marBottom w:val="0"/>
                  <w:divBdr>
                    <w:top w:val="none" w:sz="0" w:space="0" w:color="auto"/>
                    <w:left w:val="none" w:sz="0" w:space="0" w:color="auto"/>
                    <w:bottom w:val="none" w:sz="0" w:space="0" w:color="auto"/>
                    <w:right w:val="none" w:sz="0" w:space="0" w:color="auto"/>
                  </w:divBdr>
                  <w:divsChild>
                    <w:div w:id="1013730718">
                      <w:marLeft w:val="0"/>
                      <w:marRight w:val="0"/>
                      <w:marTop w:val="0"/>
                      <w:marBottom w:val="0"/>
                      <w:divBdr>
                        <w:top w:val="none" w:sz="0" w:space="0" w:color="auto"/>
                        <w:left w:val="none" w:sz="0" w:space="0" w:color="auto"/>
                        <w:bottom w:val="none" w:sz="0" w:space="0" w:color="auto"/>
                        <w:right w:val="none" w:sz="0" w:space="0" w:color="auto"/>
                      </w:divBdr>
                      <w:divsChild>
                        <w:div w:id="1682195517">
                          <w:marLeft w:val="0"/>
                          <w:marRight w:val="0"/>
                          <w:marTop w:val="0"/>
                          <w:marBottom w:val="0"/>
                          <w:divBdr>
                            <w:top w:val="none" w:sz="0" w:space="0" w:color="auto"/>
                            <w:left w:val="none" w:sz="0" w:space="0" w:color="auto"/>
                            <w:bottom w:val="none" w:sz="0" w:space="0" w:color="auto"/>
                            <w:right w:val="none" w:sz="0" w:space="0" w:color="auto"/>
                          </w:divBdr>
                        </w:div>
                        <w:div w:id="17511526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1829">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9107002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219434495">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599213141">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774861656">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734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ugloadsolutions.com/80pluspowersupplies.aspx"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EC99-0638-4A21-970C-87714A3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16384</Words>
  <Characters>98306</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18</cp:revision>
  <cp:lastPrinted>2023-05-12T09:18:00Z</cp:lastPrinted>
  <dcterms:created xsi:type="dcterms:W3CDTF">2023-05-24T07:13:00Z</dcterms:created>
  <dcterms:modified xsi:type="dcterms:W3CDTF">2023-05-24T09:43:00Z</dcterms:modified>
</cp:coreProperties>
</file>