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Pr="00CE066E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B17A61">
        <w:rPr>
          <w:rFonts w:ascii="Arial" w:eastAsia="Times New Roman" w:hAnsi="Arial" w:cs="Arial"/>
          <w:b/>
          <w:bCs/>
          <w:sz w:val="18"/>
          <w:szCs w:val="18"/>
        </w:rPr>
        <w:t xml:space="preserve">na dostawę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staz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</w:rPr>
        <w:t xml:space="preserve"> taktycznych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realizowaną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7E2482" w:rsidRPr="00CE066E">
        <w:rPr>
          <w:rFonts w:ascii="Arial" w:eastAsia="Calibri" w:hAnsi="Arial" w:cs="Arial"/>
          <w:b/>
          <w:sz w:val="24"/>
          <w:szCs w:val="24"/>
        </w:rPr>
        <w:t>5</w:t>
      </w:r>
      <w:r w:rsid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0066B0" w:rsidRPr="00786D9D" w:rsidRDefault="000066B0" w:rsidP="00786D9D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</w:p>
    <w:p w:rsidR="007E2482" w:rsidRPr="00786D9D" w:rsidRDefault="007E2482" w:rsidP="00786D9D">
      <w:pPr>
        <w:pStyle w:val="Akapitzlist"/>
        <w:numPr>
          <w:ilvl w:val="0"/>
          <w:numId w:val="38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sz w:val="18"/>
          <w:szCs w:val="18"/>
        </w:rPr>
        <w:t xml:space="preserve">Dostarczony sprzęt musi spełniać określone w wykazie normy bezpieczeństwa zgodnie </w:t>
      </w:r>
      <w:r w:rsidRPr="00786D9D">
        <w:rPr>
          <w:rFonts w:ascii="Arial" w:hAnsi="Arial" w:cs="Arial"/>
          <w:sz w:val="18"/>
          <w:szCs w:val="18"/>
        </w:rPr>
        <w:br/>
        <w:t xml:space="preserve">z obowiązującymi przepisami prawa, w szczególności PN-EN 957-2:2005 lub równoważną dotyczącą bezpieczeństwa. </w:t>
      </w:r>
    </w:p>
    <w:p w:rsidR="007E2482" w:rsidRPr="00786D9D" w:rsidRDefault="007E2482" w:rsidP="00786D9D">
      <w:pPr>
        <w:numPr>
          <w:ilvl w:val="0"/>
          <w:numId w:val="38"/>
        </w:numPr>
        <w:spacing w:after="0" w:line="276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sz w:val="18"/>
          <w:szCs w:val="18"/>
        </w:rPr>
        <w:t>Zamawiający nie będzie udzielał zaliczki na dostawy będące przedmiotem zamówienia.</w:t>
      </w:r>
    </w:p>
    <w:p w:rsidR="007E2482" w:rsidRPr="00786D9D" w:rsidRDefault="007E2482" w:rsidP="00786D9D">
      <w:pPr>
        <w:numPr>
          <w:ilvl w:val="0"/>
          <w:numId w:val="38"/>
        </w:numPr>
        <w:spacing w:after="0" w:line="276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sz w:val="18"/>
          <w:szCs w:val="18"/>
        </w:rPr>
        <w:t>Koszty transportu oraz inne opłaty/koszty związane z wykonaniem przedmiotu zamówienia zostaną wkalkulowane w wartość asortymentu.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992"/>
        <w:gridCol w:w="1560"/>
      </w:tblGrid>
      <w:tr w:rsidR="00CE066E" w:rsidRPr="00786D9D" w:rsidTr="00CE066E">
        <w:trPr>
          <w:trHeight w:val="330"/>
        </w:trPr>
        <w:tc>
          <w:tcPr>
            <w:tcW w:w="5953" w:type="dxa"/>
            <w:shd w:val="clear" w:color="000000" w:fill="FFFFFF"/>
            <w:vAlign w:val="center"/>
            <w:hideMark/>
          </w:tcPr>
          <w:p w:rsidR="00CE066E" w:rsidRPr="00786D9D" w:rsidRDefault="00CE066E" w:rsidP="00786D9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786D9D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4. STAZA TAKTYCZNA do tamowania krwotoków</w:t>
            </w:r>
          </w:p>
          <w:p w:rsidR="00CE066E" w:rsidRPr="00786D9D" w:rsidRDefault="00CE066E" w:rsidP="00786D9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786D9D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- model posiadający rekomendacje do użycia przez Komitet TCCC, np. </w:t>
            </w:r>
            <w:proofErr w:type="spellStart"/>
            <w:r w:rsidRPr="00786D9D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staza</w:t>
            </w:r>
            <w:proofErr w:type="spellEnd"/>
            <w:r w:rsidRPr="00786D9D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 CAT 7 lub równoważna</w:t>
            </w:r>
          </w:p>
          <w:p w:rsidR="00CE066E" w:rsidRPr="00786D9D" w:rsidRDefault="00CE066E" w:rsidP="00786D9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786D9D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- musi posiadać oznaczenie – unikatowy NSN (NATO STOCK NUMBER)</w:t>
            </w:r>
          </w:p>
          <w:p w:rsidR="00CE066E" w:rsidRPr="00786D9D" w:rsidRDefault="00CE066E" w:rsidP="00786D9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E066E" w:rsidRPr="00786D9D" w:rsidRDefault="00CE066E" w:rsidP="00786D9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786D9D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747E2EA" wp14:editId="1BD92345">
                  <wp:extent cx="1485900" cy="1485900"/>
                  <wp:effectExtent l="0" t="0" r="0" b="0"/>
                  <wp:docPr id="1" name="Obraz 1" descr="Staza taktyczna opaska uciskowa CAT gen.7 - czarna | Sklep Militari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za taktyczna opaska uciskowa CAT gen.7 - czarna | Sklep Militaria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3" cy="149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0FF" w:rsidRPr="00786D9D" w:rsidRDefault="00D530FF" w:rsidP="00786D9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066E" w:rsidRPr="00786D9D" w:rsidRDefault="00CE066E" w:rsidP="00786D9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786D9D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E066E" w:rsidRPr="00786D9D" w:rsidRDefault="00CE066E" w:rsidP="00786D9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786D9D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</w:tbl>
    <w:p w:rsidR="00CE066E" w:rsidRPr="00786D9D" w:rsidRDefault="00CE066E" w:rsidP="00786D9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86D9D">
        <w:rPr>
          <w:rFonts w:ascii="Arial" w:hAnsi="Arial" w:cs="Arial"/>
          <w:b/>
          <w:i/>
          <w:sz w:val="18"/>
          <w:szCs w:val="18"/>
        </w:rPr>
        <w:t>Realizacja zamówienia w terminie do 15 dni roboczych od daty zawarcia umowy, nie później niż do dnia 20.07.2023 r.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</w:t>
      </w:r>
      <w:proofErr w:type="spellStart"/>
      <w:r w:rsidR="00D40E8F" w:rsidRPr="00786D9D">
        <w:rPr>
          <w:rFonts w:ascii="Arial" w:hAnsi="Arial" w:cs="Arial"/>
          <w:sz w:val="18"/>
          <w:szCs w:val="18"/>
        </w:rPr>
        <w:t>Nexus</w:t>
      </w:r>
      <w:proofErr w:type="spellEnd"/>
      <w:r w:rsidR="00D40E8F" w:rsidRPr="00786D9D">
        <w:rPr>
          <w:rFonts w:ascii="Arial" w:hAnsi="Arial" w:cs="Arial"/>
          <w:sz w:val="18"/>
          <w:szCs w:val="18"/>
        </w:rPr>
        <w:t xml:space="preserve">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przypadku braku któregoś z wymaganych dokumentów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/</w:t>
      </w:r>
      <w:r w:rsidR="00FB2BA3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nie dotyczy formularza ofertowego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/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bądź niejasności treści przedstawionych dokumentów, Zamawiający zwróci się do Wykonawców z prośbą o uzupełnienie bądź wyjaśnienie. 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lastRenderedPageBreak/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Pr="00786D9D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 terminie do dnia</w:t>
      </w:r>
      <w:r w:rsidR="005B4D3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2D586B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11</w:t>
      </w:r>
      <w:bookmarkStart w:id="0" w:name="_GoBack"/>
      <w:bookmarkEnd w:id="0"/>
      <w:r w:rsidR="00786D9D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.05.2023 </w:t>
      </w:r>
      <w:r w:rsidR="00651D0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r. do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7E2482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10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6B0415" w:rsidRPr="00786D9D">
        <w:rPr>
          <w:rFonts w:ascii="Arial" w:hAnsi="Arial" w:cs="Arial"/>
          <w:b/>
          <w:sz w:val="18"/>
          <w:szCs w:val="18"/>
          <w:lang w:eastAsia="ar-SA"/>
        </w:rPr>
        <w:t>– odrębnie dla każdego zadania</w:t>
      </w:r>
    </w:p>
    <w:p w:rsidR="005B4D3B" w:rsidRPr="00786D9D" w:rsidRDefault="005B4D3B" w:rsidP="00786D9D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 xml:space="preserve">cena oferty brutto /C/ –  </w:t>
      </w:r>
      <w:r w:rsidR="00786D9D" w:rsidRPr="00786D9D">
        <w:rPr>
          <w:rFonts w:ascii="Arial" w:hAnsi="Arial" w:cs="Arial"/>
          <w:b/>
          <w:sz w:val="18"/>
          <w:szCs w:val="18"/>
        </w:rPr>
        <w:t>100</w:t>
      </w:r>
      <w:r w:rsidRPr="00786D9D">
        <w:rPr>
          <w:rFonts w:ascii="Arial" w:hAnsi="Arial" w:cs="Arial"/>
          <w:b/>
          <w:sz w:val="18"/>
          <w:szCs w:val="18"/>
        </w:rPr>
        <w:t>%,</w:t>
      </w:r>
    </w:p>
    <w:p w:rsidR="005B4D3B" w:rsidRPr="00786D9D" w:rsidRDefault="005B4D3B" w:rsidP="00786D9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sz w:val="18"/>
          <w:szCs w:val="18"/>
        </w:rPr>
        <w:t>Opis kryterium:</w:t>
      </w:r>
    </w:p>
    <w:p w:rsidR="005B4D3B" w:rsidRPr="00786D9D" w:rsidRDefault="005B4D3B" w:rsidP="00786D9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 xml:space="preserve">cena  oferty - /C/ - </w:t>
      </w:r>
      <w:bookmarkStart w:id="1" w:name="_Hlk70245084"/>
      <w:r w:rsidRPr="00786D9D">
        <w:rPr>
          <w:rFonts w:ascii="Arial" w:hAnsi="Arial" w:cs="Arial"/>
          <w:sz w:val="18"/>
          <w:szCs w:val="18"/>
        </w:rPr>
        <w:t>punkty   za  kryterium będą  przyznawane  na   podstawie   ceny  podanej</w:t>
      </w:r>
      <w:r w:rsidRPr="00786D9D">
        <w:rPr>
          <w:rFonts w:ascii="Arial" w:hAnsi="Arial" w:cs="Arial"/>
          <w:b/>
          <w:sz w:val="18"/>
          <w:szCs w:val="18"/>
        </w:rPr>
        <w:t xml:space="preserve"> </w:t>
      </w:r>
      <w:r w:rsidRPr="00786D9D">
        <w:rPr>
          <w:rFonts w:ascii="Arial" w:hAnsi="Arial" w:cs="Arial"/>
          <w:sz w:val="18"/>
          <w:szCs w:val="18"/>
        </w:rPr>
        <w:t>w Formularz</w:t>
      </w:r>
      <w:r w:rsidR="00825639" w:rsidRPr="00786D9D">
        <w:rPr>
          <w:rFonts w:ascii="Arial" w:hAnsi="Arial" w:cs="Arial"/>
          <w:sz w:val="18"/>
          <w:szCs w:val="18"/>
        </w:rPr>
        <w:t>u</w:t>
      </w:r>
      <w:r w:rsidRPr="00786D9D">
        <w:rPr>
          <w:rFonts w:ascii="Arial" w:hAnsi="Arial" w:cs="Arial"/>
          <w:sz w:val="18"/>
          <w:szCs w:val="18"/>
        </w:rPr>
        <w:t xml:space="preserve">  ofertow</w:t>
      </w:r>
      <w:r w:rsidR="00825639" w:rsidRPr="00786D9D">
        <w:rPr>
          <w:rFonts w:ascii="Arial" w:hAnsi="Arial" w:cs="Arial"/>
          <w:sz w:val="18"/>
          <w:szCs w:val="18"/>
        </w:rPr>
        <w:t>ym</w:t>
      </w:r>
      <w:r w:rsidRPr="00786D9D">
        <w:rPr>
          <w:rFonts w:ascii="Arial" w:hAnsi="Arial" w:cs="Arial"/>
          <w:sz w:val="18"/>
          <w:szCs w:val="18"/>
        </w:rPr>
        <w:t>, stanowiąc</w:t>
      </w:r>
      <w:r w:rsidR="00825639" w:rsidRPr="00786D9D">
        <w:rPr>
          <w:rFonts w:ascii="Arial" w:hAnsi="Arial" w:cs="Arial"/>
          <w:sz w:val="18"/>
          <w:szCs w:val="18"/>
        </w:rPr>
        <w:t xml:space="preserve">ym </w:t>
      </w:r>
      <w:r w:rsidRPr="00786D9D">
        <w:rPr>
          <w:rFonts w:ascii="Arial" w:hAnsi="Arial" w:cs="Arial"/>
          <w:sz w:val="18"/>
          <w:szCs w:val="18"/>
        </w:rPr>
        <w:t>załącznik nr 1</w:t>
      </w:r>
      <w:r w:rsidR="00825639" w:rsidRPr="00786D9D">
        <w:rPr>
          <w:rFonts w:ascii="Arial" w:hAnsi="Arial" w:cs="Arial"/>
          <w:sz w:val="18"/>
          <w:szCs w:val="18"/>
        </w:rPr>
        <w:t>.</w:t>
      </w:r>
      <w:bookmarkEnd w:id="1"/>
    </w:p>
    <w:p w:rsidR="005B4D3B" w:rsidRPr="00786D9D" w:rsidRDefault="005B4D3B" w:rsidP="00786D9D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sz w:val="18"/>
          <w:szCs w:val="18"/>
        </w:rPr>
        <w:t>Wykonawca, który zaproponuje najniższą cenę za wykonanie przedmiotu zamówienia otrzyma 60 pkt., pozostali Wykonawcy odpowiednio mniej 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B4D3B" w:rsidRPr="00786D9D" w:rsidTr="006B581B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B4D3B" w:rsidRPr="00786D9D" w:rsidRDefault="005B4D3B" w:rsidP="00786D9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6D9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4D3B" w:rsidRPr="00786D9D" w:rsidRDefault="005B4D3B" w:rsidP="00786D9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86D9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najniższa cena oferty (wartość brutto) </w:t>
            </w:r>
            <w:r w:rsidRPr="00786D9D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B4D3B" w:rsidRPr="00786D9D" w:rsidRDefault="005B4D3B" w:rsidP="00786D9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6D9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r w:rsidR="00786D9D" w:rsidRPr="00786D9D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5B4D3B" w:rsidRPr="00786D9D" w:rsidTr="006B581B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B4D3B" w:rsidRPr="00786D9D" w:rsidRDefault="005B4D3B" w:rsidP="00786D9D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D3B" w:rsidRPr="00786D9D" w:rsidRDefault="005B4D3B" w:rsidP="00786D9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86D9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cena oferty badanej (wartość brutto) </w:t>
            </w:r>
            <w:r w:rsidRPr="00786D9D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B4D3B" w:rsidRPr="00786D9D" w:rsidRDefault="005B4D3B" w:rsidP="00786D9D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w zakresie przeciwdziałaniu wspieraniu agresji na Ukrainę oraz służących ochronie bezpieczeństwa narodowego (Dz.U. poz. 835)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Pr="00BF63DA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Pr="00786D9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893457" w:rsidRPr="00786D9D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786D9D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786D9D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786D9D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– P</w:t>
      </w:r>
      <w:r w:rsidR="001F047B" w:rsidRPr="00786D9D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786D9D" w:rsidSect="00BE2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1B" w:rsidRDefault="006B581B" w:rsidP="0008016C">
      <w:pPr>
        <w:spacing w:after="0" w:line="240" w:lineRule="auto"/>
      </w:pPr>
      <w:r>
        <w:separator/>
      </w:r>
    </w:p>
  </w:endnote>
  <w:end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76" w:rsidRPr="005B1376" w:rsidRDefault="005B1376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4D6944D" wp14:editId="3703F60F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5B1376" w:rsidRDefault="005B1376" w:rsidP="005B1376">
    <w:pPr>
      <w:pStyle w:val="Stopka"/>
      <w:tabs>
        <w:tab w:val="clear" w:pos="4536"/>
        <w:tab w:val="clear" w:pos="9072"/>
        <w:tab w:val="left" w:pos="232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1B" w:rsidRDefault="006B581B" w:rsidP="0008016C">
      <w:pPr>
        <w:spacing w:after="0" w:line="240" w:lineRule="auto"/>
      </w:pPr>
      <w:r>
        <w:separator/>
      </w:r>
    </w:p>
  </w:footnote>
  <w:foot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5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32"/>
  </w:num>
  <w:num w:numId="8">
    <w:abstractNumId w:val="27"/>
  </w:num>
  <w:num w:numId="9">
    <w:abstractNumId w:val="15"/>
  </w:num>
  <w:num w:numId="10">
    <w:abstractNumId w:val="19"/>
  </w:num>
  <w:num w:numId="11">
    <w:abstractNumId w:val="31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34"/>
  </w:num>
  <w:num w:numId="19">
    <w:abstractNumId w:val="37"/>
  </w:num>
  <w:num w:numId="20">
    <w:abstractNumId w:val="30"/>
  </w:num>
  <w:num w:numId="21">
    <w:abstractNumId w:val="29"/>
  </w:num>
  <w:num w:numId="22">
    <w:abstractNumId w:val="10"/>
  </w:num>
  <w:num w:numId="23">
    <w:abstractNumId w:val="28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36"/>
  </w:num>
  <w:num w:numId="29">
    <w:abstractNumId w:val="35"/>
  </w:num>
  <w:num w:numId="30">
    <w:abstractNumId w:val="35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3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133A"/>
    <w:rsid w:val="000E7C30"/>
    <w:rsid w:val="000F0A75"/>
    <w:rsid w:val="00104FA0"/>
    <w:rsid w:val="00131BF7"/>
    <w:rsid w:val="001367B3"/>
    <w:rsid w:val="0014334E"/>
    <w:rsid w:val="00171877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2D586B"/>
    <w:rsid w:val="00352D0E"/>
    <w:rsid w:val="003957C1"/>
    <w:rsid w:val="00413C01"/>
    <w:rsid w:val="00421D85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502489"/>
    <w:rsid w:val="00523B04"/>
    <w:rsid w:val="005413CE"/>
    <w:rsid w:val="005747EE"/>
    <w:rsid w:val="005B1376"/>
    <w:rsid w:val="005B4D3B"/>
    <w:rsid w:val="005B73BB"/>
    <w:rsid w:val="005C0847"/>
    <w:rsid w:val="005C6273"/>
    <w:rsid w:val="005D2E6B"/>
    <w:rsid w:val="005D59A5"/>
    <w:rsid w:val="0060055B"/>
    <w:rsid w:val="00622F7C"/>
    <w:rsid w:val="00623FE7"/>
    <w:rsid w:val="00630BC6"/>
    <w:rsid w:val="006504C5"/>
    <w:rsid w:val="00651D0B"/>
    <w:rsid w:val="00684445"/>
    <w:rsid w:val="006923A3"/>
    <w:rsid w:val="006B0415"/>
    <w:rsid w:val="006B581B"/>
    <w:rsid w:val="006C44C8"/>
    <w:rsid w:val="006E0090"/>
    <w:rsid w:val="006F58F0"/>
    <w:rsid w:val="006F5D02"/>
    <w:rsid w:val="00734001"/>
    <w:rsid w:val="00744A9A"/>
    <w:rsid w:val="0076214C"/>
    <w:rsid w:val="00786D9D"/>
    <w:rsid w:val="00797E18"/>
    <w:rsid w:val="007B4280"/>
    <w:rsid w:val="007E2482"/>
    <w:rsid w:val="008031DC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7912"/>
    <w:rsid w:val="00920E27"/>
    <w:rsid w:val="00924E69"/>
    <w:rsid w:val="00931CD1"/>
    <w:rsid w:val="00936B3C"/>
    <w:rsid w:val="0096427D"/>
    <w:rsid w:val="0096777C"/>
    <w:rsid w:val="00976A7D"/>
    <w:rsid w:val="009A1445"/>
    <w:rsid w:val="009D26AE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4D5B"/>
    <w:rsid w:val="00AE16B7"/>
    <w:rsid w:val="00AE7A3F"/>
    <w:rsid w:val="00AF3246"/>
    <w:rsid w:val="00B17A61"/>
    <w:rsid w:val="00B60A24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20258"/>
    <w:rsid w:val="00F304B9"/>
    <w:rsid w:val="00F46987"/>
    <w:rsid w:val="00F55022"/>
    <w:rsid w:val="00F82A89"/>
    <w:rsid w:val="00FA26AD"/>
    <w:rsid w:val="00FA7DEE"/>
    <w:rsid w:val="00FB2BA3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D1AF-CB0C-4DBF-8AA8-7E99B91B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123</cp:revision>
  <cp:lastPrinted>2021-03-16T12:19:00Z</cp:lastPrinted>
  <dcterms:created xsi:type="dcterms:W3CDTF">2017-02-22T08:19:00Z</dcterms:created>
  <dcterms:modified xsi:type="dcterms:W3CDTF">2023-04-28T10:33:00Z</dcterms:modified>
</cp:coreProperties>
</file>