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09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06C6" w:rsidRPr="00B306C6" w:rsidRDefault="00475D9F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06C6" w:rsidRPr="00B306C6">
              <w:rPr>
                <w:rFonts w:ascii="Arial" w:hAnsi="Arial" w:cs="Arial"/>
                <w:sz w:val="22"/>
                <w:szCs w:val="22"/>
              </w:rPr>
              <w:t>Dowożenie i odwożenie w 2022 r.  uczestników zajęć w Środowiskowej Świetlicy Socjoterapeutycznej w Świlczy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B306C6">
              <w:rPr>
                <w:rFonts w:ascii="Arial" w:hAnsi="Arial" w:cs="Arial"/>
                <w:sz w:val="22"/>
                <w:szCs w:val="22"/>
              </w:rPr>
              <w:t xml:space="preserve"> GOPS.26.20</w:t>
            </w:r>
            <w:r w:rsidR="0089278A">
              <w:rPr>
                <w:rFonts w:ascii="Arial" w:hAnsi="Arial" w:cs="Arial"/>
                <w:sz w:val="22"/>
                <w:szCs w:val="22"/>
              </w:rPr>
              <w:t>.2021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9624A9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  <w:lang w:eastAsia="zh-CN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CF6329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B306C6" w:rsidRPr="00B306C6">
        <w:rPr>
          <w:rFonts w:ascii="Arial" w:hAnsi="Arial" w:cs="Arial"/>
          <w:sz w:val="22"/>
          <w:szCs w:val="22"/>
        </w:rPr>
        <w:t>Dowożenie i odwożenie w 2022 r.  uczestników zajęć w Środowiskowej Świetlicy Socjoterapeutycznej w Świlczy</w:t>
      </w:r>
      <w:r w:rsidRPr="005D0EA4">
        <w:rPr>
          <w:rFonts w:ascii="Arial" w:hAnsi="Arial" w:cs="Arial"/>
          <w:sz w:val="22"/>
          <w:szCs w:val="22"/>
        </w:rPr>
        <w:t>, 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9624A9">
        <w:rPr>
          <w:rFonts w:ascii="Arial" w:hAnsi="Arial" w:cs="Arial"/>
          <w:sz w:val="22"/>
          <w:szCs w:val="22"/>
        </w:rPr>
        <w:t>publicznych (Dz.U. z 2021 r. poz. 1129</w:t>
      </w:r>
      <w:r w:rsidR="00171F1D" w:rsidRPr="005D0EA4">
        <w:rPr>
          <w:rFonts w:ascii="Arial" w:hAnsi="Arial" w:cs="Arial"/>
          <w:sz w:val="22"/>
          <w:szCs w:val="22"/>
        </w:rPr>
        <w:t xml:space="preserve"> ze zm.)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9F" w:rsidRDefault="00FC5C9F" w:rsidP="00277BCC">
      <w:r>
        <w:separator/>
      </w:r>
    </w:p>
  </w:endnote>
  <w:endnote w:type="continuationSeparator" w:id="0">
    <w:p w:rsidR="00FC5C9F" w:rsidRDefault="00FC5C9F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CF6329">
            <w:rPr>
              <w:rFonts w:ascii="Cambria" w:hAnsi="Cambria" w:cs="Lucida Sans Unicode"/>
              <w:noProof/>
              <w:sz w:val="16"/>
              <w:szCs w:val="16"/>
            </w:rPr>
            <w:t>2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CF6329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9624A9" w:rsidRPr="008E3C2F" w:rsidRDefault="009624A9" w:rsidP="009624A9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Gminny Ośrodek Pomocy Społecznej, 36-072 Świlcza 168</w:t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CF6329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CF6329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9624A9" w:rsidRPr="008E3C2F" w:rsidRDefault="009624A9" w:rsidP="009624A9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Gminny Ośrodek Pomoc</w:t>
    </w:r>
    <w:r w:rsidR="00B306C6">
      <w:rPr>
        <w:rFonts w:ascii="Arial" w:hAnsi="Arial" w:cs="Arial"/>
        <w:i/>
        <w:sz w:val="14"/>
        <w:szCs w:val="14"/>
      </w:rPr>
      <w:t>y Społecznej, 36-072 Świlcza 168</w:t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9F" w:rsidRDefault="00FC5C9F" w:rsidP="00277BCC">
      <w:r>
        <w:separator/>
      </w:r>
    </w:p>
  </w:footnote>
  <w:footnote w:type="continuationSeparator" w:id="0">
    <w:p w:rsidR="00FC5C9F" w:rsidRDefault="00FC5C9F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B306C6">
      <w:rPr>
        <w:rFonts w:ascii="Arial" w:hAnsi="Arial" w:cs="Arial"/>
        <w:bCs/>
        <w:i/>
        <w:sz w:val="22"/>
        <w:szCs w:val="22"/>
      </w:rPr>
      <w:t>GOPS.26.20</w:t>
    </w:r>
    <w:r w:rsidR="005D0EA4" w:rsidRPr="003C684F">
      <w:rPr>
        <w:rFonts w:ascii="Arial" w:hAnsi="Arial" w:cs="Arial"/>
        <w:bCs/>
        <w:i/>
        <w:sz w:val="22"/>
        <w:szCs w:val="22"/>
      </w:rPr>
      <w:t>.2021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B306C6" w:rsidRPr="00E8626B" w:rsidTr="00FA7837">
      <w:tc>
        <w:tcPr>
          <w:tcW w:w="4605" w:type="dxa"/>
          <w:gridSpan w:val="2"/>
          <w:tcBorders>
            <w:bottom w:val="single" w:sz="6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5D619D21" wp14:editId="04D5D03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B306C6" w:rsidRPr="00E8626B" w:rsidRDefault="00B306C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B306C6" w:rsidRPr="00E8626B" w:rsidTr="00FA7837">
      <w:tc>
        <w:tcPr>
          <w:tcW w:w="2302" w:type="dxa"/>
          <w:tcBorders>
            <w:top w:val="single" w:sz="6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B306C6" w:rsidRPr="00E8626B" w:rsidTr="00FA7837">
      <w:tc>
        <w:tcPr>
          <w:tcW w:w="2302" w:type="dxa"/>
          <w:tcBorders>
            <w:right w:val="single" w:sz="2" w:space="0" w:color="3E959F"/>
          </w:tcBorders>
        </w:tcPr>
        <w:p w:rsidR="00B306C6" w:rsidRPr="00084B7A" w:rsidRDefault="00B306C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B306C6" w:rsidRPr="00084B7A" w:rsidRDefault="00B306C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306C6" w:rsidRPr="00084B7A" w:rsidRDefault="00B306C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B306C6" w:rsidRPr="00084B7A" w:rsidRDefault="00B306C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306C6" w:rsidRPr="00084B7A" w:rsidRDefault="00B306C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B306C6" w:rsidRPr="00084B7A" w:rsidRDefault="00B306C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B306C6" w:rsidRPr="00084B7A" w:rsidRDefault="00B306C6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B306C6" w:rsidRPr="00084B7A" w:rsidRDefault="00B306C6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B306C6" w:rsidRPr="00E8626B" w:rsidTr="00FA7837">
      <w:tc>
        <w:tcPr>
          <w:tcW w:w="6908" w:type="dxa"/>
          <w:gridSpan w:val="3"/>
          <w:tcBorders>
            <w:bottom w:val="single" w:sz="12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B306C6" w:rsidRPr="00E8626B" w:rsidTr="00FA7837">
      <w:tc>
        <w:tcPr>
          <w:tcW w:w="2302" w:type="dxa"/>
          <w:tcBorders>
            <w:top w:val="single" w:sz="12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306C6" w:rsidRPr="00E8626B" w:rsidRDefault="00B306C6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Pr="009624A9" w:rsidRDefault="007F72C5" w:rsidP="00962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5970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06C6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6329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C5C9F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72F4-088D-4CD1-B703-61E6FCB6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2021-12-15T18:58:00Z</dcterms:created>
  <dcterms:modified xsi:type="dcterms:W3CDTF">2021-12-15T18:58:00Z</dcterms:modified>
</cp:coreProperties>
</file>