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98AA" w14:textId="458E28A7" w:rsidR="00C86B8C" w:rsidRDefault="00C86B8C" w:rsidP="00C86B8C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Załącznik nr 8</w:t>
      </w:r>
    </w:p>
    <w:p w14:paraId="7EF06E5D" w14:textId="77777777" w:rsidR="00026D84" w:rsidRDefault="00C86B8C" w:rsidP="009A7BB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Opis przedmiotu zamówienia</w:t>
      </w:r>
    </w:p>
    <w:p w14:paraId="5DE88BB9" w14:textId="25667D0A" w:rsidR="00C4046A" w:rsidRDefault="00026D84" w:rsidP="009A7BB0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(OPZ)</w:t>
      </w:r>
    </w:p>
    <w:p w14:paraId="6CB0A9A0" w14:textId="77777777" w:rsidR="00C4046A" w:rsidRDefault="00C4046A">
      <w:pPr>
        <w:spacing w:after="0" w:line="240" w:lineRule="auto"/>
        <w:jc w:val="both"/>
        <w:rPr>
          <w:rFonts w:ascii="Times New Roman" w:hAnsi="Times New Roman"/>
        </w:rPr>
      </w:pPr>
    </w:p>
    <w:p w14:paraId="3E79FDF3" w14:textId="77777777" w:rsidR="00C4046A" w:rsidRPr="009A7BB0" w:rsidRDefault="00C4046A" w:rsidP="00C4046A">
      <w:pPr>
        <w:pStyle w:val="Akapitzlist"/>
        <w:ind w:left="720"/>
        <w:jc w:val="both"/>
        <w:rPr>
          <w:rFonts w:hint="eastAsia"/>
          <w:b/>
          <w:u w:val="single"/>
        </w:rPr>
      </w:pPr>
      <w:r w:rsidRPr="009A7BB0">
        <w:rPr>
          <w:b/>
          <w:u w:val="single"/>
        </w:rPr>
        <w:t>CZĘŚĆ</w:t>
      </w:r>
      <w:r w:rsidRPr="009A7BB0">
        <w:rPr>
          <w:rFonts w:hint="eastAsia"/>
          <w:b/>
          <w:u w:val="single"/>
        </w:rPr>
        <w:t xml:space="preserve"> I</w:t>
      </w:r>
    </w:p>
    <w:p w14:paraId="5DC1AA8C" w14:textId="77777777" w:rsidR="00C86B8C" w:rsidRDefault="00C86B8C" w:rsidP="00C4046A">
      <w:pPr>
        <w:pStyle w:val="Akapitzlist"/>
        <w:ind w:left="720"/>
        <w:jc w:val="both"/>
        <w:rPr>
          <w:rFonts w:hint="eastAsia"/>
          <w:b/>
          <w:sz w:val="20"/>
          <w:szCs w:val="20"/>
          <w:u w:val="single"/>
        </w:rPr>
      </w:pPr>
    </w:p>
    <w:tbl>
      <w:tblPr>
        <w:tblW w:w="9380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6804"/>
        <w:gridCol w:w="1939"/>
      </w:tblGrid>
      <w:tr w:rsidR="00C86B8C" w14:paraId="61D3DDB9" w14:textId="77777777" w:rsidTr="00674A07">
        <w:trPr>
          <w:trHeight w:val="6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3C6C5" w14:textId="77777777" w:rsidR="00C86B8C" w:rsidRDefault="00C86B8C" w:rsidP="00674A07">
            <w:pPr>
              <w:pStyle w:val="Standard"/>
              <w:snapToGrid w:val="0"/>
              <w:jc w:val="center"/>
              <w:rPr>
                <w:rFonts w:hint="eastAsia"/>
                <w:b/>
                <w:sz w:val="20"/>
                <w:szCs w:val="20"/>
                <w:lang w:eastAsia="en-US"/>
              </w:rPr>
            </w:pPr>
          </w:p>
          <w:p w14:paraId="3AFD3AC0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3A0A8" w14:textId="77777777" w:rsidR="00C86B8C" w:rsidRDefault="00C86B8C" w:rsidP="00674A07">
            <w:pPr>
              <w:pStyle w:val="Standard"/>
              <w:snapToGrid w:val="0"/>
              <w:jc w:val="both"/>
              <w:rPr>
                <w:rFonts w:hint="eastAsia"/>
                <w:b/>
                <w:sz w:val="20"/>
                <w:szCs w:val="20"/>
                <w:lang w:eastAsia="en-US"/>
              </w:rPr>
            </w:pPr>
          </w:p>
          <w:p w14:paraId="2EF71CC2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drogi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6FC24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odcinka do utrzymania km</w:t>
            </w:r>
          </w:p>
        </w:tc>
      </w:tr>
      <w:tr w:rsidR="00C86B8C" w14:paraId="0F74AF2D" w14:textId="77777777" w:rsidTr="00E61CB8">
        <w:trPr>
          <w:trHeight w:val="29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DEA96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D30F2" w14:textId="77777777" w:rsidR="00C86B8C" w:rsidRDefault="00C86B8C" w:rsidP="00674A07">
            <w:pPr>
              <w:pStyle w:val="Standard"/>
              <w:spacing w:after="200" w:line="276" w:lineRule="auto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Ulica Drzewiarza w Gościcinie od drogi krajowej nr 6 do pętli autobusowej.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B6D16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C86B8C" w14:paraId="0B3BF97A" w14:textId="77777777" w:rsidTr="00E61CB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0FE15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02FF7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 Słoneczna w Gościcinie od skrzyżowania z drogą nr 6 wraz pętlą autobusową (zwrócić szczególna uwagę na prawidłowe utrzymanie przejazdu pod wiaduktem kolejowym)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CE361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</w:tr>
      <w:tr w:rsidR="00C86B8C" w14:paraId="6D48851D" w14:textId="77777777" w:rsidTr="00E61CB8">
        <w:trPr>
          <w:trHeight w:val="42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E6CE7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49A81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 Robakowska w Gościcinie od skrzyżowania z ul. Drzewiarza do ul. Słonecznej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836BB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0,95</w:t>
            </w:r>
          </w:p>
        </w:tc>
      </w:tr>
      <w:tr w:rsidR="00C86B8C" w14:paraId="38701982" w14:textId="77777777" w:rsidTr="00E61CB8">
        <w:trPr>
          <w:trHeight w:val="49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799EE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9049F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Kochanowska w Gościcinie od skrzyżowania z drogą wojewódzką nr 468 (dawna DK6) do granicy gminy wraz z pętlą autobusową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31456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1,35</w:t>
            </w:r>
          </w:p>
        </w:tc>
      </w:tr>
      <w:tr w:rsidR="00C86B8C" w14:paraId="5A26E649" w14:textId="77777777" w:rsidTr="00E61CB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F6A24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7BFB7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Droga zbiorcza równoległa do drogi nr 6 w Bolszewie i w Gościcinie, wraz z dojazdami.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2CB1E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C86B8C" w14:paraId="6C407B76" w14:textId="77777777" w:rsidTr="00E61CB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D54B0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6B96F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Ulica Szkolna i ul. Główna w Bolszewie od granicy administracyjnej gminy Wejherowo z miastem Wejherowo do skrzyżowania z ul. </w:t>
            </w:r>
            <w:proofErr w:type="spellStart"/>
            <w:r>
              <w:rPr>
                <w:b/>
                <w:sz w:val="20"/>
                <w:szCs w:val="20"/>
              </w:rPr>
              <w:t>Zamostną</w:t>
            </w:r>
            <w:proofErr w:type="spellEnd"/>
            <w:r>
              <w:rPr>
                <w:b/>
                <w:sz w:val="20"/>
                <w:szCs w:val="20"/>
              </w:rPr>
              <w:t xml:space="preserve"> oraz od ul. </w:t>
            </w:r>
            <w:proofErr w:type="spellStart"/>
            <w:r>
              <w:rPr>
                <w:b/>
                <w:sz w:val="20"/>
                <w:szCs w:val="20"/>
              </w:rPr>
              <w:t>Zamostnej</w:t>
            </w:r>
            <w:proofErr w:type="spellEnd"/>
            <w:r>
              <w:rPr>
                <w:b/>
                <w:sz w:val="20"/>
                <w:szCs w:val="20"/>
              </w:rPr>
              <w:t xml:space="preserve"> do drogi zbiorczej przy drodze krajowej nr 6 (za hotelem Victoria)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49478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1,70</w:t>
            </w:r>
          </w:p>
        </w:tc>
      </w:tr>
      <w:tr w:rsidR="00C86B8C" w14:paraId="4D6996F7" w14:textId="77777777" w:rsidTr="00E61CB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D3CBB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F83E9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Droga Sopieszyno – Ustarbowo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46167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1,40</w:t>
            </w:r>
          </w:p>
        </w:tc>
      </w:tr>
      <w:tr w:rsidR="00C86B8C" w14:paraId="2E73B446" w14:textId="77777777" w:rsidTr="00E61CB8">
        <w:trPr>
          <w:trHeight w:val="4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166F5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7AE0F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 Długa w Sopieszynie od skrzyżowania z drogą wojewódzką do pętli autobusowej przy ul. Bukowej wraz z pętlą.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D1BE3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</w:tr>
      <w:tr w:rsidR="00C86B8C" w14:paraId="20AD6AB2" w14:textId="77777777" w:rsidTr="00E61CB8">
        <w:trPr>
          <w:trHeight w:val="2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7AEFB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0ACF3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 Południowa w Gościcinie od skrzyżowania z ul. Drzewiarza do ul. Sucharskiego w Wejherowie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7B0FB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</w:p>
        </w:tc>
      </w:tr>
      <w:tr w:rsidR="00C86B8C" w14:paraId="4AE20DAD" w14:textId="77777777" w:rsidTr="00E61CB8">
        <w:trPr>
          <w:trHeight w:val="2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2FC84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E233B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Droga Ustarbowo- Gowino (ul. Topolowa i </w:t>
            </w:r>
            <w:proofErr w:type="spellStart"/>
            <w:r>
              <w:rPr>
                <w:b/>
                <w:sz w:val="20"/>
                <w:szCs w:val="20"/>
              </w:rPr>
              <w:t>Gowińska</w:t>
            </w:r>
            <w:proofErr w:type="spellEnd"/>
            <w:r>
              <w:rPr>
                <w:b/>
                <w:sz w:val="20"/>
                <w:szCs w:val="20"/>
              </w:rPr>
              <w:t xml:space="preserve"> w Ustarbowie i Brzozowa w Gowinie)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A48A7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</w:tr>
      <w:tr w:rsidR="00C86B8C" w14:paraId="7EE39B4A" w14:textId="77777777" w:rsidTr="00E61CB8">
        <w:trPr>
          <w:trHeight w:val="2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38BF9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DBF67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Kazimierza Grubby w Gościcinie i Gowinie (od ul. Południowej w Gościcinie do drogi powiatowej w Gowinie)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49421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</w:tr>
      <w:tr w:rsidR="00C86B8C" w14:paraId="6FE507FE" w14:textId="77777777" w:rsidTr="00E61CB8">
        <w:trPr>
          <w:trHeight w:val="2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955E6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147AC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Fabryczna w Gościcinie wraz z pętlą autobusową i parkingiem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779B7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0,29 km + 1750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C86B8C" w14:paraId="2A7DDCC6" w14:textId="77777777" w:rsidTr="00E61CB8">
        <w:trPr>
          <w:trHeight w:val="240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0830D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0533A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Klimka w Gościcinie od ul. Słonecznej do ul. Równej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5B92E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1,22</w:t>
            </w:r>
          </w:p>
        </w:tc>
      </w:tr>
      <w:tr w:rsidR="00C86B8C" w14:paraId="0F461FA4" w14:textId="77777777" w:rsidTr="00E61CB8">
        <w:trPr>
          <w:trHeight w:val="240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B6136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D20D2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Równa w Gościcinie od ul. Klimka do drogi krajowej nr 6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0E7B6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C86B8C" w14:paraId="40C055C3" w14:textId="77777777" w:rsidTr="00E61CB8">
        <w:trPr>
          <w:trHeight w:val="240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8870F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211EE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Handlowa w Gościcinie od ul. Równej do ul. Klimka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6BC3D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C86B8C" w14:paraId="2BBACDB5" w14:textId="77777777" w:rsidTr="00E61CB8">
        <w:trPr>
          <w:trHeight w:val="240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6FF5E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F97B4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Jana Pawła II w Gościcinie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BDD6F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0,98</w:t>
            </w:r>
          </w:p>
        </w:tc>
      </w:tr>
      <w:tr w:rsidR="00C86B8C" w14:paraId="0C759C8A" w14:textId="77777777" w:rsidTr="00674A07"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25F30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ilość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A8464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20,8 km + 1750m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14:paraId="7C702061" w14:textId="77777777" w:rsidR="00C4046A" w:rsidRDefault="00C4046A" w:rsidP="00C4046A">
      <w:pPr>
        <w:pStyle w:val="Standard"/>
        <w:ind w:left="720"/>
        <w:jc w:val="both"/>
        <w:rPr>
          <w:rFonts w:hint="eastAsia"/>
          <w:b/>
          <w:u w:val="single"/>
        </w:rPr>
      </w:pPr>
      <w:r>
        <w:rPr>
          <w:b/>
          <w:u w:val="single"/>
        </w:rPr>
        <w:lastRenderedPageBreak/>
        <w:t>CZĘŚĆ II</w:t>
      </w:r>
    </w:p>
    <w:p w14:paraId="133BBF74" w14:textId="77777777" w:rsidR="00C4046A" w:rsidRDefault="00C4046A" w:rsidP="00C4046A">
      <w:pPr>
        <w:pStyle w:val="Standard"/>
        <w:ind w:left="720"/>
        <w:jc w:val="both"/>
        <w:rPr>
          <w:rFonts w:hint="eastAsia"/>
          <w:b/>
        </w:rPr>
      </w:pPr>
    </w:p>
    <w:tbl>
      <w:tblPr>
        <w:tblW w:w="9340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6804"/>
        <w:gridCol w:w="1899"/>
      </w:tblGrid>
      <w:tr w:rsidR="00C86B8C" w14:paraId="37C68BA4" w14:textId="77777777" w:rsidTr="00674A07">
        <w:trPr>
          <w:trHeight w:val="5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CD691" w14:textId="77777777" w:rsidR="00C86B8C" w:rsidRDefault="00C86B8C" w:rsidP="00674A07">
            <w:pPr>
              <w:pStyle w:val="Standard"/>
              <w:snapToGrid w:val="0"/>
              <w:jc w:val="center"/>
              <w:rPr>
                <w:rFonts w:hint="eastAsia"/>
                <w:b/>
                <w:sz w:val="20"/>
                <w:szCs w:val="20"/>
                <w:lang w:eastAsia="en-US"/>
              </w:rPr>
            </w:pPr>
          </w:p>
          <w:p w14:paraId="0CC054FE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93F5B" w14:textId="77777777" w:rsidR="00C86B8C" w:rsidRDefault="00C86B8C" w:rsidP="00674A07">
            <w:pPr>
              <w:pStyle w:val="Standard"/>
              <w:snapToGrid w:val="0"/>
              <w:jc w:val="both"/>
              <w:rPr>
                <w:rFonts w:hint="eastAsia"/>
                <w:b/>
                <w:sz w:val="20"/>
                <w:szCs w:val="20"/>
                <w:lang w:eastAsia="en-US"/>
              </w:rPr>
            </w:pPr>
          </w:p>
          <w:p w14:paraId="315070E8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drogi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84EDE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odcinka do utrzymania km</w:t>
            </w:r>
          </w:p>
        </w:tc>
      </w:tr>
      <w:tr w:rsidR="00C86B8C" w14:paraId="087BA8C6" w14:textId="77777777" w:rsidTr="003A139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7E91F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71C3C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Ulica Szeroka – Leśna wraz z pętlą autobusową przy ulicy </w:t>
            </w:r>
            <w:proofErr w:type="spellStart"/>
            <w:r>
              <w:rPr>
                <w:b/>
                <w:sz w:val="20"/>
                <w:szCs w:val="20"/>
              </w:rPr>
              <w:t>Zamostnej</w:t>
            </w:r>
            <w:proofErr w:type="spellEnd"/>
            <w:r>
              <w:rPr>
                <w:b/>
                <w:sz w:val="20"/>
                <w:szCs w:val="20"/>
              </w:rPr>
              <w:t xml:space="preserve"> oraz pętlą autobusową przy gimnazjum w Bolszewie.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2F8B2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2,10</w:t>
            </w:r>
          </w:p>
        </w:tc>
      </w:tr>
      <w:tr w:rsidR="00C86B8C" w14:paraId="7EB9DE90" w14:textId="77777777" w:rsidTr="003A139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65AD2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6E82F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 Lipowa, ul. Wierzbowa, Wójta Edwarda Łakomego i ul. Parkowa w Kąpinie- od drogi powiatowej 1442G do drogi wojewódzkiej nr 218 wraz z pętlą autobusową przy ul. Parkowej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607E7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C86B8C" w14:paraId="55D4CEBD" w14:textId="77777777" w:rsidTr="003A139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C3C9D" w14:textId="77777777" w:rsidR="00C86B8C" w:rsidRDefault="00C86B8C" w:rsidP="00674A07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73CE2813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46753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Ulica Lipowa (od skrzyżowania z ul. Wierzbową do ul. Wiejskiej) oraz ul. Wiejska (od skrzyżowania z ul. Lipową do pętli) wraz z pętlą autobusową w Kąpinie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CAFE5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0,60</w:t>
            </w:r>
          </w:p>
        </w:tc>
      </w:tr>
      <w:tr w:rsidR="00C86B8C" w14:paraId="51620A8C" w14:textId="77777777" w:rsidTr="003A139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C0DBD" w14:textId="77777777" w:rsidR="00C86B8C" w:rsidRDefault="00C86B8C" w:rsidP="00674A07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4977E6C6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D0EFA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 xml:space="preserve">Ulica Długa w Bolszewie i ulica Wejhera w </w:t>
            </w:r>
            <w:proofErr w:type="spellStart"/>
            <w:r>
              <w:rPr>
                <w:b/>
                <w:sz w:val="20"/>
                <w:szCs w:val="20"/>
              </w:rPr>
              <w:t>Orlu</w:t>
            </w:r>
            <w:proofErr w:type="spellEnd"/>
            <w:r>
              <w:rPr>
                <w:b/>
                <w:sz w:val="20"/>
                <w:szCs w:val="20"/>
              </w:rPr>
              <w:t xml:space="preserve"> (od skrzyżowania z drogą powiatową - ulica </w:t>
            </w:r>
            <w:proofErr w:type="spellStart"/>
            <w:r>
              <w:rPr>
                <w:b/>
                <w:sz w:val="20"/>
                <w:szCs w:val="20"/>
              </w:rPr>
              <w:t>Zamostna</w:t>
            </w:r>
            <w:proofErr w:type="spellEnd"/>
            <w:r>
              <w:rPr>
                <w:b/>
                <w:sz w:val="20"/>
                <w:szCs w:val="20"/>
              </w:rPr>
              <w:t xml:space="preserve">, do szkoły w </w:t>
            </w:r>
            <w:proofErr w:type="spellStart"/>
            <w:r>
              <w:rPr>
                <w:b/>
                <w:sz w:val="20"/>
                <w:szCs w:val="20"/>
              </w:rPr>
              <w:t>Orlu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łącznie z parkingiem przy szkole w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Orlu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 pętlami autobusowymi)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44685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</w:tr>
      <w:tr w:rsidR="00C86B8C" w14:paraId="1CA2FC9A" w14:textId="77777777" w:rsidTr="003A139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B7979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FDDEA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 Wiejska w Górze od drogi powiatowej do szkoły podstawowej wraz z pętla autobusową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1345F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2,50</w:t>
            </w:r>
          </w:p>
        </w:tc>
      </w:tr>
      <w:tr w:rsidR="00C86B8C" w14:paraId="4336253F" w14:textId="77777777" w:rsidTr="003A139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15C7D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5F843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Ulica </w:t>
            </w:r>
            <w:proofErr w:type="spellStart"/>
            <w:r>
              <w:rPr>
                <w:b/>
                <w:sz w:val="20"/>
                <w:szCs w:val="20"/>
              </w:rPr>
              <w:t>Zamostna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Orlu</w:t>
            </w:r>
            <w:proofErr w:type="spellEnd"/>
            <w:r>
              <w:rPr>
                <w:b/>
                <w:sz w:val="20"/>
                <w:szCs w:val="20"/>
              </w:rPr>
              <w:t xml:space="preserve"> – od drogi powiatowej w Górze do ul. Wejhera w </w:t>
            </w:r>
            <w:proofErr w:type="spellStart"/>
            <w:r>
              <w:rPr>
                <w:b/>
                <w:sz w:val="20"/>
                <w:szCs w:val="20"/>
              </w:rPr>
              <w:t>Orlu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1D571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</w:tr>
      <w:tr w:rsidR="00C86B8C" w14:paraId="3DF314F6" w14:textId="77777777" w:rsidTr="003A1398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FA985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71FAC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Słoneczna od ul. Szkolnej do ul. Polnej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6C07B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</w:tr>
      <w:tr w:rsidR="00C86B8C" w14:paraId="2C37D55A" w14:textId="77777777" w:rsidTr="003A1398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7F8E2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3D5EF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Wspólna od ul. Słonecznej do skrzyżowania z ul. Orzechową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317E0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</w:tr>
      <w:tr w:rsidR="00C86B8C" w14:paraId="6FEA1301" w14:textId="77777777" w:rsidTr="003A1398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0A387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E56F9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Orzechowa od ul. Wspólnej do skrzyżowania z ul. Długą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B5BB5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0,37</w:t>
            </w:r>
          </w:p>
        </w:tc>
      </w:tr>
      <w:tr w:rsidR="00C86B8C" w14:paraId="4E75EBFA" w14:textId="77777777" w:rsidTr="003A1398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80EEB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10318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Polna w Bolszewie od ul. Długiej do ul. Kanałowej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092A0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C86B8C" w14:paraId="15702C25" w14:textId="77777777" w:rsidTr="003A1398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AA639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71F57" w14:textId="1BE2F2FD" w:rsidR="00C86B8C" w:rsidRDefault="00C86B8C" w:rsidP="00C86B8C">
            <w:pPr>
              <w:pStyle w:val="Standard"/>
              <w:spacing w:after="29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Wejhera (od skrzyżowania z ul. Spacerową do skrzyżowania z ul. Cystersów), ul. Cystersów (od skrzyżowania z ul. Wejhera do Zbychowa) w Gniewowie, ul. </w:t>
            </w:r>
            <w:proofErr w:type="spellStart"/>
            <w:r>
              <w:rPr>
                <w:b/>
                <w:sz w:val="20"/>
                <w:szCs w:val="20"/>
              </w:rPr>
              <w:t>Gniewowska</w:t>
            </w:r>
            <w:proofErr w:type="spellEnd"/>
            <w:r>
              <w:rPr>
                <w:b/>
                <w:sz w:val="20"/>
                <w:szCs w:val="20"/>
              </w:rPr>
              <w:t xml:space="preserve"> i ul. Spacerowa w Zbychowie</w:t>
            </w:r>
          </w:p>
          <w:p w14:paraId="54BA386D" w14:textId="00E41171" w:rsidR="00C86B8C" w:rsidRDefault="00C86B8C" w:rsidP="00674A07">
            <w:pPr>
              <w:pStyle w:val="Standard"/>
              <w:spacing w:after="143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droga do m. Reszki od Zbychowa do Pętli autobusowej w Reszkach wraz z Pętlą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3960D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</w:tr>
      <w:tr w:rsidR="00C86B8C" w14:paraId="18C4A061" w14:textId="77777777" w:rsidTr="003A1398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A3C7F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F7854" w14:textId="77777777" w:rsidR="00C86B8C" w:rsidRDefault="00C86B8C" w:rsidP="00674A07">
            <w:pPr>
              <w:pStyle w:val="Standard"/>
              <w:spacing w:after="29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sz w:val="20"/>
                <w:szCs w:val="20"/>
              </w:rPr>
              <w:t>Zbychowska</w:t>
            </w:r>
            <w:proofErr w:type="spellEnd"/>
            <w:r>
              <w:rPr>
                <w:b/>
                <w:sz w:val="20"/>
                <w:szCs w:val="20"/>
              </w:rPr>
              <w:t xml:space="preserve"> w Nowym Dworze wejherowskim</w:t>
            </w:r>
          </w:p>
          <w:p w14:paraId="7547FE16" w14:textId="77777777" w:rsidR="00C86B8C" w:rsidRDefault="00C86B8C" w:rsidP="00674A07">
            <w:pPr>
              <w:pStyle w:val="Standard"/>
              <w:spacing w:after="143" w:line="276" w:lineRule="auto"/>
              <w:ind w:left="60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Kaszubska w Zbychowie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B8E72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3,25</w:t>
            </w:r>
          </w:p>
        </w:tc>
      </w:tr>
      <w:tr w:rsidR="00C86B8C" w14:paraId="649B0745" w14:textId="77777777" w:rsidTr="00674A07"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97178" w14:textId="77777777" w:rsidR="00C86B8C" w:rsidRDefault="00C86B8C" w:rsidP="00674A07">
            <w:pPr>
              <w:pStyle w:val="Standard"/>
              <w:spacing w:after="200" w:line="276" w:lineRule="auto"/>
              <w:ind w:left="6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ilość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2E653" w14:textId="77777777" w:rsidR="00C86B8C" w:rsidRDefault="00C86B8C" w:rsidP="00674A07">
            <w:pPr>
              <w:pStyle w:val="Standard"/>
              <w:spacing w:after="20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25,09 km</w:t>
            </w:r>
          </w:p>
        </w:tc>
      </w:tr>
    </w:tbl>
    <w:p w14:paraId="30460324" w14:textId="77777777" w:rsidR="00C86B8C" w:rsidRDefault="00C86B8C" w:rsidP="00C4046A">
      <w:pPr>
        <w:pStyle w:val="Standard"/>
        <w:ind w:left="720"/>
        <w:jc w:val="both"/>
        <w:rPr>
          <w:rFonts w:hint="eastAsia"/>
          <w:b/>
        </w:rPr>
      </w:pPr>
    </w:p>
    <w:p w14:paraId="7867FEBB" w14:textId="77777777" w:rsidR="00C86B8C" w:rsidRDefault="00C86B8C" w:rsidP="00C4046A">
      <w:pPr>
        <w:pStyle w:val="Standard"/>
        <w:ind w:left="720"/>
        <w:jc w:val="both"/>
        <w:rPr>
          <w:rFonts w:hint="eastAsia"/>
          <w:b/>
        </w:rPr>
      </w:pPr>
    </w:p>
    <w:p w14:paraId="762C831A" w14:textId="77777777" w:rsidR="00C4046A" w:rsidRDefault="00C4046A" w:rsidP="003A1398">
      <w:pPr>
        <w:pStyle w:val="Standard"/>
        <w:ind w:left="142"/>
        <w:jc w:val="both"/>
        <w:rPr>
          <w:rFonts w:hint="eastAsia"/>
        </w:rPr>
      </w:pPr>
      <w:r>
        <w:rPr>
          <w:b/>
          <w:u w:val="single"/>
        </w:rPr>
        <w:t>CZĘŚĆ III-</w:t>
      </w:r>
      <w:r>
        <w:rPr>
          <w:b/>
        </w:rPr>
        <w:t xml:space="preserve"> Utrzymanie drogi leśnej Zbychowo – Reda od granicy miasta Reda do skrzyżowania z ul. Spacerową w Zbychowie (łącznie z ul. Redzką) (4 km).</w:t>
      </w:r>
    </w:p>
    <w:p w14:paraId="24AE84F7" w14:textId="77777777" w:rsidR="00C4046A" w:rsidRDefault="00C4046A" w:rsidP="003A1398">
      <w:pPr>
        <w:pStyle w:val="Standard"/>
        <w:ind w:left="142"/>
        <w:jc w:val="both"/>
        <w:rPr>
          <w:rFonts w:hint="eastAsia"/>
          <w:b/>
        </w:rPr>
      </w:pPr>
    </w:p>
    <w:p w14:paraId="562FCFC5" w14:textId="77777777" w:rsidR="00C4046A" w:rsidRDefault="00C4046A" w:rsidP="003A1398">
      <w:pPr>
        <w:pStyle w:val="Standard"/>
        <w:ind w:left="142"/>
        <w:jc w:val="both"/>
        <w:rPr>
          <w:rFonts w:hint="eastAsia"/>
          <w:b/>
        </w:rPr>
      </w:pPr>
      <w:r>
        <w:rPr>
          <w:b/>
          <w:u w:val="single"/>
        </w:rPr>
        <w:t>CZĘŚĆ IV</w:t>
      </w:r>
      <w:r>
        <w:rPr>
          <w:b/>
        </w:rPr>
        <w:t>- Utrzymanie ul. Al. Parku Krajobrazowego w Łężycach na odcinku od skrzyżowania z ul. Wierzbową i Obwodową do skrzyżowania z ul. Obwodową (0,737km)</w:t>
      </w:r>
    </w:p>
    <w:p w14:paraId="04607488" w14:textId="77777777" w:rsidR="00C4046A" w:rsidRDefault="00C4046A">
      <w:pPr>
        <w:spacing w:after="0" w:line="240" w:lineRule="auto"/>
        <w:jc w:val="both"/>
        <w:rPr>
          <w:rFonts w:ascii="Times New Roman" w:hAnsi="Times New Roman"/>
        </w:rPr>
      </w:pPr>
    </w:p>
    <w:p w14:paraId="0F31174C" w14:textId="77777777" w:rsidR="00C4046A" w:rsidRDefault="00C4046A">
      <w:pPr>
        <w:spacing w:after="0" w:line="240" w:lineRule="auto"/>
        <w:jc w:val="both"/>
        <w:rPr>
          <w:rFonts w:ascii="Times New Roman" w:hAnsi="Times New Roman"/>
        </w:rPr>
      </w:pPr>
    </w:p>
    <w:p w14:paraId="2960D3C0" w14:textId="77777777" w:rsidR="00C4046A" w:rsidRDefault="00C4046A">
      <w:pPr>
        <w:spacing w:after="0" w:line="240" w:lineRule="auto"/>
        <w:jc w:val="both"/>
        <w:rPr>
          <w:rFonts w:ascii="Times New Roman" w:hAnsi="Times New Roman"/>
        </w:rPr>
      </w:pPr>
    </w:p>
    <w:p w14:paraId="41BDA7D1" w14:textId="77777777" w:rsidR="00C4046A" w:rsidRPr="00EC25CA" w:rsidRDefault="00C4046A" w:rsidP="00C4046A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EC25CA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Szczegółowe wymagania dotyczące odśnieżania dróg i chodników – dotyczy każdej z części</w:t>
      </w:r>
    </w:p>
    <w:p w14:paraId="0B640F25" w14:textId="77777777" w:rsidR="00C4046A" w:rsidRDefault="00C4046A">
      <w:pPr>
        <w:spacing w:after="0" w:line="240" w:lineRule="auto"/>
        <w:jc w:val="both"/>
        <w:rPr>
          <w:rFonts w:ascii="Times New Roman" w:hAnsi="Times New Roman"/>
        </w:rPr>
      </w:pPr>
    </w:p>
    <w:p w14:paraId="286244A2" w14:textId="77777777" w:rsidR="00C4046A" w:rsidRDefault="00C4046A">
      <w:pPr>
        <w:spacing w:after="0" w:line="240" w:lineRule="auto"/>
        <w:jc w:val="both"/>
        <w:rPr>
          <w:rFonts w:ascii="Times New Roman" w:hAnsi="Times New Roman"/>
        </w:rPr>
      </w:pPr>
    </w:p>
    <w:p w14:paraId="49B15E78" w14:textId="18A5B6CB" w:rsidR="004826A3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wymagania dotyczące odśnieżania dróg i chodników:</w:t>
      </w:r>
    </w:p>
    <w:p w14:paraId="3481FD88" w14:textId="77777777" w:rsidR="004826A3" w:rsidRDefault="004826A3">
      <w:pPr>
        <w:ind w:left="60"/>
        <w:jc w:val="both"/>
        <w:rPr>
          <w:rFonts w:ascii="Times New Roman" w:hAnsi="Times New Roman"/>
        </w:rPr>
      </w:pPr>
    </w:p>
    <w:p w14:paraId="79E81F5F" w14:textId="77777777" w:rsidR="004826A3" w:rsidRDefault="0000000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Opis stanu utrzymania drogi i chodnika wymagany przez Zamawiającego,</w:t>
      </w:r>
      <w:r>
        <w:rPr>
          <w:rFonts w:ascii="Times New Roman" w:hAnsi="Times New Roman"/>
        </w:rPr>
        <w:br/>
        <w:t>a konieczny do spełnienia przez Wykonawcę w standardzie trzecim zimowego utrzymania obejmuje:</w:t>
      </w:r>
    </w:p>
    <w:p w14:paraId="59087EF7" w14:textId="77777777" w:rsidR="004826A3" w:rsidRDefault="004826A3">
      <w:pPr>
        <w:tabs>
          <w:tab w:val="left" w:pos="900"/>
        </w:tabs>
        <w:ind w:left="900" w:hanging="900"/>
        <w:jc w:val="both"/>
        <w:rPr>
          <w:rFonts w:ascii="Times New Roman" w:hAnsi="Times New Roman"/>
          <w:sz w:val="20"/>
          <w:szCs w:val="20"/>
        </w:rPr>
      </w:pPr>
    </w:p>
    <w:p w14:paraId="35FBA285" w14:textId="77777777" w:rsidR="004826A3" w:rsidRDefault="00000000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sz w:val="24"/>
          <w:szCs w:val="24"/>
        </w:rPr>
      </w:pPr>
      <w:r>
        <w:rPr>
          <w:rFonts w:ascii="Times New Roman" w:hAnsi="Times New Roman"/>
        </w:rPr>
        <w:t>Odśnieżanie nawierzchni zapewniając możliwość jej eksploatacji zgodnie</w:t>
      </w:r>
      <w:r>
        <w:rPr>
          <w:rFonts w:ascii="Times New Roman" w:hAnsi="Times New Roman"/>
        </w:rPr>
        <w:br/>
        <w:t>z przeznaczeniem  na całej szerokości i długości.</w:t>
      </w:r>
    </w:p>
    <w:p w14:paraId="1196AB86" w14:textId="77777777" w:rsidR="004826A3" w:rsidRDefault="00000000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Usuwanie śliskości nawierzchni na całej jej długości i szerokości.</w:t>
      </w:r>
    </w:p>
    <w:p w14:paraId="5C3EFA09" w14:textId="77777777" w:rsidR="004826A3" w:rsidRDefault="004826A3">
      <w:pPr>
        <w:tabs>
          <w:tab w:val="left" w:pos="900"/>
        </w:tabs>
        <w:ind w:left="900" w:hanging="900"/>
        <w:jc w:val="both"/>
        <w:rPr>
          <w:rFonts w:ascii="Times New Roman" w:hAnsi="Times New Roman"/>
        </w:rPr>
      </w:pPr>
    </w:p>
    <w:p w14:paraId="770B1A9C" w14:textId="77777777" w:rsidR="004826A3" w:rsidRDefault="0000000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Poprzez nawierzchnię rozumie się jezdnie, chodniki, ścieżki rowerowe, ciągi pieszo- rowerowe, zatoki autobusowe, perony autobusowe i przejścia dla pieszych.</w:t>
      </w:r>
    </w:p>
    <w:p w14:paraId="0008CFBB" w14:textId="77777777" w:rsidR="004826A3" w:rsidRDefault="0000000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Wykonawca będzie zobowiązany do podjęcia </w:t>
      </w:r>
      <w:r>
        <w:rPr>
          <w:rFonts w:ascii="Times New Roman" w:hAnsi="Times New Roman"/>
          <w:u w:val="single"/>
        </w:rPr>
        <w:t>skutecznych działań</w:t>
      </w:r>
      <w:r>
        <w:rPr>
          <w:rFonts w:ascii="Times New Roman" w:hAnsi="Times New Roman"/>
        </w:rPr>
        <w:t xml:space="preserve"> (zapewniając możliwość bezpiecznej eksploatacji nawierzchni zgodnie z przeznaczeniem)  od momentu wystąpienia warunków zimowych przez cały okres ich trwania. W/w ma w pierwszej kolejności umożliwić przejezdność autobusów i dostęp pieszych do przystanków.</w:t>
      </w:r>
    </w:p>
    <w:p w14:paraId="6D15F28D" w14:textId="77777777" w:rsidR="004826A3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Wykonawca zobowiązany będzie do </w:t>
      </w:r>
      <w:r>
        <w:rPr>
          <w:rFonts w:ascii="Times New Roman" w:hAnsi="Times New Roman"/>
          <w:u w:val="single"/>
        </w:rPr>
        <w:t>podjęcia działań w ciągu jednej godziny</w:t>
      </w:r>
      <w:r>
        <w:rPr>
          <w:rFonts w:ascii="Times New Roman" w:hAnsi="Times New Roman"/>
        </w:rPr>
        <w:t xml:space="preserve"> licząc od momentu powiadomienia.</w:t>
      </w:r>
    </w:p>
    <w:p w14:paraId="7E06FF36" w14:textId="77777777" w:rsidR="004826A3" w:rsidRPr="00DE0DF8" w:rsidRDefault="00000000">
      <w:p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Pr="00DE0DF8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występowania opadów w porze nocnej Wykonawca będzie zobowiązany do zapewnienia przejezdności dróg objętych przedmiotem zamówienia, najpóźniej do godziny 6:00.</w:t>
      </w:r>
    </w:p>
    <w:p w14:paraId="6D79A922" w14:textId="77777777" w:rsidR="004826A3" w:rsidRDefault="0000000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Odśnieżanie chodnika należy wykonać na całej długości oraz szerokości umożliwiającej swobodne jego przejście.</w:t>
      </w:r>
    </w:p>
    <w:p w14:paraId="6F5A7A8E" w14:textId="77777777" w:rsidR="004826A3" w:rsidRDefault="00000000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Zgarnianie śniegu z chodników znajdujących się przy krawędzi jezdni należy wykonać na pobocze chodnika (jeśli występuje taka możliwość), tak by nie zasypywać jezdni.</w:t>
      </w:r>
    </w:p>
    <w:p w14:paraId="7D1C8781" w14:textId="77777777" w:rsidR="004826A3" w:rsidRDefault="004826A3">
      <w:pPr>
        <w:tabs>
          <w:tab w:val="left" w:pos="900"/>
        </w:tabs>
        <w:ind w:left="900" w:hanging="900"/>
        <w:jc w:val="both"/>
        <w:rPr>
          <w:rFonts w:ascii="Times New Roman" w:hAnsi="Times New Roman"/>
        </w:rPr>
      </w:pPr>
    </w:p>
    <w:p w14:paraId="4A874BAF" w14:textId="77777777" w:rsidR="004826A3" w:rsidRDefault="00000000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Nawierzchnie należy utrzymywać w taki sposób aby nie uległy one zniszczeniu. Chodniki należy odśnieżać z wykorzystaniem sprzętu do tego przystosowanego.</w:t>
      </w:r>
    </w:p>
    <w:p w14:paraId="436F6119" w14:textId="77777777" w:rsidR="004826A3" w:rsidRDefault="004826A3">
      <w:pPr>
        <w:tabs>
          <w:tab w:val="left" w:pos="900"/>
        </w:tabs>
        <w:jc w:val="both"/>
        <w:rPr>
          <w:rFonts w:ascii="Times New Roman" w:hAnsi="Times New Roman"/>
        </w:rPr>
      </w:pPr>
    </w:p>
    <w:p w14:paraId="22ECE4D5" w14:textId="77777777" w:rsidR="004826A3" w:rsidRDefault="0000000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Wykonawca będzie zobowiązany do usuwania śliskości poprzez posypywanie nawierzchni mieszanką piaskowo-solną 20%.</w:t>
      </w:r>
    </w:p>
    <w:p w14:paraId="751396AB" w14:textId="77777777" w:rsidR="004826A3" w:rsidRDefault="004826A3">
      <w:pPr>
        <w:tabs>
          <w:tab w:val="left" w:pos="900"/>
        </w:tabs>
        <w:ind w:left="900" w:hanging="900"/>
        <w:jc w:val="both"/>
        <w:rPr>
          <w:rFonts w:ascii="Times New Roman" w:hAnsi="Times New Roman"/>
        </w:rPr>
      </w:pPr>
    </w:p>
    <w:p w14:paraId="0B880F6B" w14:textId="77777777" w:rsidR="004826A3" w:rsidRDefault="00000000">
      <w:pPr>
        <w:pStyle w:val="Tytu"/>
        <w:jc w:val="both"/>
        <w:rPr>
          <w:b w:val="0"/>
        </w:rPr>
      </w:pPr>
      <w:r>
        <w:rPr>
          <w:b w:val="0"/>
          <w:sz w:val="24"/>
          <w:szCs w:val="24"/>
        </w:rPr>
        <w:t>9. Wykonawca ma obowiązek posiadać zapasy mieszanki piaskowo-solnej 20% w ilości niezbędnej do należytego wykonania przedmiotu zamówienia.</w:t>
      </w:r>
    </w:p>
    <w:p w14:paraId="7DC4218E" w14:textId="77777777" w:rsidR="004826A3" w:rsidRDefault="00000000" w:rsidP="003A1398">
      <w:pPr>
        <w:pStyle w:val="Tytu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Składniki mieszanki piaskowo-solnej powinny odpowiadać następującym proporcjom i normom:</w:t>
      </w:r>
    </w:p>
    <w:p w14:paraId="684852CC" w14:textId="487C5D1C" w:rsidR="004826A3" w:rsidRDefault="00000000" w:rsidP="003A1398">
      <w:pPr>
        <w:pStyle w:val="Tytu"/>
        <w:numPr>
          <w:ilvl w:val="0"/>
          <w:numId w:val="2"/>
        </w:numPr>
        <w:tabs>
          <w:tab w:val="left" w:pos="1260"/>
        </w:tabs>
        <w:ind w:left="426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piasek 80%-wg normy PN-87/6774-04</w:t>
      </w:r>
      <w:r w:rsidR="00354686">
        <w:rPr>
          <w:b w:val="0"/>
          <w:sz w:val="24"/>
          <w:szCs w:val="24"/>
        </w:rPr>
        <w:t xml:space="preserve"> lub równoważnej,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14:paraId="399D5305" w14:textId="6A127BFD" w:rsidR="004826A3" w:rsidRDefault="00000000" w:rsidP="003A1398">
      <w:pPr>
        <w:pStyle w:val="Tytu"/>
        <w:numPr>
          <w:ilvl w:val="0"/>
          <w:numId w:val="2"/>
        </w:numPr>
        <w:tabs>
          <w:tab w:val="left" w:pos="1260"/>
        </w:tabs>
        <w:ind w:left="426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sól (NaCl)20%-wg normy PN-86/C-84081/02</w:t>
      </w:r>
      <w:r w:rsidR="00354686">
        <w:rPr>
          <w:b w:val="0"/>
          <w:sz w:val="24"/>
          <w:szCs w:val="24"/>
        </w:rPr>
        <w:t xml:space="preserve"> lub równoważnej</w:t>
      </w:r>
      <w:r w:rsidR="00026D84">
        <w:rPr>
          <w:b w:val="0"/>
          <w:sz w:val="24"/>
          <w:szCs w:val="24"/>
        </w:rPr>
        <w:t>.</w:t>
      </w:r>
    </w:p>
    <w:p w14:paraId="6386CAC5" w14:textId="77777777" w:rsidR="004826A3" w:rsidRDefault="00000000" w:rsidP="003A1398">
      <w:pPr>
        <w:ind w:left="426"/>
        <w:jc w:val="both"/>
        <w:rPr>
          <w:b/>
          <w:sz w:val="24"/>
          <w:szCs w:val="24"/>
        </w:rPr>
      </w:pPr>
      <w:r>
        <w:rPr>
          <w:rFonts w:ascii="Times New Roman" w:hAnsi="Times New Roman"/>
        </w:rPr>
        <w:t>Zamawiający informuje, że może zlecać przeprowadzenie badań składu mieszanki piaskowo-solnej w laboratorium drogowym na koszt Wykonawcy.</w:t>
      </w:r>
    </w:p>
    <w:p w14:paraId="451DCD3E" w14:textId="77777777" w:rsidR="004826A3" w:rsidRDefault="004826A3"/>
    <w:sectPr w:rsidR="004826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4634"/>
    <w:multiLevelType w:val="multilevel"/>
    <w:tmpl w:val="D6CA95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B72F06"/>
    <w:multiLevelType w:val="multilevel"/>
    <w:tmpl w:val="8682AF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A736966"/>
    <w:multiLevelType w:val="multilevel"/>
    <w:tmpl w:val="65EC8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33701972">
    <w:abstractNumId w:val="0"/>
  </w:num>
  <w:num w:numId="2" w16cid:durableId="1671247750">
    <w:abstractNumId w:val="2"/>
  </w:num>
  <w:num w:numId="3" w16cid:durableId="61957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A3"/>
    <w:rsid w:val="00026D84"/>
    <w:rsid w:val="00354686"/>
    <w:rsid w:val="003A1398"/>
    <w:rsid w:val="004826A3"/>
    <w:rsid w:val="00960308"/>
    <w:rsid w:val="009A7BB0"/>
    <w:rsid w:val="00C4046A"/>
    <w:rsid w:val="00C86B8C"/>
    <w:rsid w:val="00DA2377"/>
    <w:rsid w:val="00DE0DF8"/>
    <w:rsid w:val="00E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C2AB"/>
  <w15:docId w15:val="{1F94BF45-8778-43C4-9815-DF2F7B01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7504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OpenSymbol"/>
      <w:b w:val="0"/>
      <w:sz w:val="24"/>
    </w:rPr>
  </w:style>
  <w:style w:type="character" w:customStyle="1" w:styleId="ListLabel5">
    <w:name w:val="ListLabel 5"/>
    <w:qFormat/>
    <w:rPr>
      <w:rFonts w:cs="OpenSymbol"/>
      <w:b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A750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andard">
    <w:name w:val="Standard"/>
    <w:rsid w:val="00C4046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C4046A"/>
    <w:pPr>
      <w:ind w:left="708"/>
    </w:pPr>
  </w:style>
  <w:style w:type="character" w:customStyle="1" w:styleId="WW8Num19z2">
    <w:name w:val="WW8Num19z2"/>
    <w:rsid w:val="00C86B8C"/>
  </w:style>
  <w:style w:type="character" w:styleId="Odwoaniedokomentarza">
    <w:name w:val="annotation reference"/>
    <w:basedOn w:val="Domylnaczcionkaakapitu"/>
    <w:uiPriority w:val="99"/>
    <w:semiHidden/>
    <w:unhideWhenUsed/>
    <w:rsid w:val="00354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68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686"/>
    <w:rPr>
      <w:b/>
      <w:bCs/>
      <w:szCs w:val="20"/>
    </w:rPr>
  </w:style>
  <w:style w:type="paragraph" w:styleId="Poprawka">
    <w:name w:val="Revision"/>
    <w:hidden/>
    <w:uiPriority w:val="99"/>
    <w:semiHidden/>
    <w:rsid w:val="003546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dformela</dc:creator>
  <dc:description/>
  <cp:lastModifiedBy>Zygmunt Hoeft</cp:lastModifiedBy>
  <cp:revision>3</cp:revision>
  <dcterms:created xsi:type="dcterms:W3CDTF">2023-09-15T05:38:00Z</dcterms:created>
  <dcterms:modified xsi:type="dcterms:W3CDTF">2023-09-15T05:38:00Z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