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695C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6ADCFA11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4FFA883A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5FACBA07" w14:textId="77777777" w:rsidR="00E0497B" w:rsidRDefault="00E0497B" w:rsidP="00F326A5">
      <w:pPr>
        <w:ind w:right="-567"/>
        <w:rPr>
          <w:rFonts w:ascii="Arial" w:hAnsi="Arial" w:cs="Arial"/>
          <w:i/>
          <w:iCs/>
          <w:color w:val="000000"/>
        </w:rPr>
      </w:pPr>
    </w:p>
    <w:p w14:paraId="71BDF723" w14:textId="5948FA0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</w:r>
      <w:r w:rsidR="00423226">
        <w:rPr>
          <w:rFonts w:ascii="Arial" w:hAnsi="Arial" w:cs="Arial"/>
          <w:i/>
          <w:iCs/>
          <w:color w:val="000000"/>
        </w:rPr>
        <w:t xml:space="preserve">            </w:t>
      </w:r>
      <w:r>
        <w:rPr>
          <w:rFonts w:ascii="Arial" w:hAnsi="Arial" w:cs="Arial"/>
          <w:i/>
          <w:iCs/>
          <w:color w:val="000000"/>
        </w:rPr>
        <w:t>…..............................</w:t>
      </w:r>
    </w:p>
    <w:p w14:paraId="1FBEE756" w14:textId="77777777" w:rsidR="00F326A5" w:rsidRDefault="00F326A5" w:rsidP="00F326A5">
      <w:pPr>
        <w:ind w:right="-56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pieczęć Wykonawcy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ab/>
        <w:t>miejscowość, data</w:t>
      </w:r>
    </w:p>
    <w:p w14:paraId="79BD9E30" w14:textId="77777777" w:rsidR="00F326A5" w:rsidRDefault="00F326A5" w:rsidP="00F326A5">
      <w:pPr>
        <w:ind w:right="-567"/>
        <w:rPr>
          <w:rFonts w:ascii="Arial" w:hAnsi="Arial" w:cs="Arial"/>
          <w:color w:val="000000"/>
          <w:sz w:val="24"/>
          <w:szCs w:val="24"/>
        </w:rPr>
      </w:pPr>
    </w:p>
    <w:p w14:paraId="7A6A905E" w14:textId="77777777" w:rsidR="00F326A5" w:rsidRDefault="00F326A5" w:rsidP="00F326A5">
      <w:pPr>
        <w:suppressAutoHyphens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14:paraId="476D5981" w14:textId="23B65284" w:rsidR="00E0497B" w:rsidRPr="00E0497B" w:rsidRDefault="00FA356C" w:rsidP="009B27F8">
      <w:pPr>
        <w:pStyle w:val="Stopk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na dostawę </w:t>
      </w:r>
      <w:proofErr w:type="spellStart"/>
      <w:r>
        <w:rPr>
          <w:rFonts w:ascii="Arial" w:hAnsi="Arial" w:cs="Arial"/>
          <w:b/>
          <w:bCs/>
          <w:color w:val="000000"/>
          <w:lang w:eastAsia="ar-SA"/>
        </w:rPr>
        <w:t>blokerów</w:t>
      </w:r>
      <w:proofErr w:type="spellEnd"/>
      <w:r>
        <w:rPr>
          <w:rFonts w:ascii="Arial" w:hAnsi="Arial" w:cs="Arial"/>
          <w:b/>
          <w:bCs/>
          <w:color w:val="000000"/>
          <w:lang w:eastAsia="ar-SA"/>
        </w:rPr>
        <w:t xml:space="preserve"> do informatyki śledczej, dla jednostek Policji zaopatrywanych przez KWP w Łodzi</w:t>
      </w:r>
    </w:p>
    <w:p w14:paraId="342D5110" w14:textId="33549E24" w:rsidR="00F326A5" w:rsidRDefault="00F326A5" w:rsidP="004E6EDC">
      <w:pPr>
        <w:pStyle w:val="Akapitzlist2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98BA1C9" w14:textId="77777777" w:rsidR="00F326A5" w:rsidRDefault="00F326A5" w:rsidP="00F326A5">
      <w:pPr>
        <w:suppressAutoHyphens/>
        <w:ind w:right="-1"/>
        <w:jc w:val="center"/>
        <w:rPr>
          <w:rFonts w:ascii="Arial" w:hAnsi="Arial" w:cs="Arial"/>
          <w:b/>
          <w:bCs/>
          <w:color w:val="000000"/>
        </w:rPr>
      </w:pPr>
    </w:p>
    <w:p w14:paraId="0CCA8718" w14:textId="77777777" w:rsidR="00F326A5" w:rsidRDefault="00F326A5" w:rsidP="00F32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Pełna nazwa i siedziba Wykonawcy </w:t>
      </w:r>
    </w:p>
    <w:p w14:paraId="50AD6CD9" w14:textId="77777777" w:rsidR="00F326A5" w:rsidRDefault="00F326A5" w:rsidP="00F32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2835A576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2D197789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</w:t>
      </w:r>
    </w:p>
    <w:p w14:paraId="450B8A2D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REGON .......................................        NIP ...................................................  </w:t>
      </w:r>
    </w:p>
    <w:p w14:paraId="66C0BE28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do korespondencji i kontaktu:</w:t>
      </w:r>
    </w:p>
    <w:p w14:paraId="0B4BEE42" w14:textId="77777777" w:rsidR="00F326A5" w:rsidRDefault="00F326A5" w:rsidP="00F326A5">
      <w:p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....................................        kom .......................................          Fax ......................................</w:t>
      </w:r>
    </w:p>
    <w:p w14:paraId="7B0018C3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bCs/>
          <w:color w:val="000000"/>
          <w:lang w:eastAsia="ar-SA"/>
        </w:rPr>
        <w:t>Adres e- mail………………………………………………</w:t>
      </w:r>
    </w:p>
    <w:p w14:paraId="4BE23684" w14:textId="77777777" w:rsidR="00F326A5" w:rsidRDefault="00F326A5" w:rsidP="00F326A5">
      <w:pPr>
        <w:suppressAutoHyphens/>
        <w:spacing w:line="100" w:lineRule="atLeast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40524D5B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3. Oświadczam, że zgodnie z ………………………………………………… </w:t>
      </w:r>
      <w:r>
        <w:rPr>
          <w:rFonts w:ascii="Arial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14:paraId="306E6903" w14:textId="77777777" w:rsidR="00F326A5" w:rsidRDefault="00F326A5" w:rsidP="00F326A5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     do reprezentacji Wykonawcy w postępowaniu, złożenia i podpisania oferty wraz</w:t>
      </w:r>
      <w:r>
        <w:rPr>
          <w:rFonts w:ascii="Arial" w:hAnsi="Arial" w:cs="Arial"/>
          <w:b/>
          <w:bCs/>
          <w:color w:val="000000"/>
          <w:lang w:eastAsia="ar-SA"/>
        </w:rPr>
        <w:br/>
        <w:t xml:space="preserve">z załącznikami uprawniony jest: </w:t>
      </w:r>
    </w:p>
    <w:p w14:paraId="16BF6079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color w:val="000000"/>
          <w:lang w:eastAsia="ar-SA"/>
        </w:rPr>
      </w:pPr>
    </w:p>
    <w:p w14:paraId="46E4C744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……………………………………………………….....................................................................................</w:t>
      </w:r>
    </w:p>
    <w:p w14:paraId="51BD5637" w14:textId="77777777" w:rsidR="00F326A5" w:rsidRDefault="00F326A5" w:rsidP="00F326A5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14:paraId="67A16600" w14:textId="77777777" w:rsidR="00F326A5" w:rsidRDefault="00F326A5" w:rsidP="00F326A5">
      <w:pPr>
        <w:ind w:left="425" w:hanging="425"/>
        <w:rPr>
          <w:rFonts w:ascii="Arial" w:hAnsi="Arial" w:cs="Arial"/>
          <w:b/>
          <w:bCs/>
        </w:rPr>
      </w:pPr>
    </w:p>
    <w:p w14:paraId="7CF45123" w14:textId="20FE4B58" w:rsidR="00F326A5" w:rsidRDefault="00F326A5" w:rsidP="00F326A5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3B51">
        <w:rPr>
          <w:rFonts w:ascii="Arial" w:hAnsi="Arial" w:cs="Arial"/>
          <w:b/>
          <w:sz w:val="22"/>
          <w:szCs w:val="22"/>
        </w:rPr>
        <w:t xml:space="preserve">4.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88"/>
        <w:gridCol w:w="708"/>
        <w:gridCol w:w="1418"/>
        <w:gridCol w:w="1701"/>
        <w:gridCol w:w="1701"/>
      </w:tblGrid>
      <w:tr w:rsidR="00273B51" w:rsidRPr="000930AC" w14:paraId="481E970B" w14:textId="77777777" w:rsidTr="00F04A8F">
        <w:trPr>
          <w:trHeight w:val="20"/>
        </w:trPr>
        <w:tc>
          <w:tcPr>
            <w:tcW w:w="515" w:type="dxa"/>
            <w:shd w:val="clear" w:color="auto" w:fill="D9D9D9"/>
            <w:vAlign w:val="center"/>
          </w:tcPr>
          <w:p w14:paraId="093F0F5F" w14:textId="77777777" w:rsidR="00273B51" w:rsidRPr="000930AC" w:rsidRDefault="00273B51" w:rsidP="00F04A8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930AC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533D58B9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Asortyment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81874C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30637F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65E6C4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52A8B2" w14:textId="77777777" w:rsidR="00273B51" w:rsidRPr="000930AC" w:rsidRDefault="00273B51" w:rsidP="00F04A8F">
            <w:pPr>
              <w:jc w:val="center"/>
              <w:rPr>
                <w:rFonts w:asciiTheme="minorHAnsi" w:hAnsiTheme="minorHAnsi"/>
                <w:b/>
              </w:rPr>
            </w:pPr>
            <w:r w:rsidRPr="000930AC">
              <w:rPr>
                <w:rFonts w:asciiTheme="minorHAnsi" w:hAnsiTheme="minorHAnsi"/>
                <w:b/>
              </w:rPr>
              <w:t>Wartość</w:t>
            </w:r>
            <w:r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9847EE" w:rsidRPr="000930AC" w14:paraId="5BA72D1F" w14:textId="77777777" w:rsidTr="00F04A8F">
        <w:trPr>
          <w:trHeight w:val="20"/>
        </w:trPr>
        <w:tc>
          <w:tcPr>
            <w:tcW w:w="515" w:type="dxa"/>
          </w:tcPr>
          <w:p w14:paraId="245658FA" w14:textId="77777777" w:rsidR="009847EE" w:rsidRPr="00575AC7" w:rsidRDefault="009847EE" w:rsidP="00273B5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88" w:type="dxa"/>
          </w:tcPr>
          <w:p w14:paraId="1FA03DB9" w14:textId="184362A5" w:rsidR="009847EE" w:rsidRPr="000C32D6" w:rsidRDefault="009847EE" w:rsidP="00F04A8F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lang w:val="en-US"/>
              </w:rPr>
              <w:t>T</w:t>
            </w:r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 xml:space="preserve">ableau Forensic Universal Bridge T356789iu – w </w:t>
            </w:r>
            <w:proofErr w:type="spellStart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ukompletowaniu</w:t>
            </w:r>
            <w:proofErr w:type="spellEnd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 xml:space="preserve">, </w:t>
            </w:r>
            <w:proofErr w:type="spellStart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zgodnym</w:t>
            </w:r>
            <w:proofErr w:type="spellEnd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 xml:space="preserve"> z </w:t>
            </w:r>
            <w:proofErr w:type="spellStart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Opisem</w:t>
            </w:r>
            <w:proofErr w:type="spellEnd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Przedmiotu</w:t>
            </w:r>
            <w:proofErr w:type="spellEnd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proofErr w:type="spellStart"/>
            <w:r w:rsidR="00FA356C">
              <w:rPr>
                <w:rFonts w:asciiTheme="minorHAnsi" w:hAnsiTheme="minorHAnsi"/>
                <w:i/>
                <w:sz w:val="18"/>
                <w:lang w:val="en-US"/>
              </w:rPr>
              <w:t>Zamówienia</w:t>
            </w:r>
            <w:proofErr w:type="spellEnd"/>
          </w:p>
        </w:tc>
        <w:tc>
          <w:tcPr>
            <w:tcW w:w="708" w:type="dxa"/>
            <w:vAlign w:val="center"/>
          </w:tcPr>
          <w:p w14:paraId="616C9FF2" w14:textId="700AC92D" w:rsidR="009847EE" w:rsidRDefault="004E6EDC" w:rsidP="00F04A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1F40FA88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AD7F14D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950CBCB" w14:textId="77777777" w:rsidR="009847EE" w:rsidRPr="007911EA" w:rsidRDefault="009847EE" w:rsidP="00F04A8F">
            <w:pPr>
              <w:jc w:val="center"/>
              <w:rPr>
                <w:rFonts w:asciiTheme="minorHAnsi" w:hAnsiTheme="minorHAnsi"/>
              </w:rPr>
            </w:pPr>
          </w:p>
        </w:tc>
      </w:tr>
      <w:tr w:rsidR="00273B51" w:rsidRPr="000930AC" w14:paraId="5984D22E" w14:textId="77777777" w:rsidTr="00F04A8F">
        <w:trPr>
          <w:trHeight w:val="20"/>
        </w:trPr>
        <w:tc>
          <w:tcPr>
            <w:tcW w:w="8330" w:type="dxa"/>
            <w:gridSpan w:val="5"/>
            <w:vAlign w:val="center"/>
          </w:tcPr>
          <w:p w14:paraId="0CDE2EF3" w14:textId="77777777" w:rsidR="00273B51" w:rsidRPr="00AC0147" w:rsidRDefault="00273B51" w:rsidP="00F04A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vAlign w:val="bottom"/>
          </w:tcPr>
          <w:p w14:paraId="42BBE19D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</w:p>
          <w:p w14:paraId="3CCB2CDC" w14:textId="77777777" w:rsidR="00273B51" w:rsidRPr="00AC0147" w:rsidRDefault="00273B51" w:rsidP="00F04A8F">
            <w:pPr>
              <w:jc w:val="center"/>
              <w:rPr>
                <w:rFonts w:asciiTheme="minorHAnsi" w:hAnsiTheme="minorHAnsi"/>
              </w:rPr>
            </w:pPr>
            <w:r w:rsidRPr="00AC0147">
              <w:rPr>
                <w:rFonts w:asciiTheme="minorHAnsi" w:hAnsiTheme="minorHAnsi"/>
              </w:rPr>
              <w:t>…………….</w:t>
            </w:r>
          </w:p>
        </w:tc>
      </w:tr>
    </w:tbl>
    <w:p w14:paraId="71E5E85E" w14:textId="210B6131" w:rsidR="00FA356C" w:rsidRPr="00273B51" w:rsidRDefault="00FA356C" w:rsidP="004E6E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36 miesięcy</w:t>
      </w:r>
    </w:p>
    <w:p w14:paraId="43D9A480" w14:textId="77777777" w:rsidR="00F326A5" w:rsidRDefault="00F326A5" w:rsidP="00F326A5">
      <w:pPr>
        <w:rPr>
          <w:rFonts w:ascii="Arial" w:hAnsi="Arial" w:cs="Arial"/>
          <w:lang w:val="de-DE"/>
        </w:rPr>
      </w:pPr>
    </w:p>
    <w:p w14:paraId="0F8894D9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netto :  .......................... zł, </w:t>
      </w:r>
      <w:r>
        <w:rPr>
          <w:rFonts w:ascii="Arial" w:hAnsi="Arial" w:cs="Arial"/>
          <w:b/>
          <w:bCs/>
        </w:rPr>
        <w:t>słownie: ....................................................................... zł</w:t>
      </w:r>
      <w:r>
        <w:rPr>
          <w:rFonts w:ascii="Arial" w:hAnsi="Arial" w:cs="Arial"/>
          <w:b/>
        </w:rPr>
        <w:t xml:space="preserve"> </w:t>
      </w:r>
    </w:p>
    <w:p w14:paraId="05C31437" w14:textId="77777777" w:rsidR="00F326A5" w:rsidRDefault="00F326A5" w:rsidP="00F326A5">
      <w:pPr>
        <w:tabs>
          <w:tab w:val="left" w:pos="284"/>
        </w:tabs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Stawka VAT :  ...................................</w:t>
      </w:r>
      <w:r>
        <w:rPr>
          <w:rFonts w:ascii="Arial" w:hAnsi="Arial" w:cs="Arial"/>
          <w:b/>
        </w:rPr>
        <w:t xml:space="preserve"> </w:t>
      </w:r>
    </w:p>
    <w:p w14:paraId="27EB2B1E" w14:textId="77777777" w:rsidR="00F326A5" w:rsidRDefault="00F326A5" w:rsidP="00F326A5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 brutto ...................................... zł.</w:t>
      </w:r>
    </w:p>
    <w:p w14:paraId="1886B615" w14:textId="34CC598C" w:rsidR="009B27F8" w:rsidRPr="009847EE" w:rsidRDefault="00F326A5" w:rsidP="009847EE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: ............................................................................................................................ zł</w:t>
      </w:r>
      <w:r w:rsidR="009847EE">
        <w:rPr>
          <w:rFonts w:ascii="Arial" w:hAnsi="Arial" w:cs="Arial"/>
          <w:b/>
        </w:rPr>
        <w:t>.</w:t>
      </w:r>
    </w:p>
    <w:p w14:paraId="403CB7E1" w14:textId="746702FC" w:rsidR="00086DA0" w:rsidRDefault="00086DA0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32086C9E" w14:textId="77777777" w:rsidR="009847EE" w:rsidRDefault="009847EE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</w:p>
    <w:p w14:paraId="45DDC047" w14:textId="77777777" w:rsidR="00086DA0" w:rsidRDefault="00086DA0" w:rsidP="009847EE">
      <w:pPr>
        <w:tabs>
          <w:tab w:val="center" w:pos="4819"/>
        </w:tabs>
        <w:ind w:right="-1"/>
        <w:rPr>
          <w:rFonts w:ascii="Arial" w:hAnsi="Arial" w:cs="Arial"/>
          <w:sz w:val="16"/>
          <w:szCs w:val="16"/>
        </w:rPr>
      </w:pPr>
    </w:p>
    <w:p w14:paraId="423A2AD0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14:paraId="4C89581C" w14:textId="77777777" w:rsidR="00F326A5" w:rsidRDefault="00F326A5" w:rsidP="00F326A5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14:paraId="3185B0D9" w14:textId="77777777" w:rsidR="004E6EDC" w:rsidRDefault="004E6EDC" w:rsidP="004E6EDC">
      <w:pPr>
        <w:spacing w:after="160" w:line="259" w:lineRule="auto"/>
        <w:rPr>
          <w:rFonts w:asciiTheme="majorHAnsi" w:eastAsiaTheme="minorHAnsi" w:hAnsiTheme="majorHAnsi" w:cstheme="majorHAnsi"/>
          <w:b/>
          <w:bCs/>
          <w:kern w:val="2"/>
          <w:lang w:eastAsia="en-US"/>
          <w14:ligatures w14:val="standardContextual"/>
        </w:rPr>
      </w:pPr>
    </w:p>
    <w:p w14:paraId="5E2CCFA6" w14:textId="09E1ABBA" w:rsidR="004E6EDC" w:rsidRPr="004E6EDC" w:rsidRDefault="004E6EDC" w:rsidP="004E6EDC">
      <w:pPr>
        <w:spacing w:after="160" w:line="259" w:lineRule="auto"/>
        <w:rPr>
          <w:rFonts w:asciiTheme="majorHAnsi" w:eastAsiaTheme="minorHAnsi" w:hAnsiTheme="majorHAnsi" w:cstheme="majorHAnsi"/>
          <w:b/>
          <w:bCs/>
          <w:kern w:val="2"/>
          <w:lang w:eastAsia="en-US"/>
          <w14:ligatures w14:val="standardContextual"/>
        </w:rPr>
      </w:pPr>
      <w:r w:rsidRPr="004E6EDC">
        <w:rPr>
          <w:rFonts w:asciiTheme="majorHAnsi" w:eastAsiaTheme="minorHAnsi" w:hAnsiTheme="majorHAnsi" w:cstheme="majorHAnsi"/>
          <w:b/>
          <w:bCs/>
          <w:kern w:val="2"/>
          <w:lang w:eastAsia="en-US"/>
          <w14:ligatures w14:val="standardContextual"/>
        </w:rPr>
        <w:lastRenderedPageBreak/>
        <w:t xml:space="preserve">Tableau </w:t>
      </w:r>
      <w:proofErr w:type="spellStart"/>
      <w:r w:rsidRPr="004E6EDC">
        <w:rPr>
          <w:rFonts w:asciiTheme="majorHAnsi" w:eastAsiaTheme="minorHAnsi" w:hAnsiTheme="majorHAnsi" w:cstheme="majorHAnsi"/>
          <w:b/>
          <w:bCs/>
          <w:kern w:val="2"/>
          <w:lang w:eastAsia="en-US"/>
          <w14:ligatures w14:val="standardContextual"/>
        </w:rPr>
        <w:t>Forensic</w:t>
      </w:r>
      <w:proofErr w:type="spellEnd"/>
      <w:r w:rsidRPr="004E6EDC">
        <w:rPr>
          <w:rFonts w:asciiTheme="majorHAnsi" w:eastAsiaTheme="minorHAnsi" w:hAnsiTheme="majorHAnsi" w:cstheme="majorHAnsi"/>
          <w:b/>
          <w:bCs/>
          <w:kern w:val="2"/>
          <w:lang w:eastAsia="en-US"/>
          <w14:ligatures w14:val="standardContextual"/>
        </w:rPr>
        <w:t xml:space="preserve"> Universal Bridge T356789iu  - 3 szt.</w:t>
      </w:r>
    </w:p>
    <w:p w14:paraId="7827062B" w14:textId="77777777" w:rsidR="004E6EDC" w:rsidRPr="004E6EDC" w:rsidRDefault="004E6EDC" w:rsidP="004E6EDC">
      <w:pPr>
        <w:spacing w:after="160" w:line="259" w:lineRule="auto"/>
        <w:rPr>
          <w:rFonts w:asciiTheme="majorHAnsi" w:eastAsiaTheme="minorHAnsi" w:hAnsiTheme="majorHAnsi" w:cstheme="majorHAnsi"/>
          <w:kern w:val="2"/>
          <w:lang w:eastAsia="en-US"/>
          <w14:ligatures w14:val="standardContextual"/>
        </w:rPr>
      </w:pPr>
      <w:r w:rsidRPr="004E6EDC">
        <w:rPr>
          <w:rFonts w:asciiTheme="majorHAnsi" w:eastAsiaTheme="minorHAnsi" w:hAnsiTheme="majorHAnsi" w:cstheme="majorHAnsi"/>
          <w:kern w:val="2"/>
          <w:lang w:eastAsia="en-US"/>
          <w14:ligatures w14:val="standardContextual"/>
        </w:rPr>
        <w:t>Tableau T356789iu narzędzie do podłączania nośników danych w sposób bezpieczny, tj. blokujący jakąkolwiek zmianę na nośniku. Użycie funkcji blokady zapisu pozwala na zabezpieczenie nośnika danych w sposób zgodny z najlepszymi praktykami informatyki śledczej. Urządzenie posiada przełącznik fizyczny pozwalający na uzyskanie dostępu do nośnika w trybie „</w:t>
      </w:r>
      <w:proofErr w:type="spellStart"/>
      <w:r w:rsidRPr="004E6EDC">
        <w:rPr>
          <w:rFonts w:asciiTheme="majorHAnsi" w:eastAsiaTheme="minorHAnsi" w:hAnsiTheme="majorHAnsi" w:cstheme="majorHAnsi"/>
          <w:kern w:val="2"/>
          <w:lang w:eastAsia="en-US"/>
          <w14:ligatures w14:val="standardContextual"/>
        </w:rPr>
        <w:t>read-write</w:t>
      </w:r>
      <w:proofErr w:type="spellEnd"/>
      <w:r w:rsidRPr="004E6EDC">
        <w:rPr>
          <w:rFonts w:asciiTheme="majorHAnsi" w:eastAsiaTheme="minorHAnsi" w:hAnsiTheme="majorHAnsi" w:cstheme="majorHAnsi"/>
          <w:kern w:val="2"/>
          <w:lang w:eastAsia="en-US"/>
          <w14:ligatures w14:val="standardContextual"/>
        </w:rPr>
        <w:t>”.</w:t>
      </w:r>
    </w:p>
    <w:p w14:paraId="0C248AEC" w14:textId="77777777" w:rsidR="004E6EDC" w:rsidRPr="004E6EDC" w:rsidRDefault="004E6EDC" w:rsidP="004E6EDC">
      <w:pPr>
        <w:spacing w:after="160" w:line="259" w:lineRule="auto"/>
        <w:rPr>
          <w:rFonts w:asciiTheme="majorHAnsi" w:eastAsiaTheme="minorHAnsi" w:hAnsiTheme="majorHAnsi" w:cstheme="majorHAnsi"/>
          <w:kern w:val="2"/>
          <w:lang w:eastAsia="en-US"/>
          <w14:ligatures w14:val="standardContextual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460"/>
      </w:tblGrid>
      <w:tr w:rsidR="004E6EDC" w:rsidRPr="004E6EDC" w14:paraId="367ECA4D" w14:textId="77777777" w:rsidTr="00D34175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767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4E6EDC">
              <w:rPr>
                <w:rFonts w:asciiTheme="majorHAnsi" w:eastAsia="Times New Roman" w:hAnsiTheme="majorHAnsi" w:cstheme="majorHAnsi"/>
                <w:b/>
                <w:bCs/>
              </w:rPr>
              <w:t>Specyfikacja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90D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4E6EDC" w:rsidRPr="004E6EDC" w14:paraId="2CDC492A" w14:textId="77777777" w:rsidTr="00D34175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6C0" w14:textId="77777777" w:rsidR="004E6EDC" w:rsidRPr="004E6EDC" w:rsidRDefault="004E6EDC" w:rsidP="004E6EDC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System operacyjny hosta: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83B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Windows 7, 8, 10</w:t>
            </w:r>
          </w:p>
        </w:tc>
      </w:tr>
      <w:tr w:rsidR="004E6EDC" w:rsidRPr="004E6EDC" w14:paraId="73D44E5F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9FE9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458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Macintosh OS X</w:t>
            </w:r>
          </w:p>
        </w:tc>
      </w:tr>
      <w:tr w:rsidR="004E6EDC" w:rsidRPr="004E6EDC" w14:paraId="60D13EDF" w14:textId="77777777" w:rsidTr="00D34175">
        <w:trPr>
          <w:trHeight w:val="108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7A83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1EC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 xml:space="preserve">większość dystrybucji Linux ( w zależności od poziomu i jakości wspierania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Firewire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 xml:space="preserve"> i USB 2.0)</w:t>
            </w:r>
          </w:p>
        </w:tc>
      </w:tr>
      <w:tr w:rsidR="004E6EDC" w:rsidRPr="004E6EDC" w14:paraId="2DA0C1A5" w14:textId="77777777" w:rsidTr="00D34175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DFAE" w14:textId="77777777" w:rsidR="004E6EDC" w:rsidRPr="004E6EDC" w:rsidRDefault="004E6EDC" w:rsidP="004E6EDC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Kontrolki: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AEB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zasilanie</w:t>
            </w:r>
          </w:p>
        </w:tc>
      </w:tr>
      <w:tr w:rsidR="004E6EDC" w:rsidRPr="004E6EDC" w14:paraId="73C980D0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9A3B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142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wykryte urządzenie</w:t>
            </w:r>
          </w:p>
        </w:tc>
      </w:tr>
      <w:tr w:rsidR="004E6EDC" w:rsidRPr="004E6EDC" w14:paraId="07E5B332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A27A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FFD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podłączony host</w:t>
            </w:r>
          </w:p>
        </w:tc>
      </w:tr>
      <w:tr w:rsidR="004E6EDC" w:rsidRPr="004E6EDC" w14:paraId="7462586D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472E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6429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opcja blokowania (zamknięta/otwarta kłódka)</w:t>
            </w:r>
          </w:p>
        </w:tc>
      </w:tr>
      <w:tr w:rsidR="004E6EDC" w:rsidRPr="004E6EDC" w14:paraId="685D487F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3E23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E52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aktywność dysku</w:t>
            </w:r>
          </w:p>
        </w:tc>
      </w:tr>
      <w:tr w:rsidR="004E6EDC" w:rsidRPr="004E6EDC" w14:paraId="414F512D" w14:textId="77777777" w:rsidTr="00D34175">
        <w:trPr>
          <w:trHeight w:val="72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1F4" w14:textId="77777777" w:rsidR="004E6EDC" w:rsidRPr="004E6EDC" w:rsidRDefault="004E6EDC" w:rsidP="004E6EDC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Interfejsy po stronie hosta (tył):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41C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 xml:space="preserve">USB- jeden konektor USB 3.0 Typ B (9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pinów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>)</w:t>
            </w:r>
          </w:p>
        </w:tc>
      </w:tr>
      <w:tr w:rsidR="004E6EDC" w:rsidRPr="004E6EDC" w14:paraId="592F6B83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FE5F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3FE1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Wejście zasilania- dwa konektory 15-pinowe SATA (męskie)</w:t>
            </w:r>
          </w:p>
        </w:tc>
      </w:tr>
      <w:tr w:rsidR="004E6EDC" w:rsidRPr="004E6EDC" w14:paraId="1E1839F5" w14:textId="77777777" w:rsidTr="00D34175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317" w14:textId="77777777" w:rsidR="004E6EDC" w:rsidRPr="004E6EDC" w:rsidRDefault="004E6EDC" w:rsidP="004E6EDC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Interfejsy blokowane (przedni panel):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C4F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PCIe</w:t>
            </w:r>
            <w:proofErr w:type="spellEnd"/>
          </w:p>
        </w:tc>
      </w:tr>
      <w:tr w:rsidR="004E6EDC" w:rsidRPr="004E6EDC" w14:paraId="4442D802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3BE1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257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SATA/SAS</w:t>
            </w:r>
          </w:p>
        </w:tc>
      </w:tr>
      <w:tr w:rsidR="004E6EDC" w:rsidRPr="004E6EDC" w14:paraId="59FA7B6A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ADDA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7F6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SATA (gen 3)</w:t>
            </w:r>
          </w:p>
        </w:tc>
      </w:tr>
      <w:tr w:rsidR="004E6EDC" w:rsidRPr="004E6EDC" w14:paraId="6A33F80C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85DE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93A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FireWire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 xml:space="preserve"> (jedno gniazdo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FireWire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 xml:space="preserve"> 800, 9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pinowe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>, 1394B)</w:t>
            </w:r>
          </w:p>
        </w:tc>
      </w:tr>
      <w:tr w:rsidR="004E6EDC" w:rsidRPr="004E6EDC" w14:paraId="00943749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C41E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1FB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 xml:space="preserve">USB 3.0- jedno gniazdo USB 3.0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Type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 xml:space="preserve"> A, 9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pinowe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>)</w:t>
            </w:r>
          </w:p>
        </w:tc>
      </w:tr>
      <w:tr w:rsidR="004E6EDC" w:rsidRPr="004E6EDC" w14:paraId="5DC52F4A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8A9D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17C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IDE- jedno 40-pinowe gniazdo</w:t>
            </w:r>
          </w:p>
        </w:tc>
      </w:tr>
      <w:tr w:rsidR="004E6EDC" w:rsidRPr="004E6EDC" w14:paraId="1F1E438D" w14:textId="77777777" w:rsidTr="00D34175">
        <w:trPr>
          <w:trHeight w:val="108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3A3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AC9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 xml:space="preserve">Zasilanie- jedno 4-pinowe gniazdo 3M (zasilanie do SATA, SAS, </w:t>
            </w:r>
            <w:proofErr w:type="spellStart"/>
            <w:r w:rsidRPr="004E6EDC">
              <w:rPr>
                <w:rFonts w:asciiTheme="majorHAnsi" w:eastAsia="Times New Roman" w:hAnsiTheme="majorHAnsi" w:cstheme="majorHAnsi"/>
              </w:rPr>
              <w:t>PCIe</w:t>
            </w:r>
            <w:proofErr w:type="spellEnd"/>
            <w:r w:rsidRPr="004E6EDC">
              <w:rPr>
                <w:rFonts w:asciiTheme="majorHAnsi" w:eastAsia="Times New Roman" w:hAnsiTheme="majorHAnsi" w:cstheme="majorHAnsi"/>
              </w:rPr>
              <w:t xml:space="preserve"> lub dysku IDE)</w:t>
            </w:r>
          </w:p>
        </w:tc>
      </w:tr>
      <w:tr w:rsidR="004E6EDC" w:rsidRPr="004E6EDC" w14:paraId="61A8996B" w14:textId="77777777" w:rsidTr="00D34175">
        <w:trPr>
          <w:trHeight w:val="36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C97" w14:textId="77777777" w:rsidR="004E6EDC" w:rsidRPr="004E6EDC" w:rsidRDefault="004E6EDC" w:rsidP="004E6EDC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Warunki zewnętrzne: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AED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Moc: 9,5 watów (bez dysku)</w:t>
            </w:r>
          </w:p>
        </w:tc>
      </w:tr>
      <w:tr w:rsidR="004E6EDC" w:rsidRPr="004E6EDC" w14:paraId="6F4C99A5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771D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3D4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Napięcie zasilania wejściowego: +5V @ 1,65A (min), +12V @ 0,1A (min)</w:t>
            </w:r>
          </w:p>
        </w:tc>
      </w:tr>
      <w:tr w:rsidR="004E6EDC" w:rsidRPr="004E6EDC" w14:paraId="3AE0593F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4088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955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Napięcie zasilania wyjściowego: + 5VDC @ 2A, +12VDC @ 2A</w:t>
            </w:r>
          </w:p>
        </w:tc>
      </w:tr>
      <w:tr w:rsidR="004E6EDC" w:rsidRPr="004E6EDC" w14:paraId="10086F81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97C8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C1F4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Rozmiary: 149/141/41 mm</w:t>
            </w:r>
          </w:p>
        </w:tc>
      </w:tr>
      <w:tr w:rsidR="004E6EDC" w:rsidRPr="004E6EDC" w14:paraId="229F306B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4BE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570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Waga: 320g</w:t>
            </w:r>
          </w:p>
        </w:tc>
      </w:tr>
      <w:tr w:rsidR="004E6EDC" w:rsidRPr="004E6EDC" w14:paraId="2A95481D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2D78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210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Temperatura pracy: 0 – 55 st. C</w:t>
            </w:r>
          </w:p>
        </w:tc>
      </w:tr>
      <w:tr w:rsidR="004E6EDC" w:rsidRPr="004E6EDC" w14:paraId="154F4B00" w14:textId="77777777" w:rsidTr="00D34175">
        <w:trPr>
          <w:trHeight w:val="7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461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F0E4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Temperatura przechowywania: -20 – 60 st. c</w:t>
            </w:r>
          </w:p>
        </w:tc>
      </w:tr>
      <w:tr w:rsidR="004E6EDC" w:rsidRPr="004E6EDC" w14:paraId="65A5375D" w14:textId="77777777" w:rsidTr="00D34175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F42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698F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Wilgotność: do 90% (bez kondensacji)</w:t>
            </w:r>
          </w:p>
        </w:tc>
      </w:tr>
      <w:tr w:rsidR="004E6EDC" w:rsidRPr="004E6EDC" w14:paraId="0258CAFA" w14:textId="77777777" w:rsidTr="00D34175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F44" w14:textId="77777777" w:rsidR="004E6EDC" w:rsidRPr="004E6EDC" w:rsidRDefault="004E6EDC" w:rsidP="004E6EDC">
            <w:pPr>
              <w:jc w:val="right"/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Gwarancja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D6F" w14:textId="77777777" w:rsidR="004E6EDC" w:rsidRPr="004E6EDC" w:rsidRDefault="004E6EDC" w:rsidP="004E6EDC">
            <w:pPr>
              <w:rPr>
                <w:rFonts w:asciiTheme="majorHAnsi" w:eastAsia="Times New Roman" w:hAnsiTheme="majorHAnsi" w:cstheme="majorHAnsi"/>
              </w:rPr>
            </w:pPr>
            <w:r w:rsidRPr="004E6EDC">
              <w:rPr>
                <w:rFonts w:asciiTheme="majorHAnsi" w:eastAsia="Times New Roman" w:hAnsiTheme="majorHAnsi" w:cstheme="majorHAnsi"/>
              </w:rPr>
              <w:t>36 miesięcy</w:t>
            </w:r>
          </w:p>
        </w:tc>
      </w:tr>
    </w:tbl>
    <w:p w14:paraId="236F8F85" w14:textId="77777777" w:rsidR="004E6EDC" w:rsidRPr="004E6EDC" w:rsidRDefault="004E6EDC" w:rsidP="004E6EDC">
      <w:pPr>
        <w:spacing w:after="160" w:line="259" w:lineRule="auto"/>
        <w:rPr>
          <w:rFonts w:asciiTheme="majorHAnsi" w:eastAsiaTheme="minorHAnsi" w:hAnsiTheme="majorHAnsi" w:cstheme="majorHAnsi"/>
          <w:kern w:val="2"/>
          <w:lang w:eastAsia="en-US"/>
          <w14:ligatures w14:val="standardContextual"/>
        </w:rPr>
      </w:pPr>
    </w:p>
    <w:p w14:paraId="5EB8A785" w14:textId="0678B255" w:rsidR="00DE734F" w:rsidRDefault="00DE734F" w:rsidP="00F326A5">
      <w:bookmarkStart w:id="0" w:name="_GoBack"/>
      <w:bookmarkEnd w:id="0"/>
    </w:p>
    <w:sectPr w:rsidR="00DE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8185" w14:textId="77777777" w:rsidR="007E7E1C" w:rsidRDefault="007E7E1C" w:rsidP="00F326A5">
      <w:r>
        <w:separator/>
      </w:r>
    </w:p>
  </w:endnote>
  <w:endnote w:type="continuationSeparator" w:id="0">
    <w:p w14:paraId="27953760" w14:textId="77777777" w:rsidR="007E7E1C" w:rsidRDefault="007E7E1C" w:rsidP="00F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5D15" w14:textId="77777777" w:rsidR="007E7E1C" w:rsidRDefault="007E7E1C" w:rsidP="00F326A5">
      <w:r>
        <w:separator/>
      </w:r>
    </w:p>
  </w:footnote>
  <w:footnote w:type="continuationSeparator" w:id="0">
    <w:p w14:paraId="17C263AE" w14:textId="77777777" w:rsidR="007E7E1C" w:rsidRDefault="007E7E1C" w:rsidP="00F3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multilevel"/>
    <w:tmpl w:val="04E614F1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3A0"/>
    <w:multiLevelType w:val="multilevel"/>
    <w:tmpl w:val="CE122B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E4585"/>
    <w:multiLevelType w:val="multilevel"/>
    <w:tmpl w:val="3F9E458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6C6"/>
    <w:multiLevelType w:val="hybridMultilevel"/>
    <w:tmpl w:val="BE52C61A"/>
    <w:lvl w:ilvl="0" w:tplc="6EBED58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757E"/>
    <w:multiLevelType w:val="multilevel"/>
    <w:tmpl w:val="562E757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086DA0"/>
    <w:rsid w:val="000D0473"/>
    <w:rsid w:val="001C0042"/>
    <w:rsid w:val="001F7FEC"/>
    <w:rsid w:val="00273B51"/>
    <w:rsid w:val="00325C3F"/>
    <w:rsid w:val="00330565"/>
    <w:rsid w:val="00423226"/>
    <w:rsid w:val="00454D7D"/>
    <w:rsid w:val="004A60A5"/>
    <w:rsid w:val="004E6EDC"/>
    <w:rsid w:val="00502155"/>
    <w:rsid w:val="00540B9F"/>
    <w:rsid w:val="00584057"/>
    <w:rsid w:val="005B6134"/>
    <w:rsid w:val="005F787A"/>
    <w:rsid w:val="00700500"/>
    <w:rsid w:val="007E7E1C"/>
    <w:rsid w:val="008670AB"/>
    <w:rsid w:val="009847EE"/>
    <w:rsid w:val="009B27F8"/>
    <w:rsid w:val="00A07C87"/>
    <w:rsid w:val="00A2542D"/>
    <w:rsid w:val="00B55B9E"/>
    <w:rsid w:val="00B93041"/>
    <w:rsid w:val="00C54125"/>
    <w:rsid w:val="00D3156F"/>
    <w:rsid w:val="00D71000"/>
    <w:rsid w:val="00D76237"/>
    <w:rsid w:val="00DE734F"/>
    <w:rsid w:val="00E0497B"/>
    <w:rsid w:val="00E25A48"/>
    <w:rsid w:val="00E51D1D"/>
    <w:rsid w:val="00F11D6C"/>
    <w:rsid w:val="00F326A5"/>
    <w:rsid w:val="00F74021"/>
    <w:rsid w:val="00FA356C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4C3"/>
  <w15:chartTrackingRefBased/>
  <w15:docId w15:val="{970AE50F-165E-4A98-AF3D-96848CA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6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326A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326A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32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326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D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497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4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7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544824</dc:creator>
  <cp:keywords/>
  <dc:description/>
  <cp:lastModifiedBy>A50739</cp:lastModifiedBy>
  <cp:revision>2</cp:revision>
  <dcterms:created xsi:type="dcterms:W3CDTF">2023-11-30T12:33:00Z</dcterms:created>
  <dcterms:modified xsi:type="dcterms:W3CDTF">2023-11-30T12:33:00Z</dcterms:modified>
</cp:coreProperties>
</file>