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F99D" w14:textId="77777777" w:rsidR="0013665C" w:rsidRPr="00132542" w:rsidRDefault="0013665C" w:rsidP="0013665C">
      <w:pPr>
        <w:spacing w:line="276" w:lineRule="auto"/>
        <w:jc w:val="right"/>
        <w:rPr>
          <w:rFonts w:ascii="Times New Roman" w:hAnsi="Times New Roman" w:cs="Times New Roman"/>
          <w:sz w:val="24"/>
          <w:szCs w:val="24"/>
        </w:rPr>
      </w:pPr>
    </w:p>
    <w:p w14:paraId="18BAFBCA" w14:textId="1BE94C93" w:rsidR="0013665C" w:rsidRPr="00132542" w:rsidRDefault="0013665C" w:rsidP="0013665C">
      <w:pPr>
        <w:spacing w:line="276" w:lineRule="auto"/>
        <w:jc w:val="right"/>
        <w:rPr>
          <w:rFonts w:ascii="Times New Roman" w:hAnsi="Times New Roman" w:cs="Times New Roman"/>
          <w:sz w:val="24"/>
          <w:szCs w:val="24"/>
        </w:rPr>
      </w:pPr>
      <w:r w:rsidRPr="00132542">
        <w:rPr>
          <w:rFonts w:ascii="Times New Roman" w:hAnsi="Times New Roman" w:cs="Times New Roman"/>
          <w:sz w:val="24"/>
          <w:szCs w:val="24"/>
        </w:rPr>
        <w:t>ZAŁĄCZNIK NR 1</w:t>
      </w:r>
      <w:r w:rsidRPr="00132542">
        <w:rPr>
          <w:rFonts w:ascii="Times New Roman" w:hAnsi="Times New Roman" w:cs="Times New Roman"/>
          <w:sz w:val="24"/>
          <w:szCs w:val="24"/>
        </w:rPr>
        <w:br/>
        <w:t xml:space="preserve">do umowy Nr </w:t>
      </w:r>
      <w:r w:rsidRPr="00132542">
        <w:rPr>
          <w:rFonts w:ascii="Times New Roman" w:hAnsi="Times New Roman" w:cs="Times New Roman"/>
          <w:b/>
          <w:sz w:val="24"/>
          <w:szCs w:val="24"/>
        </w:rPr>
        <w:t>………………..</w:t>
      </w:r>
    </w:p>
    <w:p w14:paraId="585A429B" w14:textId="77777777" w:rsidR="0013665C" w:rsidRPr="00132542" w:rsidRDefault="0013665C" w:rsidP="0013665C">
      <w:pPr>
        <w:spacing w:line="276" w:lineRule="auto"/>
        <w:rPr>
          <w:rFonts w:ascii="Times New Roman" w:hAnsi="Times New Roman" w:cs="Times New Roman"/>
          <w:sz w:val="24"/>
          <w:szCs w:val="24"/>
        </w:rPr>
      </w:pPr>
    </w:p>
    <w:p w14:paraId="19BA266D" w14:textId="77777777" w:rsidR="0013665C" w:rsidRPr="00132542" w:rsidRDefault="0013665C" w:rsidP="0013665C">
      <w:pPr>
        <w:spacing w:line="276" w:lineRule="auto"/>
        <w:jc w:val="center"/>
        <w:rPr>
          <w:rFonts w:ascii="Times New Roman" w:hAnsi="Times New Roman" w:cs="Times New Roman"/>
          <w:b/>
          <w:sz w:val="24"/>
          <w:szCs w:val="24"/>
        </w:rPr>
      </w:pPr>
      <w:r w:rsidRPr="00132542">
        <w:rPr>
          <w:rFonts w:ascii="Times New Roman" w:hAnsi="Times New Roman" w:cs="Times New Roman"/>
          <w:b/>
          <w:sz w:val="24"/>
          <w:szCs w:val="24"/>
        </w:rPr>
        <w:t>OPIS PRZEDMIOTU ZAMÓWIENIA</w:t>
      </w:r>
    </w:p>
    <w:p w14:paraId="1560EF94" w14:textId="77777777" w:rsidR="0013665C" w:rsidRPr="00132542" w:rsidRDefault="0013665C" w:rsidP="0013665C">
      <w:pPr>
        <w:spacing w:line="276" w:lineRule="auto"/>
        <w:jc w:val="center"/>
        <w:rPr>
          <w:rFonts w:ascii="Times New Roman" w:hAnsi="Times New Roman" w:cs="Times New Roman"/>
          <w:b/>
          <w:sz w:val="24"/>
          <w:szCs w:val="24"/>
        </w:rPr>
      </w:pPr>
    </w:p>
    <w:p w14:paraId="42D3BB49" w14:textId="390E77AB" w:rsidR="0013665C" w:rsidRPr="00132542" w:rsidRDefault="0013665C" w:rsidP="0013665C">
      <w:pPr>
        <w:spacing w:line="276" w:lineRule="auto"/>
        <w:jc w:val="center"/>
        <w:rPr>
          <w:rFonts w:ascii="Times New Roman" w:hAnsi="Times New Roman" w:cs="Times New Roman"/>
          <w:b/>
          <w:sz w:val="24"/>
          <w:szCs w:val="24"/>
        </w:rPr>
      </w:pPr>
      <w:r w:rsidRPr="00132542">
        <w:rPr>
          <w:rFonts w:ascii="Times New Roman" w:hAnsi="Times New Roman" w:cs="Times New Roman"/>
          <w:b/>
          <w:sz w:val="24"/>
          <w:szCs w:val="24"/>
        </w:rPr>
        <w:t>„ODBIÓR</w:t>
      </w:r>
      <w:r w:rsidR="00132542">
        <w:rPr>
          <w:rFonts w:ascii="Times New Roman" w:hAnsi="Times New Roman" w:cs="Times New Roman"/>
          <w:b/>
          <w:sz w:val="24"/>
          <w:szCs w:val="24"/>
        </w:rPr>
        <w:t xml:space="preserve"> I</w:t>
      </w:r>
      <w:r w:rsidRPr="00132542">
        <w:rPr>
          <w:rFonts w:ascii="Times New Roman" w:hAnsi="Times New Roman" w:cs="Times New Roman"/>
          <w:b/>
          <w:sz w:val="24"/>
          <w:szCs w:val="24"/>
        </w:rPr>
        <w:t xml:space="preserve"> TRANSPORT ODPADÓW KOMUNALNYCH Z TERENU MIASTA I GMINY SZTUM”</w:t>
      </w:r>
    </w:p>
    <w:p w14:paraId="4FC4B40A" w14:textId="77777777" w:rsidR="0013665C" w:rsidRPr="00132542" w:rsidRDefault="0013665C" w:rsidP="0013665C">
      <w:pPr>
        <w:spacing w:line="276" w:lineRule="auto"/>
        <w:rPr>
          <w:rFonts w:ascii="Times New Roman" w:hAnsi="Times New Roman" w:cs="Times New Roman"/>
          <w:sz w:val="24"/>
          <w:szCs w:val="24"/>
        </w:rPr>
      </w:pPr>
    </w:p>
    <w:p w14:paraId="483BB947" w14:textId="77777777" w:rsidR="0013665C" w:rsidRPr="00132542" w:rsidRDefault="0013665C" w:rsidP="0013665C">
      <w:pPr>
        <w:pStyle w:val="Akapitzlist"/>
        <w:numPr>
          <w:ilvl w:val="0"/>
          <w:numId w:val="1"/>
        </w:numPr>
        <w:spacing w:line="276" w:lineRule="auto"/>
        <w:rPr>
          <w:rFonts w:ascii="Times New Roman" w:hAnsi="Times New Roman" w:cs="Times New Roman"/>
          <w:b/>
          <w:sz w:val="24"/>
          <w:szCs w:val="24"/>
        </w:rPr>
      </w:pPr>
      <w:r w:rsidRPr="00132542">
        <w:rPr>
          <w:rFonts w:ascii="Times New Roman" w:hAnsi="Times New Roman" w:cs="Times New Roman"/>
          <w:b/>
          <w:sz w:val="24"/>
          <w:szCs w:val="24"/>
        </w:rPr>
        <w:t>CHARAKTERYSTYKA MIASTA I GMINY SZTUM</w:t>
      </w:r>
    </w:p>
    <w:p w14:paraId="363FA3DF"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sz w:val="24"/>
          <w:szCs w:val="24"/>
        </w:rPr>
        <w:t>Miasto i Gmina Sztum położona jest w środkowo- wschodniej części województwa pomorskiego. Miasto i Gmina Sztum tworzą gminę miejsko- wiejską należącą do powiatu sztumskiego. Gmina Sztum, jest gminą rolniczą o korzystnych warunkach rozwoju gospodarki żywnościowej, co jest szansą dla przemysłu przetwórczego. Na terenie gminy występują zakłady przemysłowe: metalowe, paszowe, meblowe, mineralne, skórzane. Gmina posiada liczne zabytki i atrakcje turystyczne.</w:t>
      </w:r>
    </w:p>
    <w:p w14:paraId="427E7C00"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1.</w:t>
      </w:r>
      <w:r w:rsidRPr="00132542">
        <w:rPr>
          <w:rFonts w:ascii="Times New Roman" w:hAnsi="Times New Roman" w:cs="Times New Roman"/>
          <w:b/>
          <w:sz w:val="24"/>
          <w:szCs w:val="24"/>
        </w:rPr>
        <w:tab/>
        <w:t xml:space="preserve">Powierzchnia: </w:t>
      </w:r>
    </w:p>
    <w:p w14:paraId="0967EB9D"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Powierzchnia Miasta i Gminy Sztum wynosi ok. 181 km</w:t>
      </w:r>
      <w:r w:rsidRPr="00132542">
        <w:rPr>
          <w:rFonts w:ascii="Times New Roman" w:hAnsi="Times New Roman" w:cs="Times New Roman"/>
          <w:sz w:val="24"/>
          <w:szCs w:val="24"/>
          <w:vertAlign w:val="superscript"/>
        </w:rPr>
        <w:t>2</w:t>
      </w:r>
      <w:r w:rsidRPr="00132542">
        <w:rPr>
          <w:rFonts w:ascii="Times New Roman" w:hAnsi="Times New Roman" w:cs="Times New Roman"/>
          <w:sz w:val="24"/>
          <w:szCs w:val="24"/>
        </w:rPr>
        <w:t>, z czego miasto ok. 4,59km</w:t>
      </w:r>
      <w:r w:rsidRPr="00132542">
        <w:rPr>
          <w:rFonts w:ascii="Times New Roman" w:hAnsi="Times New Roman" w:cs="Times New Roman"/>
          <w:sz w:val="24"/>
          <w:szCs w:val="24"/>
          <w:vertAlign w:val="superscript"/>
        </w:rPr>
        <w:t>2</w:t>
      </w:r>
    </w:p>
    <w:p w14:paraId="72C690D1"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2.</w:t>
      </w:r>
      <w:r w:rsidRPr="00132542">
        <w:rPr>
          <w:rFonts w:ascii="Times New Roman" w:hAnsi="Times New Roman" w:cs="Times New Roman"/>
          <w:b/>
          <w:sz w:val="24"/>
          <w:szCs w:val="24"/>
        </w:rPr>
        <w:tab/>
        <w:t>Struktura Gminy:</w:t>
      </w:r>
    </w:p>
    <w:p w14:paraId="46AE9743"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 skład Gminy Sztum wchodzi 18 sołectw: Barlewice, Biała Góra, Czernin, ul. Domańskiego, Gościszewo, Gronajny, Kępina, Koniecwałd, Koślinka, Nowa Wieś, Parowy, Piekło, Pietrzwałd, Postolin, Sztumska Wieś, Sztumskie Pole, Uśnice, Zajezierze.</w:t>
      </w:r>
    </w:p>
    <w:p w14:paraId="32EDD090"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Miejscowości niesołeckie: </w:t>
      </w:r>
      <w:proofErr w:type="spellStart"/>
      <w:r w:rsidRPr="00132542">
        <w:rPr>
          <w:rFonts w:ascii="Times New Roman" w:hAnsi="Times New Roman" w:cs="Times New Roman"/>
          <w:sz w:val="24"/>
          <w:szCs w:val="24"/>
        </w:rPr>
        <w:t>Barlewiczki</w:t>
      </w:r>
      <w:proofErr w:type="spellEnd"/>
      <w:r w:rsidRPr="00132542">
        <w:rPr>
          <w:rFonts w:ascii="Times New Roman" w:hAnsi="Times New Roman" w:cs="Times New Roman"/>
          <w:sz w:val="24"/>
          <w:szCs w:val="24"/>
        </w:rPr>
        <w:t xml:space="preserve">, Cygusy, Goraj, Górki, </w:t>
      </w:r>
      <w:proofErr w:type="spellStart"/>
      <w:r w:rsidRPr="00132542">
        <w:rPr>
          <w:rFonts w:ascii="Times New Roman" w:hAnsi="Times New Roman" w:cs="Times New Roman"/>
          <w:sz w:val="24"/>
          <w:szCs w:val="24"/>
        </w:rPr>
        <w:t>Grzępa</w:t>
      </w:r>
      <w:proofErr w:type="spellEnd"/>
      <w:r w:rsidRPr="00132542">
        <w:rPr>
          <w:rFonts w:ascii="Times New Roman" w:hAnsi="Times New Roman" w:cs="Times New Roman"/>
          <w:sz w:val="24"/>
          <w:szCs w:val="24"/>
        </w:rPr>
        <w:t xml:space="preserve">, </w:t>
      </w:r>
      <w:proofErr w:type="spellStart"/>
      <w:r w:rsidRPr="00132542">
        <w:rPr>
          <w:rFonts w:ascii="Times New Roman" w:hAnsi="Times New Roman" w:cs="Times New Roman"/>
          <w:sz w:val="24"/>
          <w:szCs w:val="24"/>
        </w:rPr>
        <w:t>Michorowo</w:t>
      </w:r>
      <w:proofErr w:type="spellEnd"/>
      <w:r w:rsidRPr="00132542">
        <w:rPr>
          <w:rFonts w:ascii="Times New Roman" w:hAnsi="Times New Roman" w:cs="Times New Roman"/>
          <w:sz w:val="24"/>
          <w:szCs w:val="24"/>
        </w:rPr>
        <w:t xml:space="preserve">, </w:t>
      </w:r>
      <w:proofErr w:type="spellStart"/>
      <w:r w:rsidRPr="00132542">
        <w:rPr>
          <w:rFonts w:ascii="Times New Roman" w:hAnsi="Times New Roman" w:cs="Times New Roman"/>
          <w:sz w:val="24"/>
          <w:szCs w:val="24"/>
        </w:rPr>
        <w:t>Parpary</w:t>
      </w:r>
      <w:proofErr w:type="spellEnd"/>
      <w:r w:rsidRPr="00132542">
        <w:rPr>
          <w:rFonts w:ascii="Times New Roman" w:hAnsi="Times New Roman" w:cs="Times New Roman"/>
          <w:sz w:val="24"/>
          <w:szCs w:val="24"/>
        </w:rPr>
        <w:t xml:space="preserve">, Polaszki, Postolin ZR, </w:t>
      </w:r>
      <w:proofErr w:type="spellStart"/>
      <w:r w:rsidRPr="00132542">
        <w:rPr>
          <w:rFonts w:ascii="Times New Roman" w:hAnsi="Times New Roman" w:cs="Times New Roman"/>
          <w:sz w:val="24"/>
          <w:szCs w:val="24"/>
        </w:rPr>
        <w:t>Ramzy</w:t>
      </w:r>
      <w:proofErr w:type="spellEnd"/>
      <w:r w:rsidRPr="00132542">
        <w:rPr>
          <w:rFonts w:ascii="Times New Roman" w:hAnsi="Times New Roman" w:cs="Times New Roman"/>
          <w:sz w:val="24"/>
          <w:szCs w:val="24"/>
        </w:rPr>
        <w:t xml:space="preserve"> Małe, Szpitalna Wieś, Witki, Wydry, Wygoda, Węgry</w:t>
      </w:r>
    </w:p>
    <w:p w14:paraId="6866FB61"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3.</w:t>
      </w:r>
      <w:r w:rsidRPr="00132542">
        <w:rPr>
          <w:rFonts w:ascii="Times New Roman" w:hAnsi="Times New Roman" w:cs="Times New Roman"/>
          <w:b/>
          <w:sz w:val="24"/>
          <w:szCs w:val="24"/>
        </w:rPr>
        <w:tab/>
        <w:t>Struktura miasta:</w:t>
      </w:r>
    </w:p>
    <w:p w14:paraId="51C694A0"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Sztum- powierzchnia ok. 4,59 km2, podzielone na ulice i osiedla.</w:t>
      </w:r>
    </w:p>
    <w:p w14:paraId="4A40968A" w14:textId="05E5F8F6"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b/>
          <w:sz w:val="24"/>
          <w:szCs w:val="24"/>
        </w:rPr>
        <w:t>4.</w:t>
      </w:r>
      <w:r w:rsidRPr="00132542">
        <w:rPr>
          <w:rFonts w:ascii="Times New Roman" w:hAnsi="Times New Roman" w:cs="Times New Roman"/>
          <w:b/>
          <w:sz w:val="24"/>
          <w:szCs w:val="24"/>
        </w:rPr>
        <w:tab/>
        <w:t xml:space="preserve">Liczba mieszkańców (stan na 30.06.2024 r.) </w:t>
      </w:r>
      <w:r w:rsidRPr="00132542">
        <w:rPr>
          <w:rFonts w:ascii="Times New Roman" w:hAnsi="Times New Roman" w:cs="Times New Roman"/>
          <w:sz w:val="24"/>
          <w:szCs w:val="24"/>
        </w:rPr>
        <w:t>– jest to liczba mieszkańców zameldowanych, liczba mieszkańców faktycznie zamieszkujących może być inna.</w:t>
      </w:r>
    </w:p>
    <w:p w14:paraId="2ADC12DC" w14:textId="33E0F939"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xml:space="preserve">Miasto Sztum: </w:t>
      </w:r>
      <w:r w:rsidRPr="00132542">
        <w:rPr>
          <w:rFonts w:ascii="Times New Roman" w:hAnsi="Times New Roman" w:cs="Times New Roman"/>
          <w:b/>
          <w:sz w:val="24"/>
          <w:szCs w:val="24"/>
        </w:rPr>
        <w:t>8.</w:t>
      </w:r>
      <w:r w:rsidR="00687CEF" w:rsidRPr="00132542">
        <w:rPr>
          <w:rFonts w:ascii="Times New Roman" w:hAnsi="Times New Roman" w:cs="Times New Roman"/>
          <w:b/>
          <w:sz w:val="24"/>
          <w:szCs w:val="24"/>
        </w:rPr>
        <w:t>542</w:t>
      </w:r>
      <w:r w:rsidRPr="00132542">
        <w:rPr>
          <w:rFonts w:ascii="Times New Roman" w:hAnsi="Times New Roman" w:cs="Times New Roman"/>
          <w:b/>
          <w:sz w:val="24"/>
          <w:szCs w:val="24"/>
        </w:rPr>
        <w:t xml:space="preserve">, </w:t>
      </w:r>
      <w:r w:rsidRPr="00132542">
        <w:rPr>
          <w:rFonts w:ascii="Times New Roman" w:hAnsi="Times New Roman" w:cs="Times New Roman"/>
          <w:sz w:val="24"/>
          <w:szCs w:val="24"/>
        </w:rPr>
        <w:t xml:space="preserve">        Gmina Sztum: </w:t>
      </w:r>
      <w:r w:rsidR="00687CEF" w:rsidRPr="00132542">
        <w:rPr>
          <w:rFonts w:ascii="Times New Roman" w:hAnsi="Times New Roman" w:cs="Times New Roman"/>
          <w:b/>
          <w:sz w:val="24"/>
          <w:szCs w:val="24"/>
        </w:rPr>
        <w:t>8.011</w:t>
      </w:r>
      <w:r w:rsidRPr="00132542">
        <w:rPr>
          <w:rFonts w:ascii="Times New Roman" w:hAnsi="Times New Roman" w:cs="Times New Roman"/>
          <w:b/>
          <w:sz w:val="24"/>
          <w:szCs w:val="24"/>
        </w:rPr>
        <w:t xml:space="preserve">, </w:t>
      </w:r>
      <w:r w:rsidRPr="00132542">
        <w:rPr>
          <w:rFonts w:ascii="Times New Roman" w:hAnsi="Times New Roman" w:cs="Times New Roman"/>
          <w:sz w:val="24"/>
          <w:szCs w:val="24"/>
        </w:rPr>
        <w:t xml:space="preserve">            Razem: </w:t>
      </w:r>
      <w:r w:rsidRPr="00132542">
        <w:rPr>
          <w:rFonts w:ascii="Times New Roman" w:hAnsi="Times New Roman" w:cs="Times New Roman"/>
          <w:b/>
          <w:sz w:val="24"/>
          <w:szCs w:val="24"/>
        </w:rPr>
        <w:t>16.</w:t>
      </w:r>
      <w:r w:rsidR="00687CEF" w:rsidRPr="00132542">
        <w:rPr>
          <w:rFonts w:ascii="Times New Roman" w:hAnsi="Times New Roman" w:cs="Times New Roman"/>
          <w:b/>
          <w:sz w:val="24"/>
          <w:szCs w:val="24"/>
        </w:rPr>
        <w:t>553</w:t>
      </w:r>
    </w:p>
    <w:p w14:paraId="57CC5CE2" w14:textId="77777777" w:rsidR="0013665C" w:rsidRPr="00132542" w:rsidRDefault="0013665C" w:rsidP="0013665C">
      <w:pPr>
        <w:spacing w:line="276" w:lineRule="auto"/>
        <w:rPr>
          <w:rFonts w:ascii="Times New Roman" w:hAnsi="Times New Roman" w:cs="Times New Roman"/>
          <w:b/>
          <w:sz w:val="24"/>
          <w:szCs w:val="24"/>
        </w:rPr>
      </w:pPr>
    </w:p>
    <w:p w14:paraId="56143792"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II.</w:t>
      </w:r>
      <w:r w:rsidRPr="00132542">
        <w:rPr>
          <w:rFonts w:ascii="Times New Roman" w:hAnsi="Times New Roman" w:cs="Times New Roman"/>
          <w:b/>
          <w:sz w:val="24"/>
          <w:szCs w:val="24"/>
        </w:rPr>
        <w:tab/>
        <w:t>SZCZEGÓŁOWY OPIS PRZEDMIOTU ZAMÓWIENIA</w:t>
      </w:r>
    </w:p>
    <w:p w14:paraId="60A4C456" w14:textId="68D259FA"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Przedmiotem  niniejszego zamówienia jest świadczenie usług w zakresie odbierania i  transportu wskazanych w opisie przedmiotu zamówienia odpadów komunalnych od właścicieli nieruchomości, na których zamieszkują mieszkańcy z terenu Miasta i Gminy Sztum, w taki </w:t>
      </w:r>
      <w:r w:rsidRPr="00132542">
        <w:rPr>
          <w:rFonts w:ascii="Times New Roman" w:hAnsi="Times New Roman" w:cs="Times New Roman"/>
          <w:sz w:val="24"/>
          <w:szCs w:val="24"/>
        </w:rPr>
        <w:lastRenderedPageBreak/>
        <w:t>sposób aby zostały zapewnione poziomy recyklingu, przygotowania do ponownego użycia i odzysku innymi metodami oraz ograniczona masa odpadów komunalnych ulegających biodegradacji przekazywanych do składowania, zgodnie z dyspozycjami ustawy z dnia 13 września 1996 roku o utrzymaniu czystości i porządku w gminach (</w:t>
      </w:r>
      <w:proofErr w:type="spellStart"/>
      <w:r w:rsidRPr="00132542">
        <w:rPr>
          <w:rFonts w:ascii="Times New Roman" w:eastAsia="SimSun" w:hAnsi="Times New Roman" w:cs="Times New Roman"/>
          <w:sz w:val="24"/>
          <w:szCs w:val="24"/>
          <w:lang w:eastAsia="ar-SA"/>
        </w:rPr>
        <w:t>t.j</w:t>
      </w:r>
      <w:proofErr w:type="spellEnd"/>
      <w:r w:rsidRPr="00132542">
        <w:rPr>
          <w:rFonts w:ascii="Times New Roman" w:eastAsia="SimSun" w:hAnsi="Times New Roman" w:cs="Times New Roman"/>
          <w:sz w:val="24"/>
          <w:szCs w:val="24"/>
          <w:lang w:eastAsia="ar-SA"/>
        </w:rPr>
        <w:t xml:space="preserve"> </w:t>
      </w:r>
      <w:r w:rsidRPr="00132542">
        <w:rPr>
          <w:rFonts w:ascii="Times New Roman" w:hAnsi="Times New Roman" w:cs="Times New Roman"/>
          <w:sz w:val="24"/>
          <w:szCs w:val="24"/>
        </w:rPr>
        <w:t xml:space="preserve">Dz. U. z 2024 r. poz. 399), Planem Gospodarki Odpadami dla Województwa Pomorskiego 2022 przyjętego przez Sejmik Województwa Pomorskiego uchwała nr 321/XXX/16 z dnia 29 grudnia 2016 r. w sprawie przyjęcia ,, Planu Gospodarki Odpadami dla Województwa Pomorskiego 2022’’, a także obowiązującym na terenie Miasta i Gminy Sztum prawem miejscowym. </w:t>
      </w:r>
    </w:p>
    <w:p w14:paraId="2C0D1174"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Obowiązek wyposażenia nieruchomości zamieszkałych na terenie Miasta i Gminy Sztum w urządzenia do gromadzenia odpadów, tj. pojemniki i worki, a także ich utrzymanie w odpowiednim stanie technicznym i sanitarnym spoczywa na Wykonawcy.</w:t>
      </w:r>
    </w:p>
    <w:p w14:paraId="0C634C6F"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Dane szczegółowe dotyczące ilości budynków jednorodzinnych oraz wielorodzinnych, z których należy odbierać odpady komunalne oraz wyposażyć w urządzenia do zbierania tych odpadów ze wskazaniem ilości i rodzaju pojemników przedstawiono w punkcie III opisu przedmiotu zamówienia. </w:t>
      </w:r>
    </w:p>
    <w:p w14:paraId="58780821" w14:textId="77777777" w:rsidR="0013665C" w:rsidRPr="00132542" w:rsidRDefault="0013665C" w:rsidP="0013665C">
      <w:pPr>
        <w:spacing w:line="276" w:lineRule="auto"/>
        <w:rPr>
          <w:rFonts w:ascii="Times New Roman" w:hAnsi="Times New Roman" w:cs="Times New Roman"/>
          <w:sz w:val="24"/>
          <w:szCs w:val="24"/>
        </w:rPr>
      </w:pPr>
    </w:p>
    <w:p w14:paraId="0FDCB09C"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1.</w:t>
      </w:r>
      <w:r w:rsidRPr="00132542">
        <w:rPr>
          <w:rFonts w:ascii="Times New Roman" w:hAnsi="Times New Roman" w:cs="Times New Roman"/>
          <w:b/>
          <w:sz w:val="24"/>
          <w:szCs w:val="24"/>
        </w:rPr>
        <w:tab/>
        <w:t>ZABUDOWA WIELORODZINNA</w:t>
      </w:r>
    </w:p>
    <w:p w14:paraId="20700340" w14:textId="77777777" w:rsidR="0013665C" w:rsidRPr="00132542" w:rsidRDefault="0013665C" w:rsidP="0013665C">
      <w:pPr>
        <w:spacing w:line="276" w:lineRule="auto"/>
        <w:ind w:left="705" w:hanging="705"/>
        <w:rPr>
          <w:rFonts w:ascii="Times New Roman" w:hAnsi="Times New Roman" w:cs="Times New Roman"/>
          <w:b/>
          <w:sz w:val="24"/>
          <w:szCs w:val="24"/>
        </w:rPr>
      </w:pPr>
      <w:r w:rsidRPr="00132542">
        <w:rPr>
          <w:rFonts w:ascii="Times New Roman" w:hAnsi="Times New Roman" w:cs="Times New Roman"/>
          <w:b/>
          <w:sz w:val="24"/>
          <w:szCs w:val="24"/>
        </w:rPr>
        <w:t>A.</w:t>
      </w:r>
      <w:r w:rsidRPr="00132542">
        <w:rPr>
          <w:rFonts w:ascii="Times New Roman" w:hAnsi="Times New Roman" w:cs="Times New Roman"/>
          <w:b/>
          <w:sz w:val="24"/>
          <w:szCs w:val="24"/>
        </w:rPr>
        <w:tab/>
        <w:t xml:space="preserve">ODPADY KOMUNALNE NIESEGREGOWANE (ZMIESZANE) – kod </w:t>
      </w:r>
      <w:r w:rsidRPr="00132542">
        <w:rPr>
          <w:rFonts w:ascii="Times New Roman" w:hAnsi="Times New Roman" w:cs="Times New Roman"/>
          <w:b/>
          <w:sz w:val="24"/>
          <w:szCs w:val="24"/>
        </w:rPr>
        <w:br/>
        <w:t>20 03 01</w:t>
      </w:r>
    </w:p>
    <w:p w14:paraId="04397908"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Niesegregowane (zmieszane) odpady komunalne będą zbierane do pojemników ustawionych w miejscach do tego przeznaczonych, wytypowanych przez zarządców nieruchomościami wielorodzinnymi.</w:t>
      </w:r>
    </w:p>
    <w:p w14:paraId="2BE4E606" w14:textId="7626DF2C"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Częstotliwość wywozu odpadów – w przypadku zabudowy wielorodzinnej Wykonawca zobowiązany jest do odbioru odpadów z częstotliwością zapewniającą nieprzepełnianie się pojemników, jednakże nie mniej niż raz w tygodniu w godzinach od 06:00 do 20:00. </w:t>
      </w:r>
    </w:p>
    <w:p w14:paraId="07593DEA"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Pojemniki zapewnia Wykonawca i ustawia je w miejscach wskazanych przez zarządców budynków wielorodzinnych.</w:t>
      </w:r>
    </w:p>
    <w:p w14:paraId="05A8E34C" w14:textId="77777777" w:rsidR="0013665C" w:rsidRPr="00132542" w:rsidRDefault="0013665C" w:rsidP="0013665C">
      <w:pPr>
        <w:spacing w:line="276" w:lineRule="auto"/>
        <w:rPr>
          <w:rFonts w:ascii="Times New Roman" w:hAnsi="Times New Roman" w:cs="Times New Roman"/>
          <w:sz w:val="24"/>
          <w:szCs w:val="24"/>
        </w:rPr>
      </w:pPr>
    </w:p>
    <w:p w14:paraId="3B24914F"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B.</w:t>
      </w:r>
      <w:r w:rsidRPr="00132542">
        <w:rPr>
          <w:rFonts w:ascii="Times New Roman" w:hAnsi="Times New Roman" w:cs="Times New Roman"/>
          <w:b/>
          <w:sz w:val="24"/>
          <w:szCs w:val="24"/>
        </w:rPr>
        <w:tab/>
        <w:t>ODPADY KOMUNALNE ZBIERANE SELEKTYWNIE:</w:t>
      </w:r>
    </w:p>
    <w:p w14:paraId="04E74E1B"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Odpady komunalne selektywne powstające na terenach nieruchomości wielorodzinnych zbierane będą do specjalistycznych pojemników ustawionych w miejscach do tego przeznaczonych, wytypowanych przez zarządców nieruchomości wielorodzinnych. </w:t>
      </w:r>
    </w:p>
    <w:p w14:paraId="38AC2372" w14:textId="5815D985"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Częstotliwość wywozu odpadów – w przypadku zabudowy wielorodzinnej Wykonawca zobowiązany jest do odbioru odpadów z częstotliwością zapewniającą nieprzepełnianie się pojemników jednakże nie mniej niż raz na dwa tygodnie w godzinach od 06:00 do 20:00. Dotyczy to odpadów o kodach: 15 01 01, 15 01 07, </w:t>
      </w:r>
      <w:r w:rsidRPr="00132542">
        <w:rPr>
          <w:rFonts w:ascii="Times New Roman" w:hAnsi="Times New Roman" w:cs="Times New Roman"/>
          <w:sz w:val="24"/>
          <w:szCs w:val="24"/>
        </w:rPr>
        <w:br/>
        <w:t>15 01 02, 15 01 04, 20 02 01, 20 01 08</w:t>
      </w:r>
      <w:r w:rsidR="00DE2337">
        <w:rPr>
          <w:rFonts w:ascii="Times New Roman" w:hAnsi="Times New Roman" w:cs="Times New Roman"/>
          <w:sz w:val="24"/>
          <w:szCs w:val="24"/>
        </w:rPr>
        <w:t>, 20 01 99</w:t>
      </w:r>
    </w:p>
    <w:p w14:paraId="3ED8AAC0" w14:textId="77777777" w:rsidR="0013665C" w:rsidRPr="00132542" w:rsidRDefault="0013665C" w:rsidP="0013665C">
      <w:pPr>
        <w:spacing w:line="276" w:lineRule="auto"/>
        <w:jc w:val="both"/>
        <w:rPr>
          <w:rFonts w:ascii="Times New Roman" w:hAnsi="Times New Roman" w:cs="Times New Roman"/>
          <w:sz w:val="24"/>
          <w:szCs w:val="24"/>
        </w:rPr>
      </w:pPr>
    </w:p>
    <w:tbl>
      <w:tblPr>
        <w:tblStyle w:val="Tabela-Siatka"/>
        <w:tblW w:w="9062" w:type="dxa"/>
        <w:tblLayout w:type="fixed"/>
        <w:tblLook w:val="04A0" w:firstRow="1" w:lastRow="0" w:firstColumn="1" w:lastColumn="0" w:noHBand="0" w:noVBand="1"/>
      </w:tblPr>
      <w:tblGrid>
        <w:gridCol w:w="4532"/>
        <w:gridCol w:w="4530"/>
      </w:tblGrid>
      <w:tr w:rsidR="0013665C" w:rsidRPr="00132542" w14:paraId="2BC10F0A" w14:textId="77777777" w:rsidTr="006945A0">
        <w:tc>
          <w:tcPr>
            <w:tcW w:w="4531" w:type="dxa"/>
          </w:tcPr>
          <w:p w14:paraId="191B5587"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KOD ODPADU</w:t>
            </w:r>
          </w:p>
        </w:tc>
        <w:tc>
          <w:tcPr>
            <w:tcW w:w="4530" w:type="dxa"/>
          </w:tcPr>
          <w:p w14:paraId="48ACE459"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NAZWA</w:t>
            </w:r>
          </w:p>
        </w:tc>
      </w:tr>
      <w:tr w:rsidR="0013665C" w:rsidRPr="00132542" w14:paraId="7E30671F" w14:textId="77777777" w:rsidTr="006945A0">
        <w:tc>
          <w:tcPr>
            <w:tcW w:w="4531" w:type="dxa"/>
          </w:tcPr>
          <w:p w14:paraId="1F2B4992" w14:textId="77777777" w:rsidR="0013665C" w:rsidRPr="00132542" w:rsidRDefault="0013665C" w:rsidP="00DE2337">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15 01 01</w:t>
            </w:r>
          </w:p>
        </w:tc>
        <w:tc>
          <w:tcPr>
            <w:tcW w:w="4530" w:type="dxa"/>
          </w:tcPr>
          <w:p w14:paraId="5AB21DDC"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PAPIER I TEKTURA</w:t>
            </w:r>
          </w:p>
        </w:tc>
      </w:tr>
      <w:tr w:rsidR="0013665C" w:rsidRPr="00132542" w14:paraId="502416AC" w14:textId="77777777" w:rsidTr="006945A0">
        <w:tc>
          <w:tcPr>
            <w:tcW w:w="4531" w:type="dxa"/>
          </w:tcPr>
          <w:p w14:paraId="36AD0704" w14:textId="77777777" w:rsidR="0013665C" w:rsidRPr="00132542" w:rsidRDefault="0013665C" w:rsidP="00DE2337">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15 01 07</w:t>
            </w:r>
          </w:p>
        </w:tc>
        <w:tc>
          <w:tcPr>
            <w:tcW w:w="4530" w:type="dxa"/>
          </w:tcPr>
          <w:p w14:paraId="26F2EABD"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SZKŁO</w:t>
            </w:r>
          </w:p>
        </w:tc>
      </w:tr>
      <w:tr w:rsidR="0013665C" w:rsidRPr="00132542" w14:paraId="43228F37" w14:textId="77777777" w:rsidTr="006945A0">
        <w:tc>
          <w:tcPr>
            <w:tcW w:w="4531" w:type="dxa"/>
          </w:tcPr>
          <w:p w14:paraId="65EA839E" w14:textId="14D02F60" w:rsidR="0013665C" w:rsidRPr="00132542" w:rsidRDefault="0013665C" w:rsidP="00DE2337">
            <w:pPr>
              <w:widowControl w:val="0"/>
              <w:spacing w:line="276" w:lineRule="auto"/>
              <w:rPr>
                <w:rFonts w:ascii="Times New Roman" w:hAnsi="Times New Roman" w:cs="Times New Roman"/>
                <w:sz w:val="24"/>
                <w:szCs w:val="24"/>
              </w:rPr>
            </w:pPr>
          </w:p>
          <w:p w14:paraId="70C83DD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15 01 02</w:t>
            </w:r>
          </w:p>
          <w:p w14:paraId="4CF9E542"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15 01 04</w:t>
            </w:r>
          </w:p>
          <w:p w14:paraId="29DCE1A1" w14:textId="515B41A3" w:rsidR="0013665C" w:rsidRPr="00132542" w:rsidRDefault="0013665C" w:rsidP="00DE2337">
            <w:pPr>
              <w:widowControl w:val="0"/>
              <w:spacing w:line="276" w:lineRule="auto"/>
              <w:rPr>
                <w:rFonts w:ascii="Times New Roman" w:hAnsi="Times New Roman" w:cs="Times New Roman"/>
                <w:sz w:val="24"/>
                <w:szCs w:val="24"/>
              </w:rPr>
            </w:pPr>
          </w:p>
        </w:tc>
        <w:tc>
          <w:tcPr>
            <w:tcW w:w="4530" w:type="dxa"/>
          </w:tcPr>
          <w:p w14:paraId="19C8B05D"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TWORZYWA SZTUCZNE, OPAKOWANIA WIELOMATERIAŁOWE, METAL</w:t>
            </w:r>
          </w:p>
        </w:tc>
      </w:tr>
      <w:tr w:rsidR="0013665C" w:rsidRPr="00132542" w14:paraId="44C10F9F" w14:textId="77777777" w:rsidTr="006945A0">
        <w:tc>
          <w:tcPr>
            <w:tcW w:w="4531" w:type="dxa"/>
          </w:tcPr>
          <w:p w14:paraId="1FDD09FF"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20 02 01</w:t>
            </w:r>
          </w:p>
          <w:p w14:paraId="7DD54D61"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20 01 08</w:t>
            </w:r>
          </w:p>
        </w:tc>
        <w:tc>
          <w:tcPr>
            <w:tcW w:w="4530" w:type="dxa"/>
          </w:tcPr>
          <w:p w14:paraId="7B0688F5"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BIODEGRADOWALNE, ZIELONE KUCHENNE ULEGAJĄCE BIODEGRADACJI</w:t>
            </w:r>
          </w:p>
        </w:tc>
      </w:tr>
      <w:tr w:rsidR="0013665C" w:rsidRPr="00132542" w14:paraId="03487F5B" w14:textId="77777777" w:rsidTr="006945A0">
        <w:tc>
          <w:tcPr>
            <w:tcW w:w="4531" w:type="dxa"/>
          </w:tcPr>
          <w:p w14:paraId="3D8120E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20 03 07</w:t>
            </w:r>
          </w:p>
        </w:tc>
        <w:tc>
          <w:tcPr>
            <w:tcW w:w="4530" w:type="dxa"/>
          </w:tcPr>
          <w:p w14:paraId="1DD8051A"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WIELKOGABARYTOWE*</w:t>
            </w:r>
          </w:p>
        </w:tc>
      </w:tr>
      <w:tr w:rsidR="0013665C" w:rsidRPr="00132542" w14:paraId="2047102B" w14:textId="77777777" w:rsidTr="006945A0">
        <w:tc>
          <w:tcPr>
            <w:tcW w:w="4531" w:type="dxa"/>
          </w:tcPr>
          <w:p w14:paraId="35A13FE7" w14:textId="77777777" w:rsidR="0013665C" w:rsidRPr="00132542" w:rsidRDefault="0013665C" w:rsidP="00DE2337">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35*</w:t>
            </w:r>
          </w:p>
          <w:p w14:paraId="061D5E35"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20 01 36</w:t>
            </w:r>
          </w:p>
        </w:tc>
        <w:tc>
          <w:tcPr>
            <w:tcW w:w="4530" w:type="dxa"/>
          </w:tcPr>
          <w:p w14:paraId="2FB3D033"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ZUŻYTY SPRZĘT ELEKTRYCZNY I ELEKTRONICZNY**</w:t>
            </w:r>
          </w:p>
        </w:tc>
      </w:tr>
      <w:tr w:rsidR="0013665C" w:rsidRPr="00132542" w14:paraId="096B784E" w14:textId="77777777" w:rsidTr="006945A0">
        <w:tc>
          <w:tcPr>
            <w:tcW w:w="4531" w:type="dxa"/>
          </w:tcPr>
          <w:p w14:paraId="6143FAB7" w14:textId="6A796E60"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w:t>
            </w:r>
            <w:r w:rsidR="00576682">
              <w:rPr>
                <w:rFonts w:ascii="Times New Roman" w:eastAsia="Calibri" w:hAnsi="Times New Roman" w:cs="Times New Roman"/>
                <w:sz w:val="24"/>
                <w:szCs w:val="24"/>
              </w:rPr>
              <w:t>1</w:t>
            </w:r>
            <w:r w:rsidRPr="00132542">
              <w:rPr>
                <w:rFonts w:ascii="Times New Roman" w:eastAsia="Calibri" w:hAnsi="Times New Roman" w:cs="Times New Roman"/>
                <w:sz w:val="24"/>
                <w:szCs w:val="24"/>
              </w:rPr>
              <w:t xml:space="preserve"> 99</w:t>
            </w:r>
            <w:r w:rsidR="00576682">
              <w:rPr>
                <w:rFonts w:ascii="Times New Roman" w:eastAsia="Calibri" w:hAnsi="Times New Roman" w:cs="Times New Roman"/>
                <w:sz w:val="24"/>
                <w:szCs w:val="24"/>
              </w:rPr>
              <w:t>ex</w:t>
            </w:r>
          </w:p>
        </w:tc>
        <w:tc>
          <w:tcPr>
            <w:tcW w:w="4530" w:type="dxa"/>
          </w:tcPr>
          <w:p w14:paraId="07F6280F"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POPIÓŁ I ODPADY PALENISKOWE***</w:t>
            </w:r>
          </w:p>
        </w:tc>
      </w:tr>
    </w:tbl>
    <w:p w14:paraId="7AF30C4B"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ab/>
      </w:r>
    </w:p>
    <w:p w14:paraId="592B8FC8"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Odpady wielkogabarytowe kod 20 03 07:</w:t>
      </w:r>
    </w:p>
    <w:p w14:paraId="7737D347"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wielkogabarytowe odbierane będą z terenu nieruchomości wielorodzinnych z częstotliwością co najmniej dwa razy w roku. Termin przeprowadzenia odbioru odpadów wielkogabarytowych Wykonawca, zawrze w sporządzonym harmonogramie odbioru odpadów i powiadomi Zamawiającego.</w:t>
      </w:r>
      <w:r w:rsidRPr="00132542">
        <w:rPr>
          <w:rFonts w:ascii="Times New Roman" w:hAnsi="Times New Roman" w:cs="Times New Roman"/>
          <w:b/>
          <w:sz w:val="24"/>
          <w:szCs w:val="24"/>
        </w:rPr>
        <w:t xml:space="preserve"> Dzień tygodnia, w którym należy przeprowadzać zbiórki przedmiotowych odpadów to SOBOTA.</w:t>
      </w:r>
    </w:p>
    <w:p w14:paraId="33B15304" w14:textId="47B9FD45"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Zużyty sprzęt elektryczny i elektroniczny kod  20 01 35*, 20 01 36:</w:t>
      </w:r>
    </w:p>
    <w:p w14:paraId="34CA7C9F"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Wyeksploatowany sprzęt elektryczny i elektroniczny (AGD, RTV) odbierany będzie z terenu nieruchomości wielorodzinnych z częstotliwością co najmniej dwa razy w roku. Termin przeprowadzenia odbioru odpadów zużytego sprzętu elektrycznego i elektronicznego Wykonawca, zawrze w sporządzonym harmonogramie odbioru odpadów i powiadomi Zamawiającego.</w:t>
      </w:r>
      <w:r w:rsidRPr="00132542">
        <w:rPr>
          <w:rFonts w:ascii="Times New Roman" w:hAnsi="Times New Roman" w:cs="Times New Roman"/>
          <w:b/>
          <w:sz w:val="24"/>
          <w:szCs w:val="24"/>
        </w:rPr>
        <w:t xml:space="preserve"> Dzień tygodnia, w którym należy przeprowadzać zbiórki przedmiotowych odpadów to SOBOTA.</w:t>
      </w:r>
    </w:p>
    <w:p w14:paraId="571BB421" w14:textId="0A117BCC"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Popiół i odpady paleniskowe kod 20 0</w:t>
      </w:r>
      <w:r w:rsidR="00576682">
        <w:rPr>
          <w:rFonts w:ascii="Times New Roman" w:hAnsi="Times New Roman" w:cs="Times New Roman"/>
          <w:sz w:val="24"/>
          <w:szCs w:val="24"/>
        </w:rPr>
        <w:t>1</w:t>
      </w:r>
      <w:r w:rsidRPr="00132542">
        <w:rPr>
          <w:rFonts w:ascii="Times New Roman" w:hAnsi="Times New Roman" w:cs="Times New Roman"/>
          <w:sz w:val="24"/>
          <w:szCs w:val="24"/>
        </w:rPr>
        <w:t xml:space="preserve"> 99</w:t>
      </w:r>
      <w:r w:rsidR="00576682">
        <w:rPr>
          <w:rFonts w:ascii="Times New Roman" w:hAnsi="Times New Roman" w:cs="Times New Roman"/>
          <w:sz w:val="24"/>
          <w:szCs w:val="24"/>
        </w:rPr>
        <w:t>ex</w:t>
      </w:r>
      <w:r w:rsidRPr="00132542">
        <w:rPr>
          <w:rFonts w:ascii="Times New Roman" w:hAnsi="Times New Roman" w:cs="Times New Roman"/>
          <w:sz w:val="24"/>
          <w:szCs w:val="24"/>
        </w:rPr>
        <w:t>:</w:t>
      </w:r>
    </w:p>
    <w:p w14:paraId="5CDA440E" w14:textId="7C5A5DA0"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Wykonawca zobowiązany jest do odbioru popiołu i odpadów paleniskowych z terenu zabudowy wielorodzinnej, w której do ogrzewania wykorzystywane są paliwa stałe, w okresie od miesiąca września do maja, każdego roku, którego dotyczy zamówienie. </w:t>
      </w:r>
      <w:r w:rsidRPr="00132542">
        <w:rPr>
          <w:rFonts w:ascii="Times New Roman" w:hAnsi="Times New Roman" w:cs="Times New Roman"/>
          <w:b/>
          <w:sz w:val="24"/>
          <w:szCs w:val="24"/>
        </w:rPr>
        <w:t>Ponadto wykonawca zobowiązany jest do dostarczenia i ustawienia w miejscach wskazanych przez właścicieli/zarządców tych nieruchomości pojemników do gromadzenia popiołu i odpadów paleniskowych o wielkości co najmniej 1100 l i opróżniania z częstotliwością zapewniającą nieprzepełnianie się tych pojemników, jednakże nie rzadziej niż raz w miesiącu. Szacunkowa ilość nieruchomości jaką należy wyposażyć w pojemniki o pojemności 1100 l na popiół i odpady paleniskowe wynosi około 20.</w:t>
      </w:r>
    </w:p>
    <w:p w14:paraId="3C71C6C5" w14:textId="77777777" w:rsidR="0013665C" w:rsidRPr="00132542" w:rsidRDefault="0013665C" w:rsidP="0013665C">
      <w:pPr>
        <w:spacing w:line="276" w:lineRule="auto"/>
        <w:rPr>
          <w:rFonts w:ascii="Times New Roman" w:hAnsi="Times New Roman" w:cs="Times New Roman"/>
          <w:b/>
          <w:sz w:val="24"/>
          <w:szCs w:val="24"/>
        </w:rPr>
      </w:pPr>
    </w:p>
    <w:p w14:paraId="73E34CCE"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2.</w:t>
      </w:r>
      <w:r w:rsidRPr="00132542">
        <w:rPr>
          <w:rFonts w:ascii="Times New Roman" w:hAnsi="Times New Roman" w:cs="Times New Roman"/>
          <w:b/>
          <w:sz w:val="24"/>
          <w:szCs w:val="24"/>
        </w:rPr>
        <w:tab/>
        <w:t>ZABUDOWA JEDNORODZINNA</w:t>
      </w:r>
    </w:p>
    <w:p w14:paraId="7206617C" w14:textId="77777777" w:rsidR="0013665C" w:rsidRPr="00132542" w:rsidRDefault="0013665C" w:rsidP="0013665C">
      <w:pPr>
        <w:spacing w:line="276" w:lineRule="auto"/>
        <w:ind w:left="705" w:hanging="705"/>
        <w:rPr>
          <w:rFonts w:ascii="Times New Roman" w:hAnsi="Times New Roman" w:cs="Times New Roman"/>
          <w:b/>
          <w:sz w:val="24"/>
          <w:szCs w:val="24"/>
        </w:rPr>
      </w:pPr>
      <w:r w:rsidRPr="00132542">
        <w:rPr>
          <w:rFonts w:ascii="Times New Roman" w:hAnsi="Times New Roman" w:cs="Times New Roman"/>
          <w:b/>
          <w:sz w:val="24"/>
          <w:szCs w:val="24"/>
        </w:rPr>
        <w:t>A.</w:t>
      </w:r>
      <w:r w:rsidRPr="00132542">
        <w:rPr>
          <w:rFonts w:ascii="Times New Roman" w:hAnsi="Times New Roman" w:cs="Times New Roman"/>
          <w:b/>
          <w:sz w:val="24"/>
          <w:szCs w:val="24"/>
        </w:rPr>
        <w:tab/>
        <w:t xml:space="preserve">ODPADY KOMUNALNE NIESEGREGOWANE (ZMIESZANE) – kod </w:t>
      </w:r>
      <w:r w:rsidRPr="00132542">
        <w:rPr>
          <w:rFonts w:ascii="Times New Roman" w:hAnsi="Times New Roman" w:cs="Times New Roman"/>
          <w:b/>
          <w:sz w:val="24"/>
          <w:szCs w:val="24"/>
        </w:rPr>
        <w:br/>
        <w:t>20 03 01</w:t>
      </w:r>
    </w:p>
    <w:p w14:paraId="79D6CC8D"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Niesegregowane (zmieszane) odpady komunalne będą zbierane do pojemników ustawionych w miejscach do tego przeznaczonych, wytypowanych przez właścicieli nieruchomości jednorodzinnych w pojemnikach plastikowych bądź metalowych o pojemnościach 110 l, 120 l, 240 l.</w:t>
      </w:r>
    </w:p>
    <w:p w14:paraId="40723CD3" w14:textId="31C6C0DB"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Częstotliwość wywozu odpadów – w przypadku zabudowy jednorodzinnej Wykonawca zobowiązany jest do odbioru odpadów z częstotliwością zapewniającą nieprzepełnianie się pojemników, jednakże nie mniej niż raz na dwa tygodnie w godzinach od 06:00 do 20:00.</w:t>
      </w:r>
    </w:p>
    <w:p w14:paraId="79945160"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Pojemniki zapewnia Wykonawca i ustawia je w miejscach wskazanych przez właścicieli budynków jednorodzinnych.</w:t>
      </w:r>
    </w:p>
    <w:p w14:paraId="4A02D133" w14:textId="77777777" w:rsidR="0013665C" w:rsidRPr="00132542" w:rsidRDefault="0013665C" w:rsidP="0013665C">
      <w:pPr>
        <w:spacing w:line="276" w:lineRule="auto"/>
        <w:jc w:val="both"/>
        <w:rPr>
          <w:rFonts w:ascii="Times New Roman" w:hAnsi="Times New Roman" w:cs="Times New Roman"/>
          <w:sz w:val="24"/>
          <w:szCs w:val="24"/>
        </w:rPr>
      </w:pPr>
    </w:p>
    <w:p w14:paraId="69207F25"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B.</w:t>
      </w:r>
      <w:r w:rsidRPr="00132542">
        <w:rPr>
          <w:rFonts w:ascii="Times New Roman" w:hAnsi="Times New Roman" w:cs="Times New Roman"/>
          <w:b/>
          <w:sz w:val="24"/>
          <w:szCs w:val="24"/>
        </w:rPr>
        <w:tab/>
        <w:t>ODPADY KOMUNALNE ZBIERANE SELEKTYWNIE:</w:t>
      </w:r>
    </w:p>
    <w:p w14:paraId="1EBAA4AE"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komunalne selektywne powstające na terenach nieruchomości jednorodzinnych zbierane będą do specjalistycznych worków LDPE, oddzielnie dla każdej frakcji odpadów zbieranych selektywnie.</w:t>
      </w:r>
    </w:p>
    <w:p w14:paraId="1C01DCB8" w14:textId="77777777" w:rsidR="00DE2337" w:rsidRPr="00132542" w:rsidRDefault="0013665C" w:rsidP="00DE2337">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Częstotliwość wywozu odpadów – w przypadku zabudowy jednorodzinnej Wykonawca zobowiązany jest do odbioru odpadów z częstotliwością zapewniającą nie przepełnianie się worków jednakże nie mniej niż raz na dwa tygodnie w godzinach od 06:00 do 20:00. Dotyczy to odpadów o kodach: </w:t>
      </w:r>
      <w:r w:rsidR="00DE2337" w:rsidRPr="00132542">
        <w:rPr>
          <w:rFonts w:ascii="Times New Roman" w:hAnsi="Times New Roman" w:cs="Times New Roman"/>
          <w:sz w:val="24"/>
          <w:szCs w:val="24"/>
        </w:rPr>
        <w:t xml:space="preserve">15 01 01, 15 01 07, </w:t>
      </w:r>
      <w:r w:rsidR="00DE2337" w:rsidRPr="00132542">
        <w:rPr>
          <w:rFonts w:ascii="Times New Roman" w:hAnsi="Times New Roman" w:cs="Times New Roman"/>
          <w:sz w:val="24"/>
          <w:szCs w:val="24"/>
        </w:rPr>
        <w:br/>
        <w:t>15 01 02, 15 01 04, 20 02 01, 20 01 08</w:t>
      </w:r>
      <w:r w:rsidR="00DE2337">
        <w:rPr>
          <w:rFonts w:ascii="Times New Roman" w:hAnsi="Times New Roman" w:cs="Times New Roman"/>
          <w:sz w:val="24"/>
          <w:szCs w:val="24"/>
        </w:rPr>
        <w:t>, 20 01 99</w:t>
      </w:r>
    </w:p>
    <w:p w14:paraId="794C72CF" w14:textId="0E7D456E" w:rsidR="0013665C" w:rsidRPr="00132542" w:rsidRDefault="0013665C" w:rsidP="0013665C">
      <w:pPr>
        <w:spacing w:line="276" w:lineRule="auto"/>
        <w:jc w:val="both"/>
        <w:rPr>
          <w:rFonts w:ascii="Times New Roman" w:hAnsi="Times New Roman" w:cs="Times New Roman"/>
          <w:sz w:val="24"/>
          <w:szCs w:val="24"/>
        </w:rPr>
      </w:pPr>
    </w:p>
    <w:p w14:paraId="04DD79F8"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Rodzaj odpadów selektywnie zbieranych, których obowiązek odebrania ma Wykonawca:</w:t>
      </w:r>
    </w:p>
    <w:tbl>
      <w:tblPr>
        <w:tblStyle w:val="Tabela-Siatka"/>
        <w:tblW w:w="9062" w:type="dxa"/>
        <w:tblLayout w:type="fixed"/>
        <w:tblLook w:val="04A0" w:firstRow="1" w:lastRow="0" w:firstColumn="1" w:lastColumn="0" w:noHBand="0" w:noVBand="1"/>
      </w:tblPr>
      <w:tblGrid>
        <w:gridCol w:w="3020"/>
        <w:gridCol w:w="3021"/>
        <w:gridCol w:w="3021"/>
      </w:tblGrid>
      <w:tr w:rsidR="0013665C" w:rsidRPr="00132542" w14:paraId="1FE551D2" w14:textId="77777777" w:rsidTr="006945A0">
        <w:tc>
          <w:tcPr>
            <w:tcW w:w="3020" w:type="dxa"/>
          </w:tcPr>
          <w:p w14:paraId="3F9CE1DB"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KOD ODPADU</w:t>
            </w:r>
          </w:p>
        </w:tc>
        <w:tc>
          <w:tcPr>
            <w:tcW w:w="3021" w:type="dxa"/>
          </w:tcPr>
          <w:p w14:paraId="00916255"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NAZWA</w:t>
            </w:r>
          </w:p>
        </w:tc>
        <w:tc>
          <w:tcPr>
            <w:tcW w:w="3021" w:type="dxa"/>
          </w:tcPr>
          <w:p w14:paraId="64760D33" w14:textId="77777777" w:rsidR="0013665C" w:rsidRPr="00132542" w:rsidRDefault="0013665C" w:rsidP="006945A0">
            <w:pPr>
              <w:widowControl w:val="0"/>
              <w:spacing w:line="276" w:lineRule="auto"/>
              <w:rPr>
                <w:rFonts w:ascii="Times New Roman" w:hAnsi="Times New Roman" w:cs="Times New Roman"/>
                <w:b/>
                <w:sz w:val="24"/>
                <w:szCs w:val="24"/>
              </w:rPr>
            </w:pPr>
            <w:r w:rsidRPr="00132542">
              <w:rPr>
                <w:rFonts w:ascii="Times New Roman" w:eastAsia="Calibri" w:hAnsi="Times New Roman" w:cs="Times New Roman"/>
                <w:b/>
                <w:sz w:val="24"/>
                <w:szCs w:val="24"/>
              </w:rPr>
              <w:t>KOLORYSTYKA WORKA</w:t>
            </w:r>
          </w:p>
        </w:tc>
      </w:tr>
      <w:tr w:rsidR="0013665C" w:rsidRPr="00132542" w14:paraId="04403876" w14:textId="77777777" w:rsidTr="006945A0">
        <w:tc>
          <w:tcPr>
            <w:tcW w:w="3020" w:type="dxa"/>
          </w:tcPr>
          <w:p w14:paraId="509F3B4C" w14:textId="77777777" w:rsidR="0013665C" w:rsidRPr="00132542" w:rsidRDefault="0013665C" w:rsidP="00DE2337">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15 01 01</w:t>
            </w:r>
          </w:p>
        </w:tc>
        <w:tc>
          <w:tcPr>
            <w:tcW w:w="3021" w:type="dxa"/>
          </w:tcPr>
          <w:p w14:paraId="07B2A14A"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PAPIER I TEKTURA</w:t>
            </w:r>
          </w:p>
        </w:tc>
        <w:tc>
          <w:tcPr>
            <w:tcW w:w="3021" w:type="dxa"/>
          </w:tcPr>
          <w:p w14:paraId="6AE23CB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NIEBIESKI</w:t>
            </w:r>
          </w:p>
        </w:tc>
      </w:tr>
      <w:tr w:rsidR="0013665C" w:rsidRPr="00132542" w14:paraId="133035D7" w14:textId="77777777" w:rsidTr="006945A0">
        <w:tc>
          <w:tcPr>
            <w:tcW w:w="3020" w:type="dxa"/>
          </w:tcPr>
          <w:p w14:paraId="00D8039C" w14:textId="77777777" w:rsidR="0013665C" w:rsidRPr="00132542" w:rsidRDefault="0013665C" w:rsidP="00DE2337">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15 01 07</w:t>
            </w:r>
          </w:p>
        </w:tc>
        <w:tc>
          <w:tcPr>
            <w:tcW w:w="3021" w:type="dxa"/>
          </w:tcPr>
          <w:p w14:paraId="7A0F1E68"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SZKŁO</w:t>
            </w:r>
          </w:p>
        </w:tc>
        <w:tc>
          <w:tcPr>
            <w:tcW w:w="3021" w:type="dxa"/>
          </w:tcPr>
          <w:p w14:paraId="310E787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ZIELONY</w:t>
            </w:r>
          </w:p>
        </w:tc>
      </w:tr>
      <w:tr w:rsidR="0013665C" w:rsidRPr="00132542" w14:paraId="5CB5C2DC" w14:textId="77777777" w:rsidTr="006945A0">
        <w:tc>
          <w:tcPr>
            <w:tcW w:w="3020" w:type="dxa"/>
          </w:tcPr>
          <w:p w14:paraId="62EAA050" w14:textId="5174A10D" w:rsidR="0013665C" w:rsidRPr="00132542" w:rsidRDefault="0013665C" w:rsidP="00DE2337">
            <w:pPr>
              <w:widowControl w:val="0"/>
              <w:spacing w:line="276" w:lineRule="auto"/>
              <w:rPr>
                <w:rFonts w:ascii="Times New Roman" w:hAnsi="Times New Roman" w:cs="Times New Roman"/>
                <w:sz w:val="24"/>
                <w:szCs w:val="24"/>
              </w:rPr>
            </w:pPr>
          </w:p>
          <w:p w14:paraId="5E151386"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15 01 02</w:t>
            </w:r>
          </w:p>
          <w:p w14:paraId="699ADC2F"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15 01 04</w:t>
            </w:r>
          </w:p>
          <w:p w14:paraId="74FDF57A" w14:textId="1604F011" w:rsidR="0013665C" w:rsidRPr="00132542" w:rsidRDefault="0013665C" w:rsidP="006945A0">
            <w:pPr>
              <w:widowControl w:val="0"/>
              <w:spacing w:line="276" w:lineRule="auto"/>
              <w:jc w:val="center"/>
              <w:rPr>
                <w:rFonts w:ascii="Times New Roman" w:hAnsi="Times New Roman" w:cs="Times New Roman"/>
                <w:sz w:val="24"/>
                <w:szCs w:val="24"/>
              </w:rPr>
            </w:pPr>
          </w:p>
        </w:tc>
        <w:tc>
          <w:tcPr>
            <w:tcW w:w="3021" w:type="dxa"/>
          </w:tcPr>
          <w:p w14:paraId="4DBF3391"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TWORZYWA SZTUCZNE, OPAKOWANIA WIELOMATERIAŁOWE, METAL</w:t>
            </w:r>
            <w:r w:rsidRPr="00132542">
              <w:rPr>
                <w:rFonts w:ascii="Times New Roman" w:eastAsia="Calibri" w:hAnsi="Times New Roman" w:cs="Times New Roman"/>
                <w:sz w:val="24"/>
                <w:szCs w:val="24"/>
              </w:rPr>
              <w:tab/>
            </w:r>
          </w:p>
        </w:tc>
        <w:tc>
          <w:tcPr>
            <w:tcW w:w="3021" w:type="dxa"/>
          </w:tcPr>
          <w:p w14:paraId="3B2A3165"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ŻÓŁTY</w:t>
            </w:r>
          </w:p>
        </w:tc>
      </w:tr>
      <w:tr w:rsidR="0013665C" w:rsidRPr="00132542" w14:paraId="088A253E" w14:textId="77777777" w:rsidTr="006945A0">
        <w:tc>
          <w:tcPr>
            <w:tcW w:w="3020" w:type="dxa"/>
          </w:tcPr>
          <w:p w14:paraId="4401639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20 02 01</w:t>
            </w:r>
          </w:p>
          <w:p w14:paraId="04566064"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20 01 08</w:t>
            </w:r>
          </w:p>
        </w:tc>
        <w:tc>
          <w:tcPr>
            <w:tcW w:w="3021" w:type="dxa"/>
          </w:tcPr>
          <w:p w14:paraId="00BC8937"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 xml:space="preserve">ODPADY BIODEGRADOWALNE, ZIELONE, KUCHENNE ULEGAJACE </w:t>
            </w:r>
            <w:r w:rsidRPr="00132542">
              <w:rPr>
                <w:rFonts w:ascii="Times New Roman" w:eastAsia="Calibri" w:hAnsi="Times New Roman" w:cs="Times New Roman"/>
                <w:sz w:val="24"/>
                <w:szCs w:val="24"/>
              </w:rPr>
              <w:lastRenderedPageBreak/>
              <w:t>BIODEGRADACJI</w:t>
            </w:r>
          </w:p>
        </w:tc>
        <w:tc>
          <w:tcPr>
            <w:tcW w:w="3021" w:type="dxa"/>
          </w:tcPr>
          <w:p w14:paraId="5BE8AEE3"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lastRenderedPageBreak/>
              <w:t>BRĄZOWY</w:t>
            </w:r>
          </w:p>
        </w:tc>
      </w:tr>
      <w:tr w:rsidR="0013665C" w:rsidRPr="00132542" w14:paraId="7A9454CB" w14:textId="77777777" w:rsidTr="006945A0">
        <w:tc>
          <w:tcPr>
            <w:tcW w:w="3020" w:type="dxa"/>
          </w:tcPr>
          <w:p w14:paraId="36C3743F"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20 03 07</w:t>
            </w:r>
          </w:p>
        </w:tc>
        <w:tc>
          <w:tcPr>
            <w:tcW w:w="3021" w:type="dxa"/>
          </w:tcPr>
          <w:p w14:paraId="034F5BA0"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WIELKOGABARYTOWE*</w:t>
            </w:r>
          </w:p>
        </w:tc>
        <w:tc>
          <w:tcPr>
            <w:tcW w:w="3021" w:type="dxa"/>
          </w:tcPr>
          <w:p w14:paraId="167AA839"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w:t>
            </w:r>
          </w:p>
        </w:tc>
      </w:tr>
      <w:tr w:rsidR="0013665C" w:rsidRPr="00132542" w14:paraId="1B2FAD3C" w14:textId="77777777" w:rsidTr="006945A0">
        <w:tc>
          <w:tcPr>
            <w:tcW w:w="3020" w:type="dxa"/>
          </w:tcPr>
          <w:p w14:paraId="2785E888" w14:textId="32146A2F" w:rsidR="0013665C" w:rsidRPr="00132542" w:rsidRDefault="0013665C" w:rsidP="006945A0">
            <w:pPr>
              <w:widowControl w:val="0"/>
              <w:spacing w:line="276" w:lineRule="auto"/>
              <w:jc w:val="center"/>
              <w:rPr>
                <w:rFonts w:ascii="Times New Roman" w:hAnsi="Times New Roman" w:cs="Times New Roman"/>
                <w:sz w:val="24"/>
                <w:szCs w:val="24"/>
              </w:rPr>
            </w:pPr>
          </w:p>
          <w:p w14:paraId="57367BC0"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35*</w:t>
            </w:r>
          </w:p>
          <w:p w14:paraId="6036667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20 01 36</w:t>
            </w:r>
          </w:p>
        </w:tc>
        <w:tc>
          <w:tcPr>
            <w:tcW w:w="3021" w:type="dxa"/>
          </w:tcPr>
          <w:p w14:paraId="2206BF46"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ZUŻYTY SPRZĘT ELEKTRYCZNY I ELEKTRONICZNY**</w:t>
            </w:r>
          </w:p>
        </w:tc>
        <w:tc>
          <w:tcPr>
            <w:tcW w:w="3021" w:type="dxa"/>
          </w:tcPr>
          <w:p w14:paraId="77E4AF8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w:t>
            </w:r>
          </w:p>
        </w:tc>
      </w:tr>
      <w:tr w:rsidR="0013665C" w:rsidRPr="00132542" w14:paraId="06FA0378" w14:textId="77777777" w:rsidTr="006945A0">
        <w:tc>
          <w:tcPr>
            <w:tcW w:w="3020" w:type="dxa"/>
          </w:tcPr>
          <w:p w14:paraId="0F1597C3" w14:textId="351F6332"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w:t>
            </w:r>
            <w:r w:rsidR="00576682">
              <w:rPr>
                <w:rFonts w:ascii="Times New Roman" w:eastAsia="Calibri" w:hAnsi="Times New Roman" w:cs="Times New Roman"/>
                <w:sz w:val="24"/>
                <w:szCs w:val="24"/>
              </w:rPr>
              <w:t>1</w:t>
            </w:r>
            <w:r w:rsidRPr="00132542">
              <w:rPr>
                <w:rFonts w:ascii="Times New Roman" w:eastAsia="Calibri" w:hAnsi="Times New Roman" w:cs="Times New Roman"/>
                <w:sz w:val="24"/>
                <w:szCs w:val="24"/>
              </w:rPr>
              <w:t xml:space="preserve"> 99</w:t>
            </w:r>
            <w:r w:rsidR="00576682">
              <w:rPr>
                <w:rFonts w:ascii="Times New Roman" w:eastAsia="Calibri" w:hAnsi="Times New Roman" w:cs="Times New Roman"/>
                <w:sz w:val="24"/>
                <w:szCs w:val="24"/>
              </w:rPr>
              <w:t>ex</w:t>
            </w:r>
          </w:p>
        </w:tc>
        <w:tc>
          <w:tcPr>
            <w:tcW w:w="3021" w:type="dxa"/>
          </w:tcPr>
          <w:p w14:paraId="4A6BD9D3"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POPIÓŁ I ODPADY PALENISKOWE***</w:t>
            </w:r>
          </w:p>
        </w:tc>
        <w:tc>
          <w:tcPr>
            <w:tcW w:w="3021" w:type="dxa"/>
          </w:tcPr>
          <w:p w14:paraId="26904028"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CZARNY</w:t>
            </w:r>
          </w:p>
        </w:tc>
      </w:tr>
    </w:tbl>
    <w:p w14:paraId="4063CA44" w14:textId="77777777" w:rsidR="0013665C" w:rsidRPr="00132542" w:rsidRDefault="0013665C" w:rsidP="0013665C">
      <w:pPr>
        <w:spacing w:line="276" w:lineRule="auto"/>
        <w:rPr>
          <w:rFonts w:ascii="Times New Roman" w:hAnsi="Times New Roman" w:cs="Times New Roman"/>
          <w:sz w:val="24"/>
          <w:szCs w:val="24"/>
        </w:rPr>
      </w:pPr>
    </w:p>
    <w:p w14:paraId="4F536AF8"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Odpady wielkogabarytowe kod 20 03 07:</w:t>
      </w:r>
    </w:p>
    <w:p w14:paraId="4E3B84E2"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wielkogabarytowe odebrane będą z terenu nieruchomości z częstotliwością co najmniej dwa razy do roku. Termin przeprowadzenia odbioru odpadów wielkogabarytowych Wykonawca, zawrze w sporządzonym harmonogramie odbioru odpadów i powiadomi Zamawiającego.</w:t>
      </w:r>
      <w:r w:rsidRPr="00132542">
        <w:rPr>
          <w:rFonts w:ascii="Times New Roman" w:hAnsi="Times New Roman" w:cs="Times New Roman"/>
          <w:b/>
          <w:sz w:val="24"/>
          <w:szCs w:val="24"/>
        </w:rPr>
        <w:t xml:space="preserve"> Dzień tygodnia, w którym należy przeprowadzać zbiórki przedmiotowych odpadów to SOBOTA.</w:t>
      </w:r>
    </w:p>
    <w:p w14:paraId="5C65B54E" w14:textId="0C9B8A28"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Zużyty sprzęt elektryczny i elektroniczny kod  20 01 35*, 20 01 36:</w:t>
      </w:r>
    </w:p>
    <w:p w14:paraId="44E95E0F"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Wyeksploatowany sprzęt elektryczny i elektroniczny (AGD, RTV) odebrany będzie z terenu nieruchomości z częstotliwością co najmniej dwa razy do roku. Termin przeprowadzenia odbioru odpadów zużytego sprzętu elektrycznego i elektronicznego Wykonawca, zawrze w sporządzonym harmonogramie odbioru odpadów i powiadomi Zamawiającego. </w:t>
      </w:r>
      <w:r w:rsidRPr="00132542">
        <w:rPr>
          <w:rFonts w:ascii="Times New Roman" w:hAnsi="Times New Roman" w:cs="Times New Roman"/>
          <w:b/>
          <w:sz w:val="24"/>
          <w:szCs w:val="24"/>
        </w:rPr>
        <w:t>Dzień tygodnia, w którym należy przeprowadzać zbiórki przedmiotowych odpadów to SOBOTA.</w:t>
      </w:r>
    </w:p>
    <w:p w14:paraId="47CA2E6E" w14:textId="59025920"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Popiół i odpady paleniskowe kod 20 0</w:t>
      </w:r>
      <w:r w:rsidR="00576682">
        <w:rPr>
          <w:rFonts w:ascii="Times New Roman" w:hAnsi="Times New Roman" w:cs="Times New Roman"/>
          <w:sz w:val="24"/>
          <w:szCs w:val="24"/>
        </w:rPr>
        <w:t>1</w:t>
      </w:r>
      <w:r w:rsidRPr="00132542">
        <w:rPr>
          <w:rFonts w:ascii="Times New Roman" w:hAnsi="Times New Roman" w:cs="Times New Roman"/>
          <w:sz w:val="24"/>
          <w:szCs w:val="24"/>
        </w:rPr>
        <w:t xml:space="preserve"> 99</w:t>
      </w:r>
      <w:r w:rsidR="00576682">
        <w:rPr>
          <w:rFonts w:ascii="Times New Roman" w:hAnsi="Times New Roman" w:cs="Times New Roman"/>
          <w:sz w:val="24"/>
          <w:szCs w:val="24"/>
        </w:rPr>
        <w:t>ex</w:t>
      </w:r>
      <w:r w:rsidRPr="00132542">
        <w:rPr>
          <w:rFonts w:ascii="Times New Roman" w:hAnsi="Times New Roman" w:cs="Times New Roman"/>
          <w:sz w:val="24"/>
          <w:szCs w:val="24"/>
        </w:rPr>
        <w:t>:</w:t>
      </w:r>
    </w:p>
    <w:p w14:paraId="326408A7"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Wykonawca zobowiązany jest do odbioru odpadów popiołu i odpadów paleniskowych z terenu zabudowy jednorodzinnej, w której do ogrzewania wykorzystywane są paliwa stałe, w okresie od miesiąca września do maja każdego roku którego dotyczy zamówienie z częstotliwością nie rzadziej niż raz w miesiącu.</w:t>
      </w:r>
    </w:p>
    <w:p w14:paraId="42ACCE94" w14:textId="77777777" w:rsidR="0013665C" w:rsidRPr="00132542" w:rsidRDefault="0013665C" w:rsidP="0013665C">
      <w:pPr>
        <w:spacing w:line="276" w:lineRule="auto"/>
        <w:rPr>
          <w:rFonts w:ascii="Times New Roman" w:hAnsi="Times New Roman" w:cs="Times New Roman"/>
          <w:b/>
          <w:sz w:val="24"/>
          <w:szCs w:val="24"/>
        </w:rPr>
      </w:pPr>
    </w:p>
    <w:p w14:paraId="7A7DCA6B"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46CB7616"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 xml:space="preserve">Przy jednorazowym odbiorze worków na odpady segregowane z każdego punktu odbioru w zabudowie jednorodzinnej Wykonawca odbierający odpady zobowiązany jest do pozostawienia tej samej ilości worków danego rodzaju. </w:t>
      </w:r>
    </w:p>
    <w:p w14:paraId="067E16B8"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b/>
          <w:sz w:val="24"/>
          <w:szCs w:val="24"/>
        </w:rPr>
        <w:t>Pakiet startowy</w:t>
      </w:r>
      <w:r w:rsidRPr="00132542">
        <w:rPr>
          <w:rFonts w:ascii="Times New Roman" w:hAnsi="Times New Roman" w:cs="Times New Roman"/>
          <w:sz w:val="24"/>
          <w:szCs w:val="24"/>
        </w:rPr>
        <w:t xml:space="preserve"> dla każdej nieruchomości zamieszkałej w zabudowie jednorodzinnej, w pierwszym miesiącu świadczenia usług:</w:t>
      </w:r>
    </w:p>
    <w:p w14:paraId="2E3A3376"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Worek żółty (metal i tworzywa sztuczne) – 2 szt.,</w:t>
      </w:r>
    </w:p>
    <w:p w14:paraId="09D50C90"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Worek niebieski (papier) – 2 szt.,</w:t>
      </w:r>
    </w:p>
    <w:p w14:paraId="4D4FA9DB"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Worek zielony (szkło) – 2 szt.,</w:t>
      </w:r>
    </w:p>
    <w:p w14:paraId="04342395"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lastRenderedPageBreak/>
        <w:t>Worek brązowy (</w:t>
      </w:r>
      <w:proofErr w:type="spellStart"/>
      <w:r w:rsidRPr="00132542">
        <w:rPr>
          <w:rFonts w:ascii="Times New Roman" w:hAnsi="Times New Roman" w:cs="Times New Roman"/>
          <w:sz w:val="24"/>
          <w:szCs w:val="24"/>
        </w:rPr>
        <w:t>bio</w:t>
      </w:r>
      <w:proofErr w:type="spellEnd"/>
      <w:r w:rsidRPr="00132542">
        <w:rPr>
          <w:rFonts w:ascii="Times New Roman" w:hAnsi="Times New Roman" w:cs="Times New Roman"/>
          <w:sz w:val="24"/>
          <w:szCs w:val="24"/>
        </w:rPr>
        <w:t>) – 2 szt.,</w:t>
      </w:r>
    </w:p>
    <w:p w14:paraId="5F45C99E"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 xml:space="preserve">Worek czarny (popioły i odpady paleniskowe) – 3 szt. – </w:t>
      </w:r>
      <w:r w:rsidRPr="00132542">
        <w:rPr>
          <w:rFonts w:ascii="Times New Roman" w:hAnsi="Times New Roman" w:cs="Times New Roman"/>
          <w:b/>
          <w:sz w:val="24"/>
          <w:szCs w:val="24"/>
        </w:rPr>
        <w:t>UWAGA</w:t>
      </w:r>
      <w:r w:rsidRPr="00132542">
        <w:rPr>
          <w:rFonts w:ascii="Times New Roman" w:hAnsi="Times New Roman" w:cs="Times New Roman"/>
          <w:sz w:val="24"/>
          <w:szCs w:val="24"/>
        </w:rPr>
        <w:t xml:space="preserve"> (wrzesień)</w:t>
      </w:r>
    </w:p>
    <w:p w14:paraId="13549EF9" w14:textId="77777777" w:rsidR="0013665C" w:rsidRPr="00132542" w:rsidRDefault="0013665C" w:rsidP="0013665C">
      <w:pPr>
        <w:spacing w:line="276" w:lineRule="auto"/>
        <w:rPr>
          <w:rFonts w:ascii="Times New Roman" w:hAnsi="Times New Roman" w:cs="Times New Roman"/>
          <w:sz w:val="24"/>
          <w:szCs w:val="24"/>
        </w:rPr>
      </w:pPr>
    </w:p>
    <w:p w14:paraId="30637180" w14:textId="77777777" w:rsidR="0013665C" w:rsidRPr="00132542" w:rsidRDefault="0013665C" w:rsidP="0013665C">
      <w:pPr>
        <w:spacing w:line="276" w:lineRule="auto"/>
        <w:ind w:left="705" w:hanging="705"/>
        <w:jc w:val="both"/>
        <w:rPr>
          <w:rFonts w:ascii="Times New Roman" w:hAnsi="Times New Roman" w:cs="Times New Roman"/>
          <w:b/>
          <w:sz w:val="24"/>
          <w:szCs w:val="24"/>
        </w:rPr>
      </w:pPr>
      <w:r w:rsidRPr="00132542">
        <w:rPr>
          <w:rFonts w:ascii="Times New Roman" w:hAnsi="Times New Roman" w:cs="Times New Roman"/>
          <w:b/>
          <w:sz w:val="24"/>
          <w:szCs w:val="24"/>
        </w:rPr>
        <w:t>3.</w:t>
      </w:r>
      <w:r w:rsidRPr="00132542">
        <w:rPr>
          <w:rFonts w:ascii="Times New Roman" w:hAnsi="Times New Roman" w:cs="Times New Roman"/>
          <w:b/>
          <w:sz w:val="24"/>
          <w:szCs w:val="24"/>
        </w:rPr>
        <w:tab/>
        <w:t>WYKAZ URZĄDZEŃ DO GROMADZENIA ODPADÓW I SPRZĘTU TECHNICZNEGO</w:t>
      </w:r>
    </w:p>
    <w:p w14:paraId="72061A6E"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A.</w:t>
      </w:r>
      <w:r w:rsidRPr="00132542">
        <w:rPr>
          <w:rFonts w:ascii="Times New Roman" w:hAnsi="Times New Roman" w:cs="Times New Roman"/>
          <w:b/>
          <w:sz w:val="24"/>
          <w:szCs w:val="24"/>
        </w:rPr>
        <w:tab/>
        <w:t>Urządzenia do gromadzenia odpadów</w:t>
      </w:r>
    </w:p>
    <w:p w14:paraId="6F30F37B" w14:textId="77777777" w:rsidR="0013665C" w:rsidRPr="00132542" w:rsidRDefault="0013665C" w:rsidP="0013665C">
      <w:pPr>
        <w:pStyle w:val="Akapitzlist"/>
        <w:numPr>
          <w:ilvl w:val="0"/>
          <w:numId w:val="22"/>
        </w:numPr>
        <w:spacing w:line="276" w:lineRule="auto"/>
        <w:rPr>
          <w:rFonts w:ascii="Times New Roman" w:hAnsi="Times New Roman" w:cs="Times New Roman"/>
          <w:b/>
          <w:sz w:val="24"/>
          <w:szCs w:val="24"/>
        </w:rPr>
      </w:pPr>
      <w:r w:rsidRPr="00132542">
        <w:rPr>
          <w:rFonts w:ascii="Times New Roman" w:hAnsi="Times New Roman" w:cs="Times New Roman"/>
          <w:b/>
          <w:sz w:val="24"/>
          <w:szCs w:val="24"/>
        </w:rPr>
        <w:t>Zabudowa wielorodzinna:</w:t>
      </w:r>
    </w:p>
    <w:p w14:paraId="43F9A9E6" w14:textId="77777777" w:rsidR="0013665C" w:rsidRPr="00132542" w:rsidRDefault="0013665C" w:rsidP="0013665C">
      <w:pPr>
        <w:pStyle w:val="Akapitzlist"/>
        <w:numPr>
          <w:ilvl w:val="0"/>
          <w:numId w:val="2"/>
        </w:numPr>
        <w:spacing w:line="276" w:lineRule="auto"/>
        <w:rPr>
          <w:rFonts w:ascii="Times New Roman" w:hAnsi="Times New Roman" w:cs="Times New Roman"/>
          <w:sz w:val="24"/>
          <w:szCs w:val="24"/>
        </w:rPr>
      </w:pPr>
      <w:r w:rsidRPr="00132542">
        <w:rPr>
          <w:rFonts w:ascii="Times New Roman" w:hAnsi="Times New Roman" w:cs="Times New Roman"/>
          <w:sz w:val="24"/>
          <w:szCs w:val="24"/>
        </w:rPr>
        <w:t>Odpady zmieszane (niesegregowane) – pojemniki 1100 l bądź 1170 l;</w:t>
      </w:r>
    </w:p>
    <w:p w14:paraId="5BF7ABE7" w14:textId="77777777" w:rsidR="0013665C" w:rsidRPr="00132542" w:rsidRDefault="0013665C" w:rsidP="0013665C">
      <w:pPr>
        <w:pStyle w:val="Akapitzlist"/>
        <w:numPr>
          <w:ilvl w:val="0"/>
          <w:numId w:val="2"/>
        </w:numPr>
        <w:spacing w:line="276" w:lineRule="auto"/>
        <w:rPr>
          <w:rFonts w:ascii="Times New Roman" w:hAnsi="Times New Roman" w:cs="Times New Roman"/>
          <w:sz w:val="24"/>
          <w:szCs w:val="24"/>
        </w:rPr>
      </w:pPr>
      <w:r w:rsidRPr="00132542">
        <w:rPr>
          <w:rFonts w:ascii="Times New Roman" w:hAnsi="Times New Roman" w:cs="Times New Roman"/>
          <w:sz w:val="24"/>
          <w:szCs w:val="24"/>
        </w:rPr>
        <w:t>Odpady segregowane – pojemniki 1100 l, tj.:</w:t>
      </w:r>
    </w:p>
    <w:p w14:paraId="478AA478" w14:textId="77777777" w:rsidR="0013665C" w:rsidRPr="00132542" w:rsidRDefault="0013665C" w:rsidP="0013665C">
      <w:pPr>
        <w:pStyle w:val="Akapitzlist"/>
        <w:numPr>
          <w:ilvl w:val="0"/>
          <w:numId w:val="3"/>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Papier i tektura, odpady opakowaniowe z papieru i odpady opakowaniowe z tektury – kolor niebieski oznaczony napisem PAPIER</w:t>
      </w:r>
    </w:p>
    <w:p w14:paraId="2CD46A7C" w14:textId="77777777" w:rsidR="0013665C" w:rsidRPr="00132542" w:rsidRDefault="0013665C" w:rsidP="0013665C">
      <w:pPr>
        <w:pStyle w:val="Akapitzlist"/>
        <w:numPr>
          <w:ilvl w:val="0"/>
          <w:numId w:val="3"/>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Szkło w tym odpady opakowaniowe ze szkła – kolor zielony oznaczony napisem SZKŁO</w:t>
      </w:r>
    </w:p>
    <w:p w14:paraId="6C05D72F" w14:textId="77777777" w:rsidR="0013665C" w:rsidRPr="00132542" w:rsidRDefault="0013665C" w:rsidP="0013665C">
      <w:pPr>
        <w:pStyle w:val="Akapitzlist"/>
        <w:numPr>
          <w:ilvl w:val="0"/>
          <w:numId w:val="3"/>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Metal w tym opakowania z metali, odpady z tworzyw sztucznych w tym odpady opakowaniowe z tworzyw sztucznych oraz odpady opakowaniowe wielomateriałowe - kolor żółty oznaczony napisem METAL I TWORZYWA SZTUCZNE</w:t>
      </w:r>
    </w:p>
    <w:p w14:paraId="371D127F" w14:textId="77777777" w:rsidR="0013665C" w:rsidRPr="00132542" w:rsidRDefault="0013665C" w:rsidP="0013665C">
      <w:pPr>
        <w:pStyle w:val="Akapitzlist"/>
        <w:numPr>
          <w:ilvl w:val="0"/>
          <w:numId w:val="3"/>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Odpady ulegające biodegradacji ze szczególnym uwzględnieniem bioodpadów – kolor brązowy oznaczony napisem BIO dodatkowo należy wyposażyć mieszkańców zabudowy wielorodzinnej w brązowe worki </w:t>
      </w:r>
      <w:proofErr w:type="spellStart"/>
      <w:r w:rsidRPr="00132542">
        <w:rPr>
          <w:rFonts w:ascii="Times New Roman" w:hAnsi="Times New Roman" w:cs="Times New Roman"/>
          <w:sz w:val="24"/>
          <w:szCs w:val="24"/>
        </w:rPr>
        <w:t>kompostowalne</w:t>
      </w:r>
      <w:proofErr w:type="spellEnd"/>
      <w:r w:rsidRPr="00132542">
        <w:rPr>
          <w:rFonts w:ascii="Times New Roman" w:hAnsi="Times New Roman" w:cs="Times New Roman"/>
          <w:sz w:val="24"/>
          <w:szCs w:val="24"/>
        </w:rPr>
        <w:t xml:space="preserve"> o pojemności 10 L. Worki należy dostarczyć do zarządcy Wspólnoty lub SM, który rozda je mieszkańcom.</w:t>
      </w:r>
    </w:p>
    <w:p w14:paraId="715B65AE" w14:textId="77777777" w:rsidR="0013665C" w:rsidRPr="00132542" w:rsidRDefault="0013665C" w:rsidP="0013665C">
      <w:pPr>
        <w:pStyle w:val="Akapitzlist"/>
        <w:numPr>
          <w:ilvl w:val="0"/>
          <w:numId w:val="3"/>
        </w:numPr>
        <w:spacing w:line="276" w:lineRule="auto"/>
        <w:rPr>
          <w:rFonts w:ascii="Times New Roman" w:hAnsi="Times New Roman" w:cs="Times New Roman"/>
          <w:sz w:val="24"/>
          <w:szCs w:val="24"/>
        </w:rPr>
      </w:pPr>
      <w:r w:rsidRPr="00132542">
        <w:rPr>
          <w:rFonts w:ascii="Times New Roman" w:hAnsi="Times New Roman" w:cs="Times New Roman"/>
          <w:sz w:val="24"/>
          <w:szCs w:val="24"/>
        </w:rPr>
        <w:t>Odpady popiołu – oznaczony napisem POPIÓŁ</w:t>
      </w:r>
    </w:p>
    <w:p w14:paraId="5A58B25B" w14:textId="77777777" w:rsidR="0013665C" w:rsidRPr="00132542" w:rsidRDefault="0013665C" w:rsidP="0013665C">
      <w:pPr>
        <w:pStyle w:val="Akapitzlist"/>
        <w:numPr>
          <w:ilvl w:val="0"/>
          <w:numId w:val="23"/>
        </w:num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 xml:space="preserve"> Zabudowa jednorodzinna:</w:t>
      </w:r>
    </w:p>
    <w:p w14:paraId="17BF2780" w14:textId="77777777" w:rsidR="0013665C" w:rsidRPr="00132542" w:rsidRDefault="0013665C" w:rsidP="0013665C">
      <w:pPr>
        <w:pStyle w:val="Akapitzlist"/>
        <w:numPr>
          <w:ilvl w:val="0"/>
          <w:numId w:val="4"/>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ZMIESZANE (niesegregowane) – pojemniki 110 l, 120 l, bądź 240 l;</w:t>
      </w:r>
    </w:p>
    <w:p w14:paraId="1B5B1632" w14:textId="77777777" w:rsidR="0013665C" w:rsidRPr="00132542" w:rsidRDefault="0013665C" w:rsidP="0013665C">
      <w:pPr>
        <w:pStyle w:val="Akapitzlist"/>
        <w:numPr>
          <w:ilvl w:val="0"/>
          <w:numId w:val="4"/>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SEGREGOWANE – worki o pojemności 120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z podziałem na następujące frakcje:</w:t>
      </w:r>
    </w:p>
    <w:p w14:paraId="106F3497"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t>Papier i tektura, odpady opakowaniowe z papieru i odpady opakowaniowe z tektury – kolor niebieski oznaczony napisem PAPIER</w:t>
      </w:r>
    </w:p>
    <w:p w14:paraId="15412FB8"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t>Szkło w tym odpady opakowaniowe ze szkła – kolor zielony oznaczony napisem SZKŁO</w:t>
      </w:r>
    </w:p>
    <w:p w14:paraId="00D0556D"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t>Metal w tym opakowania z metali, odpady z tworzyw sztucznych w tym odpady opakowaniowe wielomateriałowe – kolor żółty oznaczony napisem METAL I TWORZYWA SZTUCZNE</w:t>
      </w:r>
    </w:p>
    <w:p w14:paraId="5369F72F"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lastRenderedPageBreak/>
        <w:t>Odpady ulegające biodegradacji ze szczególnym uwzględnieniem bioodpadów – kolor brązowy oznaczony napisem BIO</w:t>
      </w:r>
    </w:p>
    <w:p w14:paraId="233CB5F2"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t>Odpady popiołu – kolor czarny oznaczony napisem POPIÓŁ</w:t>
      </w:r>
    </w:p>
    <w:p w14:paraId="6B1CCB1F" w14:textId="77777777" w:rsidR="0013665C" w:rsidRPr="00132542" w:rsidRDefault="0013665C" w:rsidP="0013665C">
      <w:pPr>
        <w:pStyle w:val="Akapitzlist"/>
        <w:spacing w:line="276" w:lineRule="auto"/>
        <w:rPr>
          <w:rFonts w:ascii="Times New Roman" w:hAnsi="Times New Roman" w:cs="Times New Roman"/>
          <w:sz w:val="24"/>
          <w:szCs w:val="24"/>
        </w:rPr>
      </w:pPr>
    </w:p>
    <w:p w14:paraId="4AA945AB"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5AE2900E"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Ponadto na workach musi znajdować się nadruk z logotypem Wykonawcy wraz z numerami telefonów kontaktowych.</w:t>
      </w:r>
    </w:p>
    <w:p w14:paraId="40BD483F"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Specyfikacja worków do selektywnej zbiórki odpadów:</w:t>
      </w:r>
    </w:p>
    <w:p w14:paraId="38896697"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 xml:space="preserve">Materiał: </w:t>
      </w:r>
      <w:r w:rsidRPr="00132542">
        <w:rPr>
          <w:rFonts w:ascii="Times New Roman" w:hAnsi="Times New Roman" w:cs="Times New Roman"/>
          <w:sz w:val="24"/>
          <w:szCs w:val="24"/>
        </w:rPr>
        <w:t>folia polietylenowa LDPE</w:t>
      </w:r>
    </w:p>
    <w:p w14:paraId="0A317032" w14:textId="77777777" w:rsidR="0013665C" w:rsidRPr="00132542" w:rsidRDefault="0013665C" w:rsidP="0013665C">
      <w:pPr>
        <w:spacing w:line="276" w:lineRule="auto"/>
        <w:ind w:left="705" w:hanging="705"/>
        <w:jc w:val="both"/>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Pojemność:</w:t>
      </w:r>
      <w:r w:rsidRPr="00132542">
        <w:rPr>
          <w:rFonts w:ascii="Times New Roman" w:hAnsi="Times New Roman" w:cs="Times New Roman"/>
          <w:sz w:val="24"/>
          <w:szCs w:val="24"/>
        </w:rPr>
        <w:t xml:space="preserve"> 120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(plastik), 90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(makulatura i szkło), 100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(popiół) 120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(biodegradowalne)</w:t>
      </w:r>
    </w:p>
    <w:p w14:paraId="25A9F0A1" w14:textId="77777777" w:rsidR="0013665C" w:rsidRPr="00132542" w:rsidRDefault="0013665C" w:rsidP="0013665C">
      <w:pPr>
        <w:spacing w:line="276" w:lineRule="auto"/>
        <w:ind w:left="705" w:hanging="705"/>
        <w:jc w:val="both"/>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Grubość:</w:t>
      </w:r>
      <w:r w:rsidRPr="00132542">
        <w:rPr>
          <w:rFonts w:ascii="Times New Roman" w:hAnsi="Times New Roman" w:cs="Times New Roman"/>
          <w:sz w:val="24"/>
          <w:szCs w:val="24"/>
        </w:rPr>
        <w:t xml:space="preserve"> co najmniej 40 mikronów (plastik), 70 mikronów (makulatura i szkło), co najmniej 40 mikronów (biodegradowalne), 80 mikronów (popiół)</w:t>
      </w:r>
    </w:p>
    <w:p w14:paraId="03810864" w14:textId="77777777" w:rsidR="0013665C" w:rsidRPr="00132542" w:rsidRDefault="0013665C" w:rsidP="0013665C">
      <w:pPr>
        <w:spacing w:line="276" w:lineRule="auto"/>
        <w:ind w:left="705" w:hanging="705"/>
        <w:jc w:val="both"/>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 xml:space="preserve">Nadruk: </w:t>
      </w:r>
      <w:r w:rsidRPr="00132542">
        <w:rPr>
          <w:rFonts w:ascii="Times New Roman" w:hAnsi="Times New Roman" w:cs="Times New Roman"/>
          <w:sz w:val="24"/>
          <w:szCs w:val="24"/>
        </w:rPr>
        <w:t xml:space="preserve">Odpowiedni dla danej frakcji odpadów wraz z logotypem i numerami telefonów kontaktowych Wykonawcy. </w:t>
      </w:r>
    </w:p>
    <w:p w14:paraId="082B84C7"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 xml:space="preserve">Worki brązowe na odpady Biodegradowalne powinny być workami </w:t>
      </w:r>
      <w:proofErr w:type="spellStart"/>
      <w:r w:rsidRPr="00132542">
        <w:rPr>
          <w:rFonts w:ascii="Times New Roman" w:hAnsi="Times New Roman" w:cs="Times New Roman"/>
          <w:b/>
          <w:sz w:val="24"/>
          <w:szCs w:val="24"/>
        </w:rPr>
        <w:t>kompostowalnymi</w:t>
      </w:r>
      <w:proofErr w:type="spellEnd"/>
      <w:r w:rsidRPr="00132542">
        <w:rPr>
          <w:rFonts w:ascii="Times New Roman" w:hAnsi="Times New Roman" w:cs="Times New Roman"/>
          <w:b/>
          <w:sz w:val="24"/>
          <w:szCs w:val="24"/>
        </w:rPr>
        <w:t xml:space="preserve"> bądź biodegradowalnymi.</w:t>
      </w:r>
    </w:p>
    <w:p w14:paraId="08916C5C" w14:textId="77777777" w:rsidR="0013665C" w:rsidRPr="00132542" w:rsidRDefault="0013665C" w:rsidP="0013665C">
      <w:pPr>
        <w:spacing w:line="276" w:lineRule="auto"/>
        <w:rPr>
          <w:rFonts w:ascii="Times New Roman" w:hAnsi="Times New Roman" w:cs="Times New Roman"/>
          <w:b/>
          <w:sz w:val="24"/>
          <w:szCs w:val="24"/>
        </w:rPr>
      </w:pPr>
    </w:p>
    <w:p w14:paraId="4DF6C363"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B.</w:t>
      </w:r>
      <w:r w:rsidRPr="00132542">
        <w:rPr>
          <w:rFonts w:ascii="Times New Roman" w:hAnsi="Times New Roman" w:cs="Times New Roman"/>
          <w:b/>
          <w:sz w:val="24"/>
          <w:szCs w:val="24"/>
        </w:rPr>
        <w:tab/>
        <w:t>SPRZĘT TECHNICZNY I BAZA MAGAZYNOWO- TRANSPORTOWA:</w:t>
      </w:r>
    </w:p>
    <w:p w14:paraId="0EB28F20"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Wykonawca zobowiązany jest spełniać szczegółowe wymagania określone w Rozporządzeniu Ministra Środowiska z dnia 11 stycznia 2013 r. w sprawie szczegółowych wymagań w zakresie odbierania odpadów komunalnych od właścicieli nieruchomości (Dz. U. 2013 r., poz. 122).</w:t>
      </w:r>
    </w:p>
    <w:p w14:paraId="73297026"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b/>
          <w:sz w:val="24"/>
          <w:szCs w:val="24"/>
        </w:rPr>
        <w:tab/>
        <w:t>BAZA MAGAZYNOWO- TRANSPORTOWA:</w:t>
      </w:r>
    </w:p>
    <w:p w14:paraId="17C0647B" w14:textId="77777777" w:rsidR="0013665C" w:rsidRPr="00132542" w:rsidRDefault="0013665C" w:rsidP="0013665C">
      <w:pPr>
        <w:spacing w:line="276" w:lineRule="auto"/>
        <w:jc w:val="both"/>
        <w:rPr>
          <w:rFonts w:ascii="Times New Roman" w:hAnsi="Times New Roman" w:cs="Times New Roman"/>
          <w:sz w:val="24"/>
          <w:szCs w:val="24"/>
          <w:shd w:val="clear" w:color="auto" w:fill="FFFFFF"/>
        </w:rPr>
      </w:pPr>
      <w:r w:rsidRPr="00132542">
        <w:rPr>
          <w:rFonts w:ascii="Times New Roman" w:hAnsi="Times New Roman" w:cs="Times New Roman"/>
          <w:sz w:val="24"/>
          <w:szCs w:val="24"/>
          <w:shd w:val="clear" w:color="auto" w:fill="FFFFFF"/>
        </w:rPr>
        <w:t xml:space="preserve">Podmiot odbierający odpady komunalne od właścicieli nieruchomości zobowiązany jest do posiadania bazy magazynowo – transportowej w gminie, z której terenu odbiera odpady lub w odległości nie większej niż 60 km od granic Gminy Sztum, na terenie do którego posiada tytuł prawny zgodnie ze wskazaną bazą magazynowo – transportową zgodnie </w:t>
      </w:r>
      <w:r w:rsidRPr="00132542">
        <w:rPr>
          <w:rFonts w:ascii="Times New Roman" w:hAnsi="Times New Roman" w:cs="Times New Roman"/>
          <w:sz w:val="24"/>
          <w:szCs w:val="24"/>
          <w:shd w:val="clear" w:color="auto" w:fill="FFFFFF"/>
        </w:rPr>
        <w:br/>
        <w:t>z Rozporządzeniem Ministra Środowiska z dnia 11 stycznia 2013 r. w sprawie szczegółowych wymagań w zakresie odbierania odpadów komunalnych od właścicieli nieruchomości, na potwierdzenie spełnienia warunku udziału w postepowaniu.</w:t>
      </w:r>
    </w:p>
    <w:p w14:paraId="4ADB9421"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Wyposażenie bazy magazynowo – transportowej:</w:t>
      </w:r>
    </w:p>
    <w:p w14:paraId="64CEA0D6"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Teren bazy magazynowo – transportowej należy zabezpieczyć w sposób uniemożliwiający wstęp osobom nieupoważnionym,</w:t>
      </w:r>
    </w:p>
    <w:p w14:paraId="65FD0C54"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lastRenderedPageBreak/>
        <w:t>Miejsce przeznaczone do parkowania pojazdów należy zabezpieczyć przed emisja zanieczyszczeń do gruntu.</w:t>
      </w:r>
    </w:p>
    <w:p w14:paraId="37CEE382"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Miejsca magazynowania selektywnie zebranych odpadów komunalnych należy zabezpieczyć przed emisją zanieczyszczeń do gruntu oraz zabezpieczyć przed działaniem czynników atmosferycznych,</w:t>
      </w:r>
    </w:p>
    <w:p w14:paraId="16FAC8C6" w14:textId="49F3E8BF"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Teren bazy magazynowo – transportowej należy wyposażyć w urządzenia lub systemy zapewniające zagospodarowanie wód opadowych i ścieków przemysłowych pochodzących z terenu bazy zgodnie z wymaganiami określonymi przepisami ustawy z dnia 18 lipca 2001 r. – Prawo wodne (</w:t>
      </w:r>
      <w:proofErr w:type="spellStart"/>
      <w:r w:rsidRPr="00132542">
        <w:rPr>
          <w:rFonts w:ascii="Times New Roman" w:hAnsi="Times New Roman" w:cs="Times New Roman"/>
          <w:sz w:val="24"/>
          <w:szCs w:val="24"/>
        </w:rPr>
        <w:t>t.j</w:t>
      </w:r>
      <w:proofErr w:type="spellEnd"/>
      <w:r w:rsidRPr="00132542">
        <w:rPr>
          <w:rFonts w:ascii="Times New Roman" w:hAnsi="Times New Roman" w:cs="Times New Roman"/>
          <w:sz w:val="24"/>
          <w:szCs w:val="24"/>
        </w:rPr>
        <w:t>. Dz. U. z 202</w:t>
      </w:r>
      <w:r w:rsidR="00693E24" w:rsidRPr="00132542">
        <w:rPr>
          <w:rFonts w:ascii="Times New Roman" w:hAnsi="Times New Roman" w:cs="Times New Roman"/>
          <w:sz w:val="24"/>
          <w:szCs w:val="24"/>
        </w:rPr>
        <w:t>4</w:t>
      </w:r>
      <w:r w:rsidRPr="00132542">
        <w:rPr>
          <w:rFonts w:ascii="Times New Roman" w:hAnsi="Times New Roman" w:cs="Times New Roman"/>
          <w:sz w:val="24"/>
          <w:szCs w:val="24"/>
        </w:rPr>
        <w:t xml:space="preserve"> r. poz.1</w:t>
      </w:r>
      <w:r w:rsidR="00693E24" w:rsidRPr="00132542">
        <w:rPr>
          <w:rFonts w:ascii="Times New Roman" w:hAnsi="Times New Roman" w:cs="Times New Roman"/>
          <w:sz w:val="24"/>
          <w:szCs w:val="24"/>
        </w:rPr>
        <w:t>087 ze zm</w:t>
      </w:r>
      <w:r w:rsidRPr="00132542">
        <w:rPr>
          <w:rFonts w:ascii="Times New Roman" w:hAnsi="Times New Roman" w:cs="Times New Roman"/>
          <w:sz w:val="24"/>
          <w:szCs w:val="24"/>
        </w:rPr>
        <w:t xml:space="preserve">.), </w:t>
      </w:r>
    </w:p>
    <w:p w14:paraId="2DF4FF8A"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Należy zapewnić miejsca przeznaczone do parkowania pojazdów,</w:t>
      </w:r>
    </w:p>
    <w:p w14:paraId="2AFC2009"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Należy zapewnić pomieszczenia socjalne dla pracowników odpowiadające liczbie zatrudnionych osób,</w:t>
      </w:r>
    </w:p>
    <w:p w14:paraId="2565B703" w14:textId="2D34C8CC"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Należy zapewnić miejsca do magazynowania selektywnie zebranych odpadów z grupy odpadów komunalnych,</w:t>
      </w:r>
    </w:p>
    <w:p w14:paraId="4A2ABB57"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W przypadku gdy na terenie bazy następuje magazynowanie odpadów, należy ją wyposażyć w legalizowaną samochodowa wagę najazdową,</w:t>
      </w:r>
    </w:p>
    <w:p w14:paraId="6461DCDC"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Należy wyznaczyć punkt bieżącej konserwacji i napraw pojazdów oraz miejsce do mycia i dezynfekcji pojazdów o ile czynności te nie są wykonywane przez uprawnione podmioty zewnętrzne poza terenem bazy magazynowo- transportowej,</w:t>
      </w:r>
    </w:p>
    <w:p w14:paraId="1962BF1D"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 terenie bazy magazynowo- transportowej muszą znajdować się urządzenia do selektywnego gromadzenia odpadów komunalnych przed ich transportem do miejsc przetwarzania.</w:t>
      </w:r>
    </w:p>
    <w:p w14:paraId="7C4A712E"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4EE4F403"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Część transportowa i magazynowa mogą znajdować się na oddzielnych terenach z zachowaniem wyżej powołanych warunków.</w:t>
      </w:r>
    </w:p>
    <w:p w14:paraId="4071EC22" w14:textId="77777777" w:rsidR="0013665C" w:rsidRPr="00132542" w:rsidRDefault="0013665C" w:rsidP="0013665C">
      <w:pPr>
        <w:spacing w:line="276" w:lineRule="auto"/>
        <w:ind w:left="705" w:hanging="705"/>
        <w:jc w:val="both"/>
        <w:rPr>
          <w:rFonts w:ascii="Times New Roman" w:hAnsi="Times New Roman" w:cs="Times New Roman"/>
          <w:b/>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WYMAGANY SPRZĘT TECHNICZNY DO ODBIERANIA ODPADÓW KOMUNALNYCH:</w:t>
      </w:r>
    </w:p>
    <w:p w14:paraId="6D7CB468" w14:textId="77777777" w:rsidR="0013665C" w:rsidRPr="00132542" w:rsidRDefault="0013665C" w:rsidP="0013665C">
      <w:pPr>
        <w:pStyle w:val="Default"/>
        <w:suppressAutoHyphens/>
        <w:spacing w:after="178" w:line="276" w:lineRule="auto"/>
        <w:jc w:val="both"/>
        <w:rPr>
          <w:rFonts w:ascii="Times New Roman" w:hAnsi="Times New Roman" w:cs="Times New Roman"/>
          <w:color w:val="auto"/>
        </w:rPr>
      </w:pPr>
      <w:r w:rsidRPr="00132542">
        <w:rPr>
          <w:rFonts w:ascii="Times New Roman" w:hAnsi="Times New Roman" w:cs="Times New Roman"/>
          <w:color w:val="auto"/>
        </w:rPr>
        <w:t xml:space="preserve">Sprzęt nie może przekroczyć ładowności 13 ton z uwagi na infrastrukturę miejską. Powyższe samochody o ładowności nie większej niż 13 ton będą obsługiwać miejsca i tereny o konstrukcji placów i dróg na których nie może wjechać cięższy sprzęt. </w:t>
      </w:r>
    </w:p>
    <w:p w14:paraId="6421F4BD" w14:textId="0004FA58" w:rsidR="0013665C" w:rsidRPr="00132542" w:rsidRDefault="0013665C" w:rsidP="0013665C">
      <w:pPr>
        <w:pStyle w:val="Default"/>
        <w:suppressAutoHyphens/>
        <w:spacing w:after="178" w:line="276" w:lineRule="auto"/>
        <w:jc w:val="both"/>
        <w:rPr>
          <w:rFonts w:ascii="Times New Roman" w:hAnsi="Times New Roman" w:cs="Times New Roman"/>
          <w:color w:val="auto"/>
        </w:rPr>
      </w:pPr>
      <w:r w:rsidRPr="00132542">
        <w:rPr>
          <w:rFonts w:ascii="Times New Roman" w:hAnsi="Times New Roman" w:cs="Times New Roman"/>
          <w:color w:val="auto"/>
        </w:rPr>
        <w:t>W przypadku skierowania do realizacji zamówienia większej ilości</w:t>
      </w:r>
      <w:r w:rsidR="00166B38" w:rsidRPr="00132542">
        <w:rPr>
          <w:rFonts w:ascii="Times New Roman" w:hAnsi="Times New Roman" w:cs="Times New Roman"/>
          <w:color w:val="auto"/>
        </w:rPr>
        <w:t xml:space="preserve"> </w:t>
      </w:r>
      <w:r w:rsidRPr="00132542">
        <w:rPr>
          <w:rFonts w:ascii="Times New Roman" w:hAnsi="Times New Roman" w:cs="Times New Roman"/>
          <w:color w:val="auto"/>
        </w:rPr>
        <w:t>samochodów, niż wymaganej opisem przedmiotu zamówienia i warunkiem udziału w postępowaniu nie przysługuje Wykonawcy z tego tytułu zwiększenie wynagrodzenia.</w:t>
      </w:r>
    </w:p>
    <w:p w14:paraId="05B6D35A"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Powyższe pojazdy powinny być tożsame z pojazdami wykazanymi na potwierdzenie spełnienia warunku udziału w postępowaniu. Niemniej jednak dopuszcza się wykazanie innych pojazdów jeżeli pojazdy wykazane na potwierdzenie spełnienia warunku udziału </w:t>
      </w:r>
      <w:r w:rsidRPr="00132542">
        <w:rPr>
          <w:rFonts w:ascii="Times New Roman" w:hAnsi="Times New Roman" w:cs="Times New Roman"/>
          <w:sz w:val="24"/>
          <w:szCs w:val="24"/>
        </w:rPr>
        <w:br/>
      </w:r>
      <w:r w:rsidRPr="00132542">
        <w:rPr>
          <w:rFonts w:ascii="Times New Roman" w:hAnsi="Times New Roman" w:cs="Times New Roman"/>
          <w:sz w:val="24"/>
          <w:szCs w:val="24"/>
        </w:rPr>
        <w:lastRenderedPageBreak/>
        <w:t xml:space="preserve">w postępowaniu z uzasadnionej przyczyny nie mogą brać udziału w realizacji zamówienia, niemniej jednak nie dopuszcza się wykazania pojazdu nie spełniającego powyższych wymogów. </w:t>
      </w:r>
    </w:p>
    <w:p w14:paraId="51D6CB42"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Wyposażenie techniczne pojazdów do odbierania odpadów komunalnych:</w:t>
      </w:r>
    </w:p>
    <w:p w14:paraId="38407938" w14:textId="77777777" w:rsidR="0013665C" w:rsidRPr="00132542" w:rsidRDefault="0013665C" w:rsidP="0013665C">
      <w:pPr>
        <w:pStyle w:val="Akapitzlist"/>
        <w:numPr>
          <w:ilvl w:val="0"/>
          <w:numId w:val="7"/>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Konstrukcja pojazdów musi zabezpieczać przed rozwiewaniem, rozpylaniem przewożonych odpadów oraz minimalizowała oddziaływania czynników atmosferycznych na odpady;</w:t>
      </w:r>
    </w:p>
    <w:p w14:paraId="1C7735CF" w14:textId="77777777" w:rsidR="0013665C" w:rsidRPr="00132542" w:rsidRDefault="0013665C" w:rsidP="0013665C">
      <w:pPr>
        <w:pStyle w:val="Akapitzlist"/>
        <w:numPr>
          <w:ilvl w:val="0"/>
          <w:numId w:val="7"/>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Systemy monitoringu bazującego na systemie pozycjonowania satelitarnego (GPS), umożliwiające trwałe zapisywanie, przechowywanie i odczytywanie danych o położeniu pojazdu i miejscach postoju oraz czujników zapisujących dane o miejscach wyładunku odpadów w sposób umożliwiający weryfikację tychże danych – </w:t>
      </w:r>
      <w:r w:rsidRPr="00132542">
        <w:rPr>
          <w:rFonts w:ascii="Times New Roman" w:hAnsi="Times New Roman" w:cs="Times New Roman"/>
          <w:b/>
          <w:sz w:val="24"/>
          <w:szCs w:val="24"/>
        </w:rPr>
        <w:t>dotyczy wszystkich pojazdów;</w:t>
      </w:r>
    </w:p>
    <w:p w14:paraId="2457FF39" w14:textId="77777777" w:rsidR="0013665C" w:rsidRPr="00132542" w:rsidRDefault="0013665C" w:rsidP="0013665C">
      <w:pPr>
        <w:pStyle w:val="Akapitzlist"/>
        <w:numPr>
          <w:ilvl w:val="0"/>
          <w:numId w:val="7"/>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Narzędzia lub urządzenia umożliwiające sprzątanie terenu po opróżnieniu pojemników.</w:t>
      </w:r>
    </w:p>
    <w:p w14:paraId="5EE6E9F3" w14:textId="77777777" w:rsidR="0013665C" w:rsidRPr="00132542" w:rsidRDefault="0013665C" w:rsidP="0013665C">
      <w:pPr>
        <w:pStyle w:val="Akapitzlist"/>
        <w:numPr>
          <w:ilvl w:val="0"/>
          <w:numId w:val="7"/>
        </w:numPr>
        <w:jc w:val="both"/>
        <w:rPr>
          <w:rFonts w:ascii="Times New Roman" w:hAnsi="Times New Roman" w:cs="Times New Roman"/>
          <w:sz w:val="24"/>
          <w:szCs w:val="24"/>
        </w:rPr>
      </w:pPr>
      <w:r w:rsidRPr="00132542">
        <w:rPr>
          <w:rFonts w:ascii="Times New Roman" w:hAnsi="Times New Roman" w:cs="Times New Roman"/>
          <w:sz w:val="24"/>
          <w:szCs w:val="24"/>
        </w:rPr>
        <w:t>Wykonawca musi czytelnie oznakować pojazdy, którymi świadczy usługę, nazwą przedsiębiorcy i numerem jego telefonu.</w:t>
      </w:r>
    </w:p>
    <w:p w14:paraId="5BA9EA9D" w14:textId="728D71B5" w:rsidR="0013665C" w:rsidRPr="00132542" w:rsidRDefault="0013665C" w:rsidP="0013665C">
      <w:pPr>
        <w:jc w:val="both"/>
        <w:rPr>
          <w:rFonts w:ascii="Times New Roman" w:hAnsi="Times New Roman" w:cs="Times New Roman"/>
          <w:sz w:val="24"/>
          <w:szCs w:val="24"/>
          <w:highlight w:val="yellow"/>
        </w:rPr>
      </w:pPr>
      <w:r w:rsidRPr="00132542">
        <w:rPr>
          <w:rFonts w:ascii="Times New Roman" w:hAnsi="Times New Roman" w:cs="Times New Roman"/>
          <w:sz w:val="24"/>
          <w:szCs w:val="24"/>
        </w:rPr>
        <w:t xml:space="preserve">Zamawiający wymaga zgodnie z art. 68a ust. 1 pkt 2 ustawy z dnia 11 stycznia 2018 r. o </w:t>
      </w:r>
      <w:proofErr w:type="spellStart"/>
      <w:r w:rsidRPr="00132542">
        <w:rPr>
          <w:rFonts w:ascii="Times New Roman" w:hAnsi="Times New Roman" w:cs="Times New Roman"/>
          <w:sz w:val="24"/>
          <w:szCs w:val="24"/>
        </w:rPr>
        <w:t>elektromobilności</w:t>
      </w:r>
      <w:proofErr w:type="spellEnd"/>
      <w:r w:rsidRPr="00132542">
        <w:rPr>
          <w:rFonts w:ascii="Times New Roman" w:hAnsi="Times New Roman" w:cs="Times New Roman"/>
          <w:sz w:val="24"/>
          <w:szCs w:val="24"/>
        </w:rPr>
        <w:t xml:space="preserve"> i paliwach alternatywnych (Dz.U. z 2023 r. poz. 875</w:t>
      </w:r>
      <w:r w:rsidR="00166B38" w:rsidRPr="00132542">
        <w:rPr>
          <w:rFonts w:ascii="Times New Roman" w:hAnsi="Times New Roman" w:cs="Times New Roman"/>
          <w:sz w:val="24"/>
          <w:szCs w:val="24"/>
        </w:rPr>
        <w:t xml:space="preserve"> ze zm.</w:t>
      </w:r>
      <w:r w:rsidRPr="00132542">
        <w:rPr>
          <w:rFonts w:ascii="Times New Roman" w:hAnsi="Times New Roman" w:cs="Times New Roman"/>
          <w:sz w:val="24"/>
          <w:szCs w:val="24"/>
        </w:rPr>
        <w:t>) odpowiednią liczbę pojazdów nisko- i zeroemisyjnych.</w:t>
      </w:r>
    </w:p>
    <w:p w14:paraId="209A72FC" w14:textId="77777777" w:rsidR="0013665C" w:rsidRPr="00132542" w:rsidRDefault="0013665C" w:rsidP="0013665C">
      <w:pPr>
        <w:spacing w:line="276" w:lineRule="auto"/>
        <w:ind w:left="360"/>
        <w:jc w:val="both"/>
        <w:rPr>
          <w:rFonts w:ascii="Times New Roman" w:hAnsi="Times New Roman" w:cs="Times New Roman"/>
          <w:sz w:val="24"/>
          <w:szCs w:val="24"/>
        </w:rPr>
      </w:pPr>
    </w:p>
    <w:p w14:paraId="603A013D" w14:textId="77777777" w:rsidR="0013665C" w:rsidRPr="00132542" w:rsidRDefault="0013665C" w:rsidP="0013665C">
      <w:pPr>
        <w:pStyle w:val="Akapitzlist"/>
        <w:spacing w:line="276" w:lineRule="auto"/>
        <w:jc w:val="both"/>
        <w:rPr>
          <w:rFonts w:ascii="Times New Roman" w:hAnsi="Times New Roman" w:cs="Times New Roman"/>
          <w:sz w:val="24"/>
          <w:szCs w:val="24"/>
        </w:rPr>
      </w:pPr>
    </w:p>
    <w:p w14:paraId="2C4E7D3E"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III.</w:t>
      </w:r>
      <w:r w:rsidRPr="00132542">
        <w:rPr>
          <w:rFonts w:ascii="Times New Roman" w:hAnsi="Times New Roman" w:cs="Times New Roman"/>
          <w:b/>
          <w:sz w:val="24"/>
          <w:szCs w:val="24"/>
        </w:rPr>
        <w:tab/>
        <w:t>SZCZEGÓŁOWE DANE CHARAKTERYZUJĄCE ZAMÓWIENIE</w:t>
      </w:r>
    </w:p>
    <w:p w14:paraId="5A278592" w14:textId="77777777" w:rsidR="0013665C" w:rsidRPr="00132542" w:rsidRDefault="0013665C" w:rsidP="0013665C">
      <w:pPr>
        <w:spacing w:line="276" w:lineRule="auto"/>
        <w:ind w:left="705" w:hanging="705"/>
        <w:jc w:val="both"/>
        <w:rPr>
          <w:rFonts w:ascii="Times New Roman" w:hAnsi="Times New Roman" w:cs="Times New Roman"/>
          <w:b/>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t xml:space="preserve">Liczba budynków jednorodzinnych (gospodarstw domowych) – </w:t>
      </w:r>
      <w:r w:rsidRPr="00132542">
        <w:rPr>
          <w:rFonts w:ascii="Times New Roman" w:hAnsi="Times New Roman" w:cs="Times New Roman"/>
          <w:b/>
          <w:sz w:val="24"/>
          <w:szCs w:val="24"/>
        </w:rPr>
        <w:t>dane szacunkowe</w:t>
      </w:r>
    </w:p>
    <w:tbl>
      <w:tblPr>
        <w:tblStyle w:val="Tabela-Siatka"/>
        <w:tblW w:w="9062" w:type="dxa"/>
        <w:tblLayout w:type="fixed"/>
        <w:tblLook w:val="04A0" w:firstRow="1" w:lastRow="0" w:firstColumn="1" w:lastColumn="0" w:noHBand="0" w:noVBand="1"/>
      </w:tblPr>
      <w:tblGrid>
        <w:gridCol w:w="4532"/>
        <w:gridCol w:w="4530"/>
      </w:tblGrid>
      <w:tr w:rsidR="0013665C" w:rsidRPr="00132542" w14:paraId="080A1155" w14:textId="77777777" w:rsidTr="006945A0">
        <w:tc>
          <w:tcPr>
            <w:tcW w:w="4531" w:type="dxa"/>
          </w:tcPr>
          <w:p w14:paraId="393C07E8"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MIASTO</w:t>
            </w:r>
          </w:p>
        </w:tc>
        <w:tc>
          <w:tcPr>
            <w:tcW w:w="4530" w:type="dxa"/>
          </w:tcPr>
          <w:p w14:paraId="4F082F44"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GMINA</w:t>
            </w:r>
          </w:p>
        </w:tc>
      </w:tr>
      <w:tr w:rsidR="0013665C" w:rsidRPr="00132542" w14:paraId="296E5644" w14:textId="77777777" w:rsidTr="006945A0">
        <w:tc>
          <w:tcPr>
            <w:tcW w:w="4531" w:type="dxa"/>
          </w:tcPr>
          <w:p w14:paraId="0547A441"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+/- 1549</w:t>
            </w:r>
          </w:p>
        </w:tc>
        <w:tc>
          <w:tcPr>
            <w:tcW w:w="4530" w:type="dxa"/>
          </w:tcPr>
          <w:p w14:paraId="2874F1D6"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+/- 1938</w:t>
            </w:r>
          </w:p>
        </w:tc>
      </w:tr>
    </w:tbl>
    <w:p w14:paraId="08F03909" w14:textId="77777777" w:rsidR="0013665C" w:rsidRPr="00132542" w:rsidRDefault="0013665C" w:rsidP="0013665C">
      <w:pPr>
        <w:spacing w:line="276" w:lineRule="auto"/>
        <w:rPr>
          <w:rFonts w:ascii="Times New Roman" w:hAnsi="Times New Roman" w:cs="Times New Roman"/>
          <w:sz w:val="24"/>
          <w:szCs w:val="24"/>
        </w:rPr>
      </w:pPr>
    </w:p>
    <w:p w14:paraId="02C8C8F1"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t xml:space="preserve">Liczba budynków wielorodzinnych – </w:t>
      </w:r>
      <w:r w:rsidRPr="00132542">
        <w:rPr>
          <w:rFonts w:ascii="Times New Roman" w:hAnsi="Times New Roman" w:cs="Times New Roman"/>
          <w:b/>
          <w:sz w:val="24"/>
          <w:szCs w:val="24"/>
        </w:rPr>
        <w:t>dane szacunkowe</w:t>
      </w:r>
    </w:p>
    <w:tbl>
      <w:tblPr>
        <w:tblStyle w:val="Tabela-Siatka"/>
        <w:tblW w:w="9062" w:type="dxa"/>
        <w:tblLayout w:type="fixed"/>
        <w:tblLook w:val="04A0" w:firstRow="1" w:lastRow="0" w:firstColumn="1" w:lastColumn="0" w:noHBand="0" w:noVBand="1"/>
      </w:tblPr>
      <w:tblGrid>
        <w:gridCol w:w="4532"/>
        <w:gridCol w:w="4530"/>
      </w:tblGrid>
      <w:tr w:rsidR="0013665C" w:rsidRPr="00132542" w14:paraId="1C8166CD" w14:textId="77777777" w:rsidTr="006945A0">
        <w:tc>
          <w:tcPr>
            <w:tcW w:w="4531" w:type="dxa"/>
          </w:tcPr>
          <w:p w14:paraId="6BD181A4"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MIASTO</w:t>
            </w:r>
          </w:p>
        </w:tc>
        <w:tc>
          <w:tcPr>
            <w:tcW w:w="4530" w:type="dxa"/>
          </w:tcPr>
          <w:p w14:paraId="5F676458"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GMINA</w:t>
            </w:r>
          </w:p>
        </w:tc>
      </w:tr>
      <w:tr w:rsidR="0013665C" w:rsidRPr="00132542" w14:paraId="076060FB" w14:textId="77777777" w:rsidTr="006945A0">
        <w:tc>
          <w:tcPr>
            <w:tcW w:w="4531" w:type="dxa"/>
          </w:tcPr>
          <w:p w14:paraId="2B51905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+/- 147</w:t>
            </w:r>
          </w:p>
        </w:tc>
        <w:tc>
          <w:tcPr>
            <w:tcW w:w="4530" w:type="dxa"/>
          </w:tcPr>
          <w:p w14:paraId="731BAA4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+/- 115</w:t>
            </w:r>
          </w:p>
        </w:tc>
      </w:tr>
    </w:tbl>
    <w:p w14:paraId="177521FA" w14:textId="77777777" w:rsidR="0013665C" w:rsidRPr="00132542" w:rsidRDefault="0013665C" w:rsidP="0013665C">
      <w:pPr>
        <w:spacing w:line="276" w:lineRule="auto"/>
        <w:jc w:val="center"/>
        <w:rPr>
          <w:rFonts w:ascii="Times New Roman" w:hAnsi="Times New Roman" w:cs="Times New Roman"/>
          <w:sz w:val="24"/>
          <w:szCs w:val="24"/>
        </w:rPr>
      </w:pPr>
    </w:p>
    <w:p w14:paraId="03A52E6B"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72F273FE"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Ilości nieruchomości są orientacyjne. Zamawiający zastrzega sobie prawo do zmiany ilości punktów odbioru odpadów. Ich ilości w ciągu okresu realizacji zamówienia może wzrosnąć lub zmaleć i jest zależna od złożonych deklaracji w sprawie opłaty za gospodarowanie odpadami komunalnymi przez właścicieli nieruchomości. </w:t>
      </w:r>
    </w:p>
    <w:p w14:paraId="5A58CF28" w14:textId="77777777" w:rsidR="0013665C" w:rsidRPr="00132542" w:rsidRDefault="0013665C" w:rsidP="0013665C">
      <w:pPr>
        <w:spacing w:line="276" w:lineRule="auto"/>
        <w:rPr>
          <w:rFonts w:ascii="Times New Roman" w:hAnsi="Times New Roman" w:cs="Times New Roman"/>
          <w:b/>
          <w:sz w:val="24"/>
          <w:szCs w:val="24"/>
        </w:rPr>
      </w:pPr>
    </w:p>
    <w:p w14:paraId="1C10235A"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lastRenderedPageBreak/>
        <w:t>POJEMNIKI DO GROMADZENIA ODPADÓW KOMUNALNYCH:</w:t>
      </w:r>
    </w:p>
    <w:p w14:paraId="3228E3CD" w14:textId="77777777" w:rsidR="0013665C" w:rsidRPr="00132542" w:rsidRDefault="0013665C" w:rsidP="0013665C">
      <w:pPr>
        <w:spacing w:line="276" w:lineRule="auto"/>
        <w:jc w:val="both"/>
        <w:rPr>
          <w:rFonts w:ascii="Times New Roman" w:hAnsi="Times New Roman" w:cs="Times New Roman"/>
          <w:b/>
          <w:sz w:val="24"/>
          <w:szCs w:val="24"/>
          <w:u w:val="single"/>
        </w:rPr>
      </w:pPr>
      <w:r w:rsidRPr="00132542">
        <w:rPr>
          <w:rFonts w:ascii="Times New Roman" w:hAnsi="Times New Roman" w:cs="Times New Roman"/>
          <w:b/>
          <w:sz w:val="24"/>
          <w:szCs w:val="24"/>
          <w:u w:val="single"/>
        </w:rPr>
        <w:t>UWAGA: Obowiązek wyposażenia nieruchomości zamieszkałych na terenie Miasta i Gminy Sztum w urządzenia do gromadzenia odpadów, tj. pojemniki i worki, a także ich utrzymanie w odpowiednim stanie technicznym i sanitarnym spoczywa na Wykonawcy.</w:t>
      </w:r>
    </w:p>
    <w:p w14:paraId="65B7FA79"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 xml:space="preserve">Wykonawca ma obowiązek wyposażania miejsc gromadzenia odpadów w niezbędne pojemniki oraz worki dostosowane do rodzaju zabudowy przed pierwszym dniem obowiązywania umowy na odbiór i zagospodarowanie odpadów zawartej z Zamawiającym. </w:t>
      </w:r>
    </w:p>
    <w:p w14:paraId="5E10ED57"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Pojemniki dla zabudowy wielorodzinnej powinny być oklejone informacją, do której Wspólnoty/SM są przypisane.</w:t>
      </w:r>
    </w:p>
    <w:p w14:paraId="4A6E0656"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Szacunkowa ilość pojemników na odpady zmieszane jakie należy wyposażyć nieruchomości przed pierwszym dniem obowiązywania umowy wynosi:</w:t>
      </w:r>
    </w:p>
    <w:p w14:paraId="79F5E203" w14:textId="77777777" w:rsidR="0013665C" w:rsidRPr="00132542" w:rsidRDefault="0013665C" w:rsidP="0013665C">
      <w:pPr>
        <w:pStyle w:val="Akapitzlist"/>
        <w:numPr>
          <w:ilvl w:val="0"/>
          <w:numId w:val="16"/>
        </w:num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w zabudowie jednorodzinnej – 3461 szt.</w:t>
      </w:r>
    </w:p>
    <w:p w14:paraId="68EC85F2" w14:textId="77777777" w:rsidR="0013665C" w:rsidRPr="00132542" w:rsidRDefault="0013665C" w:rsidP="0013665C">
      <w:pPr>
        <w:pStyle w:val="Akapitzlist"/>
        <w:numPr>
          <w:ilvl w:val="0"/>
          <w:numId w:val="16"/>
        </w:num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w zabudowie wielorodzinnej – 262 szt.</w:t>
      </w:r>
    </w:p>
    <w:p w14:paraId="54DB94AA" w14:textId="4A7D330F"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 xml:space="preserve">Wykonawca przed pierwszym dniem obowiązywania umowy na odbiór i </w:t>
      </w:r>
      <w:r w:rsidR="00166B38" w:rsidRPr="00132542">
        <w:rPr>
          <w:rFonts w:ascii="Times New Roman" w:hAnsi="Times New Roman" w:cs="Times New Roman"/>
          <w:b/>
          <w:sz w:val="24"/>
          <w:szCs w:val="24"/>
        </w:rPr>
        <w:t>transport</w:t>
      </w:r>
      <w:r w:rsidRPr="00132542">
        <w:rPr>
          <w:rFonts w:ascii="Times New Roman" w:hAnsi="Times New Roman" w:cs="Times New Roman"/>
          <w:b/>
          <w:sz w:val="24"/>
          <w:szCs w:val="24"/>
        </w:rPr>
        <w:t xml:space="preserve"> odpadów musi wyposażyć wszystkie nieruchomości w pojemniki i worki do selektywnego zbierania odpadów komunalnych.</w:t>
      </w:r>
    </w:p>
    <w:p w14:paraId="06E3325A"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Ponadto z uwagi na konieczność wymiany pojemników, które ulegną trwałemu zniszczeniu bądź kradzieży oraz konieczność wyposażenia w pojemniki nowopowstałych nieruchomości, Wykonawca winien zabezpieczyć nowe pojemniki o następujących parametrach i ilościach:</w:t>
      </w:r>
    </w:p>
    <w:p w14:paraId="550F4C15" w14:textId="77777777" w:rsidR="0013665C" w:rsidRPr="00132542" w:rsidRDefault="0013665C" w:rsidP="0013665C">
      <w:pPr>
        <w:pStyle w:val="Akapitzlist"/>
        <w:numPr>
          <w:ilvl w:val="0"/>
          <w:numId w:val="8"/>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Pojemniki do gromadzenia odpadów zmieszanych o poszczególnych pojemnościach:</w:t>
      </w:r>
    </w:p>
    <w:p w14:paraId="46E6B3F8" w14:textId="77777777" w:rsidR="0013665C" w:rsidRPr="00132542" w:rsidRDefault="0013665C" w:rsidP="0013665C">
      <w:pPr>
        <w:pStyle w:val="Akapitzlist"/>
        <w:numPr>
          <w:ilvl w:val="0"/>
          <w:numId w:val="9"/>
        </w:numPr>
        <w:spacing w:line="276" w:lineRule="auto"/>
        <w:ind w:left="851"/>
        <w:jc w:val="both"/>
        <w:rPr>
          <w:rFonts w:ascii="Times New Roman" w:hAnsi="Times New Roman" w:cs="Times New Roman"/>
          <w:sz w:val="24"/>
          <w:szCs w:val="24"/>
        </w:rPr>
      </w:pPr>
      <w:r w:rsidRPr="00132542">
        <w:rPr>
          <w:rFonts w:ascii="Times New Roman" w:hAnsi="Times New Roman" w:cs="Times New Roman"/>
          <w:sz w:val="24"/>
          <w:szCs w:val="24"/>
        </w:rPr>
        <w:t>110 l lub 120 l – 200 szt.</w:t>
      </w:r>
    </w:p>
    <w:p w14:paraId="1B9311FB" w14:textId="77777777" w:rsidR="0013665C" w:rsidRPr="00132542" w:rsidRDefault="0013665C" w:rsidP="0013665C">
      <w:pPr>
        <w:pStyle w:val="Akapitzlist"/>
        <w:numPr>
          <w:ilvl w:val="0"/>
          <w:numId w:val="9"/>
        </w:numPr>
        <w:spacing w:line="276" w:lineRule="auto"/>
        <w:ind w:left="851"/>
        <w:jc w:val="both"/>
        <w:rPr>
          <w:rFonts w:ascii="Times New Roman" w:hAnsi="Times New Roman" w:cs="Times New Roman"/>
          <w:sz w:val="24"/>
          <w:szCs w:val="24"/>
        </w:rPr>
      </w:pPr>
      <w:r w:rsidRPr="00132542">
        <w:rPr>
          <w:rFonts w:ascii="Times New Roman" w:hAnsi="Times New Roman" w:cs="Times New Roman"/>
          <w:sz w:val="24"/>
          <w:szCs w:val="24"/>
        </w:rPr>
        <w:t>240 l – 200 szt.</w:t>
      </w:r>
    </w:p>
    <w:p w14:paraId="74257856" w14:textId="77777777" w:rsidR="0013665C" w:rsidRPr="00132542" w:rsidRDefault="0013665C" w:rsidP="0013665C">
      <w:pPr>
        <w:pStyle w:val="Akapitzlist"/>
        <w:numPr>
          <w:ilvl w:val="0"/>
          <w:numId w:val="9"/>
        </w:numPr>
        <w:spacing w:line="276" w:lineRule="auto"/>
        <w:ind w:left="851"/>
        <w:jc w:val="both"/>
        <w:rPr>
          <w:rFonts w:ascii="Times New Roman" w:hAnsi="Times New Roman" w:cs="Times New Roman"/>
          <w:sz w:val="24"/>
          <w:szCs w:val="24"/>
        </w:rPr>
      </w:pPr>
      <w:r w:rsidRPr="00132542">
        <w:rPr>
          <w:rFonts w:ascii="Times New Roman" w:hAnsi="Times New Roman" w:cs="Times New Roman"/>
          <w:sz w:val="24"/>
          <w:szCs w:val="24"/>
        </w:rPr>
        <w:t xml:space="preserve">1100 l lub 1170 l – 100 szt. </w:t>
      </w:r>
    </w:p>
    <w:p w14:paraId="5C86773F" w14:textId="77777777" w:rsidR="0013665C" w:rsidRPr="00132542" w:rsidRDefault="0013665C" w:rsidP="0013665C">
      <w:pPr>
        <w:pStyle w:val="Akapitzlist"/>
        <w:numPr>
          <w:ilvl w:val="0"/>
          <w:numId w:val="8"/>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Pojemniki do gromadzenia odpadów komunalnych segregowanych na terenach zabudowy wielorodzinnej w pakietach czterech pojemników na: papier, metal </w:t>
      </w:r>
      <w:r w:rsidRPr="00132542">
        <w:rPr>
          <w:rFonts w:ascii="Times New Roman" w:hAnsi="Times New Roman" w:cs="Times New Roman"/>
          <w:sz w:val="24"/>
          <w:szCs w:val="24"/>
        </w:rPr>
        <w:br/>
        <w:t>i tworzywa sztuczne, szkło, odpady biodegradowalne o parametrach podanych wcześniej,</w:t>
      </w:r>
    </w:p>
    <w:p w14:paraId="2D999D68" w14:textId="77777777" w:rsidR="0013665C" w:rsidRPr="00132542" w:rsidRDefault="0013665C" w:rsidP="0013665C">
      <w:pPr>
        <w:pStyle w:val="Akapitzlist"/>
        <w:numPr>
          <w:ilvl w:val="0"/>
          <w:numId w:val="8"/>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30 pakietów, tj. 120 szt. pojemników o pojemności min. 1100 l (30 szt. papier, 30 szt. szkło, 30 szt. metal i tworzywa sztuczne, 30 szt. </w:t>
      </w:r>
      <w:proofErr w:type="spellStart"/>
      <w:r w:rsidRPr="00132542">
        <w:rPr>
          <w:rFonts w:ascii="Times New Roman" w:hAnsi="Times New Roman" w:cs="Times New Roman"/>
          <w:sz w:val="24"/>
          <w:szCs w:val="24"/>
        </w:rPr>
        <w:t>bio</w:t>
      </w:r>
      <w:proofErr w:type="spellEnd"/>
      <w:r w:rsidRPr="00132542">
        <w:rPr>
          <w:rFonts w:ascii="Times New Roman" w:hAnsi="Times New Roman" w:cs="Times New Roman"/>
          <w:sz w:val="24"/>
          <w:szCs w:val="24"/>
        </w:rPr>
        <w:t>.</w:t>
      </w:r>
    </w:p>
    <w:p w14:paraId="7938595F" w14:textId="77777777" w:rsidR="0013665C" w:rsidRPr="00132542" w:rsidRDefault="0013665C" w:rsidP="0013665C">
      <w:pPr>
        <w:pStyle w:val="Akapitzlist"/>
        <w:numPr>
          <w:ilvl w:val="0"/>
          <w:numId w:val="8"/>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Pojemniki do gromadzenia odpadów popiołu i odpadów paleniskowych na terenach zabudowy wielorodzinnej:</w:t>
      </w:r>
    </w:p>
    <w:p w14:paraId="01C9935E" w14:textId="77777777" w:rsidR="0013665C" w:rsidRPr="00132542" w:rsidRDefault="0013665C" w:rsidP="0013665C">
      <w:pPr>
        <w:pStyle w:val="Akapitzlist"/>
        <w:numPr>
          <w:ilvl w:val="0"/>
          <w:numId w:val="10"/>
        </w:numPr>
        <w:spacing w:line="276" w:lineRule="auto"/>
        <w:ind w:left="851"/>
        <w:jc w:val="both"/>
        <w:rPr>
          <w:rFonts w:ascii="Times New Roman" w:hAnsi="Times New Roman" w:cs="Times New Roman"/>
          <w:sz w:val="24"/>
          <w:szCs w:val="24"/>
        </w:rPr>
      </w:pPr>
      <w:r w:rsidRPr="00132542">
        <w:rPr>
          <w:rFonts w:ascii="Times New Roman" w:hAnsi="Times New Roman" w:cs="Times New Roman"/>
          <w:sz w:val="24"/>
          <w:szCs w:val="24"/>
        </w:rPr>
        <w:t>50 szt. pojemników metalowych z nadrukiem POPIÓŁ o pojemności min. 1100 l.</w:t>
      </w:r>
    </w:p>
    <w:p w14:paraId="2D272862"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WORKI DO SELEKTYWNEGO GROMADZENIA ODPADÓW KOMUNALNYCH:</w:t>
      </w:r>
    </w:p>
    <w:p w14:paraId="52450A06"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lastRenderedPageBreak/>
        <w:t></w:t>
      </w:r>
      <w:r w:rsidRPr="00132542">
        <w:rPr>
          <w:rFonts w:ascii="Times New Roman" w:hAnsi="Times New Roman" w:cs="Times New Roman"/>
          <w:sz w:val="24"/>
          <w:szCs w:val="24"/>
        </w:rPr>
        <w:tab/>
      </w:r>
      <w:r w:rsidRPr="00132542">
        <w:rPr>
          <w:rFonts w:ascii="Times New Roman" w:hAnsi="Times New Roman" w:cs="Times New Roman"/>
          <w:b/>
          <w:sz w:val="24"/>
          <w:szCs w:val="24"/>
        </w:rPr>
        <w:t>PAPIER</w:t>
      </w:r>
      <w:r w:rsidRPr="00132542">
        <w:rPr>
          <w:rFonts w:ascii="Times New Roman" w:hAnsi="Times New Roman" w:cs="Times New Roman"/>
          <w:sz w:val="24"/>
          <w:szCs w:val="24"/>
        </w:rPr>
        <w:t xml:space="preserve"> (kolor NIEBIESKI)</w:t>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- 60 000 szt.</w:t>
      </w:r>
    </w:p>
    <w:p w14:paraId="3D9E7188"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METAL I T. SZTUCZNE</w:t>
      </w:r>
      <w:r w:rsidRPr="00132542">
        <w:rPr>
          <w:rFonts w:ascii="Times New Roman" w:hAnsi="Times New Roman" w:cs="Times New Roman"/>
          <w:sz w:val="24"/>
          <w:szCs w:val="24"/>
        </w:rPr>
        <w:t xml:space="preserve"> (kolor ŻÓŁTY) </w:t>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- 80 000 szt.</w:t>
      </w:r>
    </w:p>
    <w:p w14:paraId="027630B9"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SZKŁO</w:t>
      </w:r>
      <w:r w:rsidRPr="00132542">
        <w:rPr>
          <w:rFonts w:ascii="Times New Roman" w:hAnsi="Times New Roman" w:cs="Times New Roman"/>
          <w:sz w:val="24"/>
          <w:szCs w:val="24"/>
        </w:rPr>
        <w:t xml:space="preserve"> (kolor ZIELONY) </w:t>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- 80 000 szt.</w:t>
      </w:r>
    </w:p>
    <w:p w14:paraId="0B37D32C"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BIO</w:t>
      </w:r>
      <w:r w:rsidRPr="00132542">
        <w:rPr>
          <w:rFonts w:ascii="Times New Roman" w:hAnsi="Times New Roman" w:cs="Times New Roman"/>
          <w:sz w:val="24"/>
          <w:szCs w:val="24"/>
        </w:rPr>
        <w:t xml:space="preserve"> (kolor BRĄZOWY) </w:t>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- 80 000 szt.</w:t>
      </w:r>
    </w:p>
    <w:p w14:paraId="77ACE7AB"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POPIÓŁ</w:t>
      </w:r>
      <w:r w:rsidRPr="00132542">
        <w:rPr>
          <w:rFonts w:ascii="Times New Roman" w:hAnsi="Times New Roman" w:cs="Times New Roman"/>
          <w:sz w:val="24"/>
          <w:szCs w:val="24"/>
        </w:rPr>
        <w:t xml:space="preserve"> (kolor CZARNY) </w:t>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- 80 000 szt.</w:t>
      </w:r>
    </w:p>
    <w:p w14:paraId="3F409428" w14:textId="77777777" w:rsidR="0013665C" w:rsidRPr="00132542" w:rsidRDefault="0013665C" w:rsidP="0013665C">
      <w:pPr>
        <w:spacing w:line="276" w:lineRule="auto"/>
        <w:rPr>
          <w:rFonts w:ascii="Times New Roman" w:hAnsi="Times New Roman" w:cs="Times New Roman"/>
          <w:sz w:val="24"/>
          <w:szCs w:val="24"/>
        </w:rPr>
      </w:pPr>
    </w:p>
    <w:p w14:paraId="2B8095A1"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7EF905D2" w14:textId="77777777" w:rsidR="0013665C" w:rsidRPr="00132542" w:rsidRDefault="0013665C" w:rsidP="0013665C">
      <w:pPr>
        <w:spacing w:line="276" w:lineRule="auto"/>
        <w:jc w:val="both"/>
        <w:rPr>
          <w:rFonts w:ascii="Times New Roman" w:hAnsi="Times New Roman" w:cs="Times New Roman"/>
          <w:b/>
          <w:sz w:val="24"/>
          <w:szCs w:val="24"/>
          <w:u w:val="single"/>
        </w:rPr>
      </w:pPr>
      <w:r w:rsidRPr="00132542">
        <w:rPr>
          <w:rFonts w:ascii="Times New Roman" w:hAnsi="Times New Roman" w:cs="Times New Roman"/>
          <w:b/>
          <w:sz w:val="24"/>
          <w:szCs w:val="24"/>
          <w:u w:val="single"/>
        </w:rPr>
        <w:t>Wymagana ilość pojemników i worków jest szacunkowa. Obowiązkiem Wykonawcy jest zapewnienie odpowiedniej ilości pojemników i worków niezbędnych do prawidłowej realizacji zamówienia, bieżące monitorowanie stanu ilościowego worków oraz takie prowadzenie zapasów, aby udostępnianie ich mieszkańcom objętym systemem odbioru było regularne i w odpowiednich ilościach.</w:t>
      </w:r>
    </w:p>
    <w:p w14:paraId="32613C4E" w14:textId="77777777" w:rsidR="0013665C" w:rsidRPr="00132542" w:rsidRDefault="0013665C" w:rsidP="0013665C">
      <w:pPr>
        <w:spacing w:line="276" w:lineRule="auto"/>
        <w:jc w:val="both"/>
        <w:rPr>
          <w:rFonts w:ascii="Times New Roman" w:hAnsi="Times New Roman" w:cs="Times New Roman"/>
          <w:b/>
          <w:sz w:val="24"/>
          <w:szCs w:val="24"/>
        </w:rPr>
      </w:pPr>
    </w:p>
    <w:p w14:paraId="57534F48"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ODPADY PRZETERMINOWANE LEKI</w:t>
      </w:r>
    </w:p>
    <w:p w14:paraId="321559EB"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UWAGA – Wykonawca zobowiązany jest do odbioru odpadów przeterminowanych leków deponowanych przez mieszkańców w punktach aptecznych z częstotliwością zapewniającą nieprzepełnianie się pojemników, jednak z częstotliwością co najmniej raz w miesiącu oraz na każde zgłoszenie prowadzącego punkt apteczny. Wykonawca zobowiązany jest do wyposażenia punktu aptecznego w pojemniki do gromadzenia odpadów przeterminowanych leków. Ilość punktów aptecznych - 3. Ilość punktów aptecznych może ulec zmianie.</w:t>
      </w:r>
    </w:p>
    <w:p w14:paraId="78276143" w14:textId="77777777" w:rsidR="0013665C" w:rsidRPr="00132542" w:rsidRDefault="0013665C" w:rsidP="0013665C">
      <w:pPr>
        <w:spacing w:line="276" w:lineRule="auto"/>
        <w:jc w:val="both"/>
        <w:rPr>
          <w:rFonts w:ascii="Times New Roman" w:hAnsi="Times New Roman" w:cs="Times New Roman"/>
          <w:sz w:val="24"/>
          <w:szCs w:val="24"/>
        </w:rPr>
      </w:pPr>
    </w:p>
    <w:p w14:paraId="19CB3FD4" w14:textId="77777777" w:rsidR="0013665C" w:rsidRPr="00132542" w:rsidRDefault="0013665C" w:rsidP="0013665C">
      <w:pPr>
        <w:spacing w:line="276" w:lineRule="auto"/>
        <w:rPr>
          <w:rFonts w:ascii="Times New Roman" w:hAnsi="Times New Roman" w:cs="Times New Roman"/>
          <w:sz w:val="24"/>
          <w:szCs w:val="24"/>
        </w:rPr>
      </w:pPr>
    </w:p>
    <w:p w14:paraId="255C5E7E" w14:textId="25D381D5"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INFORMACJA NA TEMAT ILOŚCI ODPADÓW KOMUNALNYCH ODEBRANYCH W ROKU 202</w:t>
      </w:r>
      <w:r w:rsidR="00166B38" w:rsidRPr="00132542">
        <w:rPr>
          <w:rFonts w:ascii="Times New Roman" w:hAnsi="Times New Roman" w:cs="Times New Roman"/>
          <w:b/>
          <w:sz w:val="24"/>
          <w:szCs w:val="24"/>
        </w:rPr>
        <w:t>4</w:t>
      </w:r>
    </w:p>
    <w:p w14:paraId="63A1BD45" w14:textId="3474779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Ilość odpadów komunalnych odebranych z terenu Miasta i gminy Sztum, na podstawie umowy na odbiór, transport i zagospodarowanie odpadów realizowanych w roku 202</w:t>
      </w:r>
      <w:r w:rsidR="00166B38" w:rsidRPr="00132542">
        <w:rPr>
          <w:rFonts w:ascii="Times New Roman" w:hAnsi="Times New Roman" w:cs="Times New Roman"/>
          <w:sz w:val="24"/>
          <w:szCs w:val="24"/>
        </w:rPr>
        <w:t>4</w:t>
      </w:r>
      <w:r w:rsidRPr="00132542">
        <w:rPr>
          <w:rFonts w:ascii="Times New Roman" w:hAnsi="Times New Roman" w:cs="Times New Roman"/>
          <w:sz w:val="24"/>
          <w:szCs w:val="24"/>
        </w:rPr>
        <w:t xml:space="preserve"> wyniosła:</w:t>
      </w:r>
    </w:p>
    <w:tbl>
      <w:tblPr>
        <w:tblStyle w:val="Tabela-Siatka"/>
        <w:tblW w:w="9062" w:type="dxa"/>
        <w:tblLayout w:type="fixed"/>
        <w:tblLook w:val="04A0" w:firstRow="1" w:lastRow="0" w:firstColumn="1" w:lastColumn="0" w:noHBand="0" w:noVBand="1"/>
      </w:tblPr>
      <w:tblGrid>
        <w:gridCol w:w="1980"/>
        <w:gridCol w:w="5101"/>
        <w:gridCol w:w="1981"/>
      </w:tblGrid>
      <w:tr w:rsidR="0013665C" w:rsidRPr="00132542" w14:paraId="44ABA4E9" w14:textId="77777777" w:rsidTr="006945A0">
        <w:tc>
          <w:tcPr>
            <w:tcW w:w="1980" w:type="dxa"/>
          </w:tcPr>
          <w:p w14:paraId="4EE6F46E"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KOD ODPADU</w:t>
            </w:r>
          </w:p>
        </w:tc>
        <w:tc>
          <w:tcPr>
            <w:tcW w:w="5101" w:type="dxa"/>
          </w:tcPr>
          <w:p w14:paraId="0D3BFD2D"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NAZWA</w:t>
            </w:r>
          </w:p>
        </w:tc>
        <w:tc>
          <w:tcPr>
            <w:tcW w:w="1981" w:type="dxa"/>
          </w:tcPr>
          <w:p w14:paraId="516C5953"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ILOŚĆ [Mg/rok]</w:t>
            </w:r>
          </w:p>
        </w:tc>
      </w:tr>
      <w:tr w:rsidR="0013665C" w:rsidRPr="00132542" w14:paraId="77CBC436" w14:textId="77777777" w:rsidTr="006945A0">
        <w:tc>
          <w:tcPr>
            <w:tcW w:w="1980" w:type="dxa"/>
          </w:tcPr>
          <w:p w14:paraId="07E25DB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20 03 01</w:t>
            </w:r>
          </w:p>
        </w:tc>
        <w:tc>
          <w:tcPr>
            <w:tcW w:w="5101" w:type="dxa"/>
          </w:tcPr>
          <w:p w14:paraId="123295AB"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ZMIESZANE ODPADY KOMUNALNE</w:t>
            </w:r>
          </w:p>
        </w:tc>
        <w:tc>
          <w:tcPr>
            <w:tcW w:w="1981" w:type="dxa"/>
          </w:tcPr>
          <w:p w14:paraId="39A48695" w14:textId="76A79619" w:rsidR="0013665C" w:rsidRPr="00132542" w:rsidRDefault="0013665C"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2</w:t>
            </w:r>
            <w:r w:rsidR="00166B38" w:rsidRPr="00132542">
              <w:rPr>
                <w:rFonts w:ascii="Times New Roman" w:eastAsia="Calibri" w:hAnsi="Times New Roman" w:cs="Times New Roman"/>
                <w:sz w:val="24"/>
                <w:szCs w:val="24"/>
              </w:rPr>
              <w:t>017,48</w:t>
            </w:r>
          </w:p>
        </w:tc>
      </w:tr>
      <w:tr w:rsidR="0013665C" w:rsidRPr="00132542" w14:paraId="51DC3075" w14:textId="77777777" w:rsidTr="006945A0">
        <w:tc>
          <w:tcPr>
            <w:tcW w:w="1980" w:type="dxa"/>
          </w:tcPr>
          <w:p w14:paraId="5F3353C3"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20 01 01</w:t>
            </w:r>
          </w:p>
          <w:p w14:paraId="4F213B54"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15 01 01</w:t>
            </w:r>
          </w:p>
        </w:tc>
        <w:tc>
          <w:tcPr>
            <w:tcW w:w="5101" w:type="dxa"/>
          </w:tcPr>
          <w:p w14:paraId="48EDD70A"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PAPIER I TEKTURA</w:t>
            </w:r>
          </w:p>
        </w:tc>
        <w:tc>
          <w:tcPr>
            <w:tcW w:w="1981" w:type="dxa"/>
          </w:tcPr>
          <w:p w14:paraId="675F6615" w14:textId="6553989E" w:rsidR="0013665C" w:rsidRPr="00132542" w:rsidRDefault="0013665C"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13</w:t>
            </w:r>
            <w:r w:rsidR="00166B38" w:rsidRPr="00132542">
              <w:rPr>
                <w:rFonts w:ascii="Times New Roman" w:eastAsia="Calibri" w:hAnsi="Times New Roman" w:cs="Times New Roman"/>
                <w:sz w:val="24"/>
                <w:szCs w:val="24"/>
              </w:rPr>
              <w:t>2,78</w:t>
            </w:r>
          </w:p>
        </w:tc>
      </w:tr>
      <w:tr w:rsidR="0013665C" w:rsidRPr="00132542" w14:paraId="72149A67" w14:textId="77777777" w:rsidTr="006945A0">
        <w:tc>
          <w:tcPr>
            <w:tcW w:w="1980" w:type="dxa"/>
          </w:tcPr>
          <w:p w14:paraId="073BE9E0"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20 01 02</w:t>
            </w:r>
          </w:p>
          <w:p w14:paraId="2087E309"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15 01 07</w:t>
            </w:r>
          </w:p>
        </w:tc>
        <w:tc>
          <w:tcPr>
            <w:tcW w:w="5101" w:type="dxa"/>
          </w:tcPr>
          <w:p w14:paraId="181D8DA3"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SZKŁO</w:t>
            </w:r>
          </w:p>
        </w:tc>
        <w:tc>
          <w:tcPr>
            <w:tcW w:w="1981" w:type="dxa"/>
          </w:tcPr>
          <w:p w14:paraId="40CF76FD" w14:textId="2E725B19"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194,71</w:t>
            </w:r>
          </w:p>
        </w:tc>
      </w:tr>
      <w:tr w:rsidR="0013665C" w:rsidRPr="00132542" w14:paraId="6B5CC8A6" w14:textId="77777777" w:rsidTr="006945A0">
        <w:tc>
          <w:tcPr>
            <w:tcW w:w="1980" w:type="dxa"/>
          </w:tcPr>
          <w:p w14:paraId="1B746119"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20 01 39</w:t>
            </w:r>
          </w:p>
          <w:p w14:paraId="5ABDC356"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20 01 40</w:t>
            </w:r>
          </w:p>
          <w:p w14:paraId="3CFBB07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20 01 99</w:t>
            </w:r>
          </w:p>
          <w:p w14:paraId="1EAE2A4A"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lastRenderedPageBreak/>
              <w:t>15 01 02</w:t>
            </w:r>
          </w:p>
          <w:p w14:paraId="1A9916E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15 01 04</w:t>
            </w:r>
          </w:p>
          <w:p w14:paraId="7E1144D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15 01 05</w:t>
            </w:r>
          </w:p>
        </w:tc>
        <w:tc>
          <w:tcPr>
            <w:tcW w:w="5101" w:type="dxa"/>
          </w:tcPr>
          <w:p w14:paraId="778B7FB0"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lastRenderedPageBreak/>
              <w:t>TWORZYWA SZTUCZNE, OPAKOWANIA WIELOMATERIAŁOWE, METAL</w:t>
            </w:r>
            <w:r w:rsidRPr="00132542">
              <w:rPr>
                <w:rFonts w:ascii="Times New Roman" w:eastAsia="Calibri" w:hAnsi="Times New Roman" w:cs="Times New Roman"/>
                <w:sz w:val="24"/>
                <w:szCs w:val="24"/>
              </w:rPr>
              <w:tab/>
            </w:r>
          </w:p>
        </w:tc>
        <w:tc>
          <w:tcPr>
            <w:tcW w:w="1981" w:type="dxa"/>
          </w:tcPr>
          <w:p w14:paraId="3DAE8623" w14:textId="7F7ED0DF"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280,74</w:t>
            </w:r>
          </w:p>
        </w:tc>
      </w:tr>
      <w:tr w:rsidR="0013665C" w:rsidRPr="00132542" w14:paraId="585C0040" w14:textId="77777777" w:rsidTr="006945A0">
        <w:tc>
          <w:tcPr>
            <w:tcW w:w="1980" w:type="dxa"/>
          </w:tcPr>
          <w:p w14:paraId="618A83A3"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20 02 01</w:t>
            </w:r>
          </w:p>
          <w:p w14:paraId="19E8DD75"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20 01 08</w:t>
            </w:r>
          </w:p>
        </w:tc>
        <w:tc>
          <w:tcPr>
            <w:tcW w:w="5101" w:type="dxa"/>
          </w:tcPr>
          <w:p w14:paraId="158491CC"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BIODEGRADOWALNE, ZIELONE, KUCHENNE ULEGAJACE BIODEGRADACJI</w:t>
            </w:r>
          </w:p>
        </w:tc>
        <w:tc>
          <w:tcPr>
            <w:tcW w:w="1981" w:type="dxa"/>
          </w:tcPr>
          <w:p w14:paraId="19D9ECBE" w14:textId="5BBFF68E"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529,34</w:t>
            </w:r>
          </w:p>
        </w:tc>
      </w:tr>
      <w:tr w:rsidR="0013665C" w:rsidRPr="00132542" w14:paraId="43134F2B" w14:textId="77777777" w:rsidTr="006945A0">
        <w:tc>
          <w:tcPr>
            <w:tcW w:w="1980" w:type="dxa"/>
          </w:tcPr>
          <w:p w14:paraId="5C827F2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20 03 07</w:t>
            </w:r>
          </w:p>
        </w:tc>
        <w:tc>
          <w:tcPr>
            <w:tcW w:w="5101" w:type="dxa"/>
          </w:tcPr>
          <w:p w14:paraId="1555B8B8"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WIELKOGABARYTOWE*</w:t>
            </w:r>
          </w:p>
        </w:tc>
        <w:tc>
          <w:tcPr>
            <w:tcW w:w="1981" w:type="dxa"/>
          </w:tcPr>
          <w:p w14:paraId="149C1661" w14:textId="3A8FCF83"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160,81</w:t>
            </w:r>
          </w:p>
        </w:tc>
      </w:tr>
      <w:tr w:rsidR="0013665C" w:rsidRPr="00132542" w14:paraId="6E9C5E48" w14:textId="77777777" w:rsidTr="006945A0">
        <w:tc>
          <w:tcPr>
            <w:tcW w:w="1980" w:type="dxa"/>
          </w:tcPr>
          <w:p w14:paraId="56D10CD8"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20 01 23</w:t>
            </w:r>
          </w:p>
          <w:p w14:paraId="2CE6ADB6"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35*</w:t>
            </w:r>
          </w:p>
          <w:p w14:paraId="28A2E088"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20 01 36</w:t>
            </w:r>
          </w:p>
        </w:tc>
        <w:tc>
          <w:tcPr>
            <w:tcW w:w="5101" w:type="dxa"/>
          </w:tcPr>
          <w:p w14:paraId="0B8C8AD7"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ZUŻYTY SPRZĘT ELEKTRYCZNY I ELEKTRONICZNY**</w:t>
            </w:r>
          </w:p>
        </w:tc>
        <w:tc>
          <w:tcPr>
            <w:tcW w:w="1981" w:type="dxa"/>
          </w:tcPr>
          <w:p w14:paraId="29B70DE2" w14:textId="640BAB8C"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6,26</w:t>
            </w:r>
          </w:p>
        </w:tc>
      </w:tr>
      <w:tr w:rsidR="0013665C" w:rsidRPr="00132542" w14:paraId="09F54956" w14:textId="77777777" w:rsidTr="006945A0">
        <w:tc>
          <w:tcPr>
            <w:tcW w:w="1980" w:type="dxa"/>
          </w:tcPr>
          <w:p w14:paraId="7FD9DF6C"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20 03 99</w:t>
            </w:r>
          </w:p>
        </w:tc>
        <w:tc>
          <w:tcPr>
            <w:tcW w:w="5101" w:type="dxa"/>
          </w:tcPr>
          <w:p w14:paraId="645D2865"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POPIÓŁ I ODPADY PALENISKOWE***</w:t>
            </w:r>
          </w:p>
        </w:tc>
        <w:tc>
          <w:tcPr>
            <w:tcW w:w="1981" w:type="dxa"/>
          </w:tcPr>
          <w:p w14:paraId="64E395C3" w14:textId="7B0636E0"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234,25</w:t>
            </w:r>
          </w:p>
        </w:tc>
      </w:tr>
      <w:tr w:rsidR="0013665C" w:rsidRPr="00132542" w14:paraId="01A1A365" w14:textId="77777777" w:rsidTr="006945A0">
        <w:tc>
          <w:tcPr>
            <w:tcW w:w="1980" w:type="dxa"/>
          </w:tcPr>
          <w:p w14:paraId="220B2682"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18 01 09</w:t>
            </w:r>
          </w:p>
        </w:tc>
        <w:tc>
          <w:tcPr>
            <w:tcW w:w="5101" w:type="dxa"/>
          </w:tcPr>
          <w:p w14:paraId="20D120E5"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PRZETERMINOWANE LEKI</w:t>
            </w:r>
          </w:p>
        </w:tc>
        <w:tc>
          <w:tcPr>
            <w:tcW w:w="1981" w:type="dxa"/>
          </w:tcPr>
          <w:p w14:paraId="11E7B89A" w14:textId="5815DEE9" w:rsidR="0013665C" w:rsidRPr="00132542" w:rsidRDefault="0013665C"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0,</w:t>
            </w:r>
            <w:r w:rsidR="00166B38" w:rsidRPr="00132542">
              <w:rPr>
                <w:rFonts w:ascii="Times New Roman" w:eastAsia="Calibri" w:hAnsi="Times New Roman" w:cs="Times New Roman"/>
                <w:sz w:val="24"/>
                <w:szCs w:val="24"/>
              </w:rPr>
              <w:t>19</w:t>
            </w:r>
          </w:p>
        </w:tc>
      </w:tr>
    </w:tbl>
    <w:p w14:paraId="31061D0E" w14:textId="77777777" w:rsidR="0013665C" w:rsidRPr="00132542" w:rsidRDefault="0013665C" w:rsidP="0013665C">
      <w:pPr>
        <w:spacing w:line="276" w:lineRule="auto"/>
        <w:rPr>
          <w:rFonts w:ascii="Times New Roman" w:hAnsi="Times New Roman" w:cs="Times New Roman"/>
          <w:sz w:val="24"/>
          <w:szCs w:val="24"/>
        </w:rPr>
      </w:pPr>
    </w:p>
    <w:p w14:paraId="529560E0" w14:textId="666F8461"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UWAGA: Podana ilość odpadów komunalnych za rok 202</w:t>
      </w:r>
      <w:r w:rsidR="00166B38" w:rsidRPr="00132542">
        <w:rPr>
          <w:rFonts w:ascii="Times New Roman" w:hAnsi="Times New Roman" w:cs="Times New Roman"/>
          <w:b/>
          <w:sz w:val="24"/>
          <w:szCs w:val="24"/>
        </w:rPr>
        <w:t>4</w:t>
      </w:r>
      <w:r w:rsidRPr="00132542">
        <w:rPr>
          <w:rFonts w:ascii="Times New Roman" w:hAnsi="Times New Roman" w:cs="Times New Roman"/>
          <w:b/>
          <w:sz w:val="24"/>
          <w:szCs w:val="24"/>
        </w:rPr>
        <w:t xml:space="preserve"> obejmuje okres </w:t>
      </w:r>
      <w:r w:rsidR="00166B38" w:rsidRPr="00132542">
        <w:rPr>
          <w:rFonts w:ascii="Times New Roman" w:hAnsi="Times New Roman" w:cs="Times New Roman"/>
          <w:b/>
          <w:sz w:val="24"/>
          <w:szCs w:val="24"/>
        </w:rPr>
        <w:t>9</w:t>
      </w:r>
      <w:r w:rsidRPr="00132542">
        <w:rPr>
          <w:rFonts w:ascii="Times New Roman" w:hAnsi="Times New Roman" w:cs="Times New Roman"/>
          <w:b/>
          <w:sz w:val="24"/>
          <w:szCs w:val="24"/>
        </w:rPr>
        <w:t xml:space="preserve"> miesięcy. </w:t>
      </w:r>
    </w:p>
    <w:p w14:paraId="47B25EF5" w14:textId="77777777" w:rsidR="0013665C" w:rsidRPr="00132542" w:rsidRDefault="0013665C" w:rsidP="0013665C">
      <w:pPr>
        <w:spacing w:line="276" w:lineRule="auto"/>
        <w:rPr>
          <w:rFonts w:ascii="Times New Roman" w:hAnsi="Times New Roman" w:cs="Times New Roman"/>
          <w:b/>
          <w:sz w:val="24"/>
          <w:szCs w:val="24"/>
        </w:rPr>
      </w:pPr>
    </w:p>
    <w:p w14:paraId="20F1BC9D"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IV. OBOWIĄZKI WYKONAWCY PRZED ROZPOCZĘCIEM I W TRAKCIE REALIZACJI ZAMÓWIENIA</w:t>
      </w:r>
    </w:p>
    <w:p w14:paraId="74DDA42E" w14:textId="21526B3E" w:rsidR="0013665C" w:rsidRPr="00132542" w:rsidRDefault="0013665C" w:rsidP="0013665C">
      <w:pPr>
        <w:pStyle w:val="Akapitzlist"/>
        <w:numPr>
          <w:ilvl w:val="0"/>
          <w:numId w:val="15"/>
        </w:numPr>
        <w:spacing w:after="0" w:line="276" w:lineRule="auto"/>
        <w:ind w:left="426"/>
        <w:contextualSpacing/>
        <w:jc w:val="both"/>
        <w:rPr>
          <w:rFonts w:ascii="Times New Roman" w:hAnsi="Times New Roman" w:cs="Times New Roman"/>
          <w:sz w:val="24"/>
          <w:szCs w:val="24"/>
        </w:rPr>
      </w:pPr>
      <w:r w:rsidRPr="00132542">
        <w:rPr>
          <w:rFonts w:ascii="Times New Roman" w:hAnsi="Times New Roman" w:cs="Times New Roman"/>
          <w:sz w:val="24"/>
          <w:szCs w:val="24"/>
        </w:rPr>
        <w:t>Przed rozpoczęciem realizacji przedmiotu umowy, Wykonawca zobowiązany jest do sporządzenia Harmonogramu odbioru odpadów komunalnych z terenu nieruchomości zamieszkałych na terenie Miasta i Gminy Sztum z podziałem na ulice w mieście i miejscowości w gminie na dwa okresy: 1) od dnia 01.02.202</w:t>
      </w:r>
      <w:r w:rsidR="006337E7" w:rsidRPr="00132542">
        <w:rPr>
          <w:rFonts w:ascii="Times New Roman" w:hAnsi="Times New Roman" w:cs="Times New Roman"/>
          <w:sz w:val="24"/>
          <w:szCs w:val="24"/>
        </w:rPr>
        <w:t>5</w:t>
      </w:r>
      <w:r w:rsidRPr="00132542">
        <w:rPr>
          <w:rFonts w:ascii="Times New Roman" w:hAnsi="Times New Roman" w:cs="Times New Roman"/>
          <w:sz w:val="24"/>
          <w:szCs w:val="24"/>
        </w:rPr>
        <w:t>r  do dnia 31.07.202</w:t>
      </w:r>
      <w:r w:rsidR="006337E7" w:rsidRPr="00132542">
        <w:rPr>
          <w:rFonts w:ascii="Times New Roman" w:hAnsi="Times New Roman" w:cs="Times New Roman"/>
          <w:sz w:val="24"/>
          <w:szCs w:val="24"/>
        </w:rPr>
        <w:t>5</w:t>
      </w:r>
      <w:r w:rsidRPr="00132542">
        <w:rPr>
          <w:rFonts w:ascii="Times New Roman" w:hAnsi="Times New Roman" w:cs="Times New Roman"/>
          <w:sz w:val="24"/>
          <w:szCs w:val="24"/>
        </w:rPr>
        <w:t>r. oraz 2) na okres od 1.08.202</w:t>
      </w:r>
      <w:r w:rsidR="006337E7" w:rsidRPr="00132542">
        <w:rPr>
          <w:rFonts w:ascii="Times New Roman" w:hAnsi="Times New Roman" w:cs="Times New Roman"/>
          <w:sz w:val="24"/>
          <w:szCs w:val="24"/>
        </w:rPr>
        <w:t>5</w:t>
      </w:r>
      <w:r w:rsidRPr="00132542">
        <w:rPr>
          <w:rFonts w:ascii="Times New Roman" w:hAnsi="Times New Roman" w:cs="Times New Roman"/>
          <w:sz w:val="24"/>
          <w:szCs w:val="24"/>
        </w:rPr>
        <w:t>r. do dnia 31.01.202</w:t>
      </w:r>
      <w:r w:rsidR="006337E7" w:rsidRPr="00132542">
        <w:rPr>
          <w:rFonts w:ascii="Times New Roman" w:hAnsi="Times New Roman" w:cs="Times New Roman"/>
          <w:sz w:val="24"/>
          <w:szCs w:val="24"/>
        </w:rPr>
        <w:t>6</w:t>
      </w:r>
      <w:r w:rsidRPr="00132542">
        <w:rPr>
          <w:rFonts w:ascii="Times New Roman" w:hAnsi="Times New Roman" w:cs="Times New Roman"/>
          <w:sz w:val="24"/>
          <w:szCs w:val="24"/>
        </w:rPr>
        <w:t xml:space="preserve">r., w formie papierowej (wymiar: format A4) oraz elektronicznej, który zostanie zaakceptowany przez Zamawiającego. Wykonawca ma obowiązek, przed rozpoczęciem odbioru odpadów komunalnych w danym okresie, dostarczyć każdemu właścicielowi nieruchomości, od którego będą odbierane odpady komunalne (w przypadku zabudowy jednorodzinnej każdemu właścicielowi, w przypadku zabudowy wielorodzinnej zarządcy) oraz zamieścić na własnej stronie internetowej. </w:t>
      </w:r>
    </w:p>
    <w:p w14:paraId="75F06E0C" w14:textId="71E8FF77" w:rsidR="0013665C" w:rsidRPr="00132542" w:rsidRDefault="0013665C" w:rsidP="0013665C">
      <w:p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Ponadto odbiór odpadów z danej nieruchomości powinien zawsze przypadać na ten sam dzień tygodnia. W przypadku gdy w ustalony dzień tygodnia dla odbioru odpadów przypada dzień ustawowo wolny od pracy, Wykonawca zapewni odbiór odpadów w następnym dniu niebędącym dniem wolnym od pracy lub w dniu poprzedzającym dzień wolny.</w:t>
      </w:r>
    </w:p>
    <w:p w14:paraId="23BAAD95" w14:textId="77777777" w:rsidR="0013665C" w:rsidRPr="00132542" w:rsidRDefault="0013665C" w:rsidP="0013665C">
      <w:p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Harmonogram nie powinien zawierać żadnych dodatkowych treści ponad informacje związane z wykonaniem zamówienia.</w:t>
      </w:r>
    </w:p>
    <w:p w14:paraId="4BA20445" w14:textId="77777777" w:rsidR="0013665C" w:rsidRPr="00132542" w:rsidRDefault="0013665C" w:rsidP="0013665C">
      <w:p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Jeżeli do harmonogramu będą wprowadzane zmiany, Wykonawca będzie zobowiązany harmonogram ze zmianami przekazać mieszkańcom w terminie 14 dni od zatwierdzenia przez Zamawiającego.</w:t>
      </w:r>
    </w:p>
    <w:p w14:paraId="218AAE6C" w14:textId="77777777" w:rsidR="0013665C" w:rsidRPr="00132542" w:rsidRDefault="0013665C" w:rsidP="0013665C">
      <w:p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przekaże Zamawiającemu projekt harmonogramu w formacie pliku PDF.</w:t>
      </w:r>
    </w:p>
    <w:p w14:paraId="60523987" w14:textId="77777777" w:rsidR="0013665C" w:rsidRPr="00132542" w:rsidRDefault="0013665C" w:rsidP="0013665C">
      <w:pPr>
        <w:pStyle w:val="Akapitzlist"/>
        <w:numPr>
          <w:ilvl w:val="0"/>
          <w:numId w:val="15"/>
        </w:numPr>
        <w:spacing w:after="0" w:line="276" w:lineRule="auto"/>
        <w:ind w:left="426"/>
        <w:contextualSpacing/>
        <w:jc w:val="both"/>
        <w:rPr>
          <w:rFonts w:ascii="Times New Roman" w:hAnsi="Times New Roman" w:cs="Times New Roman"/>
          <w:sz w:val="24"/>
          <w:szCs w:val="24"/>
        </w:rPr>
      </w:pPr>
      <w:r w:rsidRPr="00132542">
        <w:rPr>
          <w:rFonts w:ascii="Times New Roman" w:hAnsi="Times New Roman" w:cs="Times New Roman"/>
          <w:sz w:val="24"/>
          <w:szCs w:val="24"/>
        </w:rPr>
        <w:t>Wykonawca ma obowiązek wyposażania miejsc gromadzenia odpadów w niezbędne pojemniki oraz worki dostosowane do rodzaju zabudowy przed rozpoczęciem odbioru odpadów komunalnych.</w:t>
      </w:r>
      <w:r w:rsidRPr="00132542">
        <w:rPr>
          <w:rFonts w:ascii="Times New Roman" w:hAnsi="Times New Roman" w:cs="Times New Roman"/>
          <w:color w:val="FF0000"/>
          <w:sz w:val="24"/>
          <w:szCs w:val="24"/>
        </w:rPr>
        <w:t xml:space="preserve"> </w:t>
      </w:r>
      <w:r w:rsidRPr="00132542">
        <w:rPr>
          <w:rFonts w:ascii="Times New Roman" w:hAnsi="Times New Roman" w:cs="Times New Roman"/>
          <w:sz w:val="24"/>
          <w:szCs w:val="24"/>
        </w:rPr>
        <w:t xml:space="preserve">Wykonawca przedłoży Zamawiającemu potwierdzenia opatrzone datą przekazania i podpisem przedstawiciela Wykonawcy, stwierdzające wykonanie obowiązku wyposażenia nieruchomości w pojemniki i worki do gromadzenia odpadów </w:t>
      </w:r>
      <w:r w:rsidRPr="00132542">
        <w:rPr>
          <w:rFonts w:ascii="Times New Roman" w:hAnsi="Times New Roman" w:cs="Times New Roman"/>
          <w:sz w:val="24"/>
          <w:szCs w:val="24"/>
        </w:rPr>
        <w:lastRenderedPageBreak/>
        <w:t>komunalnych. Wykonawca zobowiązany jest do dostarczenia w obsługiwane miejsca gromadzenia odpadów przy zabudowie wielolokalowej pojemniki do gromadzenie odpadów biodegradowalnych ze szczególnym uwzględnieniem bioodpadów. W ilości co najmniej 1 pojemnika w każdym punkcie gromadzenia odpadów.</w:t>
      </w:r>
    </w:p>
    <w:p w14:paraId="4D75D725" w14:textId="77777777" w:rsidR="0013665C" w:rsidRPr="00132542" w:rsidRDefault="0013665C" w:rsidP="0013665C">
      <w:pPr>
        <w:pStyle w:val="Akapitzlist"/>
        <w:numPr>
          <w:ilvl w:val="0"/>
          <w:numId w:val="15"/>
        </w:numPr>
        <w:spacing w:after="0" w:line="276" w:lineRule="auto"/>
        <w:ind w:left="426"/>
        <w:contextualSpacing/>
        <w:jc w:val="both"/>
        <w:rPr>
          <w:rFonts w:ascii="Times New Roman" w:hAnsi="Times New Roman" w:cs="Times New Roman"/>
          <w:sz w:val="24"/>
          <w:szCs w:val="24"/>
        </w:rPr>
      </w:pPr>
      <w:r w:rsidRPr="00132542">
        <w:rPr>
          <w:rFonts w:ascii="Times New Roman" w:hAnsi="Times New Roman" w:cs="Times New Roman"/>
          <w:sz w:val="24"/>
          <w:szCs w:val="24"/>
        </w:rPr>
        <w:t>Wykonawca zobowiązany jest do prowadzenia Punktu Obsługi klienta na terenie Miasta i Gminy Sztum w celu załatwienia spraw przez mieszkańców w dni robocze od poniedziałku do piątku</w:t>
      </w:r>
    </w:p>
    <w:p w14:paraId="3CCB7DE2" w14:textId="77777777" w:rsidR="0013665C" w:rsidRPr="00132542" w:rsidRDefault="0013665C" w:rsidP="0013665C">
      <w:pPr>
        <w:pStyle w:val="Akapitzlist"/>
        <w:numPr>
          <w:ilvl w:val="0"/>
          <w:numId w:val="15"/>
        </w:numPr>
        <w:spacing w:after="0" w:line="276" w:lineRule="auto"/>
        <w:ind w:left="426"/>
        <w:contextualSpacing/>
        <w:jc w:val="both"/>
        <w:rPr>
          <w:rFonts w:ascii="Times New Roman" w:hAnsi="Times New Roman" w:cs="Times New Roman"/>
          <w:sz w:val="24"/>
          <w:szCs w:val="24"/>
        </w:rPr>
      </w:pPr>
      <w:r w:rsidRPr="00132542">
        <w:rPr>
          <w:rFonts w:ascii="Times New Roman" w:hAnsi="Times New Roman" w:cs="Times New Roman"/>
          <w:sz w:val="24"/>
          <w:szCs w:val="24"/>
        </w:rPr>
        <w:t>Punkt obsługi klienta znajduje się przy ul. ………………….. 82-400 Sztum.</w:t>
      </w:r>
    </w:p>
    <w:p w14:paraId="65A91FF7" w14:textId="6EA3D9FA"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zobowiązany jest do przedkładania Zamawiającemu raportów miesięcznych  zawierających informacje o ilości i rodzaju wydanych pojemników i worków w terminie </w:t>
      </w:r>
      <w:r w:rsidR="00E30EC8" w:rsidRPr="00132542">
        <w:rPr>
          <w:rFonts w:ascii="Times New Roman" w:eastAsia="SimSun" w:hAnsi="Times New Roman" w:cs="Times New Roman"/>
          <w:sz w:val="24"/>
          <w:szCs w:val="24"/>
          <w:lang w:eastAsia="ar-SA"/>
        </w:rPr>
        <w:t>7</w:t>
      </w:r>
      <w:r w:rsidRPr="00132542">
        <w:rPr>
          <w:rFonts w:ascii="Times New Roman" w:eastAsia="SimSun" w:hAnsi="Times New Roman" w:cs="Times New Roman"/>
          <w:sz w:val="24"/>
          <w:szCs w:val="24"/>
          <w:lang w:eastAsia="ar-SA"/>
        </w:rPr>
        <w:t xml:space="preserve"> dni od zakończenia każdego miesiąca rozliczeniowego.</w:t>
      </w:r>
    </w:p>
    <w:p w14:paraId="243C30E8"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przekazywania Zamawiającemu miesięcznych raportów:</w:t>
      </w:r>
    </w:p>
    <w:p w14:paraId="342CF685" w14:textId="77777777" w:rsidR="0013665C" w:rsidRPr="00132542" w:rsidRDefault="0013665C" w:rsidP="0013665C">
      <w:pPr>
        <w:numPr>
          <w:ilvl w:val="0"/>
          <w:numId w:val="11"/>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Raport musi zawierać następujące pozycje:</w:t>
      </w:r>
    </w:p>
    <w:p w14:paraId="3BFA15AC" w14:textId="77777777" w:rsidR="0013665C" w:rsidRPr="00132542" w:rsidRDefault="0013665C" w:rsidP="0013665C">
      <w:pPr>
        <w:numPr>
          <w:ilvl w:val="0"/>
          <w:numId w:val="12"/>
        </w:numPr>
        <w:spacing w:after="0" w:line="276" w:lineRule="auto"/>
        <w:ind w:left="993"/>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Ilość odebranych zmieszanych odpadów komunalnych – jednostka [Mg],</w:t>
      </w:r>
    </w:p>
    <w:p w14:paraId="041E3AA9" w14:textId="77777777" w:rsidR="0013665C" w:rsidRPr="00132542" w:rsidRDefault="0013665C" w:rsidP="0013665C">
      <w:pPr>
        <w:numPr>
          <w:ilvl w:val="0"/>
          <w:numId w:val="12"/>
        </w:numPr>
        <w:spacing w:after="0" w:line="276" w:lineRule="auto"/>
        <w:ind w:left="993"/>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Ilość odebranych odpadów segregowanych z podziałem na: papier, szkło, metal, tworzywa sztuczne, opakowania wielomateriałowe, odpady ulegające biodegradacji, ze szczególnym uwzględnieniem bioodpadów, odpady wielkogabarytowe, zużyty sprzęt elektryczny i elektroniczny, popiół i odpady paleniskowe – jednostka [Mg],</w:t>
      </w:r>
    </w:p>
    <w:p w14:paraId="16BD0A56" w14:textId="77777777" w:rsidR="0013665C" w:rsidRPr="00132542" w:rsidRDefault="0013665C" w:rsidP="0013665C">
      <w:pPr>
        <w:numPr>
          <w:ilvl w:val="0"/>
          <w:numId w:val="12"/>
        </w:numPr>
        <w:spacing w:after="0" w:line="276" w:lineRule="auto"/>
        <w:ind w:left="993"/>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Ilość odebranych odpadów przeterminowanych leków – jednostka [Mg],</w:t>
      </w:r>
    </w:p>
    <w:p w14:paraId="23AE782D" w14:textId="60E798C9" w:rsidR="0013665C" w:rsidRPr="00132542" w:rsidRDefault="0013665C" w:rsidP="0013665C">
      <w:pPr>
        <w:numPr>
          <w:ilvl w:val="0"/>
          <w:numId w:val="11"/>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sporządza raport, w </w:t>
      </w:r>
      <w:r w:rsidR="00E30EC8" w:rsidRPr="00132542">
        <w:rPr>
          <w:rFonts w:ascii="Times New Roman" w:eastAsia="SimSun" w:hAnsi="Times New Roman" w:cs="Times New Roman"/>
          <w:sz w:val="24"/>
          <w:szCs w:val="24"/>
          <w:lang w:eastAsia="ar-SA"/>
        </w:rPr>
        <w:t>postaci</w:t>
      </w:r>
      <w:r w:rsidRPr="00132542">
        <w:rPr>
          <w:rFonts w:ascii="Times New Roman" w:eastAsia="SimSun" w:hAnsi="Times New Roman" w:cs="Times New Roman"/>
          <w:sz w:val="24"/>
          <w:szCs w:val="24"/>
          <w:lang w:eastAsia="ar-SA"/>
        </w:rPr>
        <w:t xml:space="preserve"> elektronicznej i tak przekazuje go Zamawiającemu, w terminie  7 dni od zakończenia miesiąca, którego dotyczy wraz z kartami przekazania odpadów.</w:t>
      </w:r>
    </w:p>
    <w:p w14:paraId="774528B1" w14:textId="77777777" w:rsidR="0013665C" w:rsidRPr="00132542" w:rsidRDefault="0013665C" w:rsidP="0013665C">
      <w:pPr>
        <w:numPr>
          <w:ilvl w:val="0"/>
          <w:numId w:val="11"/>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Zamawiający w terminie 7 dni od otrzymania raportu, akceptuje go bądź zgłasza uwagi.</w:t>
      </w:r>
    </w:p>
    <w:p w14:paraId="3337000B" w14:textId="77777777" w:rsidR="0013665C" w:rsidRPr="00132542" w:rsidRDefault="0013665C" w:rsidP="0013665C">
      <w:pPr>
        <w:numPr>
          <w:ilvl w:val="0"/>
          <w:numId w:val="11"/>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Zaakceptowany przez Zamawiającego raport jest podstawą do wystawienia faktury VAT za wykonaną usługę.</w:t>
      </w:r>
    </w:p>
    <w:p w14:paraId="600975A5"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oznaczenia w pierwszym miesiącu obowiązywania umowy wszystkich pojemników do gromadzenia odpadów komunalnych zgodnie z wytycznymi zawartymi w Rozporządzeniu Ministra Środowiska z dnia 28 grudnia 2018 r. zmieniające rozporządzenie w sprawie szczegółowego sposobu selektywnego zbierania wybranych frakcji odpadów (</w:t>
      </w:r>
      <w:r w:rsidRPr="00132542">
        <w:rPr>
          <w:rFonts w:ascii="Times New Roman" w:hAnsi="Times New Roman" w:cs="Times New Roman"/>
          <w:sz w:val="24"/>
          <w:szCs w:val="24"/>
          <w:lang w:eastAsia="ar-SA"/>
        </w:rPr>
        <w:t>Dz. U. z 2021 r., poz. 906</w:t>
      </w:r>
      <w:r w:rsidRPr="00132542">
        <w:rPr>
          <w:rFonts w:ascii="Times New Roman" w:eastAsia="SimSun" w:hAnsi="Times New Roman" w:cs="Times New Roman"/>
          <w:sz w:val="24"/>
          <w:szCs w:val="24"/>
          <w:lang w:eastAsia="ar-SA"/>
        </w:rPr>
        <w:t>).</w:t>
      </w:r>
    </w:p>
    <w:p w14:paraId="65F31800"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odpowiada za informowanie mieszkańców o zasadach i terminach odbierania poszczególnych frakcji odpadów. W tym celu sporządza harmonogramy odbioru, o których mowa w pkt 1, które będzie publikował na własnej stronie internetowej i dostarczał w formie wydruków każdemu właścicielowi nieruchomości. Zamawiający udostępni harmonogram również na własnej stronie Urzędu Miasta i Gminy Sztum.</w:t>
      </w:r>
    </w:p>
    <w:p w14:paraId="39ECA8C5"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 trakcie trwania umowy Wykonawca ma obowiązek wyposażać w niezbędne pojemniki i worki do gromadzenia odpadów nowo powstałe posesje, najpóźniej w ciągu 5 dni roboczych od dnia zgłoszenia. </w:t>
      </w:r>
      <w:r w:rsidRPr="00132542">
        <w:rPr>
          <w:rFonts w:ascii="Times New Roman" w:hAnsi="Times New Roman" w:cs="Times New Roman"/>
          <w:sz w:val="24"/>
          <w:szCs w:val="24"/>
          <w:lang w:eastAsia="ar-SA"/>
        </w:rPr>
        <w:t>Potwierdzenie wykonania obowiązku następuje poprzez przedłożenie Zamawiającemu potwierdzenia opatrzonego datą przekazania i podpisem przedstawiciela Wykonawcy, stwierdzające wykonanie obowiązku wyposażenia nieruchomości w pojemniki i worki do gromadzenia odpadów komunalnych.</w:t>
      </w:r>
    </w:p>
    <w:p w14:paraId="114CE1DA" w14:textId="77777777" w:rsidR="00472D22" w:rsidRPr="00132542" w:rsidRDefault="00472D22" w:rsidP="00472D22">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odpowiada za stan techniczny i sanitarny pojemników do gromadzenia odpadów. </w:t>
      </w:r>
    </w:p>
    <w:p w14:paraId="4D811A2C" w14:textId="77777777" w:rsidR="00472D22" w:rsidRPr="00132542" w:rsidRDefault="00472D22" w:rsidP="00472D22">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lastRenderedPageBreak/>
        <w:t xml:space="preserve">Na wezwania Zamawiającego Wykonawca jest zobowiązany do mycia i dezynfekcji pojemników w terminie 3 dni roboczych od dnia zgłoszenia przez Zamawiającego. W przypadku kiedy dany pojemnik nie nadaje się do mycia, czy też dezynfekcji Wykonawca podstawia nowy pojemnik, czysty, zdezynfekowany i wolny od wad. </w:t>
      </w:r>
    </w:p>
    <w:p w14:paraId="6CD5E9BE" w14:textId="77777777" w:rsidR="00472D22" w:rsidRPr="00132542" w:rsidRDefault="00472D22" w:rsidP="00472D22">
      <w:pPr>
        <w:numPr>
          <w:ilvl w:val="0"/>
          <w:numId w:val="15"/>
        </w:numPr>
        <w:autoSpaceDN w:val="0"/>
        <w:spacing w:after="0" w:line="276" w:lineRule="auto"/>
        <w:ind w:left="426"/>
        <w:jc w:val="both"/>
        <w:rPr>
          <w:rFonts w:ascii="Times New Roman" w:eastAsia="SimSun" w:hAnsi="Times New Roman" w:cs="Times New Roman"/>
          <w:iCs/>
          <w:sz w:val="24"/>
          <w:szCs w:val="24"/>
          <w:lang w:eastAsia="ar-SA"/>
        </w:rPr>
      </w:pPr>
      <w:r w:rsidRPr="00132542">
        <w:rPr>
          <w:rFonts w:ascii="Times New Roman" w:eastAsia="SimSun" w:hAnsi="Times New Roman" w:cs="Times New Roman"/>
          <w:iCs/>
          <w:sz w:val="24"/>
          <w:szCs w:val="24"/>
          <w:lang w:eastAsia="ar-SA"/>
        </w:rPr>
        <w:t>W trakcie trwania umowy Wykonawca zobowiązany jest do:</w:t>
      </w:r>
    </w:p>
    <w:p w14:paraId="6574FD1B" w14:textId="77777777" w:rsidR="00472D22" w:rsidRPr="00132542" w:rsidRDefault="00472D22" w:rsidP="00472D22">
      <w:pPr>
        <w:numPr>
          <w:ilvl w:val="0"/>
          <w:numId w:val="28"/>
        </w:numPr>
        <w:autoSpaceDN w:val="0"/>
        <w:spacing w:after="0" w:line="276" w:lineRule="auto"/>
        <w:ind w:left="993"/>
        <w:jc w:val="both"/>
        <w:rPr>
          <w:rFonts w:ascii="Times New Roman" w:eastAsia="SimSun" w:hAnsi="Times New Roman" w:cs="Times New Roman"/>
          <w:iCs/>
          <w:sz w:val="24"/>
          <w:szCs w:val="24"/>
          <w:lang w:eastAsia="ar-SA"/>
        </w:rPr>
      </w:pPr>
      <w:r w:rsidRPr="00132542">
        <w:rPr>
          <w:rFonts w:ascii="Times New Roman" w:eastAsia="SimSun" w:hAnsi="Times New Roman" w:cs="Times New Roman"/>
          <w:iCs/>
          <w:sz w:val="24"/>
          <w:szCs w:val="24"/>
          <w:lang w:eastAsia="ar-SA"/>
        </w:rPr>
        <w:t>wymiany pojemnika na odpady, który uległ uszkodzeniu,</w:t>
      </w:r>
    </w:p>
    <w:p w14:paraId="0A545309" w14:textId="77777777" w:rsidR="00472D22" w:rsidRPr="00132542" w:rsidRDefault="00472D22" w:rsidP="00472D22">
      <w:pPr>
        <w:pStyle w:val="Akapitzlist"/>
        <w:numPr>
          <w:ilvl w:val="0"/>
          <w:numId w:val="15"/>
        </w:numPr>
        <w:autoSpaceDN w:val="0"/>
        <w:spacing w:after="0" w:line="276" w:lineRule="auto"/>
        <w:ind w:left="426"/>
        <w:jc w:val="both"/>
        <w:rPr>
          <w:rFonts w:ascii="Times New Roman" w:hAnsi="Times New Roman" w:cs="Times New Roman"/>
          <w:iCs/>
          <w:sz w:val="24"/>
          <w:szCs w:val="24"/>
        </w:rPr>
      </w:pPr>
      <w:r w:rsidRPr="00132542">
        <w:rPr>
          <w:rFonts w:ascii="Times New Roman" w:hAnsi="Times New Roman" w:cs="Times New Roman"/>
          <w:iCs/>
          <w:sz w:val="24"/>
          <w:szCs w:val="24"/>
        </w:rPr>
        <w:t>podstawienia nowego pojemnika w wyniku kradzieży poprzedniego</w:t>
      </w:r>
    </w:p>
    <w:p w14:paraId="41ECBC82" w14:textId="5D9DD07E" w:rsidR="0013665C" w:rsidRPr="00132542" w:rsidRDefault="0013665C" w:rsidP="00472D22">
      <w:pPr>
        <w:pStyle w:val="Akapitzlist"/>
        <w:numPr>
          <w:ilvl w:val="0"/>
          <w:numId w:val="15"/>
        </w:numPr>
        <w:autoSpaceDN w:val="0"/>
        <w:spacing w:after="0" w:line="276" w:lineRule="auto"/>
        <w:ind w:left="426"/>
        <w:jc w:val="both"/>
        <w:rPr>
          <w:rFonts w:ascii="Times New Roman" w:hAnsi="Times New Roman" w:cs="Times New Roman"/>
          <w:iCs/>
          <w:sz w:val="24"/>
          <w:szCs w:val="24"/>
        </w:rPr>
      </w:pPr>
      <w:r w:rsidRPr="00132542">
        <w:rPr>
          <w:rFonts w:ascii="Times New Roman" w:hAnsi="Times New Roman" w:cs="Times New Roman"/>
          <w:iCs/>
          <w:sz w:val="24"/>
          <w:szCs w:val="24"/>
        </w:rPr>
        <w:t xml:space="preserve">Przez „uszkodzenie pojemnika na odpady” należy rozumieć pojemnik, który: </w:t>
      </w:r>
    </w:p>
    <w:p w14:paraId="3208A7F6" w14:textId="001148C4" w:rsidR="0013665C" w:rsidRPr="00132542" w:rsidRDefault="0013665C" w:rsidP="0013665C">
      <w:pPr>
        <w:pStyle w:val="Akapitzlist"/>
        <w:numPr>
          <w:ilvl w:val="0"/>
          <w:numId w:val="18"/>
        </w:numPr>
        <w:spacing w:after="0"/>
        <w:jc w:val="both"/>
        <w:rPr>
          <w:rFonts w:ascii="Times New Roman" w:hAnsi="Times New Roman" w:cs="Times New Roman"/>
          <w:sz w:val="24"/>
          <w:szCs w:val="24"/>
          <w:u w:val="single"/>
        </w:rPr>
      </w:pPr>
      <w:r w:rsidRPr="00132542">
        <w:rPr>
          <w:rFonts w:ascii="Times New Roman" w:hAnsi="Times New Roman" w:cs="Times New Roman"/>
          <w:iCs/>
          <w:sz w:val="24"/>
          <w:szCs w:val="24"/>
        </w:rPr>
        <w:t xml:space="preserve">Posiada </w:t>
      </w:r>
      <w:r w:rsidRPr="00132542">
        <w:rPr>
          <w:rStyle w:val="Pogrubienie"/>
          <w:rFonts w:ascii="Times New Roman" w:hAnsi="Times New Roman" w:cs="Times New Roman"/>
          <w:sz w:val="24"/>
          <w:szCs w:val="24"/>
        </w:rPr>
        <w:t xml:space="preserve">nadpalenia, a struktura </w:t>
      </w:r>
      <w:hyperlink r:id="rId7" w:history="1">
        <w:r w:rsidRPr="00132542">
          <w:rPr>
            <w:rStyle w:val="Hipercze"/>
            <w:rFonts w:ascii="Times New Roman" w:hAnsi="Times New Roman"/>
            <w:sz w:val="24"/>
            <w:szCs w:val="24"/>
          </w:rPr>
          <w:t>pojemnika na odpady</w:t>
        </w:r>
      </w:hyperlink>
      <w:r w:rsidRPr="00132542">
        <w:rPr>
          <w:rStyle w:val="Pogrubienie"/>
          <w:rFonts w:ascii="Times New Roman" w:hAnsi="Times New Roman" w:cs="Times New Roman"/>
          <w:sz w:val="24"/>
          <w:szCs w:val="24"/>
        </w:rPr>
        <w:t xml:space="preserve"> ulegnie zniekształceniu, przedziurawieniu</w:t>
      </w:r>
      <w:r w:rsidRPr="00132542">
        <w:rPr>
          <w:rFonts w:ascii="Times New Roman" w:hAnsi="Times New Roman" w:cs="Times New Roman"/>
          <w:sz w:val="24"/>
          <w:szCs w:val="24"/>
        </w:rPr>
        <w:t xml:space="preserve">, co może powodować </w:t>
      </w:r>
      <w:r w:rsidRPr="00132542">
        <w:rPr>
          <w:rStyle w:val="Pogrubienie"/>
          <w:rFonts w:ascii="Times New Roman" w:hAnsi="Times New Roman" w:cs="Times New Roman"/>
          <w:sz w:val="24"/>
          <w:szCs w:val="24"/>
        </w:rPr>
        <w:t xml:space="preserve">wyciek, wysypywanie się odpadów komunalnych znajdujących się w pojemniku. </w:t>
      </w:r>
      <w:r w:rsidRPr="00132542">
        <w:rPr>
          <w:rFonts w:ascii="Times New Roman" w:hAnsi="Times New Roman" w:cs="Times New Roman"/>
          <w:sz w:val="24"/>
          <w:szCs w:val="24"/>
          <w:u w:val="single"/>
        </w:rPr>
        <w:t>Takie zniszczenia w koszu na odpady predysponują go jedynie do wymiany.</w:t>
      </w:r>
    </w:p>
    <w:p w14:paraId="11204EF4" w14:textId="77777777" w:rsidR="0013665C" w:rsidRPr="00132542" w:rsidRDefault="0013665C" w:rsidP="0013665C">
      <w:pPr>
        <w:pStyle w:val="Akapitzlist"/>
        <w:numPr>
          <w:ilvl w:val="0"/>
          <w:numId w:val="18"/>
        </w:numPr>
        <w:spacing w:after="0"/>
        <w:jc w:val="both"/>
        <w:rPr>
          <w:rFonts w:ascii="Times New Roman" w:hAnsi="Times New Roman" w:cs="Times New Roman"/>
          <w:sz w:val="24"/>
          <w:szCs w:val="24"/>
        </w:rPr>
      </w:pPr>
      <w:r w:rsidRPr="00132542">
        <w:rPr>
          <w:rStyle w:val="Pogrubienie"/>
          <w:rFonts w:ascii="Times New Roman" w:hAnsi="Times New Roman" w:cs="Times New Roman"/>
          <w:sz w:val="24"/>
          <w:szCs w:val="24"/>
        </w:rPr>
        <w:t xml:space="preserve">Posiada pęknięcia, w tym pęknięty pojemnik, klapa pojemnika, ranty pojemnika czy też tzw. „uszy zaczepowe”. </w:t>
      </w:r>
      <w:r w:rsidRPr="00132542">
        <w:rPr>
          <w:rFonts w:ascii="Times New Roman" w:hAnsi="Times New Roman" w:cs="Times New Roman"/>
          <w:sz w:val="24"/>
          <w:szCs w:val="24"/>
          <w:u w:val="single"/>
        </w:rPr>
        <w:t>Takie zniszczenia w koszu na odpady predysponują go jedynie do wymiany.</w:t>
      </w:r>
    </w:p>
    <w:p w14:paraId="1F819E2A" w14:textId="77777777" w:rsidR="0013665C" w:rsidRPr="00132542" w:rsidRDefault="0013665C" w:rsidP="0013665C">
      <w:pPr>
        <w:pStyle w:val="Akapitzlist"/>
        <w:numPr>
          <w:ilvl w:val="0"/>
          <w:numId w:val="18"/>
        </w:numPr>
        <w:spacing w:after="0"/>
        <w:jc w:val="both"/>
        <w:rPr>
          <w:rFonts w:ascii="Times New Roman" w:hAnsi="Times New Roman" w:cs="Times New Roman"/>
          <w:sz w:val="24"/>
          <w:szCs w:val="24"/>
        </w:rPr>
      </w:pPr>
      <w:r w:rsidRPr="00132542">
        <w:rPr>
          <w:rStyle w:val="Pogrubienie"/>
          <w:rFonts w:ascii="Times New Roman" w:hAnsi="Times New Roman" w:cs="Times New Roman"/>
          <w:sz w:val="24"/>
          <w:szCs w:val="24"/>
        </w:rPr>
        <w:t xml:space="preserve">Nieszczelne dno, które powoduje wyciek, wysypywanie się odpadów komunalnych znajdujących się w pojemniku. </w:t>
      </w:r>
      <w:r w:rsidRPr="00132542">
        <w:rPr>
          <w:rFonts w:ascii="Times New Roman" w:hAnsi="Times New Roman" w:cs="Times New Roman"/>
          <w:sz w:val="24"/>
          <w:szCs w:val="24"/>
          <w:u w:val="single"/>
        </w:rPr>
        <w:t>Takie zniszczenia w koszu na odpady predysponują go jedynie do wymiany.</w:t>
      </w:r>
    </w:p>
    <w:p w14:paraId="4A9D7B96" w14:textId="32213762" w:rsidR="0013665C" w:rsidRPr="00132542" w:rsidRDefault="0013665C" w:rsidP="0013665C">
      <w:pPr>
        <w:pStyle w:val="Akapitzlist"/>
        <w:numPr>
          <w:ilvl w:val="0"/>
          <w:numId w:val="15"/>
        </w:numPr>
        <w:spacing w:after="0"/>
        <w:jc w:val="both"/>
        <w:rPr>
          <w:rFonts w:ascii="Times New Roman" w:hAnsi="Times New Roman" w:cs="Times New Roman"/>
          <w:sz w:val="24"/>
          <w:szCs w:val="24"/>
          <w:u w:val="single"/>
        </w:rPr>
      </w:pPr>
      <w:r w:rsidRPr="00132542">
        <w:rPr>
          <w:rFonts w:ascii="Times New Roman" w:hAnsi="Times New Roman" w:cs="Times New Roman"/>
          <w:sz w:val="24"/>
          <w:szCs w:val="24"/>
          <w:shd w:val="clear" w:color="auto" w:fill="FFFFFF"/>
        </w:rPr>
        <w:t>„Czas reakcji na wymianę lub podstawienie nowego pojemnika na odpady”</w:t>
      </w:r>
      <w:r w:rsidRPr="00132542">
        <w:rPr>
          <w:rFonts w:ascii="Times New Roman" w:hAnsi="Times New Roman" w:cs="Times New Roman"/>
          <w:iCs/>
          <w:sz w:val="24"/>
          <w:szCs w:val="24"/>
        </w:rPr>
        <w:t xml:space="preserve"> to czas od momentu zgłoszenia (faxem lub e-mailem) przez Zamawiającego konieczności wymiany przez Wykonawcę uszkodzonego pojemnika na odpady na nowy pojemnik lub podstawienia nowego pojemnika w wyniku kradzieży starego, poprzedniego pojemnika na wskazanej posesji do czasu faktycznej wymiany lub podstawienia nowego pojemnika na odpady. Czas reakcji Wykonawcy na zlecenie wymiany lub podstawienia pojemnika na odpady nie może być dłuższy niż termin wskazany przez Wykonawcę w ofercie tj. …. Które będą liczone w dni robocze i od momentu wysłania do Wykonawcy zgłoszenia.</w:t>
      </w:r>
    </w:p>
    <w:p w14:paraId="169B0A87" w14:textId="77777777" w:rsidR="0013665C" w:rsidRPr="00132542" w:rsidRDefault="0013665C" w:rsidP="0013665C">
      <w:pPr>
        <w:pStyle w:val="Akapitzlist"/>
        <w:widowControl w:val="0"/>
        <w:numPr>
          <w:ilvl w:val="0"/>
          <w:numId w:val="15"/>
        </w:numPr>
        <w:autoSpaceDN w:val="0"/>
        <w:spacing w:after="0" w:line="276" w:lineRule="auto"/>
        <w:ind w:left="426"/>
        <w:jc w:val="both"/>
        <w:rPr>
          <w:rFonts w:ascii="Times New Roman" w:hAnsi="Times New Roman" w:cs="Times New Roman"/>
          <w:iCs/>
          <w:sz w:val="24"/>
          <w:szCs w:val="24"/>
        </w:rPr>
      </w:pPr>
      <w:r w:rsidRPr="00132542">
        <w:rPr>
          <w:rFonts w:ascii="Times New Roman" w:hAnsi="Times New Roman" w:cs="Times New Roman"/>
          <w:iCs/>
          <w:sz w:val="24"/>
          <w:szCs w:val="24"/>
        </w:rPr>
        <w:t xml:space="preserve">Przez dni robocze należy rozumień dni od poniedziałku od godz. 00:01 do piątku do godz. 24:00. Z wyłączeniem dni ustawowo wolnych od pracy, które przypadną w terminie </w:t>
      </w:r>
      <w:r w:rsidRPr="00132542">
        <w:rPr>
          <w:rFonts w:ascii="Times New Roman" w:hAnsi="Times New Roman" w:cs="Times New Roman"/>
          <w:iCs/>
          <w:sz w:val="24"/>
          <w:szCs w:val="24"/>
        </w:rPr>
        <w:br/>
        <w:t xml:space="preserve">od poniedziałku do piątku.  </w:t>
      </w:r>
    </w:p>
    <w:p w14:paraId="54EF9922" w14:textId="59CF61BD" w:rsidR="0013665C" w:rsidRPr="00132542" w:rsidRDefault="0013665C" w:rsidP="0013665C">
      <w:pPr>
        <w:pStyle w:val="Akapitzlist"/>
        <w:widowControl w:val="0"/>
        <w:numPr>
          <w:ilvl w:val="0"/>
          <w:numId w:val="15"/>
        </w:numPr>
        <w:autoSpaceDN w:val="0"/>
        <w:spacing w:after="0"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 xml:space="preserve">Wymiana uszkodzonego pojemnika lub podstawienia nowego pojemnika na odpady to oznacza podstawienie, wymianę pojemnika na pojemnik nieuszkodzony, czysty, wolny od wad w tym też sprawny technicznie. Wymieniony czy też podstawiony pojemnik musi być tej samej pojemności i tego samego przeznaczenia co pojemnik, który został z posesji odebrany przez Wykonawcę czy też skradziony. </w:t>
      </w:r>
    </w:p>
    <w:p w14:paraId="03E57E68" w14:textId="162F2118" w:rsidR="00472D22" w:rsidRPr="00132542" w:rsidRDefault="00472D22" w:rsidP="0013665C">
      <w:pPr>
        <w:pStyle w:val="Akapitzlist"/>
        <w:widowControl w:val="0"/>
        <w:numPr>
          <w:ilvl w:val="0"/>
          <w:numId w:val="15"/>
        </w:numPr>
        <w:autoSpaceDN w:val="0"/>
        <w:spacing w:after="0"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W skład naprawy wchodzi np. naprawa lub wymiana kółek, naprawa mechanizmu zamykania i otwierania klapy pojemnika na odpady i inne drobne naprawy</w:t>
      </w:r>
    </w:p>
    <w:p w14:paraId="06D2A11F" w14:textId="77777777" w:rsidR="0013665C" w:rsidRPr="00132542" w:rsidRDefault="0013665C" w:rsidP="0013665C">
      <w:pPr>
        <w:pStyle w:val="Akapitzlist"/>
        <w:widowControl w:val="0"/>
        <w:numPr>
          <w:ilvl w:val="0"/>
          <w:numId w:val="15"/>
        </w:numPr>
        <w:autoSpaceDN w:val="0"/>
        <w:spacing w:after="0"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Wykonawca powiadomi niezwłocznie Zamawiającego o wymianie uszkodzonego pojemnika lub podstawienie pojemnika o którym mowa powyżej w ust. 13. Powiadomienie musi zostać przesłane Zamawiającemu drogą e-mail lub faxem. Wzór powiadomienia w załączeniu do umowy.</w:t>
      </w:r>
    </w:p>
    <w:p w14:paraId="597BC7BA"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jest zobowiązany do zebrania także odpadów leżących obok altanek śmietnikowych i pojemników.</w:t>
      </w:r>
    </w:p>
    <w:p w14:paraId="7CA9FD83"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zobowiązany jest odebrać odpady komunalne zmieszane, w każdej ilości, </w:t>
      </w:r>
      <w:r w:rsidRPr="00132542">
        <w:rPr>
          <w:rFonts w:ascii="Times New Roman" w:eastAsia="SimSun" w:hAnsi="Times New Roman" w:cs="Times New Roman"/>
          <w:sz w:val="24"/>
          <w:szCs w:val="24"/>
          <w:lang w:eastAsia="ar-SA"/>
        </w:rPr>
        <w:br/>
        <w:t xml:space="preserve">z nieruchomości, na których zamieszkują mieszkańcy, umieszczone w pojemnikach (a w </w:t>
      </w:r>
      <w:r w:rsidRPr="00132542">
        <w:rPr>
          <w:rFonts w:ascii="Times New Roman" w:eastAsia="SimSun" w:hAnsi="Times New Roman" w:cs="Times New Roman"/>
          <w:sz w:val="24"/>
          <w:szCs w:val="24"/>
          <w:lang w:eastAsia="ar-SA"/>
        </w:rPr>
        <w:lastRenderedPageBreak/>
        <w:t>przypadku okresowych nadwyżek także w workach) i wystawione przez właściciela nieruchomości do ich odbioru.</w:t>
      </w:r>
    </w:p>
    <w:p w14:paraId="206F8DB7"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zobowiązany jest odebrać z nieruchomości, na których zamieszkują mieszkańcy, wszystkie odpady komunalne selektywnie zebrane umieszczone w urządzeniach do selektywnego zbierania odpadów tj. w workach lub pojemnikach </w:t>
      </w:r>
      <w:r w:rsidRPr="00132542">
        <w:rPr>
          <w:rFonts w:ascii="Times New Roman" w:eastAsia="SimSun" w:hAnsi="Times New Roman" w:cs="Times New Roman"/>
          <w:sz w:val="24"/>
          <w:szCs w:val="24"/>
          <w:lang w:eastAsia="ar-SA"/>
        </w:rPr>
        <w:br/>
        <w:t>i wystawione przez właściciela nieruchomości do ich odbioru.</w:t>
      </w:r>
    </w:p>
    <w:p w14:paraId="729C7A85"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zobowiązany jest odebrać od mieszkańca odpady wielogabarytowe  na każde zgłoszenie telefoniczne mieszkańca, w przeciągu 24h od zgłoszenia w dni robocze od poniedziałku do piątku oraz prowadzić rejestr tych zgłoszeń. </w:t>
      </w:r>
    </w:p>
    <w:p w14:paraId="781546BC" w14:textId="77777777" w:rsidR="0013665C" w:rsidRPr="00132542" w:rsidRDefault="0013665C" w:rsidP="0013665C">
      <w:pPr>
        <w:numPr>
          <w:ilvl w:val="0"/>
          <w:numId w:val="19"/>
        </w:numPr>
        <w:spacing w:after="0" w:line="276" w:lineRule="auto"/>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przekazywania Zamawiającemu miesięcznych raportów</w:t>
      </w:r>
      <w:r w:rsidRPr="00132542">
        <w:rPr>
          <w:rFonts w:ascii="Times New Roman" w:eastAsia="SimSun" w:hAnsi="Times New Roman" w:cs="Times New Roman"/>
          <w:sz w:val="24"/>
          <w:szCs w:val="24"/>
          <w:lang w:eastAsia="zh-CN"/>
        </w:rPr>
        <w:t xml:space="preserve"> </w:t>
      </w:r>
      <w:r w:rsidRPr="00132542">
        <w:rPr>
          <w:rFonts w:ascii="Times New Roman" w:eastAsia="SimSun" w:hAnsi="Times New Roman" w:cs="Times New Roman"/>
          <w:sz w:val="24"/>
          <w:szCs w:val="24"/>
          <w:lang w:eastAsia="ar-SA"/>
        </w:rPr>
        <w:t>w terminie 10 dni od zakończenia każdego miesiąca rozliczeniowego. Raport musi zawierać następujące pozycje:</w:t>
      </w:r>
    </w:p>
    <w:p w14:paraId="63479567" w14:textId="77777777" w:rsidR="0013665C" w:rsidRPr="00132542" w:rsidRDefault="0013665C" w:rsidP="0013665C">
      <w:pPr>
        <w:numPr>
          <w:ilvl w:val="0"/>
          <w:numId w:val="20"/>
        </w:numPr>
        <w:spacing w:after="0" w:line="276" w:lineRule="auto"/>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masa (Mg) zagospodarowanych odpadów,</w:t>
      </w:r>
    </w:p>
    <w:p w14:paraId="4C3B7B0A" w14:textId="77777777" w:rsidR="0013665C" w:rsidRPr="00132542" w:rsidRDefault="0013665C" w:rsidP="0013665C">
      <w:pPr>
        <w:numPr>
          <w:ilvl w:val="0"/>
          <w:numId w:val="20"/>
        </w:numPr>
        <w:spacing w:after="0" w:line="276" w:lineRule="auto"/>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adres nieruchomości z której pochodzą odpady</w:t>
      </w:r>
    </w:p>
    <w:p w14:paraId="20EC1AAE" w14:textId="77777777" w:rsidR="0013665C" w:rsidRPr="00132542" w:rsidRDefault="0013665C" w:rsidP="0013665C">
      <w:pPr>
        <w:numPr>
          <w:ilvl w:val="0"/>
          <w:numId w:val="20"/>
        </w:numPr>
        <w:spacing w:after="0" w:line="276" w:lineRule="auto"/>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zh-CN"/>
        </w:rPr>
        <w:t>nazwy i adresu instalacji do której został przekazany.</w:t>
      </w:r>
    </w:p>
    <w:p w14:paraId="1CC85C35" w14:textId="487D7463"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będzie przekazywał sprawozdania z wykonanych usług zgodnie z ustawą o utrzymaniu czystości i porządku w gminach z dnia 13 września 1996 r. (</w:t>
      </w:r>
      <w:proofErr w:type="spellStart"/>
      <w:r w:rsidRPr="00132542">
        <w:rPr>
          <w:rFonts w:ascii="Times New Roman" w:eastAsia="SimSun" w:hAnsi="Times New Roman" w:cs="Times New Roman"/>
          <w:sz w:val="24"/>
          <w:szCs w:val="24"/>
          <w:lang w:eastAsia="ar-SA"/>
        </w:rPr>
        <w:t>t.j</w:t>
      </w:r>
      <w:proofErr w:type="spellEnd"/>
      <w:r w:rsidRPr="00132542">
        <w:rPr>
          <w:rFonts w:ascii="Times New Roman" w:eastAsia="SimSun" w:hAnsi="Times New Roman" w:cs="Times New Roman"/>
          <w:sz w:val="24"/>
          <w:szCs w:val="24"/>
          <w:lang w:eastAsia="ar-SA"/>
        </w:rPr>
        <w:t xml:space="preserve"> </w:t>
      </w:r>
      <w:r w:rsidRPr="00132542">
        <w:rPr>
          <w:rFonts w:ascii="Times New Roman" w:hAnsi="Times New Roman" w:cs="Times New Roman"/>
          <w:sz w:val="24"/>
          <w:szCs w:val="24"/>
        </w:rPr>
        <w:t>Dz. U. z 202</w:t>
      </w:r>
      <w:r w:rsidR="00E30EC8" w:rsidRPr="00132542">
        <w:rPr>
          <w:rFonts w:ascii="Times New Roman" w:hAnsi="Times New Roman" w:cs="Times New Roman"/>
          <w:sz w:val="24"/>
          <w:szCs w:val="24"/>
        </w:rPr>
        <w:t>4</w:t>
      </w:r>
      <w:r w:rsidRPr="00132542">
        <w:rPr>
          <w:rFonts w:ascii="Times New Roman" w:hAnsi="Times New Roman" w:cs="Times New Roman"/>
          <w:sz w:val="24"/>
          <w:szCs w:val="24"/>
        </w:rPr>
        <w:t xml:space="preserve"> r. poz. </w:t>
      </w:r>
      <w:r w:rsidR="00E30EC8" w:rsidRPr="00132542">
        <w:rPr>
          <w:rFonts w:ascii="Times New Roman" w:hAnsi="Times New Roman" w:cs="Times New Roman"/>
          <w:sz w:val="24"/>
          <w:szCs w:val="24"/>
        </w:rPr>
        <w:t>399</w:t>
      </w:r>
      <w:r w:rsidRPr="00132542">
        <w:rPr>
          <w:rFonts w:ascii="Times New Roman" w:eastAsia="SimSun" w:hAnsi="Times New Roman" w:cs="Times New Roman"/>
          <w:sz w:val="24"/>
          <w:szCs w:val="24"/>
          <w:lang w:eastAsia="ar-SA"/>
        </w:rPr>
        <w:t>).</w:t>
      </w:r>
    </w:p>
    <w:p w14:paraId="4D860C4F"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ubezpieczy na własny koszt pojemniki i zabezpieczy je od ryzyka związanego z uszkodzeniem lub kradzieżą.</w:t>
      </w:r>
    </w:p>
    <w:p w14:paraId="2A930F3D"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Za szkody w majątku Zamawiającego lub osób trzecich spowodowane w trakcie odbioru odpadów odpowiedzialność ponosi Wykonawca.</w:t>
      </w:r>
    </w:p>
    <w:p w14:paraId="66BC5726"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odbioru odpadów komunalnych niezależnie od warunków atmosferycznych.</w:t>
      </w:r>
    </w:p>
    <w:p w14:paraId="62682B4A" w14:textId="0FE6D801"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zapewni dokonywanie odbioru i transport</w:t>
      </w:r>
      <w:r w:rsidR="00E30EC8" w:rsidRPr="00132542">
        <w:rPr>
          <w:rFonts w:ascii="Times New Roman" w:eastAsia="SimSun" w:hAnsi="Times New Roman" w:cs="Times New Roman"/>
          <w:sz w:val="24"/>
          <w:szCs w:val="24"/>
          <w:lang w:eastAsia="ar-SA"/>
        </w:rPr>
        <w:t>u</w:t>
      </w:r>
      <w:r w:rsidRPr="00132542">
        <w:rPr>
          <w:rFonts w:ascii="Times New Roman" w:eastAsia="SimSun" w:hAnsi="Times New Roman" w:cs="Times New Roman"/>
          <w:sz w:val="24"/>
          <w:szCs w:val="24"/>
          <w:lang w:eastAsia="ar-SA"/>
        </w:rPr>
        <w:t xml:space="preserve"> odpadów, również w przypadkach, kiedy dojazd do miejsc odbioru odpadów komunalnych będzie utrudniony z powodu prowadzonych remontów dróg, objazdów itp.- zalecana wizja lokalna terenu. W takich przypadkach Wykonawcy nie przysługują roszczenia z tytułu wzrostu kosztów realizacji przedmiotu umowy. W przypadku braku możliwości dojazdu Wykonawca w uzgodnieniu z Zamawiającym wyznaczy punkt odbioru odpadów.</w:t>
      </w:r>
    </w:p>
    <w:p w14:paraId="51519198"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przestrzegania obowiązujących w trakcie trwania umowy przepisów prawnych, a w szczególności:</w:t>
      </w:r>
    </w:p>
    <w:p w14:paraId="414B5AA5"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Ustawy o utrzymaniu czystości i porządku w gminach z dnia 13 września 1996 r (</w:t>
      </w:r>
      <w:proofErr w:type="spellStart"/>
      <w:r w:rsidRPr="00132542">
        <w:rPr>
          <w:rFonts w:ascii="Times New Roman" w:eastAsia="SimSun" w:hAnsi="Times New Roman" w:cs="Times New Roman"/>
          <w:sz w:val="24"/>
          <w:szCs w:val="24"/>
          <w:lang w:eastAsia="ar-SA"/>
        </w:rPr>
        <w:t>t.j</w:t>
      </w:r>
      <w:proofErr w:type="spellEnd"/>
      <w:r w:rsidRPr="00132542">
        <w:rPr>
          <w:rFonts w:ascii="Times New Roman" w:eastAsia="SimSun" w:hAnsi="Times New Roman" w:cs="Times New Roman"/>
          <w:sz w:val="24"/>
          <w:szCs w:val="24"/>
          <w:lang w:eastAsia="ar-SA"/>
        </w:rPr>
        <w:t xml:space="preserve"> </w:t>
      </w:r>
      <w:r w:rsidRPr="00132542">
        <w:rPr>
          <w:rFonts w:ascii="Times New Roman" w:hAnsi="Times New Roman" w:cs="Times New Roman"/>
          <w:sz w:val="24"/>
          <w:szCs w:val="24"/>
        </w:rPr>
        <w:t>Dz. U. z 2023 r. poz. 1852</w:t>
      </w:r>
      <w:r w:rsidRPr="00132542">
        <w:rPr>
          <w:rFonts w:ascii="Times New Roman" w:eastAsia="SimSun" w:hAnsi="Times New Roman" w:cs="Times New Roman"/>
          <w:sz w:val="24"/>
          <w:szCs w:val="24"/>
          <w:lang w:eastAsia="ar-SA"/>
        </w:rPr>
        <w:t>),</w:t>
      </w:r>
    </w:p>
    <w:p w14:paraId="02E15166"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Ustawy z dnia 14 grudnia 2012 r. o odpadach (</w:t>
      </w:r>
      <w:proofErr w:type="spellStart"/>
      <w:r w:rsidRPr="00132542">
        <w:rPr>
          <w:rFonts w:ascii="Times New Roman" w:hAnsi="Times New Roman" w:cs="Times New Roman"/>
          <w:sz w:val="24"/>
          <w:szCs w:val="24"/>
          <w:lang w:eastAsia="ar-SA"/>
        </w:rPr>
        <w:t>t.j</w:t>
      </w:r>
      <w:proofErr w:type="spellEnd"/>
      <w:r w:rsidRPr="00132542">
        <w:rPr>
          <w:rFonts w:ascii="Times New Roman" w:hAnsi="Times New Roman" w:cs="Times New Roman"/>
          <w:sz w:val="24"/>
          <w:szCs w:val="24"/>
          <w:lang w:eastAsia="ar-SA"/>
        </w:rPr>
        <w:t>.  Dz. U. z 2023 r. poz. 1597</w:t>
      </w:r>
      <w:r w:rsidRPr="00132542">
        <w:rPr>
          <w:rFonts w:ascii="Times New Roman" w:eastAsia="SimSun" w:hAnsi="Times New Roman" w:cs="Times New Roman"/>
          <w:sz w:val="24"/>
          <w:szCs w:val="24"/>
          <w:lang w:eastAsia="ar-SA"/>
        </w:rPr>
        <w:t>),</w:t>
      </w:r>
    </w:p>
    <w:p w14:paraId="18FC6749"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Rozporządzenia Ministra Środowiska z dnia 11 stycznia 2013 r. w sprawie szczegółowych wymagań w zakresie odbierania odpadów komunalnych od właścicieli nieruchomości (Dz. U z 2013 r., poz. 122);</w:t>
      </w:r>
    </w:p>
    <w:p w14:paraId="26131BF6"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6247EF0"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Obowiązującego na terenie miasta i gminy Sztum prawa miejscowego.</w:t>
      </w:r>
    </w:p>
    <w:p w14:paraId="1781DEF9" w14:textId="6D539C89"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lastRenderedPageBreak/>
        <w:t xml:space="preserve">Wykonawca odpowiedzialny jest za osiąganie poziomów odzysku odpadów komunalnych z uwzględnieniem poziomów odzysku wskazanych w ustawie z dnia </w:t>
      </w:r>
      <w:r w:rsidRPr="00132542">
        <w:rPr>
          <w:rFonts w:ascii="Times New Roman" w:eastAsia="SimSun" w:hAnsi="Times New Roman" w:cs="Times New Roman"/>
          <w:sz w:val="24"/>
          <w:szCs w:val="24"/>
          <w:lang w:eastAsia="ar-SA"/>
        </w:rPr>
        <w:br/>
        <w:t>13 września 1996r. o utrzymaniu czystości i porządku w gminach (</w:t>
      </w:r>
      <w:r w:rsidRPr="00132542">
        <w:rPr>
          <w:rFonts w:ascii="Times New Roman" w:hAnsi="Times New Roman" w:cs="Times New Roman"/>
          <w:sz w:val="24"/>
          <w:szCs w:val="24"/>
        </w:rPr>
        <w:t>Dz. U. z 202</w:t>
      </w:r>
      <w:r w:rsidR="00CA3097" w:rsidRPr="00132542">
        <w:rPr>
          <w:rFonts w:ascii="Times New Roman" w:hAnsi="Times New Roman" w:cs="Times New Roman"/>
          <w:sz w:val="24"/>
          <w:szCs w:val="24"/>
        </w:rPr>
        <w:t>4</w:t>
      </w:r>
      <w:r w:rsidRPr="00132542">
        <w:rPr>
          <w:rFonts w:ascii="Times New Roman" w:hAnsi="Times New Roman" w:cs="Times New Roman"/>
          <w:sz w:val="24"/>
          <w:szCs w:val="24"/>
        </w:rPr>
        <w:t xml:space="preserve"> r. poz. </w:t>
      </w:r>
      <w:r w:rsidR="00CA3097" w:rsidRPr="00132542">
        <w:rPr>
          <w:rFonts w:ascii="Times New Roman" w:hAnsi="Times New Roman" w:cs="Times New Roman"/>
          <w:sz w:val="24"/>
          <w:szCs w:val="24"/>
        </w:rPr>
        <w:t>399</w:t>
      </w:r>
      <w:r w:rsidRPr="00132542">
        <w:rPr>
          <w:rFonts w:ascii="Times New Roman" w:eastAsia="SimSun" w:hAnsi="Times New Roman" w:cs="Times New Roman"/>
          <w:sz w:val="24"/>
          <w:szCs w:val="24"/>
          <w:lang w:eastAsia="ar-SA"/>
        </w:rPr>
        <w:t xml:space="preserve">), Rozporządzeniem Ministra Środowiska z dnia 14 grudnia 2016 r. w sprawie poziomów recyklingu, przygotowania do ponownego użycia i odzysku innymi metodami niektórych frakcji odpadów komunalnych (Dz. U. z 2016 r. poz. 2167) oraz Rozporządzenia Ministra Środowiska z dnia 15 grudnia 2017 r. w sprawie poziomów ograniczenia składowania masy odpadów komunalnych ulegających biodegradacji </w:t>
      </w:r>
      <w:r w:rsidRPr="00132542">
        <w:rPr>
          <w:rFonts w:ascii="Times New Roman" w:eastAsia="SimSun" w:hAnsi="Times New Roman" w:cs="Times New Roman"/>
          <w:sz w:val="24"/>
          <w:szCs w:val="24"/>
          <w:lang w:eastAsia="ar-SA"/>
        </w:rPr>
        <w:br/>
        <w:t>(Dz. U. z 2017 r. poz. 2412).</w:t>
      </w:r>
    </w:p>
    <w:p w14:paraId="6C53A3A3" w14:textId="77777777" w:rsidR="0013665C" w:rsidRPr="00132542" w:rsidRDefault="0013665C" w:rsidP="0013665C">
      <w:pPr>
        <w:pStyle w:val="Akapitzlist"/>
        <w:numPr>
          <w:ilvl w:val="0"/>
          <w:numId w:val="15"/>
        </w:numPr>
        <w:spacing w:after="0"/>
        <w:rPr>
          <w:rFonts w:ascii="Times New Roman" w:hAnsi="Times New Roman" w:cs="Times New Roman"/>
          <w:sz w:val="24"/>
          <w:szCs w:val="24"/>
        </w:rPr>
      </w:pPr>
      <w:r w:rsidRPr="00132542">
        <w:rPr>
          <w:rFonts w:ascii="Times New Roman" w:hAnsi="Times New Roman" w:cs="Times New Roman"/>
          <w:sz w:val="24"/>
          <w:szCs w:val="24"/>
        </w:rPr>
        <w:t>Przed wykonaniem usługi odbioru odpadów z Punktu Gospodarowania Odpadami (PGO), Wykonawca jest zobowiązany do kontroli zgodności odpadów znajdujących się w urządzeniach do gromadzenia odpadów z przeznaczeniem kontenera, pojemnika lub worka.</w:t>
      </w:r>
    </w:p>
    <w:p w14:paraId="5FB9925C" w14:textId="77777777" w:rsidR="0013665C" w:rsidRPr="00132542" w:rsidRDefault="0013665C" w:rsidP="0013665C">
      <w:pPr>
        <w:pStyle w:val="Akapitzlist"/>
        <w:numPr>
          <w:ilvl w:val="0"/>
          <w:numId w:val="15"/>
        </w:numPr>
        <w:tabs>
          <w:tab w:val="left" w:pos="284"/>
        </w:tabs>
        <w:suppressAutoHyphens w:val="0"/>
        <w:spacing w:after="0" w:line="240" w:lineRule="auto"/>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W trakcie realizowania usługi odbierania odpadów Wykonawca jest zobowiązany rejestrować wszystkie zdarzenia uniemożliwiające realizację przedmiotu zamówienia, e-mailowo w formie Raportu zdarzeń, według wzoru przygotowanego przez Zamawiającego stanowiącego zał. nr. 2 do opisu przedmiotu zamówienia. </w:t>
      </w:r>
    </w:p>
    <w:p w14:paraId="6D30ADDC" w14:textId="77777777" w:rsidR="0013665C" w:rsidRPr="00132542" w:rsidRDefault="0013665C" w:rsidP="0013665C">
      <w:pPr>
        <w:pStyle w:val="Akapitzlist"/>
        <w:numPr>
          <w:ilvl w:val="0"/>
          <w:numId w:val="15"/>
        </w:numPr>
        <w:tabs>
          <w:tab w:val="left" w:pos="284"/>
        </w:tabs>
        <w:suppressAutoHyphens w:val="0"/>
        <w:spacing w:after="0" w:line="240" w:lineRule="auto"/>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W przypadku stwierdzenia podczas usługi odbioru innych rodzajów odpadów, zebranych przez właściciela nieruchomości niezgodnie z przeznaczeniem pojemnika, w tym odpadów niebezpiecznych, Wykonawca:</w:t>
      </w:r>
    </w:p>
    <w:p w14:paraId="7F8AB3F9" w14:textId="77777777" w:rsidR="0013665C" w:rsidRPr="00132542" w:rsidRDefault="0013665C" w:rsidP="0013665C">
      <w:pPr>
        <w:pStyle w:val="Akapitzlist"/>
        <w:numPr>
          <w:ilvl w:val="0"/>
          <w:numId w:val="25"/>
        </w:numPr>
        <w:tabs>
          <w:tab w:val="left" w:pos="284"/>
        </w:tabs>
        <w:suppressAutoHyphens w:val="0"/>
        <w:spacing w:after="0"/>
        <w:jc w:val="both"/>
        <w:rPr>
          <w:rFonts w:ascii="Times New Roman" w:hAnsi="Times New Roman" w:cs="Times New Roman"/>
          <w:kern w:val="2"/>
          <w:sz w:val="24"/>
          <w:szCs w:val="24"/>
          <w:lang w:eastAsia="fa-IR" w:bidi="fa-IR"/>
          <w14:ligatures w14:val="standardContextual"/>
        </w:rPr>
      </w:pPr>
      <w:r w:rsidRPr="00132542">
        <w:rPr>
          <w:rFonts w:ascii="Times New Roman" w:hAnsi="Times New Roman" w:cs="Times New Roman"/>
          <w:kern w:val="2"/>
          <w:sz w:val="24"/>
          <w:szCs w:val="24"/>
          <w:lang w:eastAsia="fa-IR" w:bidi="fa-IR"/>
          <w14:ligatures w14:val="standardContextual"/>
        </w:rPr>
        <w:t xml:space="preserve"> Nie odbiera odpadów</w:t>
      </w:r>
    </w:p>
    <w:p w14:paraId="07275CC2" w14:textId="77777777" w:rsidR="0013665C" w:rsidRPr="00132542" w:rsidRDefault="0013665C" w:rsidP="0013665C">
      <w:pPr>
        <w:pStyle w:val="Akapitzlist"/>
        <w:numPr>
          <w:ilvl w:val="0"/>
          <w:numId w:val="24"/>
        </w:numPr>
        <w:tabs>
          <w:tab w:val="left" w:pos="284"/>
          <w:tab w:val="left" w:pos="1134"/>
        </w:tabs>
        <w:suppressAutoHyphens w:val="0"/>
        <w:spacing w:after="0" w:line="240" w:lineRule="auto"/>
        <w:ind w:left="1134"/>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nakleja żółtą kartkę „ POPRAW SWOJĄ SEGREGACJĘ”  z czytelnie uzupełnioną datą wystawienia żółtej kartki na pojemniku lub worku.</w:t>
      </w:r>
    </w:p>
    <w:p w14:paraId="0C1E375A" w14:textId="77777777" w:rsidR="0013665C" w:rsidRPr="00132542" w:rsidRDefault="0013665C" w:rsidP="0013665C">
      <w:pPr>
        <w:numPr>
          <w:ilvl w:val="0"/>
          <w:numId w:val="24"/>
        </w:numPr>
        <w:tabs>
          <w:tab w:val="left" w:pos="284"/>
          <w:tab w:val="left" w:pos="1134"/>
        </w:tabs>
        <w:suppressAutoHyphens w:val="0"/>
        <w:spacing w:after="0" w:line="240" w:lineRule="auto"/>
        <w:ind w:left="1134"/>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wykonuje minimum 2 zdjęcia kolorowe </w:t>
      </w:r>
      <w:r w:rsidRPr="00132542">
        <w:rPr>
          <w:rFonts w:ascii="Times New Roman" w:eastAsia="Times New Roman" w:hAnsi="Times New Roman" w:cs="Times New Roman"/>
          <w:kern w:val="1"/>
          <w:sz w:val="24"/>
          <w:szCs w:val="24"/>
          <w:u w:val="single"/>
          <w:lang w:eastAsia="fa-IR" w:bidi="fa-IR"/>
        </w:rPr>
        <w:t>jednoznacznie</w:t>
      </w:r>
      <w:r w:rsidRPr="00132542">
        <w:rPr>
          <w:rFonts w:ascii="Times New Roman" w:eastAsia="Times New Roman" w:hAnsi="Times New Roman" w:cs="Times New Roman"/>
          <w:kern w:val="1"/>
          <w:sz w:val="24"/>
          <w:szCs w:val="24"/>
          <w:lang w:eastAsia="fa-IR" w:bidi="fa-IR"/>
        </w:rPr>
        <w:t xml:space="preserve"> dokumentujące: 1) stwierdzoną nieprawidłowość – brak segregacji oraz identyfikujące rodzaj pojemnika wraz z przypisanym adresem obsługiwanej nieruchomości, widocznym na oznaczeniu pojemnika, 2) PGO lub nieruchomość którą obsługuje pojemnik, tj. zdjęcie pozwalające zidentyfikować lokalizację pojemnika w terenie. Wszystkie zdjęcia muszą posiadać znaczniki czasowe umieszczone bezpośrednio na zdjęciu, zawierające datę i godzinę wykonania. Zdjęcia muszą być wykonane w taki sposób</w:t>
      </w:r>
      <w:r w:rsidRPr="00132542">
        <w:rPr>
          <w:rFonts w:ascii="Times New Roman" w:eastAsia="Times New Roman" w:hAnsi="Times New Roman" w:cs="Times New Roman"/>
          <w:color w:val="FF0000"/>
          <w:kern w:val="1"/>
          <w:sz w:val="24"/>
          <w:szCs w:val="24"/>
          <w:lang w:eastAsia="fa-IR" w:bidi="fa-IR"/>
        </w:rPr>
        <w:t xml:space="preserve">, </w:t>
      </w:r>
      <w:r w:rsidRPr="00132542">
        <w:rPr>
          <w:rFonts w:ascii="Times New Roman" w:eastAsia="Times New Roman" w:hAnsi="Times New Roman" w:cs="Times New Roman"/>
          <w:kern w:val="1"/>
          <w:sz w:val="24"/>
          <w:szCs w:val="24"/>
          <w:lang w:eastAsia="fa-IR" w:bidi="fa-IR"/>
        </w:rPr>
        <w:t>aby nie budząc wątpliwości i  pozwalały na skuteczne udokumentowanie zdarzenia oraz przypisanie go do właściciela nieruchomości.</w:t>
      </w:r>
    </w:p>
    <w:p w14:paraId="7E3E25FF" w14:textId="77777777" w:rsidR="0013665C" w:rsidRPr="00132542" w:rsidRDefault="0013665C" w:rsidP="0013665C">
      <w:pPr>
        <w:numPr>
          <w:ilvl w:val="0"/>
          <w:numId w:val="24"/>
        </w:numPr>
        <w:tabs>
          <w:tab w:val="left" w:pos="284"/>
          <w:tab w:val="left" w:pos="1134"/>
        </w:tabs>
        <w:suppressAutoHyphens w:val="0"/>
        <w:spacing w:after="0" w:line="240" w:lineRule="auto"/>
        <w:ind w:left="1134" w:hanging="283"/>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przekazuje Zamawiającemu informacje elektronicznie w formie Raportu zdarzeń wraz z wykazem PGO/pojemników/nieruchomości, które w danym dniu roboczym nie zostały odebrane z powodu braku segregacji. Do raportu zdarzeń powinny być załączone zdjęcia dokumentujące stwierdzoną nieprawidłowość, z widoczną datą wystawienia żółtej kartki;</w:t>
      </w:r>
    </w:p>
    <w:p w14:paraId="3144B195" w14:textId="77777777" w:rsidR="0013665C" w:rsidRPr="00132542" w:rsidRDefault="0013665C" w:rsidP="0013665C">
      <w:pPr>
        <w:pStyle w:val="Akapitzlist"/>
        <w:numPr>
          <w:ilvl w:val="0"/>
          <w:numId w:val="24"/>
        </w:numPr>
        <w:tabs>
          <w:tab w:val="left" w:pos="284"/>
          <w:tab w:val="left" w:pos="1134"/>
        </w:tabs>
        <w:suppressAutoHyphens w:val="0"/>
        <w:spacing w:after="0" w:line="240" w:lineRule="auto"/>
        <w:ind w:left="1134" w:hanging="219"/>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W przypadku przesegregowania odpadów przez właściciela nieruchomości w wyniku otrzymanej żółtej kartki „POPRAW SWOJĄ SEGREGACJĘ”, Wykonawca dokonuje odbioru odpadów podczas najbliższego harmonogramowego odbioru lub w innym terminie wyznaczonym przez Zamawiającego oraz zrywa żółtą naklejkę „POPRAW SWOJĄ SEGREGACJĘ”.</w:t>
      </w:r>
    </w:p>
    <w:p w14:paraId="335D640A" w14:textId="77777777" w:rsidR="0013665C" w:rsidRPr="00132542" w:rsidRDefault="0013665C" w:rsidP="0013665C">
      <w:pPr>
        <w:numPr>
          <w:ilvl w:val="0"/>
          <w:numId w:val="15"/>
        </w:numPr>
        <w:tabs>
          <w:tab w:val="clear" w:pos="0"/>
          <w:tab w:val="left" w:pos="284"/>
          <w:tab w:val="left" w:pos="1134"/>
        </w:tabs>
        <w:suppressAutoHyphens w:val="0"/>
        <w:spacing w:after="0" w:line="240" w:lineRule="auto"/>
        <w:ind w:left="426"/>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W przypadku dalszego braku segregacji: </w:t>
      </w:r>
    </w:p>
    <w:p w14:paraId="20D3B557" w14:textId="77777777" w:rsidR="0013665C" w:rsidRPr="00132542" w:rsidRDefault="0013665C" w:rsidP="0013665C">
      <w:pPr>
        <w:tabs>
          <w:tab w:val="left" w:pos="284"/>
          <w:tab w:val="left" w:pos="1134"/>
        </w:tabs>
        <w:suppressAutoHyphens w:val="0"/>
        <w:spacing w:after="0" w:line="240" w:lineRule="auto"/>
        <w:ind w:left="993" w:hanging="142"/>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a)Wykonawca dokonuje odbioru odpadów jako odpady zmieszane (z wyłączeniem przypadku stwierdzenia odpadów niebezpiecznych i remontowo-budowlanych) podczas najbliższego harmonogramowego odbioru odpadów zmieszanych, odbywającego się w rejonie nieruchomości, której dotyczyło zdarzenie, jednocześnie zrywając żółtą naklejkę o treści „POPRAW SWOJĄ SEGREGACJĘ” i umieszcza na </w:t>
      </w:r>
      <w:r w:rsidRPr="00132542">
        <w:rPr>
          <w:rFonts w:ascii="Times New Roman" w:eastAsia="Times New Roman" w:hAnsi="Times New Roman" w:cs="Times New Roman"/>
          <w:kern w:val="1"/>
          <w:sz w:val="24"/>
          <w:szCs w:val="24"/>
          <w:lang w:eastAsia="fa-IR" w:bidi="fa-IR"/>
        </w:rPr>
        <w:lastRenderedPageBreak/>
        <w:t xml:space="preserve">pojemniku czerwoną kartkę „NIEWŁAŚCIWA SEGREGACJA” wg. Wzoru stanowiącego załącznik nr.3 do opisu przedmiotu zamówienia, z czytelnie uzupełnioną datą wystawienia czerwonej kartki na pojemniku lub worku. </w:t>
      </w:r>
    </w:p>
    <w:p w14:paraId="74E09F0C" w14:textId="77777777" w:rsidR="0013665C" w:rsidRPr="00132542" w:rsidRDefault="0013665C" w:rsidP="0013665C">
      <w:pPr>
        <w:tabs>
          <w:tab w:val="left" w:pos="284"/>
          <w:tab w:val="left" w:pos="1134"/>
        </w:tabs>
        <w:suppressAutoHyphens w:val="0"/>
        <w:spacing w:after="0" w:line="240" w:lineRule="auto"/>
        <w:ind w:left="993" w:hanging="142"/>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b) wykonuje minimum 2 zdjęcia kolorowe </w:t>
      </w:r>
      <w:r w:rsidRPr="00132542">
        <w:rPr>
          <w:rFonts w:ascii="Times New Roman" w:eastAsia="Times New Roman" w:hAnsi="Times New Roman" w:cs="Times New Roman"/>
          <w:kern w:val="1"/>
          <w:sz w:val="24"/>
          <w:szCs w:val="24"/>
          <w:u w:val="single"/>
          <w:lang w:eastAsia="fa-IR" w:bidi="fa-IR"/>
        </w:rPr>
        <w:t>jednoznacznie</w:t>
      </w:r>
      <w:r w:rsidRPr="00132542">
        <w:rPr>
          <w:rFonts w:ascii="Times New Roman" w:eastAsia="Times New Roman" w:hAnsi="Times New Roman" w:cs="Times New Roman"/>
          <w:kern w:val="1"/>
          <w:sz w:val="24"/>
          <w:szCs w:val="24"/>
          <w:lang w:eastAsia="fa-IR" w:bidi="fa-IR"/>
        </w:rPr>
        <w:t xml:space="preserve"> dokumentujące: 1) stwierdzoną nieprawidłowość – brak segregacji oraz identyfikujące rodzaj pojemnika wraz z przypisanym adresem obsługiwanej nieruchomości, widocznym na oznaczeniu pojemnika, 2) PGO lub nieruchomość którą obsługuje pojemnik, tj. zdjęcie pozwalające zidentyfikować lokalizację pojemnika w terenie. Wszystkie zdjęcia muszą posiadać znaczniki czasowe umieszczone bezpośrednio na zdjęciu, zawierające datę i godzinę wykonania. Zdjęcia muszą być wykonane w taki sposób, aby nie budząc wątpliwości pozwalały na skuteczne udokumentowanie zdarzenia oraz przypisanie go do właściciela nieruchomości.</w:t>
      </w:r>
    </w:p>
    <w:p w14:paraId="68428465" w14:textId="77777777" w:rsidR="0013665C" w:rsidRPr="00132542" w:rsidRDefault="0013665C" w:rsidP="0013665C">
      <w:pPr>
        <w:tabs>
          <w:tab w:val="left" w:pos="284"/>
          <w:tab w:val="left" w:pos="1134"/>
        </w:tabs>
        <w:suppressAutoHyphens w:val="0"/>
        <w:spacing w:after="0" w:line="240" w:lineRule="auto"/>
        <w:ind w:left="993" w:hanging="142"/>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c) sporządza powiadomienie w dwóch egzemplarzach według wzoru przygotowanego przez Zamawiającego stanowiącego zał. nr .1 do opisu przedmiotu zamówienia.</w:t>
      </w:r>
    </w:p>
    <w:p w14:paraId="5ADE0C67" w14:textId="77777777" w:rsidR="0013665C" w:rsidRPr="00132542" w:rsidRDefault="0013665C" w:rsidP="0013665C">
      <w:pPr>
        <w:tabs>
          <w:tab w:val="left" w:pos="284"/>
          <w:tab w:val="left" w:pos="1134"/>
        </w:tabs>
        <w:suppressAutoHyphens w:val="0"/>
        <w:spacing w:after="0" w:line="240" w:lineRule="auto"/>
        <w:ind w:left="993" w:hanging="142"/>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d)  przekazuje Zamawiającemu jeden egz. powiadomienia  wraz z dokumentacją fotograficzną w formie Papierowej w terminie do 5 dni roboczych po stwierdzeniu nieprawidłowej segregacji. Drugi egz. powiadomienia doręcza właścicielowi nieruchomości lub zarządcy nieruchomości wielolokalowych.</w:t>
      </w:r>
    </w:p>
    <w:p w14:paraId="138EB2F9" w14:textId="77777777" w:rsidR="0013665C" w:rsidRPr="00132542" w:rsidRDefault="0013665C" w:rsidP="0013665C">
      <w:pPr>
        <w:tabs>
          <w:tab w:val="left" w:pos="851"/>
        </w:tabs>
        <w:suppressAutoHyphens w:val="0"/>
        <w:spacing w:after="0" w:line="240" w:lineRule="auto"/>
        <w:ind w:left="567" w:hanging="425"/>
        <w:jc w:val="both"/>
        <w:rPr>
          <w:rFonts w:ascii="Times New Roman" w:eastAsia="Times New Roman" w:hAnsi="Times New Roman" w:cs="Times New Roman"/>
          <w:kern w:val="1"/>
          <w:sz w:val="24"/>
          <w:szCs w:val="24"/>
          <w:lang w:eastAsia="hi-IN" w:bidi="hi-IN"/>
        </w:rPr>
      </w:pPr>
      <w:r w:rsidRPr="00132542">
        <w:rPr>
          <w:rFonts w:ascii="Times New Roman" w:eastAsia="Times New Roman" w:hAnsi="Times New Roman" w:cs="Times New Roman"/>
          <w:kern w:val="1"/>
          <w:sz w:val="24"/>
          <w:szCs w:val="24"/>
          <w:lang w:eastAsia="fa-IR" w:bidi="fa-IR"/>
        </w:rPr>
        <w:t xml:space="preserve">34. </w:t>
      </w:r>
      <w:r w:rsidRPr="00132542">
        <w:rPr>
          <w:rFonts w:ascii="Times New Roman" w:eastAsia="Times New Roman" w:hAnsi="Times New Roman" w:cs="Times New Roman"/>
          <w:kern w:val="1"/>
          <w:sz w:val="24"/>
          <w:szCs w:val="24"/>
          <w:lang w:eastAsia="hi-IN" w:bidi="hi-IN"/>
        </w:rPr>
        <w:t xml:space="preserve">Wykonawca na własny koszt wykona naklejki </w:t>
      </w:r>
      <w:r w:rsidRPr="00132542">
        <w:rPr>
          <w:rFonts w:ascii="Times New Roman" w:eastAsia="Times New Roman" w:hAnsi="Times New Roman" w:cs="Times New Roman"/>
          <w:kern w:val="1"/>
          <w:sz w:val="24"/>
          <w:szCs w:val="24"/>
          <w:lang w:eastAsia="fa-IR" w:bidi="fa-IR"/>
        </w:rPr>
        <w:t xml:space="preserve">„POPRAW SWOJĄ SEGREGACJĘ” oraz „NIEWŁAŚCIWA SEGREGACJA” </w:t>
      </w:r>
      <w:r w:rsidRPr="00132542">
        <w:rPr>
          <w:rFonts w:ascii="Times New Roman" w:eastAsia="Times New Roman" w:hAnsi="Times New Roman" w:cs="Times New Roman"/>
          <w:kern w:val="1"/>
          <w:sz w:val="24"/>
          <w:szCs w:val="24"/>
          <w:lang w:eastAsia="hi-IN" w:bidi="hi-IN"/>
        </w:rPr>
        <w:t xml:space="preserve">według wzorów przekazanych zał. nr. 3 do opisu przedmiotu zamówienia. Zamawiający przekaże Wykonawcy projekty naklejek w wersji elektronicznej po podpisaniu umowy. </w:t>
      </w:r>
    </w:p>
    <w:p w14:paraId="6474AEFB" w14:textId="77777777" w:rsidR="0013665C" w:rsidRPr="00132542" w:rsidRDefault="0013665C" w:rsidP="0013665C">
      <w:pPr>
        <w:tabs>
          <w:tab w:val="left" w:pos="851"/>
        </w:tabs>
        <w:suppressAutoHyphens w:val="0"/>
        <w:spacing w:after="0" w:line="240" w:lineRule="auto"/>
        <w:ind w:left="567" w:hanging="425"/>
        <w:jc w:val="both"/>
        <w:rPr>
          <w:rFonts w:ascii="Times New Roman" w:hAnsi="Times New Roman" w:cs="Times New Roman"/>
          <w:sz w:val="24"/>
          <w:szCs w:val="24"/>
        </w:rPr>
      </w:pPr>
      <w:r w:rsidRPr="00132542">
        <w:rPr>
          <w:rFonts w:ascii="Times New Roman" w:eastAsia="Times New Roman" w:hAnsi="Times New Roman" w:cs="Times New Roman"/>
          <w:kern w:val="1"/>
          <w:sz w:val="24"/>
          <w:szCs w:val="24"/>
          <w:lang w:eastAsia="hi-IN" w:bidi="hi-IN"/>
        </w:rPr>
        <w:t xml:space="preserve">35. </w:t>
      </w:r>
      <w:r w:rsidRPr="00132542">
        <w:rPr>
          <w:rFonts w:ascii="Times New Roman" w:hAnsi="Times New Roman" w:cs="Times New Roman"/>
          <w:sz w:val="24"/>
          <w:szCs w:val="24"/>
        </w:rPr>
        <w:t xml:space="preserve">Wykonawca wyposażając właścicieli nieruchomości wielolokalowych w urządzenia do gromadzenia odpadów, zobowiązany jest dostarczać wszystkie pojemniki i kontenery oznakowane naklejkami z nazwą SM lub Wspólnoty. </w:t>
      </w:r>
    </w:p>
    <w:p w14:paraId="6B69B9AF" w14:textId="77777777" w:rsidR="0013665C" w:rsidRPr="00132542" w:rsidRDefault="0013665C" w:rsidP="0013665C">
      <w:pPr>
        <w:tabs>
          <w:tab w:val="left" w:pos="851"/>
        </w:tabs>
        <w:suppressAutoHyphens w:val="0"/>
        <w:spacing w:after="0" w:line="240" w:lineRule="auto"/>
        <w:ind w:left="426" w:hanging="284"/>
        <w:jc w:val="both"/>
        <w:rPr>
          <w:rFonts w:ascii="Times New Roman" w:eastAsia="Times New Roman" w:hAnsi="Times New Roman" w:cs="Times New Roman"/>
          <w:kern w:val="1"/>
          <w:sz w:val="24"/>
          <w:szCs w:val="24"/>
          <w:lang w:eastAsia="hi-IN" w:bidi="hi-IN"/>
        </w:rPr>
      </w:pPr>
      <w:r w:rsidRPr="00132542">
        <w:rPr>
          <w:rFonts w:ascii="Times New Roman" w:hAnsi="Times New Roman" w:cs="Times New Roman"/>
          <w:sz w:val="24"/>
          <w:szCs w:val="24"/>
        </w:rPr>
        <w:t xml:space="preserve">36. </w:t>
      </w:r>
      <w:r w:rsidRPr="00132542">
        <w:rPr>
          <w:rFonts w:ascii="Times New Roman" w:eastAsia="Times New Roman" w:hAnsi="Times New Roman" w:cs="Times New Roman"/>
          <w:kern w:val="1"/>
          <w:sz w:val="24"/>
          <w:szCs w:val="24"/>
          <w:lang w:eastAsia="hi-IN" w:bidi="hi-IN"/>
        </w:rPr>
        <w:t xml:space="preserve">W przypadku, gdy </w:t>
      </w:r>
      <w:r w:rsidRPr="00132542">
        <w:rPr>
          <w:rFonts w:ascii="Times New Roman" w:eastAsia="Times New Roman" w:hAnsi="Times New Roman" w:cs="Times New Roman"/>
          <w:spacing w:val="-2"/>
          <w:kern w:val="24"/>
          <w:sz w:val="24"/>
          <w:szCs w:val="24"/>
          <w:lang w:eastAsia="hi-IN" w:bidi="hi-IN"/>
        </w:rPr>
        <w:t>do dnia</w:t>
      </w:r>
      <w:r w:rsidRPr="00132542">
        <w:rPr>
          <w:rFonts w:ascii="Times New Roman" w:eastAsia="Times New Roman" w:hAnsi="Times New Roman" w:cs="Times New Roman"/>
          <w:kern w:val="1"/>
          <w:sz w:val="24"/>
          <w:szCs w:val="24"/>
          <w:lang w:eastAsia="hi-IN" w:bidi="hi-IN"/>
        </w:rPr>
        <w:t xml:space="preserve"> rozpoczęcia realizacji usługi odbioru odpadów z powodu braku dostępu pojemnik nie zostanie oznaczony lub zweryfikowany, Wykonawca zweryfikuje urządzenie najpóźniej w dniu pierwszego harmonogramowego odbioru odpadów.</w:t>
      </w:r>
    </w:p>
    <w:p w14:paraId="52055AFF" w14:textId="77777777" w:rsidR="0013665C" w:rsidRPr="00132542" w:rsidRDefault="0013665C" w:rsidP="0013665C">
      <w:pPr>
        <w:spacing w:after="0" w:line="276" w:lineRule="auto"/>
        <w:ind w:left="426" w:hanging="284"/>
        <w:jc w:val="both"/>
        <w:rPr>
          <w:rFonts w:ascii="Times New Roman" w:hAnsi="Times New Roman" w:cs="Times New Roman"/>
          <w:sz w:val="24"/>
          <w:szCs w:val="24"/>
        </w:rPr>
      </w:pPr>
      <w:r w:rsidRPr="00132542">
        <w:rPr>
          <w:rFonts w:ascii="Times New Roman" w:hAnsi="Times New Roman" w:cs="Times New Roman"/>
          <w:sz w:val="24"/>
          <w:szCs w:val="24"/>
        </w:rPr>
        <w:t>37.</w:t>
      </w:r>
      <w:r w:rsidRPr="00132542">
        <w:rPr>
          <w:rFonts w:ascii="Times New Roman" w:eastAsia="Times New Roman" w:hAnsi="Times New Roman" w:cs="Times New Roman"/>
          <w:b/>
          <w:kern w:val="1"/>
          <w:sz w:val="24"/>
          <w:szCs w:val="24"/>
          <w:lang w:eastAsia="hi-IN" w:bidi="hi-IN"/>
        </w:rPr>
        <w:t xml:space="preserve"> </w:t>
      </w:r>
      <w:r w:rsidRPr="00132542">
        <w:rPr>
          <w:rFonts w:ascii="Times New Roman" w:hAnsi="Times New Roman" w:cs="Times New Roman"/>
          <w:sz w:val="24"/>
          <w:szCs w:val="24"/>
        </w:rPr>
        <w:t>W przypadku stwierdzenia podczas realizacji usługi odbioru odpadów, zniszczenia lub braku naklejki , Wykonawca jest zobowiązany do jej wymiany.</w:t>
      </w:r>
    </w:p>
    <w:p w14:paraId="3280BC2F" w14:textId="77777777" w:rsidR="0013665C" w:rsidRPr="00132542" w:rsidRDefault="0013665C" w:rsidP="0013665C">
      <w:pPr>
        <w:pStyle w:val="Akapitzlist"/>
        <w:numPr>
          <w:ilvl w:val="0"/>
          <w:numId w:val="26"/>
        </w:numPr>
        <w:spacing w:after="0" w:line="276" w:lineRule="auto"/>
        <w:jc w:val="both"/>
        <w:rPr>
          <w:rFonts w:ascii="Times New Roman" w:hAnsi="Times New Roman" w:cs="Times New Roman"/>
          <w:sz w:val="24"/>
          <w:szCs w:val="24"/>
        </w:rPr>
      </w:pPr>
      <w:r w:rsidRPr="00132542">
        <w:rPr>
          <w:rFonts w:ascii="Times New Roman" w:hAnsi="Times New Roman" w:cs="Times New Roman"/>
          <w:sz w:val="24"/>
          <w:szCs w:val="24"/>
        </w:rPr>
        <w:t>Wykonawca założy książkę skarg i wniosków i udostępni ją mieszkańcom w celu możliwości dokonania wpisu w przypadkach niewłaściwego świadczenia usług.</w:t>
      </w:r>
    </w:p>
    <w:p w14:paraId="0FC01EDC" w14:textId="77777777" w:rsidR="0013665C" w:rsidRPr="00132542" w:rsidRDefault="0013665C" w:rsidP="0013665C">
      <w:pPr>
        <w:pStyle w:val="Akapitzlist"/>
        <w:numPr>
          <w:ilvl w:val="0"/>
          <w:numId w:val="26"/>
        </w:numPr>
        <w:spacing w:after="0" w:line="276" w:lineRule="auto"/>
        <w:jc w:val="both"/>
        <w:rPr>
          <w:rFonts w:ascii="Times New Roman" w:hAnsi="Times New Roman" w:cs="Times New Roman"/>
          <w:sz w:val="24"/>
          <w:szCs w:val="24"/>
        </w:rPr>
      </w:pPr>
      <w:r w:rsidRPr="00132542">
        <w:rPr>
          <w:rFonts w:ascii="Times New Roman" w:hAnsi="Times New Roman" w:cs="Times New Roman"/>
          <w:sz w:val="24"/>
          <w:szCs w:val="24"/>
        </w:rPr>
        <w:t>W przypadku stwierdzenia podczas realizacji usługi odbioru odpadów, zniszczenia lub braku naklejki , Wykonawca jest zobowiązany do jej wymiany.</w:t>
      </w:r>
    </w:p>
    <w:p w14:paraId="586C91D9" w14:textId="77777777" w:rsidR="0013665C" w:rsidRPr="00132542" w:rsidRDefault="0013665C" w:rsidP="0013665C">
      <w:pPr>
        <w:pStyle w:val="Akapitzlist"/>
        <w:numPr>
          <w:ilvl w:val="0"/>
          <w:numId w:val="26"/>
        </w:numPr>
        <w:spacing w:after="0" w:line="276" w:lineRule="auto"/>
        <w:jc w:val="both"/>
        <w:rPr>
          <w:rFonts w:ascii="Times New Roman" w:hAnsi="Times New Roman" w:cs="Times New Roman"/>
          <w:sz w:val="24"/>
          <w:szCs w:val="24"/>
        </w:rPr>
      </w:pPr>
      <w:r w:rsidRPr="00132542">
        <w:rPr>
          <w:rFonts w:ascii="Times New Roman" w:hAnsi="Times New Roman" w:cs="Times New Roman"/>
          <w:sz w:val="24"/>
          <w:szCs w:val="24"/>
        </w:rPr>
        <w:t>Na każde wezwanie Zamawiającego, Wykonawca zobowiązany jest do udostępnienia zapisu z systemu monitoringu bazującego na systemie pozycjonowania satelitarnego GPS pojazdów odbierających odpady komunalne od właścicieli nieruchomości.</w:t>
      </w:r>
    </w:p>
    <w:p w14:paraId="582406F3"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prowadzenia fachowej, rzetelnej i bieżącej obsługi mieszkańców objętych systemem odbioru odpadów komunalnych. W tym celu wskaże na harmonogramach odpadów warunki kontaktu, tj. adresy mailowe oraz numery telefonów do osób odpowiadających za realizację przedmiotu zamówienia. Wymaga się od Wykonawcy wykonywania powyższego zadania w sposób profesjonalny. Jedynie w sprawach niejasnych bądź konfliktowych należy informować o tym Zamawiającego.</w:t>
      </w:r>
    </w:p>
    <w:p w14:paraId="792B7F4D"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Umowa nie obejmuje odbierania odpadów komunalnych od właścicieli nieruchomości, na których nie zamieszkują mieszkańcy.</w:t>
      </w:r>
    </w:p>
    <w:p w14:paraId="14BFA3D0"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lastRenderedPageBreak/>
        <w:t>Wykonawca zobowiązany jest do posiadania przez cały okres realizacji umowy wszelkich wymaganych prawem decyzji i zezwoleń dla prowadzenia usługi będącej przedmiotem umowy, a w szczególności:</w:t>
      </w:r>
    </w:p>
    <w:p w14:paraId="16FC1957" w14:textId="77777777" w:rsidR="0013665C" w:rsidRPr="00132542" w:rsidRDefault="0013665C" w:rsidP="0013665C">
      <w:pPr>
        <w:numPr>
          <w:ilvl w:val="0"/>
          <w:numId w:val="14"/>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winien być wpisany do Rejestru Działalności Regulowanej prowadzonego przez Burmistrza Miasta i Gminy Sztum;</w:t>
      </w:r>
    </w:p>
    <w:p w14:paraId="6064C99D" w14:textId="77777777" w:rsidR="0013665C" w:rsidRPr="00132542" w:rsidRDefault="0013665C" w:rsidP="0013665C">
      <w:pPr>
        <w:numPr>
          <w:ilvl w:val="0"/>
          <w:numId w:val="14"/>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winien być wpisany do (BDO) rejestru podmiotów wprowadzających produkty, produkty w opakowaniach i gospodarujących odpadami, o którym mowa w art. 49 ust. 1 ustawy z dnia 14 grudnia 2012 r. o odpadach w zakresie odbierania odpadów,</w:t>
      </w:r>
    </w:p>
    <w:p w14:paraId="6DAD42B7" w14:textId="77777777" w:rsidR="0013665C" w:rsidRPr="00132542" w:rsidRDefault="0013665C" w:rsidP="0013665C">
      <w:pPr>
        <w:numPr>
          <w:ilvl w:val="0"/>
          <w:numId w:val="26"/>
        </w:numPr>
        <w:spacing w:after="0" w:line="276" w:lineRule="auto"/>
        <w:ind w:left="426"/>
        <w:jc w:val="both"/>
        <w:rPr>
          <w:rFonts w:ascii="Times New Roman" w:hAnsi="Times New Roman" w:cs="Times New Roman"/>
          <w:sz w:val="24"/>
          <w:szCs w:val="24"/>
        </w:rPr>
      </w:pPr>
      <w:r w:rsidRPr="00132542">
        <w:rPr>
          <w:rFonts w:ascii="Times New Roman" w:eastAsia="SimSun" w:hAnsi="Times New Roman" w:cs="Times New Roman"/>
          <w:sz w:val="24"/>
          <w:szCs w:val="24"/>
          <w:shd w:val="clear" w:color="auto" w:fill="FFFFFF"/>
          <w:lang w:eastAsia="ar-SA"/>
        </w:rPr>
        <w:t xml:space="preserve">Wykonawca tak opracuje trasy przejazdu i odbiorów odpadów aby odpady były zbierane tylko na terenie Miasta i Gminy Sztum. Nie dopuszcza się zbierania (dopełnianie pojazdu odpadami) z terenu innej gminy/miasta. Pojazdy po zapełnieniu, bez dodatkowego postoju, będą dostarczały odpady do zakładu przetwarzania odpadów. </w:t>
      </w:r>
    </w:p>
    <w:p w14:paraId="2AE55719"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shd w:val="clear" w:color="auto" w:fill="FFFFFF"/>
          <w:lang w:eastAsia="ar-SA"/>
        </w:rPr>
      </w:pPr>
      <w:r w:rsidRPr="00132542">
        <w:rPr>
          <w:rFonts w:ascii="Times New Roman" w:eastAsia="SimSun" w:hAnsi="Times New Roman" w:cs="Times New Roman"/>
          <w:sz w:val="24"/>
          <w:szCs w:val="24"/>
          <w:shd w:val="clear" w:color="auto" w:fill="FFFFFF"/>
          <w:lang w:eastAsia="ar-SA"/>
        </w:rPr>
        <w:t>Zakazuje się mieszania odpadów zmieszanych z selektywnie zebranymi oraz mieszania poszczególnych frakcji odpadów selektywnie zebranych. Każdą frakcję należy odbierać oddzielnie.</w:t>
      </w:r>
    </w:p>
    <w:p w14:paraId="3B4B3439"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shd w:val="clear" w:color="auto" w:fill="FFFFFF"/>
          <w:lang w:eastAsia="ar-SA"/>
        </w:rPr>
      </w:pPr>
      <w:r w:rsidRPr="00132542">
        <w:rPr>
          <w:rFonts w:ascii="Times New Roman" w:eastAsia="SimSun" w:hAnsi="Times New Roman" w:cs="Times New Roman"/>
          <w:sz w:val="24"/>
          <w:szCs w:val="24"/>
          <w:shd w:val="clear" w:color="auto" w:fill="FFFFFF"/>
          <w:lang w:eastAsia="ar-SA"/>
        </w:rPr>
        <w:t xml:space="preserve">Zamawiający ma prawo w każdym czasie skontrolować Wykonawcę, w szczególności pojazdy Wykonawcy świadczące usługi na terenie miasta, czy przed rozpoczęciem usługi lub po zakończeniu usługi są one puste, a odpady są dostarczane do miejsc przetwarzania odpadów. </w:t>
      </w:r>
    </w:p>
    <w:p w14:paraId="4F1F35E3" w14:textId="77777777" w:rsidR="0013665C" w:rsidRPr="00132542" w:rsidRDefault="0013665C" w:rsidP="0013665C">
      <w:pPr>
        <w:spacing w:after="0" w:line="276" w:lineRule="auto"/>
        <w:ind w:left="426"/>
        <w:jc w:val="both"/>
        <w:rPr>
          <w:rFonts w:ascii="Times New Roman" w:eastAsia="SimSun" w:hAnsi="Times New Roman" w:cs="Times New Roman"/>
          <w:sz w:val="24"/>
          <w:szCs w:val="24"/>
          <w:shd w:val="clear" w:color="auto" w:fill="FFFFFF"/>
          <w:lang w:eastAsia="ar-SA"/>
        </w:rPr>
      </w:pPr>
    </w:p>
    <w:p w14:paraId="7B6334BB" w14:textId="77777777" w:rsidR="0013665C" w:rsidRPr="00132542" w:rsidRDefault="0013665C" w:rsidP="0013665C">
      <w:pPr>
        <w:spacing w:line="276" w:lineRule="auto"/>
        <w:rPr>
          <w:rFonts w:ascii="Times New Roman" w:hAnsi="Times New Roman" w:cs="Times New Roman"/>
          <w:sz w:val="24"/>
          <w:szCs w:val="24"/>
        </w:rPr>
      </w:pPr>
    </w:p>
    <w:p w14:paraId="27EAE006" w14:textId="77777777" w:rsidR="0013665C" w:rsidRPr="00132542" w:rsidRDefault="0013665C" w:rsidP="0013665C">
      <w:pPr>
        <w:pStyle w:val="Akapitzlist"/>
        <w:spacing w:line="276" w:lineRule="auto"/>
        <w:ind w:left="426"/>
        <w:jc w:val="both"/>
        <w:rPr>
          <w:rFonts w:ascii="Times New Roman" w:hAnsi="Times New Roman" w:cs="Times New Roman"/>
          <w:sz w:val="24"/>
          <w:szCs w:val="24"/>
        </w:rPr>
      </w:pPr>
    </w:p>
    <w:p w14:paraId="78A103D8" w14:textId="77777777" w:rsidR="0013665C" w:rsidRPr="00132542" w:rsidRDefault="0013665C" w:rsidP="0013665C">
      <w:pPr>
        <w:pStyle w:val="Akapitzlist"/>
        <w:spacing w:line="276" w:lineRule="auto"/>
        <w:ind w:left="426"/>
        <w:jc w:val="both"/>
        <w:rPr>
          <w:rFonts w:ascii="Times New Roman" w:hAnsi="Times New Roman" w:cs="Times New Roman"/>
          <w:sz w:val="24"/>
          <w:szCs w:val="24"/>
        </w:rPr>
      </w:pPr>
    </w:p>
    <w:p w14:paraId="541D621D" w14:textId="77777777" w:rsidR="0013665C" w:rsidRPr="00132542" w:rsidRDefault="0013665C" w:rsidP="0013665C">
      <w:pPr>
        <w:spacing w:line="276" w:lineRule="auto"/>
        <w:rPr>
          <w:rFonts w:ascii="Times New Roman" w:hAnsi="Times New Roman" w:cs="Times New Roman"/>
          <w:b/>
          <w:sz w:val="24"/>
          <w:szCs w:val="24"/>
        </w:rPr>
      </w:pPr>
    </w:p>
    <w:p w14:paraId="0649DB10" w14:textId="77777777" w:rsidR="0013665C" w:rsidRPr="00132542" w:rsidRDefault="0013665C" w:rsidP="0013665C">
      <w:pPr>
        <w:rPr>
          <w:rFonts w:ascii="Times New Roman" w:hAnsi="Times New Roman" w:cs="Times New Roman"/>
          <w:sz w:val="24"/>
          <w:szCs w:val="24"/>
        </w:rPr>
      </w:pPr>
    </w:p>
    <w:p w14:paraId="539E528C" w14:textId="77777777" w:rsidR="006A0BE0" w:rsidRPr="00132542" w:rsidRDefault="006A0BE0">
      <w:pPr>
        <w:rPr>
          <w:rFonts w:ascii="Times New Roman" w:hAnsi="Times New Roman" w:cs="Times New Roman"/>
          <w:sz w:val="24"/>
          <w:szCs w:val="24"/>
        </w:rPr>
      </w:pPr>
    </w:p>
    <w:sectPr w:rsidR="006A0BE0" w:rsidRPr="00132542" w:rsidSect="005C18EC">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C1F5" w14:textId="77777777" w:rsidR="00F47C65" w:rsidRDefault="00F47C65">
      <w:pPr>
        <w:spacing w:after="0" w:line="240" w:lineRule="auto"/>
      </w:pPr>
      <w:r>
        <w:separator/>
      </w:r>
    </w:p>
  </w:endnote>
  <w:endnote w:type="continuationSeparator" w:id="0">
    <w:p w14:paraId="1FAF941F" w14:textId="77777777" w:rsidR="00F47C65" w:rsidRDefault="00F4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font866">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342189"/>
      <w:docPartObj>
        <w:docPartGallery w:val="Page Numbers (Bottom of Page)"/>
        <w:docPartUnique/>
      </w:docPartObj>
    </w:sdtPr>
    <w:sdtContent>
      <w:p w14:paraId="5A65B733" w14:textId="77777777" w:rsidR="00600CEB" w:rsidRDefault="00000000">
        <w:pPr>
          <w:pStyle w:val="Stopka"/>
          <w:jc w:val="right"/>
          <w:rPr>
            <w:rFonts w:ascii="Arial" w:eastAsiaTheme="majorEastAsia" w:hAnsi="Arial" w:cs="Arial"/>
            <w:sz w:val="20"/>
            <w:szCs w:val="20"/>
          </w:rPr>
        </w:pPr>
        <w:r>
          <w:rPr>
            <w:rFonts w:ascii="Arial" w:eastAsiaTheme="majorEastAsia" w:hAnsi="Arial" w:cs="Arial"/>
            <w:sz w:val="20"/>
            <w:szCs w:val="20"/>
          </w:rPr>
          <w:t xml:space="preserve">str.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11</w:t>
        </w:r>
        <w:r>
          <w:rPr>
            <w:rFonts w:ascii="Arial" w:hAnsi="Arial" w:cs="Arial"/>
            <w:sz w:val="20"/>
            <w:szCs w:val="20"/>
          </w:rPr>
          <w:fldChar w:fldCharType="end"/>
        </w:r>
      </w:p>
    </w:sdtContent>
  </w:sdt>
  <w:p w14:paraId="0B31F6D3" w14:textId="77777777" w:rsidR="00600CEB"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4C7D" w14:textId="77777777" w:rsidR="00F47C65" w:rsidRDefault="00F47C65">
      <w:pPr>
        <w:spacing w:after="0" w:line="240" w:lineRule="auto"/>
      </w:pPr>
      <w:r>
        <w:separator/>
      </w:r>
    </w:p>
  </w:footnote>
  <w:footnote w:type="continuationSeparator" w:id="0">
    <w:p w14:paraId="077FA8E1" w14:textId="77777777" w:rsidR="00F47C65" w:rsidRDefault="00F47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4150011"/>
    <w:lvl w:ilvl="0">
      <w:start w:val="1"/>
      <w:numFmt w:val="decimal"/>
      <w:lvlText w:val="%1)"/>
      <w:lvlJc w:val="left"/>
      <w:pPr>
        <w:ind w:left="720" w:hanging="360"/>
      </w:pPr>
      <w:rPr>
        <w:rFonts w:hint="default"/>
        <w:b/>
        <w:bCs/>
      </w:rPr>
    </w:lvl>
  </w:abstractNum>
  <w:abstractNum w:abstractNumId="1" w15:restartNumberingAfterBreak="0">
    <w:nsid w:val="005602AB"/>
    <w:multiLevelType w:val="multilevel"/>
    <w:tmpl w:val="035C5E4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33D9D"/>
    <w:multiLevelType w:val="multilevel"/>
    <w:tmpl w:val="DC2C25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0632649E"/>
    <w:multiLevelType w:val="multilevel"/>
    <w:tmpl w:val="A8FE9C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497084"/>
    <w:multiLevelType w:val="multilevel"/>
    <w:tmpl w:val="9A985C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E0C19EA"/>
    <w:multiLevelType w:val="multilevel"/>
    <w:tmpl w:val="CEC61B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B71CEA"/>
    <w:multiLevelType w:val="multilevel"/>
    <w:tmpl w:val="EA86AC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C57A96"/>
    <w:multiLevelType w:val="multilevel"/>
    <w:tmpl w:val="3A041C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50515E5"/>
    <w:multiLevelType w:val="multilevel"/>
    <w:tmpl w:val="6854BF2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1C966948"/>
    <w:multiLevelType w:val="hybridMultilevel"/>
    <w:tmpl w:val="A9D6F3C0"/>
    <w:lvl w:ilvl="0" w:tplc="2A0C74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12B2B7B"/>
    <w:multiLevelType w:val="hybridMultilevel"/>
    <w:tmpl w:val="9C5E4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E5112B"/>
    <w:multiLevelType w:val="hybridMultilevel"/>
    <w:tmpl w:val="9C444F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5100D7"/>
    <w:multiLevelType w:val="hybridMultilevel"/>
    <w:tmpl w:val="6B003DB8"/>
    <w:lvl w:ilvl="0" w:tplc="1974D578">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DB831A1"/>
    <w:multiLevelType w:val="hybridMultilevel"/>
    <w:tmpl w:val="2422AD66"/>
    <w:lvl w:ilvl="0" w:tplc="871CC86A">
      <w:start w:val="38"/>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D453D89"/>
    <w:multiLevelType w:val="multilevel"/>
    <w:tmpl w:val="CEC88B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8732A8B"/>
    <w:multiLevelType w:val="hybridMultilevel"/>
    <w:tmpl w:val="83503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8967185"/>
    <w:multiLevelType w:val="hybridMultilevel"/>
    <w:tmpl w:val="84181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2E7302"/>
    <w:multiLevelType w:val="multilevel"/>
    <w:tmpl w:val="A2C281FC"/>
    <w:lvl w:ilvl="0">
      <w:start w:val="1"/>
      <w:numFmt w:val="decimal"/>
      <w:lvlText w:val="%1."/>
      <w:lvlJc w:val="left"/>
      <w:pPr>
        <w:tabs>
          <w:tab w:val="num" w:pos="0"/>
        </w:tabs>
        <w:ind w:left="502"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3959E6"/>
    <w:multiLevelType w:val="hybridMultilevel"/>
    <w:tmpl w:val="2500BC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C054C0"/>
    <w:multiLevelType w:val="hybridMultilevel"/>
    <w:tmpl w:val="61F45F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DB0AD7"/>
    <w:multiLevelType w:val="multilevel"/>
    <w:tmpl w:val="359639E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57F47D54"/>
    <w:multiLevelType w:val="hybridMultilevel"/>
    <w:tmpl w:val="BD92453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2" w15:restartNumberingAfterBreak="0">
    <w:nsid w:val="5CCA69DE"/>
    <w:multiLevelType w:val="multilevel"/>
    <w:tmpl w:val="6D3C229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15:restartNumberingAfterBreak="0">
    <w:nsid w:val="638C3D29"/>
    <w:multiLevelType w:val="multilevel"/>
    <w:tmpl w:val="1F1E3B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BD47573"/>
    <w:multiLevelType w:val="hybridMultilevel"/>
    <w:tmpl w:val="5016C7F6"/>
    <w:lvl w:ilvl="0" w:tplc="DF4AAF7A">
      <w:start w:val="1"/>
      <w:numFmt w:val="lowerLetter"/>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61B45FB"/>
    <w:multiLevelType w:val="hybridMultilevel"/>
    <w:tmpl w:val="010C9D6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770553D7"/>
    <w:multiLevelType w:val="multilevel"/>
    <w:tmpl w:val="5644F1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C372D75"/>
    <w:multiLevelType w:val="multilevel"/>
    <w:tmpl w:val="298EB6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23227983">
    <w:abstractNumId w:val="1"/>
  </w:num>
  <w:num w:numId="2" w16cid:durableId="685255695">
    <w:abstractNumId w:val="7"/>
  </w:num>
  <w:num w:numId="3" w16cid:durableId="2070181351">
    <w:abstractNumId w:val="5"/>
  </w:num>
  <w:num w:numId="4" w16cid:durableId="2050374131">
    <w:abstractNumId w:val="3"/>
  </w:num>
  <w:num w:numId="5" w16cid:durableId="1298410096">
    <w:abstractNumId w:val="8"/>
  </w:num>
  <w:num w:numId="6" w16cid:durableId="1008485389">
    <w:abstractNumId w:val="26"/>
  </w:num>
  <w:num w:numId="7" w16cid:durableId="1528713381">
    <w:abstractNumId w:val="27"/>
  </w:num>
  <w:num w:numId="8" w16cid:durableId="235014749">
    <w:abstractNumId w:val="14"/>
  </w:num>
  <w:num w:numId="9" w16cid:durableId="974719052">
    <w:abstractNumId w:val="2"/>
  </w:num>
  <w:num w:numId="10" w16cid:durableId="2102992659">
    <w:abstractNumId w:val="22"/>
  </w:num>
  <w:num w:numId="11" w16cid:durableId="1366981920">
    <w:abstractNumId w:val="4"/>
  </w:num>
  <w:num w:numId="12" w16cid:durableId="213197035">
    <w:abstractNumId w:val="20"/>
  </w:num>
  <w:num w:numId="13" w16cid:durableId="66466994">
    <w:abstractNumId w:val="23"/>
  </w:num>
  <w:num w:numId="14" w16cid:durableId="1114207340">
    <w:abstractNumId w:val="6"/>
  </w:num>
  <w:num w:numId="15" w16cid:durableId="423651833">
    <w:abstractNumId w:val="17"/>
  </w:num>
  <w:num w:numId="16" w16cid:durableId="1374421502">
    <w:abstractNumId w:val="16"/>
  </w:num>
  <w:num w:numId="17" w16cid:durableId="430013822">
    <w:abstractNumId w:val="9"/>
  </w:num>
  <w:num w:numId="18" w16cid:durableId="723070008">
    <w:abstractNumId w:val="24"/>
  </w:num>
  <w:num w:numId="19" w16cid:durableId="735979898">
    <w:abstractNumId w:val="15"/>
  </w:num>
  <w:num w:numId="20" w16cid:durableId="1656490419">
    <w:abstractNumId w:val="21"/>
  </w:num>
  <w:num w:numId="21" w16cid:durableId="1294553644">
    <w:abstractNumId w:val="10"/>
  </w:num>
  <w:num w:numId="22" w16cid:durableId="839663963">
    <w:abstractNumId w:val="18"/>
  </w:num>
  <w:num w:numId="23" w16cid:durableId="87888917">
    <w:abstractNumId w:val="11"/>
  </w:num>
  <w:num w:numId="24" w16cid:durableId="370805913">
    <w:abstractNumId w:val="12"/>
  </w:num>
  <w:num w:numId="25" w16cid:durableId="2115782632">
    <w:abstractNumId w:val="19"/>
  </w:num>
  <w:num w:numId="26" w16cid:durableId="1145245931">
    <w:abstractNumId w:val="13"/>
  </w:num>
  <w:num w:numId="27" w16cid:durableId="54817727">
    <w:abstractNumId w:val="0"/>
  </w:num>
  <w:num w:numId="28" w16cid:durableId="7634979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5C"/>
    <w:rsid w:val="000602F3"/>
    <w:rsid w:val="00132542"/>
    <w:rsid w:val="0013665C"/>
    <w:rsid w:val="00166B38"/>
    <w:rsid w:val="00472D22"/>
    <w:rsid w:val="00576682"/>
    <w:rsid w:val="005C6EBA"/>
    <w:rsid w:val="006337E7"/>
    <w:rsid w:val="00687CEF"/>
    <w:rsid w:val="00693E24"/>
    <w:rsid w:val="006A0BE0"/>
    <w:rsid w:val="00AC46BF"/>
    <w:rsid w:val="00C876AF"/>
    <w:rsid w:val="00CA3097"/>
    <w:rsid w:val="00DE2337"/>
    <w:rsid w:val="00DE442D"/>
    <w:rsid w:val="00E30EC8"/>
    <w:rsid w:val="00F4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BADE"/>
  <w15:chartTrackingRefBased/>
  <w15:docId w15:val="{3D692726-1193-45BE-A89F-8BAF5F0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65C"/>
    <w:pPr>
      <w:suppressAutoHyphens/>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3665C"/>
  </w:style>
  <w:style w:type="paragraph" w:styleId="Akapitzlist">
    <w:name w:val="List Paragraph"/>
    <w:basedOn w:val="Normalny"/>
    <w:qFormat/>
    <w:rsid w:val="0013665C"/>
    <w:pPr>
      <w:ind w:left="720"/>
    </w:pPr>
    <w:rPr>
      <w:rFonts w:eastAsia="SimSun"/>
      <w:lang w:eastAsia="ar-SA"/>
    </w:rPr>
  </w:style>
  <w:style w:type="paragraph" w:styleId="Stopka">
    <w:name w:val="footer"/>
    <w:basedOn w:val="Normalny"/>
    <w:link w:val="StopkaZnak"/>
    <w:uiPriority w:val="99"/>
    <w:unhideWhenUsed/>
    <w:rsid w:val="0013665C"/>
    <w:pPr>
      <w:tabs>
        <w:tab w:val="center" w:pos="4536"/>
        <w:tab w:val="right" w:pos="9072"/>
      </w:tabs>
      <w:spacing w:after="0" w:line="240" w:lineRule="auto"/>
    </w:pPr>
    <w:rPr>
      <w:kern w:val="2"/>
      <w14:ligatures w14:val="standardContextual"/>
    </w:rPr>
  </w:style>
  <w:style w:type="character" w:customStyle="1" w:styleId="StopkaZnak1">
    <w:name w:val="Stopka Znak1"/>
    <w:basedOn w:val="Domylnaczcionkaakapitu"/>
    <w:uiPriority w:val="99"/>
    <w:semiHidden/>
    <w:rsid w:val="0013665C"/>
    <w:rPr>
      <w:kern w:val="0"/>
      <w14:ligatures w14:val="none"/>
    </w:rPr>
  </w:style>
  <w:style w:type="paragraph" w:customStyle="1" w:styleId="Default">
    <w:name w:val="Default"/>
    <w:qFormat/>
    <w:rsid w:val="0013665C"/>
    <w:pPr>
      <w:spacing w:after="0" w:line="240" w:lineRule="auto"/>
    </w:pPr>
    <w:rPr>
      <w:rFonts w:ascii="Arial" w:eastAsia="Times New Roman" w:hAnsi="Arial" w:cs="Arial"/>
      <w:color w:val="000000"/>
      <w:kern w:val="0"/>
      <w:sz w:val="24"/>
      <w:szCs w:val="24"/>
      <w:lang w:eastAsia="pl-PL"/>
      <w14:ligatures w14:val="none"/>
    </w:rPr>
  </w:style>
  <w:style w:type="table" w:styleId="Tabela-Siatka">
    <w:name w:val="Table Grid"/>
    <w:basedOn w:val="Standardowy"/>
    <w:uiPriority w:val="39"/>
    <w:rsid w:val="0013665C"/>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3665C"/>
    <w:rPr>
      <w:rFonts w:cs="Times New Roman"/>
      <w:color w:val="000000"/>
      <w:u w:val="single"/>
    </w:rPr>
  </w:style>
  <w:style w:type="character" w:styleId="Pogrubienie">
    <w:name w:val="Strong"/>
    <w:basedOn w:val="Domylnaczcionkaakapitu"/>
    <w:rsid w:val="0013665C"/>
    <w:rPr>
      <w:b/>
      <w:bCs/>
    </w:rPr>
  </w:style>
  <w:style w:type="paragraph" w:customStyle="1" w:styleId="Akapitzlist1">
    <w:name w:val="Akapit z listą1"/>
    <w:basedOn w:val="Normalny"/>
    <w:rsid w:val="00472D22"/>
    <w:pPr>
      <w:spacing w:after="200" w:line="276" w:lineRule="auto"/>
      <w:ind w:left="720"/>
    </w:pPr>
    <w:rPr>
      <w:rFonts w:ascii="Calibri" w:eastAsia="SimSun" w:hAnsi="Calibri" w:cs="font86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dpad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18</Pages>
  <Words>5724</Words>
  <Characters>34344</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Kucińska</dc:creator>
  <cp:keywords/>
  <dc:description/>
  <cp:lastModifiedBy>Anna Kucińska</cp:lastModifiedBy>
  <cp:revision>7</cp:revision>
  <dcterms:created xsi:type="dcterms:W3CDTF">2024-10-21T10:33:00Z</dcterms:created>
  <dcterms:modified xsi:type="dcterms:W3CDTF">2024-12-13T11:38:00Z</dcterms:modified>
</cp:coreProperties>
</file>