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E9772" w14:textId="6F660111" w:rsidR="00A77B3E" w:rsidRPr="00C73A84" w:rsidRDefault="00C14BF5" w:rsidP="003B1D8F">
      <w:pPr>
        <w:widowControl w:val="0"/>
        <w:spacing w:line="276" w:lineRule="auto"/>
        <w:jc w:val="both"/>
        <w:rPr>
          <w:color w:val="auto"/>
          <w:sz w:val="22"/>
          <w:szCs w:val="22"/>
          <w:lang w:val="en-US"/>
        </w:rPr>
      </w:pPr>
      <w:r w:rsidRPr="00C73A84">
        <w:rPr>
          <w:color w:val="auto"/>
          <w:sz w:val="22"/>
          <w:szCs w:val="22"/>
          <w:lang w:val="en-US"/>
        </w:rPr>
        <w:t xml:space="preserve">Numer sprawy: </w:t>
      </w:r>
      <w:r w:rsidR="00123BF3" w:rsidRPr="00C73A84">
        <w:rPr>
          <w:color w:val="auto"/>
          <w:sz w:val="22"/>
          <w:szCs w:val="22"/>
          <w:lang w:val="en-US"/>
        </w:rPr>
        <w:t>ZP/</w:t>
      </w:r>
      <w:r w:rsidR="00C54207" w:rsidRPr="00C73A84">
        <w:rPr>
          <w:color w:val="auto"/>
          <w:sz w:val="22"/>
          <w:szCs w:val="22"/>
          <w:lang w:val="en-US"/>
        </w:rPr>
        <w:t>11</w:t>
      </w:r>
      <w:r w:rsidR="00123BF3" w:rsidRPr="00C73A84">
        <w:rPr>
          <w:color w:val="auto"/>
          <w:sz w:val="22"/>
          <w:szCs w:val="22"/>
          <w:lang w:val="en-US"/>
        </w:rPr>
        <w:t xml:space="preserve"> – 2023/TP                                                                              </w:t>
      </w:r>
      <w:r w:rsidR="00A955DE" w:rsidRPr="00C73A84">
        <w:rPr>
          <w:b/>
          <w:bCs/>
          <w:color w:val="auto"/>
          <w:sz w:val="22"/>
          <w:szCs w:val="22"/>
        </w:rPr>
        <w:t>Załącznik nr</w:t>
      </w:r>
      <w:r w:rsidR="00F4312E" w:rsidRPr="00C73A84">
        <w:rPr>
          <w:b/>
          <w:bCs/>
          <w:color w:val="auto"/>
          <w:sz w:val="22"/>
          <w:szCs w:val="22"/>
        </w:rPr>
        <w:t xml:space="preserve"> </w:t>
      </w:r>
      <w:r w:rsidR="006724DE" w:rsidRPr="00C73A84">
        <w:rPr>
          <w:b/>
          <w:bCs/>
          <w:color w:val="auto"/>
          <w:sz w:val="22"/>
          <w:szCs w:val="22"/>
        </w:rPr>
        <w:t>3</w:t>
      </w:r>
      <w:r w:rsidR="00B30394" w:rsidRPr="00C73A84">
        <w:rPr>
          <w:b/>
          <w:bCs/>
          <w:color w:val="auto"/>
          <w:sz w:val="22"/>
          <w:szCs w:val="22"/>
        </w:rPr>
        <w:t xml:space="preserve"> do SWZ</w:t>
      </w:r>
      <w:r w:rsidR="00A955DE" w:rsidRPr="00C73A84">
        <w:rPr>
          <w:b/>
          <w:bCs/>
          <w:color w:val="auto"/>
          <w:sz w:val="22"/>
          <w:szCs w:val="22"/>
        </w:rPr>
        <w:t xml:space="preserve"> </w:t>
      </w:r>
    </w:p>
    <w:p w14:paraId="63E4D3D8" w14:textId="77777777" w:rsidR="00A77B3E" w:rsidRPr="00C73A84" w:rsidRDefault="00A77B3E" w:rsidP="003B1D8F">
      <w:pPr>
        <w:widowControl w:val="0"/>
        <w:spacing w:after="120" w:line="276" w:lineRule="auto"/>
        <w:ind w:left="284" w:hanging="5"/>
        <w:jc w:val="both"/>
        <w:rPr>
          <w:color w:val="auto"/>
          <w:sz w:val="22"/>
          <w:szCs w:val="22"/>
        </w:rPr>
      </w:pPr>
    </w:p>
    <w:p w14:paraId="097990EF" w14:textId="46194B10" w:rsidR="00A6141E" w:rsidRPr="000C55A1" w:rsidRDefault="00A6141E" w:rsidP="003B1D8F">
      <w:pPr>
        <w:widowControl w:val="0"/>
        <w:spacing w:after="120" w:line="276" w:lineRule="auto"/>
        <w:ind w:left="284" w:hanging="5"/>
        <w:jc w:val="center"/>
        <w:rPr>
          <w:b/>
          <w:bCs/>
          <w:color w:val="FF0000"/>
          <w:sz w:val="22"/>
          <w:szCs w:val="22"/>
        </w:rPr>
      </w:pPr>
      <w:r w:rsidRPr="000C55A1">
        <w:rPr>
          <w:b/>
          <w:bCs/>
          <w:color w:val="FF0000"/>
          <w:sz w:val="22"/>
          <w:szCs w:val="22"/>
        </w:rPr>
        <w:t>ZMIANA</w:t>
      </w:r>
      <w:r w:rsidR="000C55A1">
        <w:rPr>
          <w:b/>
          <w:bCs/>
          <w:color w:val="FF0000"/>
          <w:sz w:val="22"/>
          <w:szCs w:val="22"/>
        </w:rPr>
        <w:t xml:space="preserve"> z dnia 01.05.2023</w:t>
      </w:r>
    </w:p>
    <w:p w14:paraId="5C9FE0BB" w14:textId="2797E6AF" w:rsidR="00A77B3E" w:rsidRPr="00C73A84" w:rsidRDefault="00A955DE" w:rsidP="003B1D8F">
      <w:pPr>
        <w:widowControl w:val="0"/>
        <w:spacing w:after="120" w:line="276" w:lineRule="auto"/>
        <w:ind w:left="284" w:hanging="5"/>
        <w:jc w:val="center"/>
        <w:rPr>
          <w:color w:val="auto"/>
          <w:sz w:val="22"/>
          <w:szCs w:val="22"/>
        </w:rPr>
      </w:pPr>
      <w:r w:rsidRPr="00C73A84">
        <w:rPr>
          <w:b/>
          <w:bCs/>
          <w:color w:val="auto"/>
          <w:sz w:val="22"/>
          <w:szCs w:val="22"/>
        </w:rPr>
        <w:t>UMOWA nr …..– projekt</w:t>
      </w:r>
    </w:p>
    <w:p w14:paraId="7C7D48E9" w14:textId="77777777" w:rsidR="00A77B3E" w:rsidRPr="00C73A84" w:rsidRDefault="00A77B3E" w:rsidP="003B1D8F">
      <w:pPr>
        <w:widowControl w:val="0"/>
        <w:spacing w:after="120" w:line="276" w:lineRule="auto"/>
        <w:ind w:left="284" w:hanging="5"/>
        <w:jc w:val="both"/>
        <w:rPr>
          <w:color w:val="auto"/>
          <w:sz w:val="22"/>
          <w:szCs w:val="22"/>
        </w:rPr>
      </w:pPr>
    </w:p>
    <w:p w14:paraId="6D6310D2" w14:textId="77777777" w:rsidR="00A77B3E" w:rsidRPr="00C73A84" w:rsidRDefault="00A955DE" w:rsidP="003B1D8F">
      <w:pPr>
        <w:widowControl w:val="0"/>
        <w:spacing w:line="276" w:lineRule="auto"/>
        <w:ind w:left="284" w:hanging="5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Zawarta w dniu … ………. pomiędzy</w:t>
      </w:r>
    </w:p>
    <w:p w14:paraId="0C894400" w14:textId="77777777" w:rsidR="00A77B3E" w:rsidRPr="00C73A84" w:rsidRDefault="00A77B3E" w:rsidP="003B1D8F">
      <w:pPr>
        <w:widowControl w:val="0"/>
        <w:spacing w:line="276" w:lineRule="auto"/>
        <w:ind w:left="284" w:hanging="5"/>
        <w:jc w:val="both"/>
        <w:rPr>
          <w:color w:val="auto"/>
          <w:sz w:val="22"/>
          <w:szCs w:val="22"/>
        </w:rPr>
      </w:pPr>
    </w:p>
    <w:p w14:paraId="09026349" w14:textId="77777777" w:rsidR="00A77B3E" w:rsidRPr="00C73A84" w:rsidRDefault="00A955DE" w:rsidP="003B1D8F">
      <w:pPr>
        <w:widowControl w:val="0"/>
        <w:spacing w:line="276" w:lineRule="auto"/>
        <w:ind w:left="284" w:hanging="5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Olmedica</w:t>
      </w:r>
      <w:r w:rsidR="009312FA" w:rsidRPr="00C73A84">
        <w:rPr>
          <w:color w:val="auto"/>
          <w:sz w:val="22"/>
          <w:szCs w:val="22"/>
        </w:rPr>
        <w:t xml:space="preserve"> w Olecku </w:t>
      </w:r>
      <w:r w:rsidRPr="00C73A84">
        <w:rPr>
          <w:color w:val="auto"/>
          <w:sz w:val="22"/>
          <w:szCs w:val="22"/>
        </w:rPr>
        <w:t xml:space="preserve"> Sp. z o. o. , ul. Gołdapska 1, 19-400 Olecko, NIP 847-14-88-956 REGON   519 558 690, Nr KRS 0000 164 875, reprezentowaną przez: </w:t>
      </w:r>
    </w:p>
    <w:p w14:paraId="3BA78C3C" w14:textId="77777777" w:rsidR="00A77B3E" w:rsidRPr="00C73A84" w:rsidRDefault="00A955DE" w:rsidP="003B1D8F">
      <w:pPr>
        <w:widowControl w:val="0"/>
        <w:spacing w:line="276" w:lineRule="auto"/>
        <w:ind w:left="284" w:hanging="5"/>
        <w:jc w:val="both"/>
        <w:rPr>
          <w:color w:val="auto"/>
          <w:sz w:val="22"/>
          <w:szCs w:val="22"/>
        </w:rPr>
      </w:pPr>
      <w:r w:rsidRPr="00C73A84">
        <w:rPr>
          <w:b/>
          <w:bCs/>
          <w:color w:val="auto"/>
          <w:sz w:val="22"/>
          <w:szCs w:val="22"/>
        </w:rPr>
        <w:t>Prezes Zarządu – mgr  Katarzynę Mróz,</w:t>
      </w:r>
    </w:p>
    <w:p w14:paraId="25BBB3CA" w14:textId="77777777" w:rsidR="00A77B3E" w:rsidRPr="00C73A84" w:rsidRDefault="00A955DE" w:rsidP="003B1D8F">
      <w:pPr>
        <w:widowControl w:val="0"/>
        <w:spacing w:line="276" w:lineRule="auto"/>
        <w:ind w:left="284" w:hanging="5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zwanym dalej Zamawiającym</w:t>
      </w:r>
    </w:p>
    <w:p w14:paraId="2CED05A1" w14:textId="77777777" w:rsidR="00A77B3E" w:rsidRPr="00C73A84" w:rsidRDefault="00A955DE" w:rsidP="003B1D8F">
      <w:pPr>
        <w:widowControl w:val="0"/>
        <w:spacing w:line="276" w:lineRule="auto"/>
        <w:ind w:left="284" w:hanging="5"/>
        <w:jc w:val="both"/>
        <w:rPr>
          <w:color w:val="auto"/>
          <w:sz w:val="22"/>
          <w:szCs w:val="22"/>
        </w:rPr>
      </w:pPr>
      <w:r w:rsidRPr="00C73A84">
        <w:rPr>
          <w:b/>
          <w:bCs/>
          <w:color w:val="auto"/>
          <w:sz w:val="22"/>
          <w:szCs w:val="22"/>
        </w:rPr>
        <w:t>a firmą:</w:t>
      </w:r>
    </w:p>
    <w:p w14:paraId="1BFDC2A3" w14:textId="77777777" w:rsidR="00A77B3E" w:rsidRPr="00C73A84" w:rsidRDefault="00A77B3E" w:rsidP="003B1D8F">
      <w:pPr>
        <w:widowControl w:val="0"/>
        <w:spacing w:line="276" w:lineRule="auto"/>
        <w:ind w:left="284" w:hanging="5"/>
        <w:jc w:val="both"/>
        <w:rPr>
          <w:color w:val="auto"/>
          <w:sz w:val="22"/>
          <w:szCs w:val="22"/>
        </w:rPr>
      </w:pPr>
    </w:p>
    <w:p w14:paraId="7120B630" w14:textId="77777777" w:rsidR="00A77B3E" w:rsidRPr="00C73A84" w:rsidRDefault="00A955DE" w:rsidP="003B1D8F">
      <w:pPr>
        <w:widowControl w:val="0"/>
        <w:spacing w:line="276" w:lineRule="auto"/>
        <w:ind w:left="284" w:hanging="5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a</w:t>
      </w:r>
    </w:p>
    <w:p w14:paraId="0EFA3A83" w14:textId="77777777" w:rsidR="00A77B3E" w:rsidRPr="00C73A84" w:rsidRDefault="00A955DE" w:rsidP="003B1D8F">
      <w:pPr>
        <w:spacing w:line="276" w:lineRule="auto"/>
        <w:ind w:left="284" w:hanging="5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firmą …………… z siedzibą ……………………, KRS….., NIP… REGON…..</w:t>
      </w:r>
    </w:p>
    <w:p w14:paraId="30A37CCC" w14:textId="77777777" w:rsidR="00A77B3E" w:rsidRPr="00C73A84" w:rsidRDefault="00A955DE" w:rsidP="003B1D8F">
      <w:pPr>
        <w:widowControl w:val="0"/>
        <w:spacing w:line="276" w:lineRule="auto"/>
        <w:ind w:left="284" w:hanging="5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reprezentowaną przez:</w:t>
      </w:r>
    </w:p>
    <w:p w14:paraId="0AF76359" w14:textId="77777777" w:rsidR="00A77B3E" w:rsidRPr="00C73A84" w:rsidRDefault="00A77B3E" w:rsidP="003B1D8F">
      <w:pPr>
        <w:widowControl w:val="0"/>
        <w:spacing w:line="276" w:lineRule="auto"/>
        <w:ind w:left="284" w:hanging="5"/>
        <w:jc w:val="both"/>
        <w:rPr>
          <w:color w:val="auto"/>
          <w:sz w:val="22"/>
          <w:szCs w:val="22"/>
        </w:rPr>
      </w:pPr>
    </w:p>
    <w:p w14:paraId="4FAAFA83" w14:textId="77777777" w:rsidR="00A77B3E" w:rsidRPr="00C73A84" w:rsidRDefault="00A955DE" w:rsidP="003B1D8F">
      <w:pPr>
        <w:spacing w:line="276" w:lineRule="auto"/>
        <w:ind w:left="284" w:hanging="5"/>
        <w:jc w:val="both"/>
        <w:rPr>
          <w:color w:val="auto"/>
          <w:sz w:val="22"/>
          <w:szCs w:val="22"/>
        </w:rPr>
      </w:pPr>
      <w:r w:rsidRPr="00C73A84">
        <w:rPr>
          <w:b/>
          <w:bCs/>
          <w:color w:val="auto"/>
          <w:sz w:val="22"/>
          <w:szCs w:val="22"/>
        </w:rPr>
        <w:t>………………</w:t>
      </w:r>
    </w:p>
    <w:p w14:paraId="6D5961BB" w14:textId="77777777" w:rsidR="00A77B3E" w:rsidRPr="00C73A84" w:rsidRDefault="00A77B3E" w:rsidP="003B1D8F">
      <w:pPr>
        <w:widowControl w:val="0"/>
        <w:spacing w:line="276" w:lineRule="auto"/>
        <w:ind w:left="284" w:hanging="5"/>
        <w:jc w:val="both"/>
        <w:rPr>
          <w:color w:val="auto"/>
          <w:sz w:val="22"/>
          <w:szCs w:val="22"/>
        </w:rPr>
      </w:pPr>
    </w:p>
    <w:p w14:paraId="19074397" w14:textId="77777777" w:rsidR="00A77B3E" w:rsidRPr="00C73A84" w:rsidRDefault="00A955DE" w:rsidP="003B1D8F">
      <w:pPr>
        <w:widowControl w:val="0"/>
        <w:spacing w:line="276" w:lineRule="auto"/>
        <w:ind w:left="284" w:hanging="5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 xml:space="preserve">zwaną dalej </w:t>
      </w:r>
      <w:r w:rsidRPr="00C73A84">
        <w:rPr>
          <w:b/>
          <w:bCs/>
          <w:color w:val="auto"/>
          <w:sz w:val="22"/>
          <w:szCs w:val="22"/>
        </w:rPr>
        <w:t>Wykonawcą</w:t>
      </w:r>
    </w:p>
    <w:p w14:paraId="46B8A6B0" w14:textId="77777777" w:rsidR="00A77B3E" w:rsidRPr="00C73A84" w:rsidRDefault="00A77B3E" w:rsidP="003B1D8F">
      <w:pPr>
        <w:widowControl w:val="0"/>
        <w:spacing w:line="276" w:lineRule="auto"/>
        <w:ind w:left="284" w:hanging="5"/>
        <w:jc w:val="both"/>
        <w:rPr>
          <w:color w:val="auto"/>
          <w:sz w:val="22"/>
          <w:szCs w:val="22"/>
        </w:rPr>
      </w:pPr>
    </w:p>
    <w:p w14:paraId="424AD915" w14:textId="07DC1E07" w:rsidR="00C54207" w:rsidRPr="00C73A84" w:rsidRDefault="00C54207" w:rsidP="00F9172F">
      <w:pPr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Umowa niniejsza zostaje zawarta na podstawie przeprowadzonego postępowania o udzielenie zamówienia publicznego pn</w:t>
      </w:r>
      <w:r w:rsidRPr="00C73A84">
        <w:rPr>
          <w:b/>
          <w:bCs/>
          <w:color w:val="auto"/>
          <w:sz w:val="22"/>
          <w:szCs w:val="22"/>
        </w:rPr>
        <w:t xml:space="preserve">.: </w:t>
      </w:r>
      <w:r w:rsidRPr="00C73A84">
        <w:rPr>
          <w:b/>
          <w:bCs/>
          <w:i/>
          <w:iCs/>
          <w:color w:val="auto"/>
          <w:sz w:val="22"/>
          <w:szCs w:val="22"/>
        </w:rPr>
        <w:t>„</w:t>
      </w:r>
      <w:bookmarkStart w:id="0" w:name="_Hlk132648503"/>
      <w:bookmarkStart w:id="1" w:name="_Hlk76965255"/>
      <w:r w:rsidR="00F9172F" w:rsidRPr="00C73A84">
        <w:rPr>
          <w:b/>
          <w:bCs/>
          <w:color w:val="auto"/>
          <w:sz w:val="22"/>
          <w:szCs w:val="22"/>
        </w:rPr>
        <w:t xml:space="preserve">Rozbudowa Zintegrowanego Systemu Informatycznego w zakresie systemu do obsługi kolejek i rejestracji oraz wdrożenia e-usług w obszarze POZ </w:t>
      </w:r>
      <w:bookmarkEnd w:id="0"/>
      <w:r w:rsidR="00F9172F" w:rsidRPr="00C73A84">
        <w:rPr>
          <w:b/>
          <w:bCs/>
          <w:color w:val="auto"/>
          <w:sz w:val="22"/>
          <w:szCs w:val="22"/>
        </w:rPr>
        <w:t>w Olmedica w Olecku Sp. z o.o.</w:t>
      </w:r>
      <w:bookmarkEnd w:id="1"/>
      <w:r w:rsidR="00F9172F" w:rsidRPr="00C73A84">
        <w:rPr>
          <w:b/>
          <w:bCs/>
          <w:color w:val="auto"/>
          <w:sz w:val="22"/>
          <w:szCs w:val="22"/>
        </w:rPr>
        <w:t xml:space="preserve">” </w:t>
      </w:r>
      <w:r w:rsidRPr="00C73A84">
        <w:rPr>
          <w:color w:val="auto"/>
          <w:sz w:val="22"/>
          <w:szCs w:val="22"/>
        </w:rPr>
        <w:t>w  trybie podstawowym bez negocjacji zgodnie z art. 275 pkt 1 ustawy Prawo zamówień publicznych z dnia 11 września 2019 r. (t.j. Dz. U. z 2022 r., poz. 1710 ze zm.)</w:t>
      </w:r>
    </w:p>
    <w:p w14:paraId="7F110116" w14:textId="77777777" w:rsidR="00C54207" w:rsidRPr="00C73A84" w:rsidRDefault="00C54207" w:rsidP="003B1D8F">
      <w:p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</w:p>
    <w:p w14:paraId="714E0EE8" w14:textId="2682B2C5" w:rsidR="00C54207" w:rsidRPr="00C73A84" w:rsidRDefault="00C54207" w:rsidP="003B1D8F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C73A84">
        <w:rPr>
          <w:b/>
          <w:bCs/>
          <w:color w:val="auto"/>
          <w:sz w:val="22"/>
          <w:szCs w:val="22"/>
        </w:rPr>
        <w:t>§ 1. DEFINICJE</w:t>
      </w:r>
    </w:p>
    <w:p w14:paraId="5A9ED7A3" w14:textId="77777777" w:rsidR="00C54207" w:rsidRPr="00C73A84" w:rsidRDefault="00C54207" w:rsidP="003B1D8F">
      <w:pPr>
        <w:autoSpaceDE w:val="0"/>
        <w:autoSpaceDN w:val="0"/>
        <w:adjustRightInd w:val="0"/>
        <w:spacing w:line="276" w:lineRule="auto"/>
        <w:ind w:firstLine="284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O ile nie zapisano inaczej, następujące terminy użyte w niniejszej Umowie, mają następujące znaczenie:</w:t>
      </w:r>
    </w:p>
    <w:p w14:paraId="53EECC42" w14:textId="28C19E5A" w:rsidR="00C54207" w:rsidRPr="00C73A84" w:rsidRDefault="00C542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„Dokumentacja powykonawcza” - oznacza dokumentację Systemu dostarczoną przez</w:t>
      </w:r>
      <w:r w:rsidR="008519C8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Wykonawcę w związku z realizacją Umowy, w tym instrukcją Użytkownika.</w:t>
      </w:r>
    </w:p>
    <w:p w14:paraId="3AD8EA1D" w14:textId="7076FA80" w:rsidR="00C54207" w:rsidRPr="00C73A84" w:rsidRDefault="00C542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„Dokumentacja” - oznacza dołączoną do Sprzętu lub Oprogramowania dokumentację</w:t>
      </w:r>
      <w:r w:rsidR="008519C8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producenta.</w:t>
      </w:r>
    </w:p>
    <w:p w14:paraId="617C0ED3" w14:textId="5F30D3F7" w:rsidR="00C54207" w:rsidRPr="00C73A84" w:rsidRDefault="00C542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„Dzień roboczy” - każdy dzień od poniedziałku do piątku, z wyjątkiem dni ustawowo wolnych</w:t>
      </w:r>
      <w:r w:rsidR="008519C8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od pracy na terytorium Rzeczypospolitej Polskiej.</w:t>
      </w:r>
    </w:p>
    <w:p w14:paraId="28D3F26D" w14:textId="0B61A01E" w:rsidR="00C54207" w:rsidRPr="00C73A84" w:rsidRDefault="00C542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„Etap” - oznacza etap Umowy określony w Harmonogramie Projektu</w:t>
      </w:r>
      <w:r w:rsidR="003D7D93" w:rsidRPr="00C73A84">
        <w:rPr>
          <w:color w:val="auto"/>
          <w:sz w:val="22"/>
          <w:szCs w:val="22"/>
        </w:rPr>
        <w:t>.</w:t>
      </w:r>
    </w:p>
    <w:p w14:paraId="41252149" w14:textId="77777777" w:rsidR="008519C8" w:rsidRPr="00C73A84" w:rsidRDefault="00C542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„Informacje Poufne” - wszelkie informacje, dokumenty oraz materiały dotyczące działalności</w:t>
      </w:r>
      <w:r w:rsidR="008519C8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jednej ze Stron, do których druga Strona (lub osoby fizyczne działające w jej imieniu) uzyskała</w:t>
      </w:r>
      <w:r w:rsidR="008519C8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dostęp w związku z wykonywaniem niniejszej Umowy, z zastrzeżeniem poufności.</w:t>
      </w:r>
      <w:r w:rsidR="008519C8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Informacjami Poufnymi są w szczególności informacje finansowe, organizacyjne,</w:t>
      </w:r>
      <w:r w:rsidR="008519C8" w:rsidRPr="00C73A84">
        <w:rPr>
          <w:color w:val="auto"/>
          <w:sz w:val="22"/>
          <w:szCs w:val="22"/>
        </w:rPr>
        <w:t xml:space="preserve"> t</w:t>
      </w:r>
      <w:r w:rsidRPr="00C73A84">
        <w:rPr>
          <w:color w:val="auto"/>
          <w:sz w:val="22"/>
          <w:szCs w:val="22"/>
        </w:rPr>
        <w:t>echnologiczne oraz inne informacje o działalności jednej ze Stron Umowy, które mają wartoś</w:t>
      </w:r>
      <w:r w:rsidR="008519C8" w:rsidRPr="00C73A84">
        <w:rPr>
          <w:color w:val="auto"/>
          <w:sz w:val="22"/>
          <w:szCs w:val="22"/>
        </w:rPr>
        <w:t xml:space="preserve">ć </w:t>
      </w:r>
      <w:r w:rsidRPr="00C73A84">
        <w:rPr>
          <w:color w:val="auto"/>
          <w:sz w:val="22"/>
          <w:szCs w:val="22"/>
        </w:rPr>
        <w:t>gospodarczą i mogą być uznane za poufne lub zostały udostępnione drugiej Stroni</w:t>
      </w:r>
      <w:r w:rsidR="008519C8" w:rsidRPr="00C73A84">
        <w:rPr>
          <w:color w:val="auto"/>
          <w:sz w:val="22"/>
          <w:szCs w:val="22"/>
        </w:rPr>
        <w:t xml:space="preserve">e </w:t>
      </w:r>
      <w:r w:rsidRPr="00C73A84">
        <w:rPr>
          <w:color w:val="auto"/>
          <w:sz w:val="22"/>
          <w:szCs w:val="22"/>
        </w:rPr>
        <w:t xml:space="preserve">z zastrzeżeniem poufności. Informacjami Poufnymi są również informacje </w:t>
      </w:r>
      <w:r w:rsidRPr="00C73A84">
        <w:rPr>
          <w:color w:val="auto"/>
          <w:sz w:val="22"/>
          <w:szCs w:val="22"/>
        </w:rPr>
        <w:lastRenderedPageBreak/>
        <w:t>objęte ochron</w:t>
      </w:r>
      <w:r w:rsidR="008519C8" w:rsidRPr="00C73A84">
        <w:rPr>
          <w:color w:val="auto"/>
          <w:sz w:val="22"/>
          <w:szCs w:val="22"/>
        </w:rPr>
        <w:t xml:space="preserve">y </w:t>
      </w:r>
      <w:r w:rsidRPr="00C73A84">
        <w:rPr>
          <w:color w:val="auto"/>
          <w:sz w:val="22"/>
          <w:szCs w:val="22"/>
        </w:rPr>
        <w:t>wynikającą z ustawy z dnia 10 maja 2018 r. o ochronie danych osobowych (Dz. U. z 2019 poz.</w:t>
      </w:r>
      <w:r w:rsidR="008519C8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1781).</w:t>
      </w:r>
    </w:p>
    <w:p w14:paraId="7E520146" w14:textId="77777777" w:rsidR="008519C8" w:rsidRPr="00C73A84" w:rsidRDefault="00C542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„Oferta Wykonawcy” – oznacza ofertę Wykonawcy złożoną Zamawiającemu na wykonanie</w:t>
      </w:r>
      <w:r w:rsidR="008519C8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przedmiotu niniejszej Umowy.</w:t>
      </w:r>
    </w:p>
    <w:p w14:paraId="6FEC059E" w14:textId="7CD58F3C" w:rsidR="008519C8" w:rsidRPr="00C73A84" w:rsidRDefault="00C542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„Oprogramowanie” – oznacza produkt, stanowiący program komputerowy typu</w:t>
      </w:r>
      <w:r w:rsidR="008519C8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Oprogramowanie Aplikacyjne</w:t>
      </w:r>
      <w:r w:rsidR="003D7D93" w:rsidRPr="00C73A84">
        <w:rPr>
          <w:color w:val="auto"/>
          <w:sz w:val="22"/>
          <w:szCs w:val="22"/>
        </w:rPr>
        <w:t xml:space="preserve"> lub </w:t>
      </w:r>
      <w:r w:rsidRPr="00C73A84">
        <w:rPr>
          <w:color w:val="auto"/>
          <w:sz w:val="22"/>
          <w:szCs w:val="22"/>
        </w:rPr>
        <w:t xml:space="preserve"> </w:t>
      </w:r>
      <w:r w:rsidR="003D7D93" w:rsidRPr="00C73A84">
        <w:rPr>
          <w:color w:val="auto"/>
          <w:sz w:val="22"/>
          <w:szCs w:val="22"/>
        </w:rPr>
        <w:t xml:space="preserve">Oprogramowanie COTS </w:t>
      </w:r>
      <w:r w:rsidRPr="00C73A84">
        <w:rPr>
          <w:color w:val="auto"/>
          <w:sz w:val="22"/>
          <w:szCs w:val="22"/>
        </w:rPr>
        <w:t>zgodne z OPZ.</w:t>
      </w:r>
    </w:p>
    <w:p w14:paraId="71ECC722" w14:textId="77777777" w:rsidR="00905E6A" w:rsidRPr="00C73A84" w:rsidRDefault="00C542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„Oprogramowanie Aplikacyjne” – oznacza oferowane na rynku oprogramowanie medyczne</w:t>
      </w:r>
      <w:r w:rsidR="008519C8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przeznaczone do obsługi pacjenta i obiegu dokumentacji medycznej oraz oprogramowanie</w:t>
      </w:r>
      <w:r w:rsidR="00905E6A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e- platformy udostępniającej usługi elektroniczne (e-usługi), autorstwa Wykonawcy</w:t>
      </w:r>
      <w:r w:rsidR="00905E6A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zapewniające funkcjonalności określone w OPZ.</w:t>
      </w:r>
    </w:p>
    <w:p w14:paraId="54FE530F" w14:textId="77777777" w:rsidR="00905E6A" w:rsidRPr="00C73A84" w:rsidRDefault="00C542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„Oprogramowanie COTS” – oznacza oprogramowanie typu Commercial of the Shelf Software,</w:t>
      </w:r>
      <w:r w:rsidR="00905E6A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powszechnie dostępne oprogramowanie systemowe, bazodanowe, narzędziowe lub użytkowe,</w:t>
      </w:r>
      <w:r w:rsidR="00905E6A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wytwarzane seryjnie, dostarczane w formie gotowego produktu, oferowanego na rynku,</w:t>
      </w:r>
      <w:r w:rsidR="00905E6A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niezbędne dla poprawnego działania Systemu.</w:t>
      </w:r>
    </w:p>
    <w:p w14:paraId="39BDCFFE" w14:textId="32D5801D" w:rsidR="00905E6A" w:rsidRPr="00C73A84" w:rsidRDefault="00C542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 xml:space="preserve"> „Licencja” – oznacza warunki korzystania z Systemu</w:t>
      </w:r>
      <w:r w:rsidR="00905E6A" w:rsidRPr="00C73A84">
        <w:rPr>
          <w:color w:val="auto"/>
          <w:sz w:val="22"/>
          <w:szCs w:val="22"/>
        </w:rPr>
        <w:t>.</w:t>
      </w:r>
    </w:p>
    <w:p w14:paraId="0062E397" w14:textId="77777777" w:rsidR="00905E6A" w:rsidRPr="00C73A84" w:rsidRDefault="00C542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 xml:space="preserve">„OPZ” – oznacza dokument, pn. Opis Przedmiotu Zamówienia, stanowiący Załącznik Nr </w:t>
      </w:r>
      <w:r w:rsidR="00905E6A" w:rsidRPr="00C73A84">
        <w:rPr>
          <w:color w:val="auto"/>
          <w:sz w:val="22"/>
          <w:szCs w:val="22"/>
        </w:rPr>
        <w:t>7 i 8</w:t>
      </w:r>
      <w:r w:rsidRPr="00C73A84">
        <w:rPr>
          <w:color w:val="auto"/>
          <w:sz w:val="22"/>
          <w:szCs w:val="22"/>
        </w:rPr>
        <w:t xml:space="preserve"> d</w:t>
      </w:r>
      <w:r w:rsidR="00905E6A" w:rsidRPr="00C73A84">
        <w:rPr>
          <w:color w:val="auto"/>
          <w:sz w:val="22"/>
          <w:szCs w:val="22"/>
        </w:rPr>
        <w:t xml:space="preserve">o </w:t>
      </w:r>
      <w:r w:rsidRPr="00C73A84">
        <w:rPr>
          <w:color w:val="auto"/>
          <w:sz w:val="22"/>
          <w:szCs w:val="22"/>
        </w:rPr>
        <w:t>SWZ.</w:t>
      </w:r>
    </w:p>
    <w:p w14:paraId="3387DE56" w14:textId="14EB6D69" w:rsidR="00905E6A" w:rsidRPr="00C73A84" w:rsidRDefault="00C542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„Projekt Wykonawczy” – oznacza projekt realizacji Umowy opracowany przez Wykonawcę na</w:t>
      </w:r>
      <w:r w:rsidR="00905E6A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podstawie OPZ.</w:t>
      </w:r>
    </w:p>
    <w:p w14:paraId="64CB13CF" w14:textId="740C2B7A" w:rsidR="00905E6A" w:rsidRPr="00C73A84" w:rsidRDefault="00C542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„SWZ” – oznacza Specyfikację Warunków Zamówienia w ramach zamówienia w trybie</w:t>
      </w:r>
      <w:r w:rsidR="00905E6A" w:rsidRPr="00C73A84">
        <w:rPr>
          <w:color w:val="auto"/>
          <w:sz w:val="22"/>
          <w:szCs w:val="22"/>
        </w:rPr>
        <w:t xml:space="preserve"> podstawowym</w:t>
      </w:r>
      <w:r w:rsidRPr="00C73A84">
        <w:rPr>
          <w:color w:val="auto"/>
          <w:sz w:val="22"/>
          <w:szCs w:val="22"/>
        </w:rPr>
        <w:t xml:space="preserve"> </w:t>
      </w:r>
      <w:r w:rsidR="00905E6A" w:rsidRPr="00C73A84">
        <w:rPr>
          <w:color w:val="auto"/>
          <w:sz w:val="22"/>
          <w:szCs w:val="22"/>
        </w:rPr>
        <w:t xml:space="preserve">na </w:t>
      </w:r>
      <w:r w:rsidR="003D7D93" w:rsidRPr="00C73A84">
        <w:rPr>
          <w:color w:val="auto"/>
          <w:sz w:val="22"/>
          <w:szCs w:val="22"/>
        </w:rPr>
        <w:t>podstawie</w:t>
      </w:r>
      <w:r w:rsidR="00905E6A" w:rsidRPr="00C73A84">
        <w:rPr>
          <w:color w:val="auto"/>
          <w:sz w:val="22"/>
          <w:szCs w:val="22"/>
        </w:rPr>
        <w:t xml:space="preserve"> art.. 275 pkt. 1) </w:t>
      </w:r>
      <w:r w:rsidRPr="00C73A84">
        <w:rPr>
          <w:color w:val="auto"/>
          <w:sz w:val="22"/>
          <w:szCs w:val="22"/>
        </w:rPr>
        <w:t xml:space="preserve">o wartości </w:t>
      </w:r>
      <w:r w:rsidR="00905E6A" w:rsidRPr="00C73A84">
        <w:rPr>
          <w:color w:val="auto"/>
          <w:sz w:val="22"/>
          <w:szCs w:val="22"/>
        </w:rPr>
        <w:t>poniżej</w:t>
      </w:r>
      <w:r w:rsidRPr="00C73A84">
        <w:rPr>
          <w:color w:val="auto"/>
          <w:sz w:val="22"/>
          <w:szCs w:val="22"/>
        </w:rPr>
        <w:t xml:space="preserve"> kwoty określonej na podstawie art. 3 ust. 1</w:t>
      </w:r>
      <w:r w:rsidR="00905E6A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 xml:space="preserve">ustawy </w:t>
      </w:r>
      <w:r w:rsidR="00905E6A" w:rsidRPr="00C73A84">
        <w:rPr>
          <w:color w:val="auto"/>
          <w:sz w:val="22"/>
          <w:szCs w:val="22"/>
        </w:rPr>
        <w:br/>
      </w:r>
      <w:r w:rsidRPr="00C73A84">
        <w:rPr>
          <w:color w:val="auto"/>
          <w:sz w:val="22"/>
          <w:szCs w:val="22"/>
        </w:rPr>
        <w:t>z dnia 11 września 2019 r. Prawo zamówień publicznych (Dz. U. z 2021 r. poz. 1129</w:t>
      </w:r>
      <w:r w:rsidR="00905E6A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ze zm.)</w:t>
      </w:r>
    </w:p>
    <w:p w14:paraId="738D0978" w14:textId="77777777" w:rsidR="00905E6A" w:rsidRPr="00C73A84" w:rsidRDefault="00C542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„Sprzęt” – oznacza Infrastrukturę Sprzętową dostarczaną i instalowaną przez Wykonawcę</w:t>
      </w:r>
      <w:r w:rsidR="00905E6A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w ramach Umowy, zgodną z OPZ i SWZ.</w:t>
      </w:r>
    </w:p>
    <w:p w14:paraId="11E5FE3C" w14:textId="26D10B2B" w:rsidR="00905E6A" w:rsidRPr="00C73A84" w:rsidRDefault="00C542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„Harmonogram Projektu” – oznacza dokument zawierający szczegółowy</w:t>
      </w:r>
      <w:r w:rsidR="00905E6A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harmonogram realizacji Umowy, który zostanie opracowany przez Strony w ramach</w:t>
      </w:r>
      <w:r w:rsidR="00905E6A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opracowywania Dokumentu Zarządzania Projektem.</w:t>
      </w:r>
    </w:p>
    <w:p w14:paraId="699315AB" w14:textId="0A4B9D80" w:rsidR="00C54207" w:rsidRPr="00C73A84" w:rsidRDefault="00C542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„System” – oznacza platformę sprzętową, składającą się ze Sprzętu i Oprogramowania, zgodną</w:t>
      </w:r>
    </w:p>
    <w:p w14:paraId="3FB58019" w14:textId="77777777" w:rsidR="00905E6A" w:rsidRPr="00C73A84" w:rsidRDefault="00C54207" w:rsidP="003B1D8F">
      <w:pPr>
        <w:pStyle w:val="Akapitzlist"/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z OPZ i SWZ.</w:t>
      </w:r>
    </w:p>
    <w:p w14:paraId="239445B3" w14:textId="77777777" w:rsidR="00905E6A" w:rsidRPr="00C73A84" w:rsidRDefault="00C542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„Awaria Krytyczna” – oznacza wadę lub usterkę, w której System przestał działać lub</w:t>
      </w:r>
      <w:r w:rsidR="00905E6A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Zamawiający nie może korzystać z wszystkich lub przeważającej części funkcjonalności</w:t>
      </w:r>
      <w:r w:rsidR="00905E6A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Systemu określonych w projekcie wykonawczym.</w:t>
      </w:r>
    </w:p>
    <w:p w14:paraId="5B13D7B5" w14:textId="0D896AE6" w:rsidR="00C54207" w:rsidRPr="00C73A84" w:rsidRDefault="00C542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„Błąd” – oznacza sytuację, w której usterce uległa część Systemu lub obniżyła się wydajność</w:t>
      </w:r>
      <w:r w:rsidR="00C111FF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Systemu lub ujawniono wadę części Systemu, która utrudnia korzystanie z części lub całości</w:t>
      </w:r>
      <w:r w:rsidR="00905E6A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funkcjonalności Systemu.</w:t>
      </w:r>
    </w:p>
    <w:p w14:paraId="4D7EEC69" w14:textId="77777777" w:rsidR="00905E6A" w:rsidRPr="00C73A84" w:rsidRDefault="00C542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„Usterka” – oznacza sytuację, w której występują utrudnienia w funkcjonowaniu Systemu, inne</w:t>
      </w:r>
      <w:r w:rsidR="00905E6A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niż Awaria Krytyczna lub Błąd.</w:t>
      </w:r>
    </w:p>
    <w:p w14:paraId="31341B58" w14:textId="50D5935D" w:rsidR="00C54207" w:rsidRPr="00C73A84" w:rsidRDefault="00C542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Umowa - oznacza niniejszą umowę wraz z wymienionymi i dołączonymi do niej Załącznikami,</w:t>
      </w:r>
      <w:r w:rsidR="00905E6A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które stanowią jej integralną część.</w:t>
      </w:r>
    </w:p>
    <w:p w14:paraId="3709DD61" w14:textId="5F14BE60" w:rsidR="00C54207" w:rsidRPr="00C73A84" w:rsidRDefault="00C54207" w:rsidP="003B1D8F">
      <w:pPr>
        <w:autoSpaceDE w:val="0"/>
        <w:autoSpaceDN w:val="0"/>
        <w:adjustRightInd w:val="0"/>
        <w:spacing w:line="276" w:lineRule="auto"/>
        <w:ind w:left="360"/>
        <w:jc w:val="both"/>
        <w:rPr>
          <w:color w:val="auto"/>
          <w:sz w:val="22"/>
          <w:szCs w:val="22"/>
        </w:rPr>
      </w:pPr>
    </w:p>
    <w:p w14:paraId="2E799983" w14:textId="77777777" w:rsidR="003B1D8F" w:rsidRPr="00C73A84" w:rsidRDefault="003B1D8F" w:rsidP="003B1D8F">
      <w:pPr>
        <w:autoSpaceDE w:val="0"/>
        <w:autoSpaceDN w:val="0"/>
        <w:adjustRightInd w:val="0"/>
        <w:spacing w:line="276" w:lineRule="auto"/>
        <w:ind w:left="360"/>
        <w:jc w:val="both"/>
        <w:rPr>
          <w:color w:val="auto"/>
          <w:sz w:val="22"/>
          <w:szCs w:val="22"/>
        </w:rPr>
      </w:pPr>
    </w:p>
    <w:p w14:paraId="107EA6FC" w14:textId="77777777" w:rsidR="00C54207" w:rsidRPr="00C73A84" w:rsidRDefault="00C54207" w:rsidP="003B1D8F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C73A84">
        <w:rPr>
          <w:b/>
          <w:bCs/>
          <w:color w:val="auto"/>
          <w:sz w:val="22"/>
          <w:szCs w:val="22"/>
        </w:rPr>
        <w:t>§ 2. PRZEDMIOT UMOWY</w:t>
      </w:r>
    </w:p>
    <w:p w14:paraId="339DCF2F" w14:textId="0D9C1843" w:rsidR="00C54207" w:rsidRPr="00C73A84" w:rsidRDefault="00C54207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 xml:space="preserve">Przedmiotem niniejszej Umowy jest wykonanie zamówienia </w:t>
      </w:r>
      <w:r w:rsidR="007C25D0" w:rsidRPr="00C73A84">
        <w:rPr>
          <w:color w:val="auto"/>
          <w:sz w:val="22"/>
          <w:szCs w:val="22"/>
        </w:rPr>
        <w:t xml:space="preserve">Rozbudowa Zintegrowanego Systemu Informatycznego w zakresie systemu do obsługi kolejek i rejestracji </w:t>
      </w:r>
      <w:r w:rsidR="003B1D8F" w:rsidRPr="00C73A84">
        <w:rPr>
          <w:color w:val="auto"/>
          <w:sz w:val="22"/>
          <w:szCs w:val="22"/>
        </w:rPr>
        <w:t xml:space="preserve"> w ramach projektu finansowanego </w:t>
      </w:r>
      <w:r w:rsidR="003B1D8F" w:rsidRPr="00C73A84">
        <w:rPr>
          <w:color w:val="auto"/>
          <w:sz w:val="22"/>
          <w:szCs w:val="22"/>
        </w:rPr>
        <w:lastRenderedPageBreak/>
        <w:t xml:space="preserve">z funduszy europejskich „Dostępność Plus dla zdrowia - granty dla Szpitali - 2/SZP/2022” / </w:t>
      </w:r>
      <w:r w:rsidR="007C25D0" w:rsidRPr="00C73A84">
        <w:rPr>
          <w:color w:val="auto"/>
          <w:sz w:val="22"/>
          <w:szCs w:val="22"/>
        </w:rPr>
        <w:t xml:space="preserve">wdrożenia e-usług w obszarze POZ </w:t>
      </w:r>
      <w:r w:rsidRPr="00C73A84">
        <w:rPr>
          <w:color w:val="auto"/>
          <w:sz w:val="22"/>
          <w:szCs w:val="22"/>
        </w:rPr>
        <w:t xml:space="preserve">w ramach realizacji projektu </w:t>
      </w:r>
      <w:r w:rsidR="003B1D8F" w:rsidRPr="00C73A84">
        <w:rPr>
          <w:color w:val="auto"/>
          <w:sz w:val="22"/>
          <w:szCs w:val="22"/>
        </w:rPr>
        <w:t>„</w:t>
      </w:r>
      <w:r w:rsidR="003B1D8F" w:rsidRPr="00C73A84">
        <w:rPr>
          <w:rStyle w:val="Hipercze1"/>
          <w:color w:val="auto"/>
          <w:sz w:val="22"/>
          <w:szCs w:val="22"/>
        </w:rPr>
        <w:t>Wdrożenie e-usług w placówkach POZ (POIS.11.03.00-00-0074/22) - Nabór nr 1/POZ2-REACT/2022”</w:t>
      </w:r>
      <w:r w:rsidR="003B1D8F" w:rsidRPr="00C73A84">
        <w:rPr>
          <w:color w:val="auto"/>
          <w:sz w:val="22"/>
          <w:szCs w:val="22"/>
        </w:rPr>
        <w:t xml:space="preserve"> (niepotrzebne skreślić). </w:t>
      </w:r>
      <w:r w:rsidRPr="00C73A84">
        <w:rPr>
          <w:color w:val="auto"/>
          <w:sz w:val="22"/>
          <w:szCs w:val="22"/>
        </w:rPr>
        <w:t>Zgodnie</w:t>
      </w:r>
      <w:r w:rsidR="007C25D0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z SWZ i w zakresie przewidzianym w OPZ i innych załącznikach przedmiotowego postępowania</w:t>
      </w:r>
      <w:r w:rsidR="007C25D0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tj. w szczególności:</w:t>
      </w:r>
    </w:p>
    <w:p w14:paraId="35BC3BBB" w14:textId="5ECC471E" w:rsidR="007C25D0" w:rsidRPr="00C73A84" w:rsidRDefault="00C542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Dostawa i uruchomienie (konfiguracja, montaż i instalacja) elementów Infrastruktury</w:t>
      </w:r>
      <w:r w:rsidR="007C25D0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Sprzętowej</w:t>
      </w:r>
      <w:r w:rsidR="00C111FF" w:rsidRPr="00C73A84">
        <w:rPr>
          <w:color w:val="auto"/>
          <w:sz w:val="22"/>
          <w:szCs w:val="22"/>
        </w:rPr>
        <w:t xml:space="preserve"> oraz wdrożenie systemu</w:t>
      </w:r>
      <w:r w:rsidRPr="00C73A84">
        <w:rPr>
          <w:color w:val="auto"/>
          <w:sz w:val="22"/>
          <w:szCs w:val="22"/>
        </w:rPr>
        <w:t xml:space="preserve"> zgodnie z Załącznikiem nr </w:t>
      </w:r>
      <w:r w:rsidR="007C25D0" w:rsidRPr="00C73A84">
        <w:rPr>
          <w:color w:val="auto"/>
          <w:sz w:val="22"/>
          <w:szCs w:val="22"/>
        </w:rPr>
        <w:t>7 do SWZ w zakresie zadania nr 1, stanowiący Załącznik do niniejszej umowy.</w:t>
      </w:r>
    </w:p>
    <w:p w14:paraId="52E3C338" w14:textId="59D6EB9F" w:rsidR="007C25D0" w:rsidRPr="00C73A84" w:rsidRDefault="007C25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 xml:space="preserve">Dostawa i uruchomienie (konfiguracja, montaż i instalacja) elementów Infrastruktury Sprzętowej </w:t>
      </w:r>
      <w:r w:rsidR="00C111FF" w:rsidRPr="00C73A84">
        <w:rPr>
          <w:color w:val="auto"/>
          <w:sz w:val="22"/>
          <w:szCs w:val="22"/>
        </w:rPr>
        <w:t xml:space="preserve">oraz wdrożenie sprzętu </w:t>
      </w:r>
      <w:r w:rsidRPr="00C73A84">
        <w:rPr>
          <w:color w:val="auto"/>
          <w:sz w:val="22"/>
          <w:szCs w:val="22"/>
        </w:rPr>
        <w:t>zgodnie z Załącznikiem nr 8 do SWZ w zakresie zadania nr 2, stanowiący Załącznik do niniejszej umowy.</w:t>
      </w:r>
      <w:r w:rsidR="00C54207" w:rsidRPr="00C73A84">
        <w:rPr>
          <w:color w:val="auto"/>
          <w:sz w:val="22"/>
          <w:szCs w:val="22"/>
        </w:rPr>
        <w:t xml:space="preserve"> </w:t>
      </w:r>
    </w:p>
    <w:p w14:paraId="04A3FFF0" w14:textId="4C757697" w:rsidR="007C25D0" w:rsidRPr="00C73A84" w:rsidRDefault="00C542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Wykonanie migracji danych zgodnie z Załącznikiem do SWZ – Opis Przedmiotu</w:t>
      </w:r>
      <w:r w:rsidR="007C25D0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Zamówienia stanowiący Załącznik niniejszej umowy</w:t>
      </w:r>
      <w:r w:rsidR="006D6453" w:rsidRPr="00C73A84">
        <w:rPr>
          <w:color w:val="auto"/>
          <w:sz w:val="22"/>
          <w:szCs w:val="22"/>
        </w:rPr>
        <w:t>.</w:t>
      </w:r>
    </w:p>
    <w:p w14:paraId="39A9453E" w14:textId="4C4B85F7" w:rsidR="007C25D0" w:rsidRPr="00C73A84" w:rsidRDefault="00C542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Udzielenie Licencji na korzystanie z Systemu</w:t>
      </w:r>
      <w:r w:rsidR="006D6453" w:rsidRPr="00C73A84">
        <w:rPr>
          <w:color w:val="auto"/>
          <w:sz w:val="22"/>
          <w:szCs w:val="22"/>
        </w:rPr>
        <w:t>.</w:t>
      </w:r>
    </w:p>
    <w:p w14:paraId="36979FB4" w14:textId="2C4BC04E" w:rsidR="00CC1C8A" w:rsidRPr="00C73A84" w:rsidRDefault="00C542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Przeszkolenie użytkowników i administratorów Zamawiającego z obsług</w:t>
      </w:r>
      <w:r w:rsidR="00CC1C8A" w:rsidRPr="00C73A84">
        <w:rPr>
          <w:color w:val="auto"/>
          <w:sz w:val="22"/>
          <w:szCs w:val="22"/>
        </w:rPr>
        <w:t xml:space="preserve">i </w:t>
      </w:r>
      <w:r w:rsidRPr="00C73A84">
        <w:rPr>
          <w:color w:val="auto"/>
          <w:sz w:val="22"/>
          <w:szCs w:val="22"/>
        </w:rPr>
        <w:t xml:space="preserve">Systemu zgodne z Załącznikiem do SWZ – Opis Przedmiotu Zamówienia </w:t>
      </w:r>
    </w:p>
    <w:p w14:paraId="7316BD5A" w14:textId="30405E86" w:rsidR="00CC1C8A" w:rsidRPr="00C73A84" w:rsidRDefault="00C542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Świadczenie przez Wykonawcę na rzecz Zamawiającego usług w ramach udzielonej</w:t>
      </w:r>
      <w:r w:rsidR="00CC1C8A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Gwarancj</w:t>
      </w:r>
      <w:r w:rsidR="00CC1C8A" w:rsidRPr="00C73A84">
        <w:rPr>
          <w:color w:val="auto"/>
          <w:sz w:val="22"/>
          <w:szCs w:val="22"/>
        </w:rPr>
        <w:t>i</w:t>
      </w:r>
      <w:r w:rsidR="00C111FF" w:rsidRPr="00C73A84">
        <w:rPr>
          <w:color w:val="auto"/>
          <w:sz w:val="22"/>
          <w:szCs w:val="22"/>
        </w:rPr>
        <w:t>/ rękojmi</w:t>
      </w:r>
      <w:r w:rsidR="00CC1C8A" w:rsidRPr="00C73A84">
        <w:rPr>
          <w:color w:val="auto"/>
          <w:sz w:val="22"/>
          <w:szCs w:val="22"/>
        </w:rPr>
        <w:t>.</w:t>
      </w:r>
    </w:p>
    <w:p w14:paraId="400CEE3D" w14:textId="24BF7A50" w:rsidR="00C54207" w:rsidRPr="00C73A84" w:rsidRDefault="00C542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Zamawiający wymaga by wszystkie dostawy środków trwałych zrealizowane w ramach</w:t>
      </w:r>
      <w:r w:rsidR="00CC1C8A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niniejszej Umowy zostały oznaczone przez Wykonawcę naklejkami zgodnie z wymaganiami</w:t>
      </w:r>
      <w:r w:rsidR="00CC1C8A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przewidzianymi przez Komisję Europejską</w:t>
      </w:r>
      <w:r w:rsidR="003B1D8F" w:rsidRPr="00C73A84">
        <w:rPr>
          <w:color w:val="auto"/>
          <w:sz w:val="22"/>
          <w:szCs w:val="22"/>
        </w:rPr>
        <w:t>.</w:t>
      </w:r>
    </w:p>
    <w:p w14:paraId="326A9660" w14:textId="77777777" w:rsidR="00A9473D" w:rsidRPr="00C73A84" w:rsidRDefault="00A9473D" w:rsidP="00A9473D">
      <w:pPr>
        <w:autoSpaceDE w:val="0"/>
        <w:autoSpaceDN w:val="0"/>
        <w:adjustRightInd w:val="0"/>
        <w:spacing w:line="276" w:lineRule="auto"/>
        <w:rPr>
          <w:color w:val="auto"/>
          <w:sz w:val="22"/>
          <w:szCs w:val="22"/>
        </w:rPr>
      </w:pPr>
    </w:p>
    <w:p w14:paraId="47EE7790" w14:textId="77777777" w:rsidR="00A9473D" w:rsidRPr="00C73A84" w:rsidRDefault="00A9473D" w:rsidP="003B1D8F">
      <w:pPr>
        <w:autoSpaceDE w:val="0"/>
        <w:autoSpaceDN w:val="0"/>
        <w:adjustRightInd w:val="0"/>
        <w:spacing w:line="276" w:lineRule="auto"/>
        <w:jc w:val="center"/>
        <w:rPr>
          <w:color w:val="auto"/>
          <w:sz w:val="22"/>
          <w:szCs w:val="22"/>
        </w:rPr>
      </w:pPr>
    </w:p>
    <w:p w14:paraId="4B1C72F3" w14:textId="2DCDB6E7" w:rsidR="00C54207" w:rsidRPr="00C73A84" w:rsidRDefault="00C54207" w:rsidP="003B1D8F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C73A84">
        <w:rPr>
          <w:b/>
          <w:bCs/>
          <w:color w:val="auto"/>
          <w:sz w:val="22"/>
          <w:szCs w:val="22"/>
        </w:rPr>
        <w:t>§ 3. SYSTEM</w:t>
      </w:r>
    </w:p>
    <w:p w14:paraId="1D72B77C" w14:textId="39154070" w:rsidR="00C54207" w:rsidRPr="00C73A84" w:rsidRDefault="00C5420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Wykonawca oświadcza, że:</w:t>
      </w:r>
    </w:p>
    <w:p w14:paraId="762F1CC2" w14:textId="1A39D1EE" w:rsidR="00C54207" w:rsidRPr="00C73A84" w:rsidRDefault="00C542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Oprogramowanie wchodzące w skład Systemu wolne będzie od wad fizycznych i prawnych</w:t>
      </w:r>
      <w:r w:rsidR="00CC1C8A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oraz nie toczą się żadne postępowania, których przedmiotem będzie to Oprogramowanie.</w:t>
      </w:r>
    </w:p>
    <w:p w14:paraId="6FC7F7FF" w14:textId="77777777" w:rsidR="00CC1C8A" w:rsidRPr="00C73A84" w:rsidRDefault="00C542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W odniesieniu do Oprogramowania Aplikacyjnego oraz Oprogramowania COTS</w:t>
      </w:r>
      <w:r w:rsidR="00CC1C8A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wchodzącego w skład Systemu, Wykonawca udzieli lub zapewni Zamawiającemu</w:t>
      </w:r>
      <w:r w:rsidR="00CC1C8A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niewyłączne i bezterminowe licencje upoważniające do korzystania z Oprogramowania</w:t>
      </w:r>
      <w:r w:rsidR="00CC1C8A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zgodnie z jego przeznaczeniem i wymaganiami OPZ.</w:t>
      </w:r>
    </w:p>
    <w:p w14:paraId="3C1EE0B4" w14:textId="77777777" w:rsidR="00CC1C8A" w:rsidRPr="00C73A84" w:rsidRDefault="00C542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Oprogramowanie będzie wolne od mechanizmów blokujących jego funkcje oraz od wirusów,</w:t>
      </w:r>
      <w:r w:rsidR="00CC1C8A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koni trojańskich, robaków i innych złośliwych i szkodliwych programów lub kodu.</w:t>
      </w:r>
    </w:p>
    <w:p w14:paraId="4AA11601" w14:textId="77777777" w:rsidR="00CC1C8A" w:rsidRPr="00C73A84" w:rsidRDefault="00C542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Sprzęt wolny będzie od wad fizycznych i prawnych oraz nie toczą się i nie będą toczyć się</w:t>
      </w:r>
      <w:r w:rsidR="00CC1C8A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żadne postępowania, których przedmiotem będzie Sprzęt.</w:t>
      </w:r>
    </w:p>
    <w:p w14:paraId="62611FE3" w14:textId="77777777" w:rsidR="00CC1C8A" w:rsidRPr="00C73A84" w:rsidRDefault="00C542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Sprzęt dostarczony i instalowany w ramach Umowy będzie zgodny z wymaganiami OPZ.</w:t>
      </w:r>
    </w:p>
    <w:p w14:paraId="74869322" w14:textId="77777777" w:rsidR="004B163B" w:rsidRPr="00C73A84" w:rsidRDefault="00C542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Tytuł własności do Sprzętu przechodzi na Zamawiającego z chwilą odbioru</w:t>
      </w:r>
      <w:r w:rsidR="003B1D8F" w:rsidRPr="00C73A84">
        <w:rPr>
          <w:color w:val="auto"/>
          <w:sz w:val="22"/>
          <w:szCs w:val="22"/>
        </w:rPr>
        <w:t xml:space="preserve"> etapu</w:t>
      </w:r>
      <w:r w:rsidRPr="00C73A84">
        <w:rPr>
          <w:color w:val="auto"/>
          <w:sz w:val="22"/>
          <w:szCs w:val="22"/>
        </w:rPr>
        <w:t>, w ramach</w:t>
      </w:r>
      <w:r w:rsidR="00CC1C8A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którego dostawa Sprzętu będzie zrealizowana. Ryzyko przypadkowej utraty lub uszkodzenia</w:t>
      </w:r>
      <w:r w:rsidR="00CC1C8A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Sprzętu przechodzi na Zamawiającego z dniem dostawy Sprzętu.</w:t>
      </w:r>
    </w:p>
    <w:p w14:paraId="005E6ABF" w14:textId="77777777" w:rsidR="004B163B" w:rsidRPr="00C73A84" w:rsidRDefault="00C542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W terminie do pięciu (5) dni roboczych od daty zawarcia niniejszej Umowy Wykonawc</w:t>
      </w:r>
      <w:r w:rsidR="004B163B" w:rsidRPr="00C73A84">
        <w:rPr>
          <w:color w:val="auto"/>
          <w:sz w:val="22"/>
          <w:szCs w:val="22"/>
        </w:rPr>
        <w:t xml:space="preserve">a </w:t>
      </w:r>
      <w:r w:rsidRPr="00C73A84">
        <w:rPr>
          <w:color w:val="auto"/>
          <w:sz w:val="22"/>
          <w:szCs w:val="22"/>
        </w:rPr>
        <w:t>zobowiązuje się przedstawić Zamawiającemu skład „Zespołu Wdrożeniowego Wykonawcy</w:t>
      </w:r>
      <w:r w:rsidR="004B163B" w:rsidRPr="00C73A84">
        <w:rPr>
          <w:color w:val="auto"/>
          <w:sz w:val="22"/>
          <w:szCs w:val="22"/>
        </w:rPr>
        <w:t xml:space="preserve">” </w:t>
      </w:r>
      <w:r w:rsidRPr="00C73A84">
        <w:rPr>
          <w:color w:val="auto"/>
          <w:sz w:val="22"/>
          <w:szCs w:val="22"/>
        </w:rPr>
        <w:t>wraz z danymi kontaktowymi z zastrzeżeniem pkt. 2 niniejszego ustępu), który będzie działał</w:t>
      </w:r>
      <w:r w:rsidR="004B163B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zgodnie z Harmonogramem Projektu (Planem Wdrożenia). Zespół Wdrożeniowy</w:t>
      </w:r>
      <w:r w:rsidR="004B163B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Wykonawcy będzie kierowany przez „Kierownika Zespołu Wykonawcy”.</w:t>
      </w:r>
    </w:p>
    <w:p w14:paraId="0F87A143" w14:textId="1E1AACA8" w:rsidR="00C54207" w:rsidRPr="00C73A84" w:rsidRDefault="00C542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lastRenderedPageBreak/>
        <w:t>Zespół Wdrożeniowy Wykonawcy będzie się składał z minimum:</w:t>
      </w:r>
    </w:p>
    <w:p w14:paraId="61422F5A" w14:textId="0E0C41B9" w:rsidR="00C54207" w:rsidRPr="00C73A84" w:rsidRDefault="00C5420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134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Kierownika Projektu - minimum jedną osobę odpowiedzialną za zarządzanie projektem,</w:t>
      </w:r>
    </w:p>
    <w:p w14:paraId="271ABEB4" w14:textId="0E26229D" w:rsidR="00C54207" w:rsidRPr="00C73A84" w:rsidRDefault="00C54207" w:rsidP="004B163B">
      <w:pPr>
        <w:pStyle w:val="Akapitzlist"/>
        <w:autoSpaceDE w:val="0"/>
        <w:autoSpaceDN w:val="0"/>
        <w:adjustRightInd w:val="0"/>
        <w:spacing w:line="276" w:lineRule="auto"/>
        <w:ind w:left="1134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posiadającą doświadczenie w dostawie i wdrożeniu systemu informatycznego</w:t>
      </w:r>
      <w:r w:rsidR="004B163B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w podmiocie leczniczym.</w:t>
      </w:r>
    </w:p>
    <w:p w14:paraId="118FB2E0" w14:textId="6F37BB7C" w:rsidR="00C54207" w:rsidRPr="00C73A84" w:rsidRDefault="00C5420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134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Trzy osoby do wdrożenia systemu informatycznego będącego przedmiotem niniejszej</w:t>
      </w:r>
      <w:r w:rsidR="004B163B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umowy, posiadające doświadczenie w jego wdrażaniu w podmiocie leczniczym.</w:t>
      </w:r>
    </w:p>
    <w:p w14:paraId="0642BF07" w14:textId="491A004B" w:rsidR="00C54207" w:rsidRPr="00C73A84" w:rsidRDefault="00C5420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134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Jedną osobę, która posiada doświadczenie w zakresie tworzenia, administrowania</w:t>
      </w:r>
      <w:r w:rsidR="004B163B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i strojenia bazy danych.</w:t>
      </w:r>
    </w:p>
    <w:p w14:paraId="2C75C2CD" w14:textId="5D5EE065" w:rsidR="00C54207" w:rsidRPr="00C73A84" w:rsidRDefault="00C5420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134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Zamawiający zastrzega, iż nie dopuszcza łączenia wyżej wymienionych funkcji przez jedną</w:t>
      </w:r>
      <w:r w:rsidR="004B163B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osobę.</w:t>
      </w:r>
    </w:p>
    <w:p w14:paraId="49736FF1" w14:textId="77777777" w:rsidR="00E65D00" w:rsidRPr="00C73A84" w:rsidRDefault="00C542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Zespół Wdrożeniowy Wykonawcy jest odpowiedzialny za realizację</w:t>
      </w:r>
      <w:r w:rsidR="004B163B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Umowy ze strony Wykonawcy. Zmiana lub uzupełnienie składu Zespołu Wdrożeniowego</w:t>
      </w:r>
      <w:r w:rsidR="004B163B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Wykonawcy wymaga poinformowania Zamawiającego o zmianie i nie wymaga aneksu do</w:t>
      </w:r>
      <w:r w:rsidR="004B163B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Umowy.</w:t>
      </w:r>
    </w:p>
    <w:p w14:paraId="19F5559B" w14:textId="0E99CD05" w:rsidR="00C54207" w:rsidRPr="00C73A84" w:rsidRDefault="00C542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Strony ustalają, że wszelkie informacje, uwagi związane z wykonywaniem</w:t>
      </w:r>
      <w:r w:rsidR="00E65D00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Umowy, a kierowane do Wykonawcy, będą przekazywane Kierownikowi Zespołu</w:t>
      </w:r>
      <w:r w:rsidR="00E65D00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Wykonawcy lub przesyłane na adres Wykonawcy.</w:t>
      </w:r>
    </w:p>
    <w:p w14:paraId="74BF6385" w14:textId="17E5FF6F" w:rsidR="003D7D93" w:rsidRPr="00C73A84" w:rsidRDefault="003D7D9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b/>
          <w:bCs/>
          <w:color w:val="auto"/>
          <w:sz w:val="22"/>
          <w:szCs w:val="22"/>
          <w:u w:val="single"/>
        </w:rPr>
      </w:pPr>
      <w:r w:rsidRPr="00C73A84">
        <w:rPr>
          <w:b/>
          <w:bCs/>
          <w:color w:val="auto"/>
          <w:sz w:val="22"/>
          <w:szCs w:val="22"/>
          <w:u w:val="single"/>
        </w:rPr>
        <w:t>Zamawiający zastrzega sobie, iż w do zespołu wdrożeniowego nie może należeć były ani obecny pracownik Zamawiającego.</w:t>
      </w:r>
    </w:p>
    <w:p w14:paraId="63DFEE26" w14:textId="77777777" w:rsidR="00E65D00" w:rsidRPr="00C73A84" w:rsidRDefault="00E65D00" w:rsidP="00E65D00">
      <w:pPr>
        <w:pStyle w:val="Akapitzlist"/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</w:p>
    <w:p w14:paraId="73E1EB2E" w14:textId="77777777" w:rsidR="00C54207" w:rsidRPr="00C73A84" w:rsidRDefault="00C54207" w:rsidP="00E65D00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C73A84">
        <w:rPr>
          <w:b/>
          <w:bCs/>
          <w:color w:val="auto"/>
          <w:sz w:val="22"/>
          <w:szCs w:val="22"/>
        </w:rPr>
        <w:t>§ 4. PROJEKT WYKONAWCZY</w:t>
      </w:r>
    </w:p>
    <w:p w14:paraId="5E34CA8F" w14:textId="2598FF08" w:rsidR="00E65D00" w:rsidRPr="00C73A84" w:rsidRDefault="00C54207">
      <w:pPr>
        <w:pStyle w:val="Akapitzlist"/>
        <w:numPr>
          <w:ilvl w:val="3"/>
          <w:numId w:val="7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Wdrożenie Systemu wykonywane będzie w zgodzie z zakresem funkcjonalnym określonym</w:t>
      </w:r>
      <w:r w:rsidR="00E65D00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w OPZ</w:t>
      </w:r>
      <w:r w:rsidR="00BF6BC5" w:rsidRPr="00C73A84">
        <w:rPr>
          <w:color w:val="auto"/>
          <w:sz w:val="22"/>
          <w:szCs w:val="22"/>
        </w:rPr>
        <w:t xml:space="preserve"> oraz załączniku nr 9 i 10 do SWZ</w:t>
      </w:r>
      <w:r w:rsidRPr="00C73A84">
        <w:rPr>
          <w:color w:val="auto"/>
          <w:sz w:val="22"/>
          <w:szCs w:val="22"/>
        </w:rPr>
        <w:t xml:space="preserve"> oraz uzgodnionym Projektem Wykonawczym.</w:t>
      </w:r>
    </w:p>
    <w:p w14:paraId="26DE51F8" w14:textId="77777777" w:rsidR="00E65D00" w:rsidRPr="00C73A84" w:rsidRDefault="00C54207">
      <w:pPr>
        <w:pStyle w:val="Akapitzlist"/>
        <w:numPr>
          <w:ilvl w:val="3"/>
          <w:numId w:val="7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Wykonawca zobowiązany jest do opracowania Projektu Wykonawczego, zgodnego z OPZ oraz</w:t>
      </w:r>
      <w:r w:rsidR="00E65D00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z zadeklarowanymi w formularzu ofertowym funkcjonalnościami dodatkowymi, stanowiącymi</w:t>
      </w:r>
      <w:r w:rsidR="00E65D00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integralną część niniejszej umowy.</w:t>
      </w:r>
    </w:p>
    <w:p w14:paraId="4DA9DBC8" w14:textId="25D992B8" w:rsidR="00C54207" w:rsidRPr="00C73A84" w:rsidRDefault="00C54207">
      <w:pPr>
        <w:pStyle w:val="Akapitzlist"/>
        <w:numPr>
          <w:ilvl w:val="3"/>
          <w:numId w:val="7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Projekt Wykonawczy podlega odbiorowi zgodnie z Harmonogramem Projektu.</w:t>
      </w:r>
    </w:p>
    <w:p w14:paraId="7CE940D9" w14:textId="77777777" w:rsidR="00E65D00" w:rsidRPr="00C73A84" w:rsidRDefault="00E65D00" w:rsidP="00E65D00">
      <w:pPr>
        <w:pStyle w:val="Akapitzlist"/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</w:p>
    <w:p w14:paraId="08616FA9" w14:textId="77777777" w:rsidR="00C54207" w:rsidRPr="00C73A84" w:rsidRDefault="00C54207" w:rsidP="00E65D00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C73A84">
        <w:rPr>
          <w:b/>
          <w:bCs/>
          <w:color w:val="auto"/>
          <w:sz w:val="22"/>
          <w:szCs w:val="22"/>
        </w:rPr>
        <w:t>§ 5. TERMIN REALIZACJI</w:t>
      </w:r>
    </w:p>
    <w:p w14:paraId="680BBD75" w14:textId="55C83A6A" w:rsidR="00457A4D" w:rsidRPr="00C73A84" w:rsidRDefault="00C54207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line="276" w:lineRule="auto"/>
        <w:ind w:left="709"/>
        <w:jc w:val="both"/>
        <w:rPr>
          <w:b/>
          <w:bCs/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Wykonanie Przedmiotu niniejszej Umowy nastąpi w terminie</w:t>
      </w:r>
      <w:r w:rsidR="0009791E" w:rsidRPr="00C73A84">
        <w:rPr>
          <w:color w:val="auto"/>
          <w:sz w:val="22"/>
          <w:szCs w:val="22"/>
        </w:rPr>
        <w:t xml:space="preserve"> ………… dni z mocą obowiązującą od dnia …………… </w:t>
      </w:r>
      <w:r w:rsidR="0009791E" w:rsidRPr="00C73A84">
        <w:rPr>
          <w:b/>
          <w:bCs/>
          <w:color w:val="auto"/>
          <w:sz w:val="22"/>
          <w:szCs w:val="22"/>
        </w:rPr>
        <w:t>do dnia</w:t>
      </w:r>
      <w:r w:rsidR="00E36B23" w:rsidRPr="00C73A84">
        <w:rPr>
          <w:b/>
          <w:bCs/>
          <w:color w:val="auto"/>
          <w:sz w:val="22"/>
          <w:szCs w:val="22"/>
        </w:rPr>
        <w:t xml:space="preserve"> </w:t>
      </w:r>
      <w:r w:rsidR="006724DE" w:rsidRPr="00C73A84">
        <w:rPr>
          <w:b/>
          <w:bCs/>
          <w:color w:val="auto"/>
          <w:sz w:val="22"/>
          <w:szCs w:val="22"/>
        </w:rPr>
        <w:t xml:space="preserve">…………….. </w:t>
      </w:r>
    </w:p>
    <w:p w14:paraId="6FD30B2D" w14:textId="785FA7A2" w:rsidR="00457A4D" w:rsidRPr="00C73A84" w:rsidRDefault="00457A4D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line="276" w:lineRule="auto"/>
        <w:ind w:left="709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 xml:space="preserve">W terminie określonym w ust. 1 niniejszego paragrafu Wykonawca dostarczy niezbędny sprzęt, </w:t>
      </w:r>
      <w:r w:rsidRPr="00C73A84">
        <w:rPr>
          <w:b/>
          <w:bCs/>
          <w:color w:val="auto"/>
          <w:sz w:val="22"/>
          <w:szCs w:val="22"/>
        </w:rPr>
        <w:t>licencje, zainstaluje system, skonfiguruje i przeszkoli personel Zamawiającego przygotowując go do samodzielnej pracy w nowym systemie.</w:t>
      </w:r>
    </w:p>
    <w:p w14:paraId="47062F3F" w14:textId="5294B010" w:rsidR="00457A4D" w:rsidRPr="003C3AD3" w:rsidRDefault="00457A4D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line="276" w:lineRule="auto"/>
        <w:ind w:left="709"/>
        <w:jc w:val="both"/>
        <w:rPr>
          <w:color w:val="FF0000"/>
          <w:sz w:val="22"/>
          <w:szCs w:val="22"/>
        </w:rPr>
      </w:pPr>
      <w:r w:rsidRPr="003C3AD3">
        <w:rPr>
          <w:b/>
          <w:bCs/>
          <w:color w:val="FF0000"/>
          <w:sz w:val="22"/>
          <w:szCs w:val="22"/>
        </w:rPr>
        <w:t>W terminie do 31.12.2023 od zawarcia umowy (w okresie gwarancji) dokona migracji wszystkich danych niezbędnych do rozpoczęcia pracy w nowym systemie (jeszcze nie migrowanych), uruchomi nowy system z dniem 01.01.202</w:t>
      </w:r>
      <w:r w:rsidR="003C3AD3">
        <w:rPr>
          <w:b/>
          <w:bCs/>
          <w:color w:val="FF0000"/>
          <w:sz w:val="22"/>
          <w:szCs w:val="22"/>
        </w:rPr>
        <w:t>4</w:t>
      </w:r>
      <w:r w:rsidRPr="003C3AD3">
        <w:rPr>
          <w:b/>
          <w:bCs/>
          <w:color w:val="FF0000"/>
          <w:sz w:val="22"/>
          <w:szCs w:val="22"/>
        </w:rPr>
        <w:t xml:space="preserve"> r.</w:t>
      </w:r>
      <w:r w:rsidR="0009791E" w:rsidRPr="003C3AD3">
        <w:rPr>
          <w:color w:val="FF0000"/>
          <w:sz w:val="22"/>
          <w:szCs w:val="22"/>
        </w:rPr>
        <w:t xml:space="preserve"> </w:t>
      </w:r>
    </w:p>
    <w:p w14:paraId="54FC6CEF" w14:textId="180F928E" w:rsidR="00E65D00" w:rsidRPr="00C73A84" w:rsidRDefault="00C5420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 xml:space="preserve">Harmonogram </w:t>
      </w:r>
      <w:r w:rsidR="00310B80" w:rsidRPr="00C73A84">
        <w:rPr>
          <w:color w:val="auto"/>
          <w:sz w:val="22"/>
          <w:szCs w:val="22"/>
        </w:rPr>
        <w:t>realizacji prac</w:t>
      </w:r>
      <w:r w:rsidRPr="00C73A84">
        <w:rPr>
          <w:color w:val="auto"/>
          <w:sz w:val="22"/>
          <w:szCs w:val="22"/>
        </w:rPr>
        <w:t xml:space="preserve"> zostanie ustalony przez Strony </w:t>
      </w:r>
      <w:r w:rsidR="00310B80" w:rsidRPr="00C73A84">
        <w:rPr>
          <w:color w:val="auto"/>
          <w:sz w:val="22"/>
          <w:szCs w:val="22"/>
        </w:rPr>
        <w:t>przed podpisaniem umowy</w:t>
      </w:r>
      <w:r w:rsidRPr="00C73A84">
        <w:rPr>
          <w:color w:val="auto"/>
          <w:sz w:val="22"/>
          <w:szCs w:val="22"/>
        </w:rPr>
        <w:t>,</w:t>
      </w:r>
      <w:r w:rsidR="00E65D00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w ramach opracowywania Dokumentu Zarządzania Projektem i stanowić będzie załącznik do</w:t>
      </w:r>
      <w:r w:rsidR="00E65D00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tego dokumentu.</w:t>
      </w:r>
      <w:r w:rsidR="00E36B23" w:rsidRPr="00C73A84">
        <w:rPr>
          <w:color w:val="auto"/>
          <w:sz w:val="22"/>
          <w:szCs w:val="22"/>
        </w:rPr>
        <w:t xml:space="preserve"> Zakończenie prac określonych w harmonogramie nie mogą wykraczać poza terminy określone w ust. 1 i ust. 3. </w:t>
      </w:r>
    </w:p>
    <w:p w14:paraId="2C3D9368" w14:textId="62FF0CF2" w:rsidR="00E65D00" w:rsidRPr="00C73A84" w:rsidRDefault="00E65D00" w:rsidP="00B07F32">
      <w:pPr>
        <w:pStyle w:val="Akapitzlist"/>
        <w:autoSpaceDE w:val="0"/>
        <w:autoSpaceDN w:val="0"/>
        <w:adjustRightInd w:val="0"/>
        <w:spacing w:line="276" w:lineRule="auto"/>
        <w:ind w:left="644"/>
        <w:jc w:val="both"/>
        <w:rPr>
          <w:color w:val="auto"/>
          <w:sz w:val="22"/>
          <w:szCs w:val="22"/>
        </w:rPr>
      </w:pPr>
    </w:p>
    <w:p w14:paraId="448203B6" w14:textId="77777777" w:rsidR="00B07F32" w:rsidRPr="00C73A84" w:rsidRDefault="00B07F32" w:rsidP="00B07F32">
      <w:pPr>
        <w:pStyle w:val="Akapitzlist"/>
        <w:autoSpaceDE w:val="0"/>
        <w:autoSpaceDN w:val="0"/>
        <w:adjustRightInd w:val="0"/>
        <w:spacing w:line="276" w:lineRule="auto"/>
        <w:ind w:left="644"/>
        <w:jc w:val="both"/>
        <w:rPr>
          <w:color w:val="auto"/>
          <w:sz w:val="22"/>
          <w:szCs w:val="22"/>
        </w:rPr>
      </w:pPr>
    </w:p>
    <w:p w14:paraId="70092DEA" w14:textId="77777777" w:rsidR="00B07F32" w:rsidRPr="00C73A84" w:rsidRDefault="00B07F32" w:rsidP="00B07F32">
      <w:pPr>
        <w:pStyle w:val="Akapitzlist"/>
        <w:autoSpaceDE w:val="0"/>
        <w:autoSpaceDN w:val="0"/>
        <w:adjustRightInd w:val="0"/>
        <w:spacing w:line="276" w:lineRule="auto"/>
        <w:ind w:left="644"/>
        <w:jc w:val="both"/>
        <w:rPr>
          <w:color w:val="auto"/>
          <w:sz w:val="22"/>
          <w:szCs w:val="22"/>
        </w:rPr>
      </w:pPr>
    </w:p>
    <w:p w14:paraId="19B49214" w14:textId="77777777" w:rsidR="0009791E" w:rsidRPr="00C73A84" w:rsidRDefault="0009791E" w:rsidP="00457A4D">
      <w:p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</w:p>
    <w:p w14:paraId="51BB9359" w14:textId="77777777" w:rsidR="00E36B23" w:rsidRPr="00C73A84" w:rsidRDefault="00E36B23" w:rsidP="00457A4D">
      <w:p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</w:p>
    <w:p w14:paraId="2B9583E2" w14:textId="77777777" w:rsidR="00E36B23" w:rsidRPr="00C73A84" w:rsidRDefault="00E36B23" w:rsidP="00457A4D">
      <w:p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</w:p>
    <w:p w14:paraId="74AA4248" w14:textId="77777777" w:rsidR="00C54207" w:rsidRPr="00C73A84" w:rsidRDefault="00C54207" w:rsidP="005B7E18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C73A84">
        <w:rPr>
          <w:b/>
          <w:bCs/>
          <w:color w:val="auto"/>
          <w:sz w:val="22"/>
          <w:szCs w:val="22"/>
        </w:rPr>
        <w:t>§ 6. ODBIÓR ETAPÓW</w:t>
      </w:r>
    </w:p>
    <w:p w14:paraId="3B39D8BE" w14:textId="77777777" w:rsidR="005B7E18" w:rsidRPr="00C73A84" w:rsidRDefault="00C54207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line="276" w:lineRule="auto"/>
        <w:ind w:left="709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Wykonanie każdego z etapów realizacji Umowy („Etapy”) wymienionych w Harmonogramie</w:t>
      </w:r>
      <w:r w:rsidR="005B7E18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Projektu zostanie potwierdzone protokołem podpisanym przez upoważnionych przedstawicieli</w:t>
      </w:r>
      <w:r w:rsidR="005B7E18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obu Stron („Protokół Odbioru Etapu”).</w:t>
      </w:r>
    </w:p>
    <w:p w14:paraId="1A212E99" w14:textId="77777777" w:rsidR="005B7E18" w:rsidRPr="00C73A84" w:rsidRDefault="00C54207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line="276" w:lineRule="auto"/>
        <w:ind w:left="709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Wykonawca powiadomi Zamawiającego o gotowości do odbioru danego Etapu z wyprzedzeniem</w:t>
      </w:r>
      <w:r w:rsidR="005B7E18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dwóch (2) dni roboczych. Zamawiający jest zobowiązany do dokonania odbioru i podpisania</w:t>
      </w:r>
      <w:r w:rsidR="005B7E18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Protokołu Odbioru Etapu w terminie pięciu (5) dni roboczych licząc od dnia zgłoszenia przez</w:t>
      </w:r>
      <w:r w:rsidR="005B7E18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Wykonawcę Etapu do odbioru.</w:t>
      </w:r>
    </w:p>
    <w:p w14:paraId="4054AD8D" w14:textId="77777777" w:rsidR="00A24B61" w:rsidRPr="00C73A84" w:rsidRDefault="00C54207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line="276" w:lineRule="auto"/>
        <w:ind w:left="709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W przypadku zgłoszenia przez Zamawiającego zastrzeżeń w trakcie dokonywania odbioru Etapu,</w:t>
      </w:r>
      <w:r w:rsidR="00A24B61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Zamawiający odmawia podpisania Protokołu Odbioru Etapu wskazując pisemnie wady</w:t>
      </w:r>
      <w:r w:rsidR="00A24B61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ujawnione w przedmiocie odbioru.</w:t>
      </w:r>
      <w:r w:rsidR="00A24B61" w:rsidRPr="00C73A84">
        <w:rPr>
          <w:color w:val="auto"/>
          <w:sz w:val="22"/>
          <w:szCs w:val="22"/>
        </w:rPr>
        <w:t xml:space="preserve"> </w:t>
      </w:r>
    </w:p>
    <w:p w14:paraId="18E816DD" w14:textId="77777777" w:rsidR="00A24B61" w:rsidRPr="00C73A84" w:rsidRDefault="00C54207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line="276" w:lineRule="auto"/>
        <w:ind w:left="709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Wykonawca jest zobowiązany na swój koszt usunąć ujawnione wady w wykonaniu Etapu</w:t>
      </w:r>
      <w:r w:rsidR="00A24B61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nie później jednak niż w terminie siedmiu (7) dni roboczych od daty zgłoszenia przez</w:t>
      </w:r>
      <w:r w:rsidR="00A24B61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Zamawiającego zastrzeżeń.</w:t>
      </w:r>
    </w:p>
    <w:p w14:paraId="394DED8D" w14:textId="77777777" w:rsidR="00A24B61" w:rsidRPr="00C73A84" w:rsidRDefault="00C54207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line="276" w:lineRule="auto"/>
        <w:ind w:left="709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Po usunięciu wad, Wykonawca ponownie przedstawi Zamawiającemu przedmiot Etapu do</w:t>
      </w:r>
      <w:r w:rsidR="00A24B61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odbioru, zgodnie z procedurą wskazaną powyżej.</w:t>
      </w:r>
    </w:p>
    <w:p w14:paraId="15A1F57A" w14:textId="77777777" w:rsidR="00A24B61" w:rsidRPr="00C73A84" w:rsidRDefault="00C54207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line="276" w:lineRule="auto"/>
        <w:ind w:left="709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Czas trwania procedury odbioru Etapu nie wlicza się do terminu wykonania Etapu. Etap uważa</w:t>
      </w:r>
      <w:r w:rsidR="00A24B61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się za wykonany w dacie zgłoszenia przez Wykonawcę gotowości do odbioru Etapu.</w:t>
      </w:r>
    </w:p>
    <w:p w14:paraId="29B9BBFF" w14:textId="77777777" w:rsidR="00A24B61" w:rsidRPr="00C73A84" w:rsidRDefault="00C54207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line="276" w:lineRule="auto"/>
        <w:ind w:left="709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 xml:space="preserve"> Odbiory przeprowadzane będą w siedzibie Zamawiającego.</w:t>
      </w:r>
    </w:p>
    <w:p w14:paraId="4A8C0CCA" w14:textId="77777777" w:rsidR="00A24B61" w:rsidRPr="00C73A84" w:rsidRDefault="00C54207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line="276" w:lineRule="auto"/>
        <w:ind w:left="709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Strony zgodnie postanawiają, że odbiór wdrożenia Systemu przez Zamawiającego może nastąpić</w:t>
      </w:r>
      <w:r w:rsidR="00A24B61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wyłącznie po przeprowadzeniu testów Systemu („Testy”).</w:t>
      </w:r>
    </w:p>
    <w:p w14:paraId="37337CD7" w14:textId="18F46672" w:rsidR="00A24B61" w:rsidRPr="00C73A84" w:rsidRDefault="00C54207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line="276" w:lineRule="auto"/>
        <w:ind w:left="709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W celu przeprowadzenia Testów, Wykonawca przygotuje scenariusze testowe w terminie</w:t>
      </w:r>
      <w:r w:rsidR="00A24B61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określonym w Harmonogramie Projektu w zakresie niezbędnym dla</w:t>
      </w:r>
      <w:r w:rsidR="00A24B61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przeprowadzenia Testów.</w:t>
      </w:r>
    </w:p>
    <w:p w14:paraId="372124BF" w14:textId="77777777" w:rsidR="00A24B61" w:rsidRPr="00C73A84" w:rsidRDefault="00C54207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line="276" w:lineRule="auto"/>
        <w:ind w:left="709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W przypadku zgłoszenia przez Zamawiającego zastrzeżeń w ramach przeprowadzonych Testów,</w:t>
      </w:r>
      <w:r w:rsidR="00A24B61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stosuje się odpowiednio postanowienia dotyczące procedury odbioru Etapu</w:t>
      </w:r>
      <w:r w:rsidR="00A24B61" w:rsidRPr="00C73A84">
        <w:rPr>
          <w:color w:val="auto"/>
          <w:sz w:val="22"/>
          <w:szCs w:val="22"/>
        </w:rPr>
        <w:t>.</w:t>
      </w:r>
    </w:p>
    <w:p w14:paraId="7021731B" w14:textId="47E4E224" w:rsidR="00A24B61" w:rsidRPr="003C3AD3" w:rsidRDefault="00C54207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line="276" w:lineRule="auto"/>
        <w:ind w:left="709"/>
        <w:jc w:val="both"/>
        <w:rPr>
          <w:color w:val="FF0000"/>
          <w:sz w:val="22"/>
          <w:szCs w:val="22"/>
        </w:rPr>
      </w:pPr>
      <w:r w:rsidRPr="003C3AD3">
        <w:rPr>
          <w:color w:val="FF0000"/>
          <w:sz w:val="22"/>
          <w:szCs w:val="22"/>
        </w:rPr>
        <w:t>Zamawiający w ramach i terminach odbiorów ma prawo przeprowadzić własne, uzgodnione</w:t>
      </w:r>
      <w:r w:rsidR="00A24B61" w:rsidRPr="003C3AD3">
        <w:rPr>
          <w:color w:val="FF0000"/>
          <w:sz w:val="22"/>
          <w:szCs w:val="22"/>
        </w:rPr>
        <w:t xml:space="preserve"> </w:t>
      </w:r>
      <w:r w:rsidRPr="003C3AD3">
        <w:rPr>
          <w:color w:val="FF0000"/>
          <w:sz w:val="22"/>
          <w:szCs w:val="22"/>
        </w:rPr>
        <w:t>z Wykonawcą, niezależne próby i testy. Koszty</w:t>
      </w:r>
      <w:r w:rsidR="00A24B61" w:rsidRPr="003C3AD3">
        <w:rPr>
          <w:color w:val="FF0000"/>
          <w:sz w:val="22"/>
          <w:szCs w:val="22"/>
        </w:rPr>
        <w:t xml:space="preserve"> </w:t>
      </w:r>
      <w:r w:rsidRPr="003C3AD3">
        <w:rPr>
          <w:color w:val="FF0000"/>
          <w:sz w:val="22"/>
          <w:szCs w:val="22"/>
        </w:rPr>
        <w:t>związane z powyższymi próbami i testami ponosi Zamawiający. Zamawiający zobowiązany jest</w:t>
      </w:r>
      <w:r w:rsidR="00A24B61" w:rsidRPr="003C3AD3">
        <w:rPr>
          <w:color w:val="FF0000"/>
          <w:sz w:val="22"/>
          <w:szCs w:val="22"/>
        </w:rPr>
        <w:t xml:space="preserve"> </w:t>
      </w:r>
      <w:r w:rsidRPr="003C3AD3">
        <w:rPr>
          <w:color w:val="FF0000"/>
          <w:sz w:val="22"/>
          <w:szCs w:val="22"/>
        </w:rPr>
        <w:t>do przekazania Wykonawcy opisu procedury testowania oraz wyników przeprowadzonych przez</w:t>
      </w:r>
      <w:r w:rsidR="00A24B61" w:rsidRPr="003C3AD3">
        <w:rPr>
          <w:color w:val="FF0000"/>
          <w:sz w:val="22"/>
          <w:szCs w:val="22"/>
        </w:rPr>
        <w:t xml:space="preserve"> </w:t>
      </w:r>
      <w:r w:rsidRPr="003C3AD3">
        <w:rPr>
          <w:color w:val="FF0000"/>
          <w:sz w:val="22"/>
          <w:szCs w:val="22"/>
        </w:rPr>
        <w:t>Zamawiającego Testów.</w:t>
      </w:r>
    </w:p>
    <w:p w14:paraId="0A43AFDB" w14:textId="77777777" w:rsidR="00A24B61" w:rsidRPr="00C73A84" w:rsidRDefault="00C54207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line="276" w:lineRule="auto"/>
        <w:ind w:left="709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Przeprowadzenie Testów nie wyklucza stwierdzenia przez Zamawiającego wadliwości</w:t>
      </w:r>
      <w:r w:rsidR="00A24B61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wykonanego przedmiotu Umowy w przyszłości, w ramach Gwarancji lub Rękojmi.</w:t>
      </w:r>
    </w:p>
    <w:p w14:paraId="38D52003" w14:textId="13F7FF2F" w:rsidR="00C54207" w:rsidRPr="00C73A84" w:rsidRDefault="00C54207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line="276" w:lineRule="auto"/>
        <w:ind w:left="709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Po przeprowadzeniu Testów, w przypadku pozytywnego wyniku, nastąpi ich odbiór przez</w:t>
      </w:r>
      <w:r w:rsidR="00A24B61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Zamawiającego w ramach odbioru Etapu.</w:t>
      </w:r>
    </w:p>
    <w:p w14:paraId="5A6C88B4" w14:textId="77777777" w:rsidR="00457A4D" w:rsidRPr="00C73A84" w:rsidRDefault="00457A4D" w:rsidP="00E36B23">
      <w:p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</w:p>
    <w:p w14:paraId="6339ED9A" w14:textId="77777777" w:rsidR="00C54207" w:rsidRPr="00C73A84" w:rsidRDefault="00C54207" w:rsidP="00A24B61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C73A84">
        <w:rPr>
          <w:b/>
          <w:bCs/>
          <w:color w:val="auto"/>
          <w:sz w:val="22"/>
          <w:szCs w:val="22"/>
        </w:rPr>
        <w:t>§ 7. GWARANCJA/RĘKOJMIA</w:t>
      </w:r>
    </w:p>
    <w:p w14:paraId="4E4702C2" w14:textId="457CF08C" w:rsidR="00C54207" w:rsidRPr="00C73A84" w:rsidRDefault="00C54207">
      <w:pPr>
        <w:pStyle w:val="Akapitzlist"/>
        <w:numPr>
          <w:ilvl w:val="3"/>
          <w:numId w:val="5"/>
        </w:numPr>
        <w:tabs>
          <w:tab w:val="clear" w:pos="2520"/>
        </w:tabs>
        <w:autoSpaceDE w:val="0"/>
        <w:autoSpaceDN w:val="0"/>
        <w:adjustRightInd w:val="0"/>
        <w:spacing w:line="276" w:lineRule="auto"/>
        <w:ind w:left="709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W ramach Umowy, Wykonawca udziela gwarancji na wykonany przedmiot Umowy</w:t>
      </w:r>
      <w:r w:rsidR="00C00DEC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(„Gwarancja”) na okres:</w:t>
      </w:r>
    </w:p>
    <w:p w14:paraId="47576F80" w14:textId="3448ECDB" w:rsidR="00C54207" w:rsidRPr="00C73A84" w:rsidRDefault="00C5420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134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 xml:space="preserve">dla Sprzętu dostarczonego w ramach </w:t>
      </w:r>
      <w:r w:rsidR="00B7051B" w:rsidRPr="00C73A84">
        <w:rPr>
          <w:b/>
          <w:bCs/>
          <w:color w:val="auto"/>
          <w:sz w:val="22"/>
          <w:szCs w:val="22"/>
        </w:rPr>
        <w:t>zadania nr</w:t>
      </w:r>
      <w:r w:rsidRPr="00C73A84">
        <w:rPr>
          <w:b/>
          <w:bCs/>
          <w:color w:val="auto"/>
          <w:sz w:val="22"/>
          <w:szCs w:val="22"/>
        </w:rPr>
        <w:t xml:space="preserve"> </w:t>
      </w:r>
      <w:r w:rsidR="00B7051B" w:rsidRPr="00C73A84">
        <w:rPr>
          <w:b/>
          <w:bCs/>
          <w:color w:val="auto"/>
          <w:sz w:val="22"/>
          <w:szCs w:val="22"/>
        </w:rPr>
        <w:t>……….</w:t>
      </w:r>
      <w:r w:rsidRPr="00C73A84">
        <w:rPr>
          <w:b/>
          <w:bCs/>
          <w:color w:val="auto"/>
          <w:sz w:val="22"/>
          <w:szCs w:val="22"/>
        </w:rPr>
        <w:t>: zgodnie</w:t>
      </w:r>
      <w:r w:rsidRPr="00C73A84">
        <w:rPr>
          <w:color w:val="auto"/>
          <w:sz w:val="22"/>
          <w:szCs w:val="22"/>
        </w:rPr>
        <w:t xml:space="preserve"> z Ofertą Wykonawcy.</w:t>
      </w:r>
      <w:r w:rsidR="00B7051B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Gwarancja rozpoczyna swój bieg od dnia podpisania bezusterkowego protokołu</w:t>
      </w:r>
      <w:r w:rsidR="00B7051B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 xml:space="preserve">zdawczo-odbiorczego </w:t>
      </w:r>
      <w:r w:rsidR="00B7051B" w:rsidRPr="00C73A84">
        <w:rPr>
          <w:color w:val="auto"/>
          <w:sz w:val="22"/>
          <w:szCs w:val="22"/>
        </w:rPr>
        <w:t xml:space="preserve">i </w:t>
      </w:r>
      <w:r w:rsidR="00B7051B" w:rsidRPr="00C73A84">
        <w:rPr>
          <w:b/>
          <w:bCs/>
          <w:color w:val="auto"/>
          <w:sz w:val="22"/>
          <w:szCs w:val="22"/>
        </w:rPr>
        <w:t>wynosi …………….. miesięcy</w:t>
      </w:r>
    </w:p>
    <w:p w14:paraId="4163AA49" w14:textId="4EA3AA1E" w:rsidR="00C54207" w:rsidRPr="00C73A84" w:rsidRDefault="00C5420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134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lastRenderedPageBreak/>
        <w:t xml:space="preserve">dla Oprogramowania Aplikacyjnego wdrożonego </w:t>
      </w:r>
      <w:r w:rsidRPr="00C73A84">
        <w:rPr>
          <w:b/>
          <w:bCs/>
          <w:color w:val="auto"/>
          <w:sz w:val="22"/>
          <w:szCs w:val="22"/>
        </w:rPr>
        <w:t xml:space="preserve">w ramach </w:t>
      </w:r>
      <w:r w:rsidR="00B7051B" w:rsidRPr="00C73A84">
        <w:rPr>
          <w:b/>
          <w:bCs/>
          <w:color w:val="auto"/>
          <w:sz w:val="22"/>
          <w:szCs w:val="22"/>
        </w:rPr>
        <w:t>zadanie nr ……….</w:t>
      </w:r>
      <w:r w:rsidRPr="00C73A84">
        <w:rPr>
          <w:b/>
          <w:bCs/>
          <w:color w:val="auto"/>
          <w:sz w:val="22"/>
          <w:szCs w:val="22"/>
        </w:rPr>
        <w:t>:</w:t>
      </w:r>
      <w:r w:rsidRPr="00C73A84">
        <w:rPr>
          <w:color w:val="auto"/>
          <w:sz w:val="22"/>
          <w:szCs w:val="22"/>
        </w:rPr>
        <w:t xml:space="preserve"> …</w:t>
      </w:r>
      <w:r w:rsidR="00B7051B" w:rsidRPr="00C73A84">
        <w:rPr>
          <w:color w:val="auto"/>
          <w:sz w:val="22"/>
          <w:szCs w:val="22"/>
        </w:rPr>
        <w:t>….</w:t>
      </w:r>
      <w:r w:rsidRPr="00C73A84">
        <w:rPr>
          <w:color w:val="auto"/>
          <w:sz w:val="22"/>
          <w:szCs w:val="22"/>
        </w:rPr>
        <w:t>..- miesi</w:t>
      </w:r>
      <w:r w:rsidR="00B7051B" w:rsidRPr="00C73A84">
        <w:rPr>
          <w:color w:val="auto"/>
          <w:sz w:val="22"/>
          <w:szCs w:val="22"/>
        </w:rPr>
        <w:t>ę</w:t>
      </w:r>
      <w:r w:rsidRPr="00C73A84">
        <w:rPr>
          <w:color w:val="auto"/>
          <w:sz w:val="22"/>
          <w:szCs w:val="22"/>
        </w:rPr>
        <w:t>c</w:t>
      </w:r>
      <w:r w:rsidR="00B7051B" w:rsidRPr="00C73A84">
        <w:rPr>
          <w:color w:val="auto"/>
          <w:sz w:val="22"/>
          <w:szCs w:val="22"/>
        </w:rPr>
        <w:t>y</w:t>
      </w:r>
      <w:r w:rsidRPr="00C73A84">
        <w:rPr>
          <w:color w:val="auto"/>
          <w:sz w:val="22"/>
          <w:szCs w:val="22"/>
        </w:rPr>
        <w:t xml:space="preserve"> zgodnie</w:t>
      </w:r>
      <w:r w:rsidR="00B7051B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z Ofertą Wykonawcy</w:t>
      </w:r>
      <w:r w:rsidR="0009791E" w:rsidRPr="00C73A84">
        <w:rPr>
          <w:color w:val="auto"/>
          <w:sz w:val="22"/>
          <w:szCs w:val="22"/>
        </w:rPr>
        <w:t xml:space="preserve"> oraz …………..</w:t>
      </w:r>
      <w:r w:rsidRPr="00C73A84">
        <w:rPr>
          <w:color w:val="auto"/>
          <w:sz w:val="22"/>
          <w:szCs w:val="22"/>
        </w:rPr>
        <w:t>. Gwarancja rozpoczyna swój bieg od dnia podpisania bezusterkowego</w:t>
      </w:r>
      <w:r w:rsidR="00B7051B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 xml:space="preserve">protokołu zdawczo-odbiorczego </w:t>
      </w:r>
      <w:r w:rsidR="00B7051B" w:rsidRPr="00C73A84">
        <w:rPr>
          <w:b/>
          <w:bCs/>
          <w:color w:val="auto"/>
          <w:sz w:val="22"/>
          <w:szCs w:val="22"/>
        </w:rPr>
        <w:t>i wynosi ……… miesięcy</w:t>
      </w:r>
      <w:r w:rsidRPr="00C73A84">
        <w:rPr>
          <w:b/>
          <w:bCs/>
          <w:color w:val="auto"/>
          <w:sz w:val="22"/>
          <w:szCs w:val="22"/>
        </w:rPr>
        <w:t>.</w:t>
      </w:r>
    </w:p>
    <w:p w14:paraId="06AC043E" w14:textId="7039FF99" w:rsidR="003D7D93" w:rsidRPr="00C73A84" w:rsidRDefault="00C54207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line="276" w:lineRule="auto"/>
        <w:ind w:left="709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 xml:space="preserve">Szczegółowe warunki Gwarancji </w:t>
      </w:r>
      <w:r w:rsidR="00B7051B" w:rsidRPr="00C73A84">
        <w:rPr>
          <w:color w:val="auto"/>
          <w:sz w:val="22"/>
          <w:szCs w:val="22"/>
        </w:rPr>
        <w:t xml:space="preserve">w zakresie zadania nr </w:t>
      </w:r>
      <w:r w:rsidR="0009791E" w:rsidRPr="00C73A84">
        <w:rPr>
          <w:color w:val="auto"/>
          <w:sz w:val="22"/>
          <w:szCs w:val="22"/>
        </w:rPr>
        <w:t>………</w:t>
      </w:r>
      <w:r w:rsidR="00B7051B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określa Załącznik nr</w:t>
      </w:r>
      <w:r w:rsidR="00B7051B" w:rsidRPr="00C73A84">
        <w:rPr>
          <w:color w:val="auto"/>
          <w:sz w:val="22"/>
          <w:szCs w:val="22"/>
        </w:rPr>
        <w:t xml:space="preserve"> </w:t>
      </w:r>
      <w:r w:rsidR="008610F0" w:rsidRPr="00C73A84">
        <w:rPr>
          <w:color w:val="auto"/>
          <w:sz w:val="22"/>
          <w:szCs w:val="22"/>
        </w:rPr>
        <w:t>3 do umowy</w:t>
      </w:r>
      <w:r w:rsidRPr="00C73A84">
        <w:rPr>
          <w:color w:val="auto"/>
          <w:sz w:val="22"/>
          <w:szCs w:val="22"/>
        </w:rPr>
        <w:t xml:space="preserve"> oraz Załącznik Nr 1 do SWZ – Formularz Ofertowy stanowiące jednocześnie Załącznik do</w:t>
      </w:r>
      <w:r w:rsidR="003D7D93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niniejszej Umowy.</w:t>
      </w:r>
    </w:p>
    <w:p w14:paraId="6FA67FAD" w14:textId="77777777" w:rsidR="00C05A26" w:rsidRPr="00C73A84" w:rsidRDefault="00C05A26">
      <w:pPr>
        <w:pStyle w:val="Akapitzlist"/>
        <w:widowControl w:val="0"/>
        <w:numPr>
          <w:ilvl w:val="0"/>
          <w:numId w:val="5"/>
        </w:numPr>
        <w:spacing w:line="276" w:lineRule="auto"/>
        <w:ind w:right="-20"/>
        <w:jc w:val="both"/>
        <w:rPr>
          <w:rFonts w:eastAsia="Arial"/>
          <w:color w:val="auto"/>
          <w:sz w:val="22"/>
          <w:szCs w:val="22"/>
        </w:rPr>
      </w:pPr>
      <w:r w:rsidRPr="00C73A84">
        <w:rPr>
          <w:rFonts w:eastAsia="Arial"/>
          <w:color w:val="auto"/>
          <w:sz w:val="22"/>
          <w:szCs w:val="22"/>
        </w:rPr>
        <w:t>Wykonawca oświadcza, że udziela Zamawiającemu gwarancji i rękojmi na zasadach opisanych poniżej.</w:t>
      </w:r>
    </w:p>
    <w:p w14:paraId="12DE16ED" w14:textId="77777777" w:rsidR="00C05A26" w:rsidRPr="00C73A84" w:rsidRDefault="00C05A26">
      <w:pPr>
        <w:pStyle w:val="Akapitzlist"/>
        <w:widowControl w:val="0"/>
        <w:numPr>
          <w:ilvl w:val="0"/>
          <w:numId w:val="5"/>
        </w:numPr>
        <w:spacing w:before="1" w:line="276" w:lineRule="auto"/>
        <w:ind w:right="-20"/>
        <w:jc w:val="both"/>
        <w:rPr>
          <w:rFonts w:eastAsia="Arial"/>
          <w:color w:val="auto"/>
          <w:sz w:val="22"/>
          <w:szCs w:val="22"/>
        </w:rPr>
      </w:pPr>
      <w:r w:rsidRPr="00C73A84">
        <w:rPr>
          <w:rFonts w:eastAsia="Arial"/>
          <w:color w:val="auto"/>
          <w:sz w:val="22"/>
          <w:szCs w:val="22"/>
        </w:rPr>
        <w:t>Wykonawca usunie wszystkie zgłoszone Dysfunkcje nawet pomimo zakończenia okresu gwarancyjnego, o ile zostały one zgłoszone przed zakończeniem terminu obowiązywania gwarancji.</w:t>
      </w:r>
    </w:p>
    <w:p w14:paraId="6D224F45" w14:textId="77777777" w:rsidR="00C05A26" w:rsidRPr="00C73A84" w:rsidRDefault="00C05A26">
      <w:pPr>
        <w:pStyle w:val="Akapitzlist"/>
        <w:widowControl w:val="0"/>
        <w:numPr>
          <w:ilvl w:val="0"/>
          <w:numId w:val="5"/>
        </w:numPr>
        <w:spacing w:line="276" w:lineRule="auto"/>
        <w:ind w:right="-20"/>
        <w:jc w:val="both"/>
        <w:rPr>
          <w:rFonts w:eastAsia="Arial"/>
          <w:color w:val="auto"/>
          <w:sz w:val="22"/>
          <w:szCs w:val="22"/>
        </w:rPr>
      </w:pPr>
      <w:r w:rsidRPr="00C73A84">
        <w:rPr>
          <w:rFonts w:eastAsia="Arial"/>
          <w:color w:val="auto"/>
          <w:sz w:val="22"/>
          <w:szCs w:val="22"/>
        </w:rPr>
        <w:t>W ramach udzielonej gwarancji i rękojmi na usługę wdrożenia Zamawiający jest uprawniony do żądania usunięcia Dysfunkcji, które ujawnią się w trakcie okresu obowiązywania gwarancji. Wykonawca będzie zobowiązany do usuwania Dysfunkcji niezwłocznie, zgodnie z procedurą opisaną w Załączniku nr 3 do Umowy.</w:t>
      </w:r>
    </w:p>
    <w:p w14:paraId="58480DB7" w14:textId="77777777" w:rsidR="00C05A26" w:rsidRPr="00C73A84" w:rsidRDefault="00C05A26">
      <w:pPr>
        <w:pStyle w:val="Akapitzlist"/>
        <w:widowControl w:val="0"/>
        <w:numPr>
          <w:ilvl w:val="0"/>
          <w:numId w:val="5"/>
        </w:numPr>
        <w:spacing w:line="276" w:lineRule="auto"/>
        <w:ind w:right="-20"/>
        <w:jc w:val="both"/>
        <w:rPr>
          <w:rFonts w:eastAsia="Arial"/>
          <w:color w:val="auto"/>
          <w:sz w:val="22"/>
          <w:szCs w:val="22"/>
        </w:rPr>
      </w:pPr>
      <w:r w:rsidRPr="00C73A84">
        <w:rPr>
          <w:rFonts w:eastAsia="Arial"/>
          <w:color w:val="auto"/>
          <w:sz w:val="22"/>
          <w:szCs w:val="22"/>
        </w:rPr>
        <w:t>Jeżeli Wykonawca stwierdzi, iż przyczyna Dysfunkcji leży poza Systemem, w szczególności w elemencie infrastruktury Zamawiającego niebędącym elementem przedmiotu Umowy, Wykonawca nie jest zobowiązany do usunięcia Dysfunkcji lecz jest zobowiązany wskazać przyczynę nieprawidłowego działania Systemu poprzez wskazanie elementu, który ją powoduje, a jeżeli to możliwe także podmiotu odpowiedzialnego za usunięcie takiej nieprawidłowości działania Systemu.</w:t>
      </w:r>
    </w:p>
    <w:p w14:paraId="5F4304DD" w14:textId="77777777" w:rsidR="00C05A26" w:rsidRPr="00C73A84" w:rsidRDefault="00C05A26">
      <w:pPr>
        <w:pStyle w:val="Akapitzlist"/>
        <w:widowControl w:val="0"/>
        <w:numPr>
          <w:ilvl w:val="0"/>
          <w:numId w:val="5"/>
        </w:numPr>
        <w:spacing w:before="1" w:line="276" w:lineRule="auto"/>
        <w:ind w:right="-20"/>
        <w:jc w:val="both"/>
        <w:rPr>
          <w:rFonts w:eastAsia="Arial"/>
          <w:color w:val="auto"/>
          <w:sz w:val="22"/>
          <w:szCs w:val="22"/>
        </w:rPr>
      </w:pPr>
      <w:r w:rsidRPr="00C73A84">
        <w:rPr>
          <w:rFonts w:eastAsia="Arial"/>
          <w:color w:val="auto"/>
          <w:sz w:val="22"/>
          <w:szCs w:val="22"/>
        </w:rPr>
        <w:t>Powyższe nie ma zastosowania w przypadku, gdy przyczyna Dysfunkcji leży poza Oprogramowaniem, ale Wykonawca ponosi odpowiedzialność za jej wystąpienie, w szczególności w przypadku gdy przyczyna Dysfunkcji leży w infrastrukturze Zamawiającego, ale jest skutkiem nieprawidłowej konfiguracji lub parametryzacji infrastruktury Zamawiającego przez Wykonawcę.</w:t>
      </w:r>
    </w:p>
    <w:p w14:paraId="291E74E4" w14:textId="77777777" w:rsidR="00C05A26" w:rsidRPr="00C73A84" w:rsidRDefault="00C05A26">
      <w:pPr>
        <w:pStyle w:val="Akapitzlist"/>
        <w:widowControl w:val="0"/>
        <w:numPr>
          <w:ilvl w:val="0"/>
          <w:numId w:val="5"/>
        </w:numPr>
        <w:spacing w:line="276" w:lineRule="auto"/>
        <w:ind w:right="-20"/>
        <w:jc w:val="both"/>
        <w:rPr>
          <w:rFonts w:eastAsia="Arial"/>
          <w:color w:val="auto"/>
          <w:sz w:val="22"/>
          <w:szCs w:val="22"/>
        </w:rPr>
      </w:pPr>
      <w:r w:rsidRPr="00C73A84">
        <w:rPr>
          <w:rFonts w:eastAsia="Arial"/>
          <w:color w:val="auto"/>
          <w:sz w:val="22"/>
          <w:szCs w:val="22"/>
        </w:rPr>
        <w:t>Terminy wskazane w Załączniku nr 3 do Umowy liczone są od chwili dokonania zgłoszenia.</w:t>
      </w:r>
    </w:p>
    <w:p w14:paraId="10772A2B" w14:textId="77777777" w:rsidR="00C05A26" w:rsidRPr="00C73A84" w:rsidRDefault="00C05A26">
      <w:pPr>
        <w:pStyle w:val="Akapitzlist"/>
        <w:widowControl w:val="0"/>
        <w:numPr>
          <w:ilvl w:val="0"/>
          <w:numId w:val="5"/>
        </w:numPr>
        <w:spacing w:line="276" w:lineRule="auto"/>
        <w:ind w:right="-20"/>
        <w:jc w:val="both"/>
        <w:rPr>
          <w:rFonts w:eastAsia="Arial"/>
          <w:color w:val="auto"/>
          <w:sz w:val="22"/>
          <w:szCs w:val="22"/>
        </w:rPr>
      </w:pPr>
      <w:r w:rsidRPr="00C73A84">
        <w:rPr>
          <w:rFonts w:eastAsia="Arial"/>
          <w:color w:val="auto"/>
          <w:sz w:val="22"/>
          <w:szCs w:val="22"/>
        </w:rPr>
        <w:t>Wykonawca będzie przyjmował zgłoszenia przekazywane w następujący sposób:</w:t>
      </w:r>
    </w:p>
    <w:p w14:paraId="1896AF02" w14:textId="77777777" w:rsidR="00BC2545" w:rsidRPr="00C73A84" w:rsidRDefault="00C05A26">
      <w:pPr>
        <w:pStyle w:val="Akapitzlist"/>
        <w:widowControl w:val="0"/>
        <w:numPr>
          <w:ilvl w:val="2"/>
          <w:numId w:val="5"/>
        </w:numPr>
        <w:spacing w:line="276" w:lineRule="auto"/>
        <w:ind w:left="993" w:right="-20"/>
        <w:jc w:val="both"/>
        <w:rPr>
          <w:rFonts w:eastAsia="Arial"/>
          <w:color w:val="auto"/>
          <w:sz w:val="22"/>
          <w:szCs w:val="22"/>
        </w:rPr>
      </w:pPr>
      <w:r w:rsidRPr="00C73A84">
        <w:rPr>
          <w:rFonts w:eastAsia="Arial"/>
          <w:color w:val="auto"/>
          <w:sz w:val="22"/>
          <w:szCs w:val="22"/>
        </w:rPr>
        <w:t>za pomocą aplikacji serwisowej (systemu zgłoszeniowego) udostępnionej przez Wykonawcę lub</w:t>
      </w:r>
    </w:p>
    <w:p w14:paraId="087EFFF4" w14:textId="39D76DA9" w:rsidR="00C05A26" w:rsidRPr="00C73A84" w:rsidRDefault="00C05A26">
      <w:pPr>
        <w:pStyle w:val="Akapitzlist"/>
        <w:widowControl w:val="0"/>
        <w:numPr>
          <w:ilvl w:val="2"/>
          <w:numId w:val="5"/>
        </w:numPr>
        <w:spacing w:line="276" w:lineRule="auto"/>
        <w:ind w:left="993" w:right="-20"/>
        <w:jc w:val="both"/>
        <w:rPr>
          <w:rFonts w:eastAsia="Arial"/>
          <w:color w:val="auto"/>
          <w:sz w:val="22"/>
          <w:szCs w:val="22"/>
        </w:rPr>
      </w:pPr>
      <w:r w:rsidRPr="00C73A84">
        <w:rPr>
          <w:rFonts w:eastAsia="Arial"/>
          <w:color w:val="auto"/>
          <w:sz w:val="22"/>
          <w:szCs w:val="22"/>
        </w:rPr>
        <w:t xml:space="preserve">przez przesłanie zgłoszenia pocztą elektroniczną na adres: .............................................. lub </w:t>
      </w:r>
    </w:p>
    <w:p w14:paraId="0B2DE300" w14:textId="77777777" w:rsidR="00C05A26" w:rsidRPr="00C73A84" w:rsidRDefault="00C05A26">
      <w:pPr>
        <w:pStyle w:val="Akapitzlist"/>
        <w:widowControl w:val="0"/>
        <w:numPr>
          <w:ilvl w:val="2"/>
          <w:numId w:val="5"/>
        </w:numPr>
        <w:spacing w:before="17" w:line="276" w:lineRule="auto"/>
        <w:ind w:left="993" w:right="-20"/>
        <w:jc w:val="both"/>
        <w:rPr>
          <w:rFonts w:eastAsia="Arial"/>
          <w:color w:val="auto"/>
          <w:sz w:val="22"/>
          <w:szCs w:val="22"/>
        </w:rPr>
      </w:pPr>
      <w:r w:rsidRPr="00C73A84">
        <w:rPr>
          <w:rFonts w:eastAsia="Arial"/>
          <w:color w:val="auto"/>
          <w:sz w:val="22"/>
          <w:szCs w:val="22"/>
        </w:rPr>
        <w:t>przez zgłoszenie drogą telefoniczną na numer: ..............................................</w:t>
      </w:r>
    </w:p>
    <w:p w14:paraId="7A6A22AE" w14:textId="277E454C" w:rsidR="00C05A26" w:rsidRPr="00C73A84" w:rsidRDefault="00C05A26">
      <w:pPr>
        <w:pStyle w:val="Akapitzlist"/>
        <w:numPr>
          <w:ilvl w:val="0"/>
          <w:numId w:val="5"/>
        </w:numPr>
        <w:ind w:right="-20"/>
        <w:jc w:val="both"/>
        <w:rPr>
          <w:rFonts w:eastAsia="Arial"/>
          <w:color w:val="auto"/>
          <w:sz w:val="22"/>
          <w:szCs w:val="22"/>
        </w:rPr>
      </w:pPr>
      <w:r w:rsidRPr="00C73A84">
        <w:rPr>
          <w:rFonts w:eastAsia="Arial"/>
          <w:color w:val="auto"/>
          <w:sz w:val="22"/>
          <w:szCs w:val="22"/>
        </w:rPr>
        <w:t>Zamawiający może dokonać zgłoszenia za pomocą innych kanałów komunikacji uzgodnione pomiędzy Stronami, a zgłoszenie dokonane za pomocą każdego z nich jest uznawane za dokonane skutecznie z chwilą, gdy zgłoszenie dotarło do Wykonawcy lub zostało wprowadzone do środka komunikacji elektronicznej w taki sposób, że Wykonawca mógł zapoznać się z jego treścią.</w:t>
      </w:r>
    </w:p>
    <w:p w14:paraId="54C16971" w14:textId="77777777" w:rsidR="00C05A26" w:rsidRPr="00C73A84" w:rsidRDefault="00C05A26">
      <w:pPr>
        <w:pStyle w:val="Akapitzlist"/>
        <w:widowControl w:val="0"/>
        <w:numPr>
          <w:ilvl w:val="0"/>
          <w:numId w:val="5"/>
        </w:numPr>
        <w:spacing w:line="276" w:lineRule="auto"/>
        <w:ind w:right="-20"/>
        <w:jc w:val="both"/>
        <w:rPr>
          <w:rFonts w:eastAsia="Arial"/>
          <w:color w:val="auto"/>
          <w:sz w:val="22"/>
          <w:szCs w:val="22"/>
        </w:rPr>
      </w:pPr>
      <w:r w:rsidRPr="00C73A84">
        <w:rPr>
          <w:rFonts w:eastAsia="Arial"/>
          <w:color w:val="auto"/>
          <w:sz w:val="22"/>
          <w:szCs w:val="22"/>
        </w:rPr>
        <w:t>W razie otrzymania przez Wykonawcę zgłoszenia Wykonawca zobowiązany będzie do podjęcia działań zmierzających do usunięcia Dysfunkcji. Wykonawca jest zobowiązany do poinformowania Zamawiającego o podjęciu działań w Czasie Reakcji.</w:t>
      </w:r>
    </w:p>
    <w:p w14:paraId="1AF6F430" w14:textId="77777777" w:rsidR="00C05A26" w:rsidRPr="00C73A84" w:rsidRDefault="00C05A26">
      <w:pPr>
        <w:pStyle w:val="Akapitzlist"/>
        <w:widowControl w:val="0"/>
        <w:numPr>
          <w:ilvl w:val="0"/>
          <w:numId w:val="5"/>
        </w:numPr>
        <w:spacing w:before="1" w:line="276" w:lineRule="auto"/>
        <w:ind w:right="-20"/>
        <w:jc w:val="both"/>
        <w:rPr>
          <w:rFonts w:eastAsia="Arial"/>
          <w:color w:val="auto"/>
          <w:sz w:val="22"/>
          <w:szCs w:val="22"/>
        </w:rPr>
      </w:pPr>
      <w:r w:rsidRPr="00C73A84">
        <w:rPr>
          <w:rFonts w:eastAsia="Arial"/>
          <w:color w:val="auto"/>
          <w:sz w:val="22"/>
          <w:szCs w:val="22"/>
        </w:rPr>
        <w:t>Jeżeli Wykonawca w Czasie Naprawy dostarczy rozwiązanie pozwalające na obejście błędu, Czas Naprawy może ulec dwukrotnemu wydłużeniu.</w:t>
      </w:r>
    </w:p>
    <w:p w14:paraId="0F028AA4" w14:textId="77777777" w:rsidR="00C05A26" w:rsidRPr="00C73A84" w:rsidRDefault="00C05A26">
      <w:pPr>
        <w:pStyle w:val="Akapitzlist"/>
        <w:widowControl w:val="0"/>
        <w:numPr>
          <w:ilvl w:val="0"/>
          <w:numId w:val="5"/>
        </w:numPr>
        <w:spacing w:before="1" w:line="276" w:lineRule="auto"/>
        <w:ind w:right="-20"/>
        <w:jc w:val="both"/>
        <w:rPr>
          <w:rFonts w:eastAsia="Arial"/>
          <w:color w:val="auto"/>
          <w:sz w:val="22"/>
          <w:szCs w:val="22"/>
        </w:rPr>
      </w:pPr>
      <w:r w:rsidRPr="00C73A84">
        <w:rPr>
          <w:rFonts w:eastAsia="Arial"/>
          <w:color w:val="auto"/>
          <w:sz w:val="22"/>
          <w:szCs w:val="22"/>
        </w:rPr>
        <w:t>Jeżeli dostarczany w ramach przedmiotu Umowy sprzęt zgodnie z wymaganiami określonymi w Szczegółowym Opisie Przedmiotu Zamówienia, stanowiącym część SWZ, udostępnia funkcje bądź usługi w formie czasowo ograniczonej subskrypcji, Wykonawca dostarczy te subskrypcje na okres równy okresowi gwarancji.</w:t>
      </w:r>
    </w:p>
    <w:p w14:paraId="6F8D67B4" w14:textId="77777777" w:rsidR="00C05A26" w:rsidRPr="00C73A84" w:rsidRDefault="00C05A2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ind w:right="-20"/>
        <w:jc w:val="both"/>
        <w:rPr>
          <w:rFonts w:eastAsia="Arial"/>
          <w:color w:val="auto"/>
          <w:sz w:val="22"/>
          <w:szCs w:val="22"/>
        </w:rPr>
      </w:pPr>
      <w:r w:rsidRPr="00C73A84">
        <w:rPr>
          <w:rFonts w:eastAsia="Arial"/>
          <w:color w:val="auto"/>
          <w:sz w:val="22"/>
          <w:szCs w:val="22"/>
        </w:rPr>
        <w:t>Umowa stanowi dokument gwarancyjny bez konieczności składania dodatkowego dokumentu na okoliczność udzielenia gwarancji, poza wymienionymi w Umowie.</w:t>
      </w:r>
    </w:p>
    <w:p w14:paraId="1ED05217" w14:textId="77777777" w:rsidR="00C05A26" w:rsidRPr="00C73A84" w:rsidRDefault="00C05A2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ind w:right="-20"/>
        <w:jc w:val="both"/>
        <w:rPr>
          <w:rFonts w:eastAsia="Arial"/>
          <w:color w:val="auto"/>
          <w:sz w:val="22"/>
          <w:szCs w:val="22"/>
        </w:rPr>
      </w:pPr>
      <w:r w:rsidRPr="00C73A84">
        <w:rPr>
          <w:rFonts w:eastAsia="Arial"/>
          <w:color w:val="auto"/>
          <w:sz w:val="22"/>
          <w:szCs w:val="22"/>
        </w:rPr>
        <w:t xml:space="preserve">W przypadku złożenia przez Zamawiającego oświadczenia o odstąpieniu od Umowy wywołującym skutek wyłącznie w stosunku do jej części, gwarancja w zakresie części przedmiotu Umowy nieobjętej </w:t>
      </w:r>
      <w:r w:rsidRPr="00C73A84">
        <w:rPr>
          <w:rFonts w:eastAsia="Arial"/>
          <w:color w:val="auto"/>
          <w:sz w:val="22"/>
          <w:szCs w:val="22"/>
        </w:rPr>
        <w:lastRenderedPageBreak/>
        <w:t>skutkiem odstąpienia rozpoczyna bieg od momentu złożenia oświadczenia o odstąpieniu i trwa przez okres wymagany w Umowie.</w:t>
      </w:r>
    </w:p>
    <w:p w14:paraId="38E9ECD6" w14:textId="77777777" w:rsidR="00C05A26" w:rsidRPr="00C73A84" w:rsidRDefault="00C05A2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pacing w:before="1" w:line="276" w:lineRule="auto"/>
        <w:ind w:right="-20"/>
        <w:jc w:val="both"/>
        <w:rPr>
          <w:rFonts w:eastAsia="Arial"/>
          <w:color w:val="auto"/>
          <w:sz w:val="22"/>
          <w:szCs w:val="22"/>
        </w:rPr>
      </w:pPr>
      <w:r w:rsidRPr="00C73A84">
        <w:rPr>
          <w:rFonts w:eastAsia="Arial"/>
          <w:color w:val="auto"/>
          <w:sz w:val="22"/>
          <w:szCs w:val="22"/>
        </w:rPr>
        <w:t>W zakresie jakichkolwiek utworów dostarczonych przez Wykonawcę w ramach wykonywania gwarancji mają zastosowanie postanowienia paragrafów regulujących prawa własności intelektualnej. Zamawiający nabywa – odpowiednio – autorskie prawa majątkowe lub licencje do utworów dostarczonych w ramach gwarancji.</w:t>
      </w:r>
    </w:p>
    <w:p w14:paraId="012F953A" w14:textId="77777777" w:rsidR="00C05A26" w:rsidRPr="00C73A84" w:rsidRDefault="00C05A26">
      <w:pPr>
        <w:pStyle w:val="Akapitzlist"/>
        <w:widowControl w:val="0"/>
        <w:numPr>
          <w:ilvl w:val="0"/>
          <w:numId w:val="5"/>
        </w:numPr>
        <w:spacing w:before="2" w:line="276" w:lineRule="auto"/>
        <w:ind w:right="-20"/>
        <w:jc w:val="both"/>
        <w:rPr>
          <w:rFonts w:eastAsia="Arial"/>
          <w:color w:val="auto"/>
          <w:sz w:val="22"/>
          <w:szCs w:val="22"/>
        </w:rPr>
      </w:pPr>
      <w:r w:rsidRPr="00C73A84">
        <w:rPr>
          <w:rFonts w:eastAsia="Arial"/>
          <w:color w:val="auto"/>
          <w:sz w:val="22"/>
          <w:szCs w:val="22"/>
        </w:rPr>
        <w:t>Okres rękojmi za wady Strony ustalają na okres tożsamy z okresem udzielonej przez Wykonawcę gwarancji.</w:t>
      </w:r>
    </w:p>
    <w:p w14:paraId="5F8D4167" w14:textId="77777777" w:rsidR="00E30F83" w:rsidRPr="00C73A84" w:rsidRDefault="00C05A2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ind w:right="-20"/>
        <w:jc w:val="both"/>
        <w:rPr>
          <w:rFonts w:eastAsia="Arial"/>
          <w:color w:val="auto"/>
          <w:sz w:val="22"/>
          <w:szCs w:val="22"/>
        </w:rPr>
      </w:pPr>
      <w:r w:rsidRPr="00C73A84">
        <w:rPr>
          <w:rFonts w:eastAsia="Arial"/>
          <w:color w:val="auto"/>
          <w:sz w:val="22"/>
          <w:szCs w:val="22"/>
        </w:rPr>
        <w:t>Gwarancja nie wyłącza, nie ogranicza ani nie zawiesza uprawnień Zamawiającego wynikających z przepisów prawa o rękojmi za wady. Zamawiający uprawniony jest do wykonywania uprawnień z tytułu rękojmi za wady, niezależnie od uprawnień wynikających z gwarancji.</w:t>
      </w:r>
    </w:p>
    <w:p w14:paraId="10D70781" w14:textId="75FBFFB2" w:rsidR="003D7D93" w:rsidRPr="00C73A84" w:rsidRDefault="00A9473D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ind w:right="-20"/>
        <w:jc w:val="both"/>
        <w:rPr>
          <w:rFonts w:eastAsia="Arial"/>
          <w:color w:val="auto"/>
          <w:sz w:val="22"/>
          <w:szCs w:val="22"/>
        </w:rPr>
      </w:pPr>
      <w:r w:rsidRPr="00C73A84">
        <w:rPr>
          <w:b/>
          <w:bCs/>
          <w:color w:val="auto"/>
          <w:sz w:val="22"/>
          <w:szCs w:val="22"/>
        </w:rPr>
        <w:t>Zamawiający zastrzega sobie, iż przy realizacji gwarancji/rękojmi nie może brać udziału były lub obecny pracownik Zamawiającego.</w:t>
      </w:r>
    </w:p>
    <w:p w14:paraId="33F60892" w14:textId="182F1AA5" w:rsidR="0022173E" w:rsidRPr="00C73A84" w:rsidRDefault="0022173E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ind w:right="-20"/>
        <w:jc w:val="both"/>
        <w:rPr>
          <w:rFonts w:eastAsia="Arial"/>
          <w:b/>
          <w:bCs/>
          <w:color w:val="auto"/>
          <w:sz w:val="22"/>
          <w:szCs w:val="22"/>
        </w:rPr>
      </w:pPr>
      <w:r w:rsidRPr="00C73A84">
        <w:rPr>
          <w:b/>
          <w:bCs/>
          <w:color w:val="auto"/>
          <w:sz w:val="22"/>
          <w:szCs w:val="22"/>
          <w:shd w:val="clear" w:color="auto" w:fill="FFFFFF"/>
        </w:rPr>
        <w:t>Zamawiający zastrzega sobie, iż przy realizacji gwarancji/rękojmi/wsparcia serwisowego nie może brać udziału były lub obecny pracownik Zamawiającego</w:t>
      </w:r>
    </w:p>
    <w:p w14:paraId="68092C7E" w14:textId="77777777" w:rsidR="003D7D93" w:rsidRPr="00C73A84" w:rsidRDefault="003D7D93" w:rsidP="003B1D8F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auto"/>
          <w:sz w:val="22"/>
          <w:szCs w:val="22"/>
        </w:rPr>
      </w:pPr>
    </w:p>
    <w:p w14:paraId="164C122F" w14:textId="1B85D804" w:rsidR="00C54207" w:rsidRPr="00C73A84" w:rsidRDefault="00C54207" w:rsidP="003D7D93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C73A84">
        <w:rPr>
          <w:b/>
          <w:bCs/>
          <w:color w:val="auto"/>
          <w:sz w:val="22"/>
          <w:szCs w:val="22"/>
        </w:rPr>
        <w:t>§ 8. ODPOWIEDZIALNOŚĆ</w:t>
      </w:r>
      <w:r w:rsidR="00637EE7" w:rsidRPr="00C73A84">
        <w:rPr>
          <w:b/>
          <w:bCs/>
          <w:color w:val="auto"/>
          <w:sz w:val="22"/>
          <w:szCs w:val="22"/>
        </w:rPr>
        <w:t>/ KARY UMOWNE</w:t>
      </w:r>
    </w:p>
    <w:p w14:paraId="77E70D7D" w14:textId="77777777" w:rsidR="005C4924" w:rsidRPr="00C73A84" w:rsidRDefault="00C54207">
      <w:pPr>
        <w:pStyle w:val="Akapitzlist"/>
        <w:numPr>
          <w:ilvl w:val="6"/>
          <w:numId w:val="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Wykonawca zobowiązuje się, że w związku z realizacją Umowy, nie zostaną naruszone prawa</w:t>
      </w:r>
      <w:r w:rsidR="003D7D93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osób trzecich.</w:t>
      </w:r>
    </w:p>
    <w:p w14:paraId="5B17BC36" w14:textId="77777777" w:rsidR="005C4924" w:rsidRPr="00C73A84" w:rsidRDefault="00C54207">
      <w:pPr>
        <w:pStyle w:val="Akapitzlist"/>
        <w:numPr>
          <w:ilvl w:val="6"/>
          <w:numId w:val="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W przypadku zgłoszenia przez osoby trzecie jakichkolwiek roszczeń wobec Zamawiającego</w:t>
      </w:r>
      <w:r w:rsidR="00CE0E9F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z tytułu naruszenia praw własności intelektualnej do wykonanego przez Wykonawcę przedmiotu</w:t>
      </w:r>
      <w:r w:rsidR="00CE0E9F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Umowy, Wykonawca zobowiązuje się do podjęcia na swój koszt i ryzyko wszelkich kroków</w:t>
      </w:r>
      <w:r w:rsidR="00CE0E9F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prawnych zapewniających należytą ochronę Zamawiającego przed roszczeniami osób trzecich,</w:t>
      </w:r>
      <w:r w:rsidR="00CE0E9F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pod warunkiem niezwłocznego zawiadomienia Wykonawcy przez Zamawiającego o fakcie</w:t>
      </w:r>
      <w:r w:rsidR="00CE0E9F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zgłoszenia roszczenia. W szczególności Wykonawca zobowiązuje się wstąpić w miejsce</w:t>
      </w:r>
      <w:r w:rsidR="00CE0E9F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Zamawiającego, lub w przypadku braku takiej możliwości, przystąpić po stronie Zamawiającego</w:t>
      </w:r>
      <w:r w:rsidR="00CE0E9F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do wszelkich postępowań toczących się przeciwko Zamawiającemu, a także zobowiązuje się</w:t>
      </w:r>
      <w:r w:rsidR="005C4924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zrekompensować Zamawiającemu wszelkie koszty, jakie poniesie Zamawiający lub jakie będzie</w:t>
      </w:r>
      <w:r w:rsidR="005C4924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zobowiązany zapłacić osobie trzeciej w związku z roszczeniem lub pozwem sądowym</w:t>
      </w:r>
      <w:r w:rsidR="005C4924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naruszenie patentu, prawa autorskiego, licencji, zastrzeżonego wzoru lub praw do znaku</w:t>
      </w:r>
      <w:r w:rsidR="005C4924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towarowego, w tym koszty zastępstwa procesowego, chyba że naruszenie tych praw nastąpiło</w:t>
      </w:r>
      <w:r w:rsidR="005C4924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z winy Zamawiającego.</w:t>
      </w:r>
    </w:p>
    <w:p w14:paraId="70E71DD2" w14:textId="30F70D8D" w:rsidR="00C54207" w:rsidRPr="00C73A84" w:rsidRDefault="00C54207">
      <w:pPr>
        <w:pStyle w:val="Akapitzlist"/>
        <w:numPr>
          <w:ilvl w:val="6"/>
          <w:numId w:val="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color w:val="FF0000"/>
          <w:sz w:val="22"/>
          <w:szCs w:val="22"/>
        </w:rPr>
      </w:pPr>
      <w:r w:rsidRPr="00C73A84">
        <w:rPr>
          <w:color w:val="FF0000"/>
          <w:sz w:val="22"/>
          <w:szCs w:val="22"/>
        </w:rPr>
        <w:t>Zamawiającemu przysługiwać będzie prawo do naliczenia Wykonawcy następujących kar</w:t>
      </w:r>
      <w:r w:rsidR="005C4924" w:rsidRPr="00C73A84">
        <w:rPr>
          <w:color w:val="FF0000"/>
          <w:sz w:val="22"/>
          <w:szCs w:val="22"/>
        </w:rPr>
        <w:t xml:space="preserve"> </w:t>
      </w:r>
      <w:r w:rsidRPr="00C73A84">
        <w:rPr>
          <w:color w:val="FF0000"/>
          <w:sz w:val="22"/>
          <w:szCs w:val="22"/>
        </w:rPr>
        <w:t>umownych:</w:t>
      </w:r>
    </w:p>
    <w:p w14:paraId="2A402533" w14:textId="77777777" w:rsidR="00637EE7" w:rsidRPr="00C73A84" w:rsidRDefault="00C54207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1134"/>
        <w:jc w:val="both"/>
        <w:rPr>
          <w:color w:val="FF0000"/>
          <w:sz w:val="22"/>
          <w:szCs w:val="22"/>
        </w:rPr>
      </w:pPr>
      <w:r w:rsidRPr="00C73A84">
        <w:rPr>
          <w:color w:val="FF0000"/>
          <w:sz w:val="22"/>
          <w:szCs w:val="22"/>
        </w:rPr>
        <w:t>za każdy rozpoczęty dzień zwłoki w wykonaniu przedmiotu niniejszej</w:t>
      </w:r>
      <w:r w:rsidR="00E30F83" w:rsidRPr="00C73A84">
        <w:rPr>
          <w:color w:val="FF0000"/>
          <w:sz w:val="22"/>
          <w:szCs w:val="22"/>
        </w:rPr>
        <w:t xml:space="preserve"> </w:t>
      </w:r>
      <w:r w:rsidRPr="00C73A84">
        <w:rPr>
          <w:color w:val="FF0000"/>
          <w:sz w:val="22"/>
          <w:szCs w:val="22"/>
        </w:rPr>
        <w:t>umowy w wysokości 0,3 % wynagrodzenia brutto określonego w § 10 ust. 1 przysługującego</w:t>
      </w:r>
      <w:r w:rsidR="00E30F83" w:rsidRPr="00C73A84">
        <w:rPr>
          <w:color w:val="FF0000"/>
          <w:sz w:val="22"/>
          <w:szCs w:val="22"/>
        </w:rPr>
        <w:t xml:space="preserve"> </w:t>
      </w:r>
      <w:r w:rsidRPr="00C73A84">
        <w:rPr>
          <w:color w:val="FF0000"/>
          <w:sz w:val="22"/>
          <w:szCs w:val="22"/>
        </w:rPr>
        <w:t>Wykonawcy za wykonanie przedmiotu niniejszej umowy, licząc od upływu terminu</w:t>
      </w:r>
      <w:r w:rsidR="00E30F83" w:rsidRPr="00C73A84">
        <w:rPr>
          <w:color w:val="FF0000"/>
          <w:sz w:val="22"/>
          <w:szCs w:val="22"/>
        </w:rPr>
        <w:t xml:space="preserve"> </w:t>
      </w:r>
      <w:r w:rsidRPr="00C73A84">
        <w:rPr>
          <w:color w:val="FF0000"/>
          <w:sz w:val="22"/>
          <w:szCs w:val="22"/>
        </w:rPr>
        <w:t xml:space="preserve">wskazanego w § 5 ust. 1 i/lub </w:t>
      </w:r>
      <w:r w:rsidR="00E30F83" w:rsidRPr="00C73A84">
        <w:rPr>
          <w:color w:val="FF0000"/>
          <w:sz w:val="22"/>
          <w:szCs w:val="22"/>
        </w:rPr>
        <w:t>ust</w:t>
      </w:r>
      <w:r w:rsidRPr="00C73A84">
        <w:rPr>
          <w:color w:val="FF0000"/>
          <w:sz w:val="22"/>
          <w:szCs w:val="22"/>
        </w:rPr>
        <w:t>. 3</w:t>
      </w:r>
    </w:p>
    <w:p w14:paraId="0EF420DD" w14:textId="2FF18995" w:rsidR="00637EE7" w:rsidRPr="00C73A84" w:rsidRDefault="00C54207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1134"/>
        <w:jc w:val="both"/>
        <w:rPr>
          <w:color w:val="FF0000"/>
          <w:sz w:val="22"/>
          <w:szCs w:val="22"/>
        </w:rPr>
      </w:pPr>
      <w:r w:rsidRPr="00C73A84">
        <w:rPr>
          <w:color w:val="FF0000"/>
          <w:sz w:val="22"/>
          <w:szCs w:val="22"/>
        </w:rPr>
        <w:t>za każdy rozpoczęty dzień zwłoki w usunięciu Awarii Krytycznej</w:t>
      </w:r>
      <w:r w:rsidR="00637EE7" w:rsidRPr="00C73A84">
        <w:rPr>
          <w:color w:val="FF0000"/>
          <w:sz w:val="22"/>
          <w:szCs w:val="22"/>
        </w:rPr>
        <w:t xml:space="preserve"> </w:t>
      </w:r>
      <w:r w:rsidRPr="00C73A84">
        <w:rPr>
          <w:color w:val="FF0000"/>
          <w:sz w:val="22"/>
          <w:szCs w:val="22"/>
        </w:rPr>
        <w:t xml:space="preserve">w wysokości 0,05% wynagrodzenia określonego w § 10 ust. </w:t>
      </w:r>
      <w:r w:rsidR="00C73A84">
        <w:rPr>
          <w:color w:val="FF0000"/>
          <w:sz w:val="22"/>
          <w:szCs w:val="22"/>
        </w:rPr>
        <w:t xml:space="preserve">1 </w:t>
      </w:r>
      <w:r w:rsidRPr="00C73A84">
        <w:rPr>
          <w:color w:val="FF0000"/>
          <w:sz w:val="22"/>
          <w:szCs w:val="22"/>
        </w:rPr>
        <w:t>Umowy;</w:t>
      </w:r>
    </w:p>
    <w:p w14:paraId="353D2774" w14:textId="5A96C69D" w:rsidR="00637EE7" w:rsidRPr="00C73A84" w:rsidRDefault="00C54207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1134"/>
        <w:jc w:val="both"/>
        <w:rPr>
          <w:color w:val="FF0000"/>
          <w:sz w:val="22"/>
          <w:szCs w:val="22"/>
        </w:rPr>
      </w:pPr>
      <w:r w:rsidRPr="00C73A84">
        <w:rPr>
          <w:color w:val="FF0000"/>
          <w:sz w:val="22"/>
          <w:szCs w:val="22"/>
        </w:rPr>
        <w:t>za każdy rozpoczęty dzień zwłoki w usunięciu Błędu w wysokości</w:t>
      </w:r>
      <w:r w:rsidR="00637EE7" w:rsidRPr="00C73A84">
        <w:rPr>
          <w:color w:val="FF0000"/>
          <w:sz w:val="22"/>
          <w:szCs w:val="22"/>
        </w:rPr>
        <w:t xml:space="preserve"> </w:t>
      </w:r>
      <w:r w:rsidRPr="00C73A84">
        <w:rPr>
          <w:color w:val="FF0000"/>
          <w:sz w:val="22"/>
          <w:szCs w:val="22"/>
        </w:rPr>
        <w:t xml:space="preserve">0,02 % wynagrodzenia określonego w § 10 ust. </w:t>
      </w:r>
      <w:r w:rsidR="00C73A84">
        <w:rPr>
          <w:color w:val="FF0000"/>
          <w:sz w:val="22"/>
          <w:szCs w:val="22"/>
        </w:rPr>
        <w:t>1</w:t>
      </w:r>
      <w:r w:rsidRPr="00C73A84">
        <w:rPr>
          <w:color w:val="FF0000"/>
          <w:sz w:val="22"/>
          <w:szCs w:val="22"/>
        </w:rPr>
        <w:t xml:space="preserve"> Umowy;</w:t>
      </w:r>
    </w:p>
    <w:p w14:paraId="2158CC34" w14:textId="4EAFA25D" w:rsidR="004E1EC1" w:rsidRPr="00C73A84" w:rsidRDefault="00C54207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1134"/>
        <w:jc w:val="both"/>
        <w:rPr>
          <w:color w:val="FF0000"/>
          <w:sz w:val="22"/>
          <w:szCs w:val="22"/>
        </w:rPr>
      </w:pPr>
      <w:r w:rsidRPr="00C73A84">
        <w:rPr>
          <w:color w:val="FF0000"/>
          <w:sz w:val="22"/>
          <w:szCs w:val="22"/>
        </w:rPr>
        <w:t>za każdy rozpoczęty dzień zwłoki w usunięciu Usterki w wysokości</w:t>
      </w:r>
      <w:r w:rsidR="00637EE7" w:rsidRPr="00C73A84">
        <w:rPr>
          <w:color w:val="FF0000"/>
          <w:sz w:val="22"/>
          <w:szCs w:val="22"/>
        </w:rPr>
        <w:t xml:space="preserve"> </w:t>
      </w:r>
      <w:r w:rsidRPr="00C73A84">
        <w:rPr>
          <w:color w:val="FF0000"/>
          <w:sz w:val="22"/>
          <w:szCs w:val="22"/>
        </w:rPr>
        <w:t>0,0</w:t>
      </w:r>
      <w:r w:rsidR="00C73A84">
        <w:rPr>
          <w:color w:val="FF0000"/>
          <w:sz w:val="22"/>
          <w:szCs w:val="22"/>
        </w:rPr>
        <w:t>1</w:t>
      </w:r>
      <w:r w:rsidRPr="00C73A84">
        <w:rPr>
          <w:color w:val="FF0000"/>
          <w:sz w:val="22"/>
          <w:szCs w:val="22"/>
        </w:rPr>
        <w:t xml:space="preserve"> % wynagrodzenia określonego w § 10 ust. </w:t>
      </w:r>
      <w:r w:rsidR="00C73A84">
        <w:rPr>
          <w:color w:val="FF0000"/>
          <w:sz w:val="22"/>
          <w:szCs w:val="22"/>
        </w:rPr>
        <w:t>1</w:t>
      </w:r>
      <w:r w:rsidRPr="00C73A84">
        <w:rPr>
          <w:color w:val="FF0000"/>
          <w:sz w:val="22"/>
          <w:szCs w:val="22"/>
        </w:rPr>
        <w:t xml:space="preserve"> Umowy;</w:t>
      </w:r>
    </w:p>
    <w:p w14:paraId="09BE0368" w14:textId="25DB57D7" w:rsidR="004E1EC1" w:rsidRPr="00C73A84" w:rsidRDefault="004E1EC1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1134"/>
        <w:jc w:val="both"/>
        <w:rPr>
          <w:color w:val="FF0000"/>
          <w:sz w:val="24"/>
          <w:szCs w:val="24"/>
        </w:rPr>
      </w:pPr>
      <w:r w:rsidRPr="00C73A84">
        <w:rPr>
          <w:rFonts w:eastAsia="Arial"/>
          <w:color w:val="FF0000"/>
          <w:sz w:val="22"/>
          <w:szCs w:val="22"/>
        </w:rPr>
        <w:lastRenderedPageBreak/>
        <w:t xml:space="preserve">jeżeli czynności zastrzeżone dla osób wymienionych w § 3 będzie wykonywała inna osoba niż zaakceptowana przez Zamawiającego - w wysokości 2 % wynagrodzenia umownego brutto, o którym mowa w § </w:t>
      </w:r>
      <w:r w:rsidR="00072A44" w:rsidRPr="00C73A84">
        <w:rPr>
          <w:rFonts w:eastAsia="Arial"/>
          <w:color w:val="FF0000"/>
          <w:sz w:val="22"/>
          <w:szCs w:val="22"/>
        </w:rPr>
        <w:t>10</w:t>
      </w:r>
      <w:r w:rsidRPr="00C73A84">
        <w:rPr>
          <w:rFonts w:eastAsia="Arial"/>
          <w:color w:val="FF0000"/>
          <w:sz w:val="22"/>
          <w:szCs w:val="22"/>
        </w:rPr>
        <w:t xml:space="preserve"> ust. 1, za każdą niezaakceptowaną przez Zamawiającego osobę,</w:t>
      </w:r>
    </w:p>
    <w:p w14:paraId="39B5AD16" w14:textId="77777777" w:rsidR="004E1EC1" w:rsidRPr="00C73A84" w:rsidRDefault="004E1EC1" w:rsidP="00072A44">
      <w:pPr>
        <w:pStyle w:val="Akapitzlist"/>
        <w:autoSpaceDE w:val="0"/>
        <w:autoSpaceDN w:val="0"/>
        <w:adjustRightInd w:val="0"/>
        <w:spacing w:line="276" w:lineRule="auto"/>
        <w:ind w:left="1134"/>
        <w:jc w:val="both"/>
        <w:rPr>
          <w:color w:val="FF0000"/>
          <w:sz w:val="24"/>
          <w:szCs w:val="24"/>
        </w:rPr>
      </w:pPr>
    </w:p>
    <w:p w14:paraId="51F052CC" w14:textId="3CF41148" w:rsidR="00637EE7" w:rsidRPr="00C73A84" w:rsidRDefault="00C54207">
      <w:pPr>
        <w:pStyle w:val="Akapitzlist"/>
        <w:numPr>
          <w:ilvl w:val="6"/>
          <w:numId w:val="5"/>
        </w:numPr>
        <w:autoSpaceDE w:val="0"/>
        <w:autoSpaceDN w:val="0"/>
        <w:adjustRightInd w:val="0"/>
        <w:spacing w:line="276" w:lineRule="auto"/>
        <w:ind w:left="709"/>
        <w:jc w:val="both"/>
        <w:rPr>
          <w:color w:val="auto"/>
          <w:sz w:val="22"/>
          <w:szCs w:val="22"/>
        </w:rPr>
      </w:pPr>
      <w:bookmarkStart w:id="2" w:name="_Hlk133730454"/>
      <w:r w:rsidRPr="00C73A84">
        <w:rPr>
          <w:color w:val="FF0000"/>
          <w:sz w:val="22"/>
          <w:szCs w:val="22"/>
        </w:rPr>
        <w:t>Z tym zastrzeżeniem, że łączna wysokość kar umownych naliczonych Wykonawcy na podstawie</w:t>
      </w:r>
      <w:r w:rsidR="00637EE7" w:rsidRPr="00C73A84">
        <w:rPr>
          <w:color w:val="FF0000"/>
          <w:sz w:val="22"/>
          <w:szCs w:val="22"/>
        </w:rPr>
        <w:t xml:space="preserve"> </w:t>
      </w:r>
      <w:r w:rsidRPr="00C73A84">
        <w:rPr>
          <w:color w:val="FF0000"/>
          <w:sz w:val="22"/>
          <w:szCs w:val="22"/>
        </w:rPr>
        <w:t xml:space="preserve">Umowy nie przekroczy </w:t>
      </w:r>
      <w:r w:rsidR="00C73A84" w:rsidRPr="00C73A84">
        <w:rPr>
          <w:color w:val="FF0000"/>
          <w:sz w:val="22"/>
          <w:szCs w:val="22"/>
        </w:rPr>
        <w:t>2</w:t>
      </w:r>
      <w:r w:rsidRPr="00C73A84">
        <w:rPr>
          <w:color w:val="FF0000"/>
          <w:sz w:val="22"/>
          <w:szCs w:val="22"/>
        </w:rPr>
        <w:t>0% wynagrodzenia określonego w § 10 ust. 1</w:t>
      </w:r>
      <w:r w:rsidR="00637EE7" w:rsidRPr="00C73A84">
        <w:rPr>
          <w:color w:val="FF0000"/>
          <w:sz w:val="22"/>
          <w:szCs w:val="22"/>
        </w:rPr>
        <w:t xml:space="preserve"> niniejszej</w:t>
      </w:r>
      <w:r w:rsidRPr="00C73A84">
        <w:rPr>
          <w:color w:val="FF0000"/>
          <w:sz w:val="22"/>
          <w:szCs w:val="22"/>
        </w:rPr>
        <w:t xml:space="preserve"> Umowy</w:t>
      </w:r>
      <w:r w:rsidRPr="00C73A84">
        <w:rPr>
          <w:color w:val="auto"/>
          <w:sz w:val="22"/>
          <w:szCs w:val="22"/>
        </w:rPr>
        <w:t>.</w:t>
      </w:r>
    </w:p>
    <w:bookmarkEnd w:id="2"/>
    <w:p w14:paraId="0316B8B3" w14:textId="77777777" w:rsidR="00637EE7" w:rsidRPr="00C73A84" w:rsidRDefault="00C54207">
      <w:pPr>
        <w:pStyle w:val="Akapitzlist"/>
        <w:numPr>
          <w:ilvl w:val="6"/>
          <w:numId w:val="5"/>
        </w:numPr>
        <w:autoSpaceDE w:val="0"/>
        <w:autoSpaceDN w:val="0"/>
        <w:adjustRightInd w:val="0"/>
        <w:spacing w:line="276" w:lineRule="auto"/>
        <w:ind w:left="709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W przypadku, gdy Zamawiający odstąpi do Umowy z przyczyn leżących po stronie Wykonawcy,</w:t>
      </w:r>
      <w:r w:rsidR="00637EE7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Wykonawca zapłaci na żądanie Zamawiającego karę umowną w wysokości 20% wynagrodzenia,</w:t>
      </w:r>
      <w:r w:rsidR="00637EE7" w:rsidRPr="00C73A84">
        <w:rPr>
          <w:color w:val="auto"/>
          <w:sz w:val="22"/>
          <w:szCs w:val="22"/>
        </w:rPr>
        <w:t xml:space="preserve"> </w:t>
      </w:r>
      <w:r w:rsidR="00637EE7" w:rsidRPr="00C73A84">
        <w:rPr>
          <w:color w:val="auto"/>
          <w:sz w:val="22"/>
          <w:szCs w:val="22"/>
        </w:rPr>
        <w:br/>
      </w:r>
      <w:r w:rsidRPr="00C73A84">
        <w:rPr>
          <w:color w:val="auto"/>
          <w:sz w:val="22"/>
          <w:szCs w:val="22"/>
        </w:rPr>
        <w:t>o którym mowa w § 10 ust. 1 niniejszej Umowy.</w:t>
      </w:r>
    </w:p>
    <w:p w14:paraId="1032EB7A" w14:textId="30465704" w:rsidR="00637EE7" w:rsidRPr="00C73A84" w:rsidRDefault="00C54207">
      <w:pPr>
        <w:pStyle w:val="Akapitzlist"/>
        <w:numPr>
          <w:ilvl w:val="6"/>
          <w:numId w:val="5"/>
        </w:numPr>
        <w:autoSpaceDE w:val="0"/>
        <w:autoSpaceDN w:val="0"/>
        <w:adjustRightInd w:val="0"/>
        <w:spacing w:line="276" w:lineRule="auto"/>
        <w:ind w:left="709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Zamawiający jest uprawniony do dochodzenia odszkodowania uzupełniającego, przekraczająceg</w:t>
      </w:r>
      <w:r w:rsidR="00637EE7" w:rsidRPr="00C73A84">
        <w:rPr>
          <w:color w:val="auto"/>
          <w:sz w:val="22"/>
          <w:szCs w:val="22"/>
        </w:rPr>
        <w:t xml:space="preserve">o </w:t>
      </w:r>
      <w:r w:rsidRPr="00C73A84">
        <w:rPr>
          <w:color w:val="auto"/>
          <w:sz w:val="22"/>
          <w:szCs w:val="22"/>
        </w:rPr>
        <w:t>naliczone kary umowne, na zasadach ogólnych Kodeksu cywilnego, z tym zastrzeżeniem,</w:t>
      </w:r>
      <w:r w:rsidR="00637EE7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że łączna odpowiedzialność odszkodowawcza Wykonawcy nie przekroczy 100% wynagrodzenia określonego w § 10 ust. 1</w:t>
      </w:r>
      <w:r w:rsidR="00637EE7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Umowy.</w:t>
      </w:r>
    </w:p>
    <w:p w14:paraId="5D549255" w14:textId="7A13CA49" w:rsidR="00C54207" w:rsidRPr="00C73A84" w:rsidRDefault="00C54207">
      <w:pPr>
        <w:pStyle w:val="Akapitzlist"/>
        <w:numPr>
          <w:ilvl w:val="6"/>
          <w:numId w:val="5"/>
        </w:numPr>
        <w:autoSpaceDE w:val="0"/>
        <w:autoSpaceDN w:val="0"/>
        <w:adjustRightInd w:val="0"/>
        <w:spacing w:line="276" w:lineRule="auto"/>
        <w:ind w:left="709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Roszczenia z tytułu kar umownych będą pokrywane z wynagrodzenia należnego Wykonawcy lub</w:t>
      </w:r>
      <w:r w:rsidR="00637EE7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przez Wykonawcę na podstawie pisemnego wezwania do zapłaty lub z zabezpieczenia należytego</w:t>
      </w:r>
      <w:r w:rsidR="00637EE7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wykonania umowy, w zależności od wyboru Zamawiającego.</w:t>
      </w:r>
    </w:p>
    <w:p w14:paraId="2B4BDEC9" w14:textId="77777777" w:rsidR="00637EE7" w:rsidRPr="00C73A84" w:rsidRDefault="00637EE7" w:rsidP="00637EE7">
      <w:pPr>
        <w:pStyle w:val="Akapitzlist"/>
        <w:autoSpaceDE w:val="0"/>
        <w:autoSpaceDN w:val="0"/>
        <w:adjustRightInd w:val="0"/>
        <w:spacing w:line="276" w:lineRule="auto"/>
        <w:ind w:left="709"/>
        <w:jc w:val="both"/>
        <w:rPr>
          <w:color w:val="auto"/>
          <w:sz w:val="22"/>
          <w:szCs w:val="22"/>
        </w:rPr>
      </w:pPr>
    </w:p>
    <w:p w14:paraId="107EA511" w14:textId="77777777" w:rsidR="00C54207" w:rsidRPr="00C73A84" w:rsidRDefault="00C54207" w:rsidP="00637EE7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C73A84">
        <w:rPr>
          <w:b/>
          <w:bCs/>
          <w:color w:val="auto"/>
          <w:sz w:val="22"/>
          <w:szCs w:val="22"/>
        </w:rPr>
        <w:t>§ 9. ODSTĄPIENIE</w:t>
      </w:r>
    </w:p>
    <w:p w14:paraId="43249300" w14:textId="32E007C6" w:rsidR="00C54207" w:rsidRPr="00C73A84" w:rsidRDefault="00C5420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Poza przypadkami określonymi w Kodeksie cywilnym, Zamawiający może odstąpić od Umowy</w:t>
      </w:r>
      <w:r w:rsidR="00637EE7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 xml:space="preserve">ze skutkiem </w:t>
      </w:r>
      <w:r w:rsidR="00637EE7" w:rsidRPr="00C73A84">
        <w:rPr>
          <w:color w:val="auto"/>
          <w:sz w:val="22"/>
          <w:szCs w:val="22"/>
        </w:rPr>
        <w:t>nieważności zawartej umowy</w:t>
      </w:r>
      <w:r w:rsidRPr="00C73A84">
        <w:rPr>
          <w:color w:val="auto"/>
          <w:sz w:val="22"/>
          <w:szCs w:val="22"/>
        </w:rPr>
        <w:t>:</w:t>
      </w:r>
    </w:p>
    <w:p w14:paraId="7CD907FE" w14:textId="4C1D2E0F" w:rsidR="00C54207" w:rsidRPr="00C73A84" w:rsidRDefault="00C5420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1134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w przypadku, gdy dotychczasowy przebieg prac wskazywać będzie, że nie jest</w:t>
      </w:r>
      <w:r w:rsidR="00637EE7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prawdopodobnym należyte wykonanie Umowy w umówionym terminie, po uprzednim</w:t>
      </w:r>
      <w:r w:rsidR="00637EE7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 xml:space="preserve">jednokrotnym </w:t>
      </w:r>
      <w:r w:rsidR="00637EE7" w:rsidRPr="00C73A84">
        <w:rPr>
          <w:color w:val="auto"/>
          <w:sz w:val="22"/>
          <w:szCs w:val="22"/>
        </w:rPr>
        <w:br/>
      </w:r>
      <w:r w:rsidRPr="00C73A84">
        <w:rPr>
          <w:color w:val="auto"/>
          <w:sz w:val="22"/>
          <w:szCs w:val="22"/>
        </w:rPr>
        <w:t>i bezskutecznym wezwaniu Wykonawcy do należytego wykonania Umowy;</w:t>
      </w:r>
    </w:p>
    <w:p w14:paraId="36568F0F" w14:textId="0AB31975" w:rsidR="00790FA3" w:rsidRPr="00C73A84" w:rsidRDefault="00C5420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1134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w przypadku, gdy Wykonawca wykonuje Umowę w sposób nienależyty lub sprzeczny</w:t>
      </w:r>
      <w:r w:rsidR="00637EE7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z Umową, w realizowanych pracach nie stosuje się do ustaleń zawartych w Umowie oraz nie</w:t>
      </w:r>
      <w:r w:rsidR="008A18F1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zmienia sposobu wykonania Umowy - po uprzednim, jednokrotnym i bezskutecznym</w:t>
      </w:r>
      <w:r w:rsidR="00790FA3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wezwaniu Wykonawcy do należytego wykonania Umowy;</w:t>
      </w:r>
    </w:p>
    <w:p w14:paraId="714B2311" w14:textId="6AF8443D" w:rsidR="00C54207" w:rsidRPr="00C73A84" w:rsidRDefault="00C5420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1134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w przypadku, gdy Wykonawca pozostaje w zwłoce w stosunku do terminu wykonania</w:t>
      </w:r>
      <w:r w:rsidR="00790FA3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przedmiotu niniejszej umowy, o którym mowa §5 ust. 1, a zwłoka ta przekracza 30</w:t>
      </w:r>
      <w:r w:rsidR="00790FA3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(trzydzieści) dni kalendarzowych, Zamawiający jest uprawniony do odstąpienia od umowy po</w:t>
      </w:r>
      <w:r w:rsidR="00790FA3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uprzednim wezwaniu Wykonawcy do należytego wykonywania umowy ze wskazaniem min.</w:t>
      </w:r>
      <w:r w:rsidR="00790FA3" w:rsidRPr="00C73A84">
        <w:rPr>
          <w:color w:val="auto"/>
          <w:sz w:val="22"/>
          <w:szCs w:val="22"/>
        </w:rPr>
        <w:t xml:space="preserve"> 5</w:t>
      </w:r>
      <w:r w:rsidRPr="00C73A84">
        <w:rPr>
          <w:color w:val="auto"/>
          <w:sz w:val="22"/>
          <w:szCs w:val="22"/>
        </w:rPr>
        <w:t xml:space="preserve"> dniowego terminu na usunięcie uchybień, po upływie których Zamawiający jest</w:t>
      </w:r>
      <w:r w:rsidR="00790FA3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uprawniony do odstąpienia od umowy.</w:t>
      </w:r>
    </w:p>
    <w:p w14:paraId="4F0FB7D2" w14:textId="6F72D7A9" w:rsidR="00C54207" w:rsidRPr="00C73A84" w:rsidRDefault="00C5420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 xml:space="preserve">Wykonawca może odstąpić od Umowy ze skutkiem </w:t>
      </w:r>
      <w:r w:rsidR="00790FA3" w:rsidRPr="00C73A84">
        <w:rPr>
          <w:color w:val="auto"/>
          <w:sz w:val="22"/>
          <w:szCs w:val="22"/>
        </w:rPr>
        <w:t xml:space="preserve">nieważności zawartej umowy </w:t>
      </w:r>
      <w:r w:rsidRPr="00C73A84">
        <w:rPr>
          <w:color w:val="auto"/>
          <w:sz w:val="22"/>
          <w:szCs w:val="22"/>
        </w:rPr>
        <w:t>wyłącznie w przypadku zwłoki Zamawiającego w płatności, przekraczającego 30 (trzydzieści) dni, po</w:t>
      </w:r>
      <w:r w:rsidR="00790FA3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uprzednim, jednokrotnym i bezskutecznym wezwaniu Zamawiającego do zapłaty</w:t>
      </w:r>
      <w:r w:rsidR="00790FA3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w dodatkowym terminie wskazanym w pisemnym wezwaniu;</w:t>
      </w:r>
    </w:p>
    <w:p w14:paraId="5A8CDDCF" w14:textId="77777777" w:rsidR="00790FA3" w:rsidRPr="00C73A84" w:rsidRDefault="00790FA3" w:rsidP="00790FA3">
      <w:pPr>
        <w:pStyle w:val="Akapitzlist"/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</w:p>
    <w:p w14:paraId="290BE3AF" w14:textId="77777777" w:rsidR="00C54207" w:rsidRPr="00C73A84" w:rsidRDefault="00C54207" w:rsidP="00790FA3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C73A84">
        <w:rPr>
          <w:b/>
          <w:bCs/>
          <w:color w:val="auto"/>
          <w:sz w:val="22"/>
          <w:szCs w:val="22"/>
        </w:rPr>
        <w:t>§ 10. WYNAGRODZENIE</w:t>
      </w:r>
    </w:p>
    <w:p w14:paraId="66B3B3D3" w14:textId="41701A8B" w:rsidR="00140DD3" w:rsidRPr="003C3AD3" w:rsidRDefault="00C5420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3C3AD3">
        <w:rPr>
          <w:color w:val="auto"/>
          <w:sz w:val="22"/>
          <w:szCs w:val="22"/>
        </w:rPr>
        <w:t>Zamawiający jest zobowiązany do zapłaty Wykonawcy za wykonanie</w:t>
      </w:r>
      <w:r w:rsidR="00790FA3" w:rsidRPr="003C3AD3">
        <w:rPr>
          <w:color w:val="auto"/>
          <w:sz w:val="22"/>
          <w:szCs w:val="22"/>
        </w:rPr>
        <w:t xml:space="preserve"> </w:t>
      </w:r>
      <w:r w:rsidRPr="003C3AD3">
        <w:rPr>
          <w:color w:val="auto"/>
          <w:sz w:val="22"/>
          <w:szCs w:val="22"/>
        </w:rPr>
        <w:t>Przedmiotu niniejszej Umowy wynagrodzenia w łącznej wysokości …………….. zł</w:t>
      </w:r>
      <w:r w:rsidR="00790FA3" w:rsidRPr="003C3AD3">
        <w:rPr>
          <w:color w:val="auto"/>
          <w:sz w:val="22"/>
          <w:szCs w:val="22"/>
        </w:rPr>
        <w:t xml:space="preserve"> </w:t>
      </w:r>
      <w:r w:rsidRPr="003C3AD3">
        <w:rPr>
          <w:color w:val="auto"/>
          <w:sz w:val="22"/>
          <w:szCs w:val="22"/>
        </w:rPr>
        <w:t>(słownie.....……………….) brutto, to jest netto ……….. zł (słownie ………………….), podatek</w:t>
      </w:r>
      <w:r w:rsidR="00790FA3" w:rsidRPr="003C3AD3">
        <w:rPr>
          <w:color w:val="auto"/>
          <w:sz w:val="22"/>
          <w:szCs w:val="22"/>
        </w:rPr>
        <w:t xml:space="preserve"> </w:t>
      </w:r>
      <w:r w:rsidRPr="003C3AD3">
        <w:rPr>
          <w:color w:val="auto"/>
          <w:sz w:val="22"/>
          <w:szCs w:val="22"/>
        </w:rPr>
        <w:t>VAT: …………….. zł.</w:t>
      </w:r>
      <w:r w:rsidR="00140DD3" w:rsidRPr="003C3AD3">
        <w:rPr>
          <w:color w:val="auto"/>
          <w:sz w:val="22"/>
          <w:szCs w:val="22"/>
        </w:rPr>
        <w:t xml:space="preserve"> W tym są koszty gwarancji/ serwisu, który będzie uiszczany opłatą miesięczną:</w:t>
      </w:r>
    </w:p>
    <w:p w14:paraId="1815A49A" w14:textId="6A0C6D57" w:rsidR="00140DD3" w:rsidRPr="003C3AD3" w:rsidRDefault="008610F0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line="276" w:lineRule="auto"/>
        <w:ind w:left="1134"/>
        <w:jc w:val="both"/>
        <w:rPr>
          <w:color w:val="auto"/>
          <w:sz w:val="22"/>
          <w:szCs w:val="22"/>
        </w:rPr>
      </w:pPr>
      <w:r w:rsidRPr="003C3AD3">
        <w:rPr>
          <w:color w:val="auto"/>
          <w:sz w:val="22"/>
          <w:szCs w:val="22"/>
        </w:rPr>
        <w:lastRenderedPageBreak/>
        <w:t>k</w:t>
      </w:r>
      <w:r w:rsidR="00140DD3" w:rsidRPr="003C3AD3">
        <w:rPr>
          <w:color w:val="auto"/>
          <w:sz w:val="22"/>
          <w:szCs w:val="22"/>
        </w:rPr>
        <w:t>oszt gwarancji/ serwisu wynosi …</w:t>
      </w:r>
      <w:r w:rsidRPr="003C3AD3">
        <w:rPr>
          <w:color w:val="auto"/>
          <w:sz w:val="22"/>
          <w:szCs w:val="22"/>
        </w:rPr>
        <w:t>…….</w:t>
      </w:r>
      <w:r w:rsidR="00140DD3" w:rsidRPr="003C3AD3">
        <w:rPr>
          <w:color w:val="auto"/>
          <w:sz w:val="22"/>
          <w:szCs w:val="22"/>
        </w:rPr>
        <w:t xml:space="preserve">. zł (słownie.....……………….) brutto, to jest netto ……….. zł (słownie ………………….), podatek VAT: …………….. zł, </w:t>
      </w:r>
      <w:r w:rsidR="00101F5A" w:rsidRPr="003C3AD3">
        <w:rPr>
          <w:color w:val="auto"/>
          <w:sz w:val="22"/>
          <w:szCs w:val="22"/>
        </w:rPr>
        <w:t>opłata miesięczna w wysokości</w:t>
      </w:r>
      <w:r w:rsidR="00140DD3" w:rsidRPr="003C3AD3">
        <w:rPr>
          <w:color w:val="auto"/>
          <w:sz w:val="22"/>
          <w:szCs w:val="22"/>
        </w:rPr>
        <w:t xml:space="preserve"> ………….. zł brutto.</w:t>
      </w:r>
    </w:p>
    <w:p w14:paraId="3EA064B6" w14:textId="7B98CBD8" w:rsidR="00790FA3" w:rsidRPr="00C73A84" w:rsidRDefault="00C5420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3C3AD3">
        <w:rPr>
          <w:color w:val="auto"/>
          <w:sz w:val="22"/>
          <w:szCs w:val="22"/>
        </w:rPr>
        <w:t>Należność za dostarczony prawidłowo przedmiot</w:t>
      </w:r>
      <w:r w:rsidRPr="00C73A84">
        <w:rPr>
          <w:color w:val="auto"/>
          <w:sz w:val="22"/>
          <w:szCs w:val="22"/>
        </w:rPr>
        <w:t xml:space="preserve"> niniejszej umowy regulowana będzie po</w:t>
      </w:r>
      <w:r w:rsidR="00790FA3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dostarczeniu prawidłowej faktury przelewem na rachunek Wykonawcy w terminie 30 dni od daty</w:t>
      </w:r>
      <w:r w:rsidR="00790FA3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 xml:space="preserve">dostarczenia prawidłowo wystawionej faktury z zastrzeżeniem ust. </w:t>
      </w:r>
      <w:r w:rsidR="00790FA3" w:rsidRPr="00C73A84">
        <w:rPr>
          <w:color w:val="auto"/>
          <w:sz w:val="22"/>
          <w:szCs w:val="22"/>
        </w:rPr>
        <w:t>3.</w:t>
      </w:r>
    </w:p>
    <w:p w14:paraId="28F9946A" w14:textId="77777777" w:rsidR="00790FA3" w:rsidRPr="00C73A84" w:rsidRDefault="00C5420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Podstawą do wystawienia faktury jest podpisany przez strony, bezusterkowy</w:t>
      </w:r>
      <w:r w:rsidR="00790FA3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protokół zdawczo-odbiorczy</w:t>
      </w:r>
      <w:r w:rsidR="00790FA3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– po wdrożeniu całości systemu.</w:t>
      </w:r>
    </w:p>
    <w:p w14:paraId="21139312" w14:textId="77777777" w:rsidR="00912020" w:rsidRPr="00C73A84" w:rsidRDefault="00C5420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Płatność nastąpi przelewem na podany rachunek bankowy Wykonawcy wskazany na</w:t>
      </w:r>
      <w:r w:rsidR="00790FA3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fakturze.</w:t>
      </w:r>
    </w:p>
    <w:p w14:paraId="602874C0" w14:textId="715AEAB4" w:rsidR="00912020" w:rsidRPr="00C73A84" w:rsidRDefault="00C5420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Wynagrodzenie wyczerpuje wszelkie należności Wykonawcy wobec Zamawiającego związane</w:t>
      </w:r>
      <w:r w:rsidR="00912020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z realizacją Umowy. Wykonawcy nie przysługuje zwrot od Zamawiającego jakichkolwiek</w:t>
      </w:r>
      <w:r w:rsidR="00912020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dodatkowych kosztów, w tym opłat, ceł i podatków poniesionych przez Wykonawcę w związku</w:t>
      </w:r>
      <w:r w:rsidR="00912020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z realizacją Umowy.</w:t>
      </w:r>
    </w:p>
    <w:p w14:paraId="2D3B269D" w14:textId="77777777" w:rsidR="00912020" w:rsidRPr="00C73A84" w:rsidRDefault="00C5420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 xml:space="preserve"> Za dzień zapłaty rozumie się dzień obciążenia rachunku w banku Zamawiającego.</w:t>
      </w:r>
    </w:p>
    <w:p w14:paraId="4AA747B1" w14:textId="77777777" w:rsidR="00912020" w:rsidRPr="00C73A84" w:rsidRDefault="00C5420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W przypadku niezapłacenia przez Zamawiającego wynagrodzenia w terminie, Wykonawca może</w:t>
      </w:r>
      <w:r w:rsidR="00912020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naliczyć odsetki ustawowe za opóźnienie.</w:t>
      </w:r>
    </w:p>
    <w:p w14:paraId="13E18069" w14:textId="77777777" w:rsidR="00912020" w:rsidRPr="00C73A84" w:rsidRDefault="00C5420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Wykonawca przyjmuje do wiadomości, że Zamawiający finansuje realizację Umowy na</w:t>
      </w:r>
      <w:r w:rsidR="00912020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podstawie zaliczek od Instytucji Zarządzającej. W przypadku niezawinionego przez</w:t>
      </w:r>
      <w:r w:rsidR="00790FA3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Zamawiającego opóźnienia w przekazaniu środków przez Instytucję Pośredniczącą, a tym samym</w:t>
      </w:r>
      <w:r w:rsidR="00912020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opóźnienia w terminowym wykonaniu płatności na rzecz Wykonawcy, Wykonawca ten nie będzie</w:t>
      </w:r>
      <w:r w:rsidR="00912020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domagał się od Zamawiającego zapłaty odsetek pod warunkiem, że Zamawiający pisemnie</w:t>
      </w:r>
      <w:r w:rsidR="00912020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poinformuje Wykonawcę o przyczynie opóźnienia i terminie zapłaty</w:t>
      </w:r>
      <w:r w:rsidR="00912020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w nieprzekraczającym trzydzieści (30) dni od dnia doręczenia Zamawiającemu faktury VAT.</w:t>
      </w:r>
    </w:p>
    <w:p w14:paraId="483B68C6" w14:textId="77777777" w:rsidR="00912020" w:rsidRPr="00C73A84" w:rsidRDefault="00C5420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Cesja wierzytelności przez Wykonawcę na rzecz osoby trzeciej możliwa jest wyłącznie za</w:t>
      </w:r>
      <w:r w:rsidR="00912020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uprzednią zgodą Zamawiającego wyrażoną na piśmie pod rygorem nieważności.</w:t>
      </w:r>
      <w:r w:rsidR="00912020" w:rsidRPr="00C73A84">
        <w:rPr>
          <w:color w:val="auto"/>
          <w:sz w:val="22"/>
          <w:szCs w:val="22"/>
        </w:rPr>
        <w:t xml:space="preserve"> </w:t>
      </w:r>
    </w:p>
    <w:p w14:paraId="64BF5B47" w14:textId="1C1DA98F" w:rsidR="00912020" w:rsidRPr="00C73A84" w:rsidRDefault="00C5420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Wynagrodzenie, o którym mowa w ust. 1 obejmuje wszelkie</w:t>
      </w:r>
      <w:r w:rsidR="00912020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koszty związane z realizacją Przedmiotu Umowy, w tym w szczególności wynagrodzenie za</w:t>
      </w:r>
      <w:r w:rsidR="00912020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 xml:space="preserve">udzielenie licencji na korzystanie </w:t>
      </w:r>
      <w:r w:rsidR="00912020" w:rsidRPr="00C73A84">
        <w:rPr>
          <w:color w:val="auto"/>
          <w:sz w:val="22"/>
          <w:szCs w:val="22"/>
        </w:rPr>
        <w:br/>
      </w:r>
      <w:r w:rsidRPr="00C73A84">
        <w:rPr>
          <w:color w:val="auto"/>
          <w:sz w:val="22"/>
          <w:szCs w:val="22"/>
        </w:rPr>
        <w:t>z Oprogramowania, Dokumentacji, Dokumentacji</w:t>
      </w:r>
      <w:r w:rsidR="00912020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powykonawczej, tytuł własności do Sprzętu, oraz świadczenie usług Gwarancji i Rękojmi.</w:t>
      </w:r>
    </w:p>
    <w:p w14:paraId="5BE8F412" w14:textId="529BF8FB" w:rsidR="00C54207" w:rsidRPr="00C73A84" w:rsidRDefault="00C5420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Wynagrodzenie wyczerpuje wszelkie należności Zamawiającego wobec Wykonawcy związane z</w:t>
      </w:r>
      <w:r w:rsidR="00912020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realizacją Umowy. Wykonawcy nie przysługuje zwrot od Zamawiającego jakichkolwiek</w:t>
      </w:r>
      <w:r w:rsidR="00912020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dodatkowych kosztów, opłat i podatków poniesionych przez Wykonawcę w związku z realizacją</w:t>
      </w:r>
      <w:r w:rsidR="00912020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Umowy.</w:t>
      </w:r>
    </w:p>
    <w:p w14:paraId="0829E1DC" w14:textId="77777777" w:rsidR="00912020" w:rsidRPr="00C73A84" w:rsidRDefault="00912020" w:rsidP="00912020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14:paraId="12E83627" w14:textId="44ABA6C6" w:rsidR="00C54207" w:rsidRPr="00C73A84" w:rsidRDefault="00C54207" w:rsidP="00912020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C73A84">
        <w:rPr>
          <w:b/>
          <w:bCs/>
          <w:color w:val="auto"/>
          <w:sz w:val="22"/>
          <w:szCs w:val="22"/>
        </w:rPr>
        <w:t>§ 11. ZASADY WSPÓŁPRACY STRON</w:t>
      </w:r>
    </w:p>
    <w:p w14:paraId="7C257820" w14:textId="77777777" w:rsidR="00912020" w:rsidRPr="00C73A84" w:rsidRDefault="00C5420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W przypadku wykonywania Umowy w siedzibie Zamawiającego, Wykonawca oraz personel</w:t>
      </w:r>
      <w:r w:rsidR="00912020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Wykonawcy, odpowiedzialny za realizację obowiązków wynikających z Umowy zobowiązany</w:t>
      </w:r>
      <w:r w:rsidR="00912020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jest do przestrzegania wszystkich wewnętrznych regulaminów i zasad dotyczących pracy na</w:t>
      </w:r>
      <w:r w:rsidR="00912020" w:rsidRPr="00C73A84">
        <w:rPr>
          <w:color w:val="auto"/>
          <w:sz w:val="22"/>
          <w:szCs w:val="22"/>
        </w:rPr>
        <w:t xml:space="preserve"> t</w:t>
      </w:r>
      <w:r w:rsidRPr="00C73A84">
        <w:rPr>
          <w:color w:val="auto"/>
          <w:sz w:val="22"/>
          <w:szCs w:val="22"/>
        </w:rPr>
        <w:t>erenie Zamawiającego. Na życzenie Wykonawcy, Zamawiający przekaże Wykonawcy takie</w:t>
      </w:r>
      <w:r w:rsidR="00912020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regulaminy i zasady w formie pisemnej.</w:t>
      </w:r>
    </w:p>
    <w:p w14:paraId="3E59A299" w14:textId="77777777" w:rsidR="00912020" w:rsidRPr="00C73A84" w:rsidRDefault="00C5420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 xml:space="preserve"> Zamawiający zobowiązany jest do zapewnienia Wykonawcy stałego i nieprzerwanego zdalnego</w:t>
      </w:r>
      <w:r w:rsidR="00912020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dostępu do Systemu przez cały okres trwania niniejszej Umowy, w tym przez okres trwania</w:t>
      </w:r>
      <w:r w:rsidR="00912020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Gwarancji oraz Rękojmi.</w:t>
      </w:r>
    </w:p>
    <w:p w14:paraId="34AE8951" w14:textId="77777777" w:rsidR="00912020" w:rsidRPr="00C73A84" w:rsidRDefault="00C5420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Dostawa sprzętu oraz zasadnicza część wdrożenia Systemu realizowana przez Strony odbywać</w:t>
      </w:r>
      <w:r w:rsidR="00912020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się będzie w siedzibie Zamawiającego. Prace realizowane przez Wykonawcę, a niewymagające</w:t>
      </w:r>
      <w:r w:rsidR="00912020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 xml:space="preserve">obecności </w:t>
      </w:r>
      <w:r w:rsidRPr="00C73A84">
        <w:rPr>
          <w:color w:val="auto"/>
          <w:sz w:val="22"/>
          <w:szCs w:val="22"/>
        </w:rPr>
        <w:lastRenderedPageBreak/>
        <w:t>osób odpowiedzialnych ze strony Zamawiającego, mogą odbywać się w siedzibie</w:t>
      </w:r>
      <w:r w:rsidR="00912020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Wykonawcy lub w sposób zdalny.</w:t>
      </w:r>
    </w:p>
    <w:p w14:paraId="42424A06" w14:textId="46D7496B" w:rsidR="00C54207" w:rsidRPr="00C73A84" w:rsidRDefault="00C5420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Strony zobowiązują się do ścisłego współdziałania w okresie obowiązywania Umowy.</w:t>
      </w:r>
      <w:r w:rsidR="00912020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W tym celu obydwie Strony wyznaczają osoby odpowiedzialne za właściwą realizację</w:t>
      </w:r>
      <w:r w:rsidR="00912020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zobowiązań Stron wynikających z Umowy i zapewnienie zgodnego współdziałania:</w:t>
      </w:r>
    </w:p>
    <w:p w14:paraId="58AD0C1A" w14:textId="77777777" w:rsidR="00912020" w:rsidRPr="00C73A84" w:rsidRDefault="00C5420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1134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Kierownik Projektu ze strony Zamawiającego: ………………………………………………</w:t>
      </w:r>
    </w:p>
    <w:p w14:paraId="23718B90" w14:textId="10D50EFF" w:rsidR="00C54207" w:rsidRPr="00C73A84" w:rsidRDefault="00C5420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1134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Kierownik Projekt</w:t>
      </w:r>
      <w:r w:rsidR="00912020" w:rsidRPr="00C73A84">
        <w:rPr>
          <w:color w:val="auto"/>
          <w:sz w:val="22"/>
          <w:szCs w:val="22"/>
        </w:rPr>
        <w:t>u</w:t>
      </w:r>
      <w:r w:rsidRPr="00C73A84">
        <w:rPr>
          <w:color w:val="auto"/>
          <w:sz w:val="22"/>
          <w:szCs w:val="22"/>
        </w:rPr>
        <w:t xml:space="preserve"> ze strony Wykonawcy: …………………………………………………...</w:t>
      </w:r>
    </w:p>
    <w:p w14:paraId="3289286A" w14:textId="77777777" w:rsidR="00912020" w:rsidRPr="00C73A84" w:rsidRDefault="00C5420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Zamawiający zobowiązuje się, iż na bieżąco będzie utrzymywać z Wykonawcą kontak</w:t>
      </w:r>
      <w:r w:rsidR="00912020" w:rsidRPr="00C73A84">
        <w:rPr>
          <w:color w:val="auto"/>
          <w:sz w:val="22"/>
          <w:szCs w:val="22"/>
        </w:rPr>
        <w:t xml:space="preserve">t </w:t>
      </w:r>
      <w:r w:rsidRPr="00C73A84">
        <w:rPr>
          <w:color w:val="auto"/>
          <w:sz w:val="22"/>
          <w:szCs w:val="22"/>
        </w:rPr>
        <w:t>w sprawach związanych z wykonaniem niniejszej Umowy, w tym przekazywał będzie</w:t>
      </w:r>
      <w:r w:rsidR="00912020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Wykonawcy wszelkie informacje niezbędne do jej należytego wykonania.</w:t>
      </w:r>
    </w:p>
    <w:p w14:paraId="6BEF9B5B" w14:textId="77777777" w:rsidR="000A7101" w:rsidRPr="00C73A84" w:rsidRDefault="00C5420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 xml:space="preserve"> Wykonawca zobowiązuje się do umożliwienia Zamawiającemu bieżącej kontroli realizacji</w:t>
      </w:r>
      <w:r w:rsidR="00912020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przedmiotu Umowy, w formie i terminach określonych przez Zamawiającego.</w:t>
      </w:r>
      <w:r w:rsidR="00912020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Wykonawca zobowiązuje się do przekazywania Zamawiającemu wszelkich informacji mających</w:t>
      </w:r>
      <w:r w:rsidR="000A7101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wpływ na realizację Umowy oraz do niezwłocznego udzielania odpowiedzi i wyjaśnień</w:t>
      </w:r>
      <w:r w:rsidR="000A7101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dotyczących postępu realizacji prac w formie pisemnej na zgłaszane przez Zamawiającego uwagi</w:t>
      </w:r>
      <w:r w:rsidR="000A7101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dotyczące realizacji przedmiotu Umowy. Udzielanie informacji, odpowiedzi i wyjaśnień,</w:t>
      </w:r>
      <w:r w:rsidR="000A7101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o których mowa w zdaniu pierwszym będzie odbywało się w terminie nie dłuższym niż 2 dni</w:t>
      </w:r>
      <w:r w:rsidR="000A7101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robocze od dnia otrzymania przez Wykonawcę pisma od Zamawiającego.</w:t>
      </w:r>
    </w:p>
    <w:p w14:paraId="6D8000ED" w14:textId="77777777" w:rsidR="00AC3297" w:rsidRPr="00C73A84" w:rsidRDefault="00C5420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Zamawiający zobowiązuje się do przekazania Wykonawcy wszelkiej niezbędnej wiedz</w:t>
      </w:r>
      <w:r w:rsidR="000A7101" w:rsidRPr="00C73A84">
        <w:rPr>
          <w:color w:val="auto"/>
          <w:sz w:val="22"/>
          <w:szCs w:val="22"/>
        </w:rPr>
        <w:t xml:space="preserve">y </w:t>
      </w:r>
      <w:r w:rsidRPr="00C73A84">
        <w:rPr>
          <w:color w:val="auto"/>
          <w:sz w:val="22"/>
          <w:szCs w:val="22"/>
        </w:rPr>
        <w:t>i dokumentacji dotyczącej integracji Oprogramowania z systemami zewnętrznymi po zawarciu</w:t>
      </w:r>
      <w:r w:rsidR="000A7101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Umowy oraz zapewnienia niezbędnego wsparcia producenta systemów zewnętrznych w zakresie</w:t>
      </w:r>
      <w:r w:rsidR="000A7101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jaki będzie wymagany dla przeprowadzenia integracji.</w:t>
      </w:r>
    </w:p>
    <w:p w14:paraId="61B87BFE" w14:textId="0D757116" w:rsidR="00AC3297" w:rsidRPr="00C73A84" w:rsidRDefault="00AC329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 xml:space="preserve">Zamawiający, działając na podstawie art. 95 ust. 1 i 2 ustawy informuje, iż wymaga zatrudnienia przez Wykonawcę i podwykonawcę/ów na podstawie stosunku pracy dwóch osób, wykonujących czynności w zakresie realizacji zamówienia, polegających na wykonywaniu pracy w sposób określony w art. 22 § 1 ustawy z dnia 26 czerwca 1974 roku – Kodeks pracy (t.j.: Dz.U.2020 poz. 1320 ze zm.). </w:t>
      </w:r>
    </w:p>
    <w:p w14:paraId="72B89423" w14:textId="26103DEC" w:rsidR="00AC3297" w:rsidRPr="00C73A84" w:rsidRDefault="00AC3297">
      <w:pPr>
        <w:pStyle w:val="Akapitzlist"/>
        <w:numPr>
          <w:ilvl w:val="0"/>
          <w:numId w:val="26"/>
        </w:numPr>
        <w:spacing w:line="276" w:lineRule="auto"/>
        <w:ind w:left="993" w:hanging="284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 xml:space="preserve">Rodzaj czynności związanych z realizacją zamówienia, których dotyczą wymagania zatrudnienia na podstawie stosunku pracy przez Wykonawcę lub podwykonawcę osób wykonujących czynności w trakcie realizacji zamówienia: czynności związanie z instalacją, konfiguracją </w:t>
      </w:r>
      <w:r w:rsidR="00140DD3" w:rsidRPr="00C73A84">
        <w:rPr>
          <w:color w:val="auto"/>
          <w:sz w:val="22"/>
          <w:szCs w:val="22"/>
        </w:rPr>
        <w:t xml:space="preserve">wdrażaniem </w:t>
      </w:r>
      <w:r w:rsidRPr="00C73A84">
        <w:rPr>
          <w:color w:val="auto"/>
          <w:sz w:val="22"/>
          <w:szCs w:val="22"/>
        </w:rPr>
        <w:t>oraz serwisem oferowanych rozwiązań.</w:t>
      </w:r>
    </w:p>
    <w:p w14:paraId="409CD50C" w14:textId="429215E7" w:rsidR="00AC3297" w:rsidRPr="00C73A84" w:rsidRDefault="00AC3297">
      <w:pPr>
        <w:pStyle w:val="Akapitzlist"/>
        <w:numPr>
          <w:ilvl w:val="0"/>
          <w:numId w:val="26"/>
        </w:numPr>
        <w:spacing w:line="276" w:lineRule="auto"/>
        <w:ind w:left="993" w:hanging="284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 xml:space="preserve">Sposób weryfikacji zatrudnienia osób o którym mowa pkt 1: Zamawiający ma prawo skontrolowania Wykonawcy w zakresie spełniania wymagań określonych w </w:t>
      </w:r>
      <w:r w:rsidR="00C359EB" w:rsidRPr="00C73A84">
        <w:rPr>
          <w:color w:val="auto"/>
          <w:sz w:val="22"/>
          <w:szCs w:val="22"/>
        </w:rPr>
        <w:t>ust</w:t>
      </w:r>
      <w:r w:rsidRPr="00C73A84">
        <w:rPr>
          <w:color w:val="auto"/>
          <w:sz w:val="22"/>
          <w:szCs w:val="22"/>
        </w:rPr>
        <w:t>. 8. Na żądanie Zamawiającego, w terminie wskazanym przez Zamawiającego nie krótszym niż 5 dni roboczych, Wykonawca zobowiązuje się przedłożyć:</w:t>
      </w:r>
    </w:p>
    <w:p w14:paraId="22200391" w14:textId="77777777" w:rsidR="00AC3297" w:rsidRPr="00C73A84" w:rsidRDefault="00AC3297">
      <w:pPr>
        <w:pStyle w:val="Akapitzlist"/>
        <w:numPr>
          <w:ilvl w:val="1"/>
          <w:numId w:val="27"/>
        </w:numPr>
        <w:spacing w:line="276" w:lineRule="auto"/>
        <w:ind w:left="1134" w:hanging="141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oświadczenia zatrudnionego pracownika,</w:t>
      </w:r>
    </w:p>
    <w:p w14:paraId="14ACBF6D" w14:textId="77777777" w:rsidR="00AC3297" w:rsidRPr="00C73A84" w:rsidRDefault="00AC3297">
      <w:pPr>
        <w:pStyle w:val="Akapitzlist"/>
        <w:numPr>
          <w:ilvl w:val="1"/>
          <w:numId w:val="27"/>
        </w:numPr>
        <w:spacing w:line="276" w:lineRule="auto"/>
        <w:ind w:left="1418" w:hanging="425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oświadczenia wykonawcy lub podwykonawcy o zatrudnieniu pracownika na podstawie  stosunku pracy, lub</w:t>
      </w:r>
    </w:p>
    <w:p w14:paraId="58273CAA" w14:textId="16B7650F" w:rsidR="00AC3297" w:rsidRPr="00C73A84" w:rsidRDefault="00AC3297">
      <w:pPr>
        <w:pStyle w:val="Akapitzlist"/>
        <w:numPr>
          <w:ilvl w:val="1"/>
          <w:numId w:val="27"/>
        </w:numPr>
        <w:spacing w:line="276" w:lineRule="auto"/>
        <w:ind w:left="1418" w:hanging="425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poświadczone za zgodność z oryginałem kopii umowy o pracę zatrudnionego pracownika, zawierających informacje, w tym dane osobowe, niezbędne do weryfikacji zatrudnienia na podstawie umowy o pracę, w szczególności imię i nazwisko zatrudnionego pracownika, datę zawarcia umowy o pracę, rodzaj umowy o pracę i zakres obowiązków pracownika, lub poświadczonego za zgodność innego dokumentu regulującego stosunek pracy zatrudnionego pracownika, zawierającego w szczególności imię i nazwisko</w:t>
      </w:r>
    </w:p>
    <w:p w14:paraId="48F7CF86" w14:textId="77777777" w:rsidR="00AC3297" w:rsidRPr="00C73A84" w:rsidRDefault="00AC329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lastRenderedPageBreak/>
        <w:t>Wykonawca lub podwykonawca zatrudni osoby do wykonywania czynności o których mowa w ust. 8 na okres realizacji zamówienia. W przypadku  rozwiązania stosunku pracy przed zakończeniem tego okresu, zobowiązuje się do niezwłocznego zatrudnienia na to miejsce innej osoby,</w:t>
      </w:r>
    </w:p>
    <w:p w14:paraId="23EF3E9C" w14:textId="2BB7E5CE" w:rsidR="00AC3297" w:rsidRPr="00C73A84" w:rsidRDefault="00AC329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Wykonawca lub podwykonawca nie może zatrudnić osoby do wykonywania czynności o których mowa w ust. 8, które były lub są pracownikiem Zamawiającego.</w:t>
      </w:r>
    </w:p>
    <w:p w14:paraId="729FED0E" w14:textId="77777777" w:rsidR="00AC3297" w:rsidRPr="00C73A84" w:rsidRDefault="00AC3297" w:rsidP="00AC3297">
      <w:pPr>
        <w:pStyle w:val="Akapitzlist"/>
        <w:autoSpaceDE w:val="0"/>
        <w:autoSpaceDN w:val="0"/>
        <w:adjustRightInd w:val="0"/>
        <w:spacing w:line="276" w:lineRule="auto"/>
        <w:ind w:left="993"/>
        <w:jc w:val="both"/>
        <w:rPr>
          <w:color w:val="auto"/>
          <w:sz w:val="22"/>
          <w:szCs w:val="22"/>
        </w:rPr>
      </w:pPr>
    </w:p>
    <w:p w14:paraId="529B813F" w14:textId="77777777" w:rsidR="00C359EB" w:rsidRPr="00C73A84" w:rsidRDefault="00C359EB" w:rsidP="00AC3297">
      <w:pPr>
        <w:pStyle w:val="Akapitzlist"/>
        <w:autoSpaceDE w:val="0"/>
        <w:autoSpaceDN w:val="0"/>
        <w:adjustRightInd w:val="0"/>
        <w:spacing w:line="276" w:lineRule="auto"/>
        <w:ind w:left="993"/>
        <w:jc w:val="both"/>
        <w:rPr>
          <w:color w:val="auto"/>
          <w:sz w:val="22"/>
          <w:szCs w:val="22"/>
        </w:rPr>
      </w:pPr>
    </w:p>
    <w:p w14:paraId="56EEA9D9" w14:textId="5735985A" w:rsidR="00C54207" w:rsidRPr="00C73A84" w:rsidRDefault="00C54207" w:rsidP="000A7101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C73A84">
        <w:rPr>
          <w:b/>
          <w:bCs/>
          <w:color w:val="auto"/>
          <w:sz w:val="22"/>
          <w:szCs w:val="22"/>
        </w:rPr>
        <w:t>§ 12. ZABEZPIECZENIE</w:t>
      </w:r>
    </w:p>
    <w:p w14:paraId="0E13F48B" w14:textId="7977C947" w:rsidR="000A7101" w:rsidRPr="00C73A84" w:rsidRDefault="00C5420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Strony zgodnie oświadczają, że Wykonawca do dnia zawarcia niniejszej Umowy wniósł</w:t>
      </w:r>
      <w:r w:rsidR="000A7101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 xml:space="preserve">zabezpieczenie należytego wykonania Umowy w wysokości </w:t>
      </w:r>
      <w:r w:rsidR="0076280C" w:rsidRPr="00C73A84">
        <w:rPr>
          <w:color w:val="auto"/>
          <w:sz w:val="22"/>
          <w:szCs w:val="22"/>
        </w:rPr>
        <w:t>3</w:t>
      </w:r>
      <w:r w:rsidRPr="00C73A84">
        <w:rPr>
          <w:color w:val="auto"/>
          <w:sz w:val="22"/>
          <w:szCs w:val="22"/>
        </w:rPr>
        <w:t>% ceny całkowitej podanej</w:t>
      </w:r>
      <w:r w:rsidR="000A7101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w § 10 ust. 1 Umowy, tj. w kwocie …………….. zł (słownie: ………………………..… zł)</w:t>
      </w:r>
    </w:p>
    <w:p w14:paraId="260AB0A6" w14:textId="77777777" w:rsidR="000A7101" w:rsidRPr="00C73A84" w:rsidRDefault="00C5420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W przypadku zabezpieczenia w formie pieniężnej Wykonawca dokonał wpłaty tego zabezpieczenia</w:t>
      </w:r>
      <w:r w:rsidR="000A7101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 xml:space="preserve">na konto Zamawiającego nr </w:t>
      </w:r>
      <w:r w:rsidR="000A7101" w:rsidRPr="00C73A84">
        <w:rPr>
          <w:color w:val="auto"/>
          <w:sz w:val="22"/>
          <w:szCs w:val="22"/>
        </w:rPr>
        <w:t>………….</w:t>
      </w:r>
    </w:p>
    <w:p w14:paraId="2E4623C8" w14:textId="77777777" w:rsidR="000A7101" w:rsidRPr="00C73A84" w:rsidRDefault="00C5420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Zamawiający zwróci Wykonawcy 70% zabezpieczenia należytego</w:t>
      </w:r>
      <w:r w:rsidR="000A7101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wykonania Umowy w terminie 30 dni od dnia podpisania bezusterkowego protokołu</w:t>
      </w:r>
      <w:r w:rsidR="000A7101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zdawczo-odbiorczego, który stanowić będzie potwierdzenie odbioru całości Przedmiotu niniejszej</w:t>
      </w:r>
      <w:r w:rsidR="000A7101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Umowy i podstawę zwolnienia zabezpieczenia należytego wykonania Umowy.</w:t>
      </w:r>
      <w:r w:rsidR="000A7101" w:rsidRPr="00C73A84">
        <w:rPr>
          <w:color w:val="auto"/>
          <w:sz w:val="22"/>
          <w:szCs w:val="22"/>
        </w:rPr>
        <w:t xml:space="preserve"> </w:t>
      </w:r>
    </w:p>
    <w:p w14:paraId="433799BF" w14:textId="6EE3619D" w:rsidR="000A7101" w:rsidRPr="00C73A84" w:rsidRDefault="00C5420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Zamawiający zwróci Wykonawcy 30% zabezpieczenia należytego wykonania Umowy nie później</w:t>
      </w:r>
      <w:r w:rsidR="000A7101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niż w 15 dniu po upływie okresu Gwarancji</w:t>
      </w:r>
      <w:r w:rsidR="003F4A92" w:rsidRPr="00C73A84">
        <w:rPr>
          <w:color w:val="auto"/>
          <w:sz w:val="22"/>
          <w:szCs w:val="22"/>
        </w:rPr>
        <w:t>/rękojmi</w:t>
      </w:r>
      <w:r w:rsidRPr="00C73A84">
        <w:rPr>
          <w:color w:val="auto"/>
          <w:sz w:val="22"/>
          <w:szCs w:val="22"/>
        </w:rPr>
        <w:t>.</w:t>
      </w:r>
    </w:p>
    <w:p w14:paraId="136596EE" w14:textId="77777777" w:rsidR="000A7101" w:rsidRPr="00C73A84" w:rsidRDefault="00C5420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W trakcie realizacji umowy Wykonawca może dokonać zmiany formy zabezpieczenia na jedną lub</w:t>
      </w:r>
      <w:r w:rsidR="000A7101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kilka form, o których mowa w obowiązujących przepisach prawa. Zmiana formy zabezpieczenia jest</w:t>
      </w:r>
      <w:r w:rsidR="000A7101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dokonywana z zachowaniem ciągłości zabezpieczenia i bez zmniejszenia jego wysokości.</w:t>
      </w:r>
    </w:p>
    <w:p w14:paraId="5F2E6D8F" w14:textId="12AE63A2" w:rsidR="00C54207" w:rsidRPr="00C73A84" w:rsidRDefault="00C5420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Zamawiający zwróci zabezpieczenie należytego wykonania Umowy</w:t>
      </w:r>
      <w:r w:rsidR="003F4A92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pomniejszone o wszelkie ewentualne potrącenia związane z niewykonaniem lub nienależytym</w:t>
      </w:r>
      <w:r w:rsidR="000A7101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wykonaniem Umowy oraz o należności wynikające z naliczenia kar umownych;</w:t>
      </w:r>
      <w:r w:rsidR="003F4A92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(dla zabezpieczenia wniesionego w pieniądzu) wraz z odsetkami wynikającymi z Umowy</w:t>
      </w:r>
      <w:r w:rsidR="003F4A92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rachunku bankowego, na którym kwota zabezpieczenia była zdeponowana, pomniejszone</w:t>
      </w:r>
      <w:r w:rsidR="003F4A92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koszty prowadzenia tego rachunku oraz prowizji bankowej za zwrotny przelew środków</w:t>
      </w:r>
      <w:r w:rsidR="003F4A92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pieniężnych na rachunek bankowy Wykonawcy.</w:t>
      </w:r>
    </w:p>
    <w:p w14:paraId="483C112A" w14:textId="77777777" w:rsidR="006041B9" w:rsidRPr="00C73A84" w:rsidRDefault="006041B9" w:rsidP="006041B9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color w:val="auto"/>
          <w:sz w:val="22"/>
          <w:szCs w:val="22"/>
        </w:rPr>
      </w:pPr>
    </w:p>
    <w:p w14:paraId="132DEAE8" w14:textId="77777777" w:rsidR="00C54207" w:rsidRDefault="00C54207" w:rsidP="000A7101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C73A84">
        <w:rPr>
          <w:b/>
          <w:bCs/>
          <w:color w:val="auto"/>
          <w:sz w:val="22"/>
          <w:szCs w:val="22"/>
        </w:rPr>
        <w:t>§ 13. PRZENIESIENIE AUTORSKICH PRAW MAJĄTKOWYCH</w:t>
      </w:r>
    </w:p>
    <w:p w14:paraId="7B67F5B1" w14:textId="77777777" w:rsidR="00B00117" w:rsidRPr="00B00117" w:rsidRDefault="00B00117" w:rsidP="00B00117">
      <w:pPr>
        <w:spacing w:line="276" w:lineRule="auto"/>
        <w:ind w:left="709" w:hanging="283"/>
        <w:jc w:val="both"/>
        <w:rPr>
          <w:i/>
          <w:iCs/>
          <w:color w:val="FF0000"/>
          <w:sz w:val="22"/>
          <w:szCs w:val="22"/>
        </w:rPr>
      </w:pPr>
      <w:r w:rsidRPr="00B00117">
        <w:rPr>
          <w:i/>
          <w:iCs/>
          <w:color w:val="FF0000"/>
          <w:sz w:val="22"/>
          <w:szCs w:val="22"/>
        </w:rPr>
        <w:t xml:space="preserve">1.Wykonawca oświadcza, że na podstawie Umowy udzieli Zamawiającemu niewyłącznej licencji bez ograniczeń czasowych opisanych Umową, lub w inny sposób opisany Umową upoważni go do korzystania ze wszystkich dóbr własności intelektualnej wykonanych lub dostarczonych w ramach Umowy, zapewniając Zamawiającemu możliwość korzystania z Systemu w sposób i w celu opisanym w Umowie. W szczególności Wykonawca upoważnia Zamawiającego do nieograniczonego w czasie korzystania i rozporządzania, Systemem w kraju, w szczególności obejmujących prawo do: </w:t>
      </w:r>
    </w:p>
    <w:p w14:paraId="5E498DB8" w14:textId="77777777" w:rsidR="00B00117" w:rsidRPr="00B00117" w:rsidRDefault="00B00117" w:rsidP="00B00117">
      <w:pPr>
        <w:pStyle w:val="Akapitzlist"/>
        <w:spacing w:line="276" w:lineRule="auto"/>
        <w:ind w:left="1080"/>
        <w:jc w:val="both"/>
        <w:rPr>
          <w:i/>
          <w:iCs/>
          <w:color w:val="FF0000"/>
          <w:sz w:val="22"/>
          <w:szCs w:val="22"/>
        </w:rPr>
      </w:pPr>
      <w:r w:rsidRPr="00B00117">
        <w:rPr>
          <w:i/>
          <w:iCs/>
          <w:color w:val="FF0000"/>
          <w:sz w:val="22"/>
          <w:szCs w:val="22"/>
        </w:rPr>
        <w:t xml:space="preserve">1) używania i wykorzystywania Oprogramowania, w całości lub części, </w:t>
      </w:r>
    </w:p>
    <w:p w14:paraId="46CEC6F3" w14:textId="77777777" w:rsidR="00B00117" w:rsidRPr="00B00117" w:rsidRDefault="00B00117" w:rsidP="00B00117">
      <w:pPr>
        <w:pStyle w:val="Akapitzlist"/>
        <w:spacing w:line="276" w:lineRule="auto"/>
        <w:ind w:left="1080"/>
        <w:jc w:val="both"/>
        <w:rPr>
          <w:i/>
          <w:iCs/>
          <w:color w:val="FF0000"/>
          <w:sz w:val="22"/>
          <w:szCs w:val="22"/>
        </w:rPr>
      </w:pPr>
      <w:r w:rsidRPr="00B00117">
        <w:rPr>
          <w:i/>
          <w:iCs/>
          <w:color w:val="FF0000"/>
          <w:sz w:val="22"/>
          <w:szCs w:val="22"/>
        </w:rPr>
        <w:t>2) utrwalania i zwielokrotniania Oprogramowania wszelkimi dostępnymi w chwili podpisania Umowy technikami, w tym techniką zapisu magnetycznego oraz techniką cyfrową, wyłącznie w celu utworzenia kopii bezpieczeństwa,</w:t>
      </w:r>
    </w:p>
    <w:p w14:paraId="05B342D4" w14:textId="77777777" w:rsidR="00B00117" w:rsidRPr="00B00117" w:rsidRDefault="00B00117" w:rsidP="00B00117">
      <w:pPr>
        <w:pStyle w:val="Akapitzlist"/>
        <w:spacing w:line="276" w:lineRule="auto"/>
        <w:ind w:left="1080"/>
        <w:jc w:val="both"/>
        <w:rPr>
          <w:i/>
          <w:iCs/>
          <w:color w:val="FF0000"/>
          <w:sz w:val="22"/>
          <w:szCs w:val="22"/>
        </w:rPr>
      </w:pPr>
      <w:r w:rsidRPr="00B00117">
        <w:rPr>
          <w:i/>
          <w:iCs/>
          <w:color w:val="FF0000"/>
          <w:sz w:val="22"/>
          <w:szCs w:val="22"/>
        </w:rPr>
        <w:t>3) wprowadzania Oprogramowania do pamięci nieograniczonej liczby komputerów.</w:t>
      </w:r>
    </w:p>
    <w:p w14:paraId="49177DBB" w14:textId="77777777" w:rsidR="00B00117" w:rsidRPr="00C73A84" w:rsidRDefault="00B00117" w:rsidP="00B00117">
      <w:pPr>
        <w:pStyle w:val="Akapitzlist"/>
        <w:autoSpaceDE w:val="0"/>
        <w:autoSpaceDN w:val="0"/>
        <w:adjustRightInd w:val="0"/>
        <w:spacing w:line="276" w:lineRule="auto"/>
        <w:ind w:left="1980"/>
        <w:jc w:val="both"/>
        <w:rPr>
          <w:color w:val="auto"/>
          <w:sz w:val="22"/>
          <w:szCs w:val="22"/>
        </w:rPr>
      </w:pPr>
    </w:p>
    <w:p w14:paraId="3A2D6AD3" w14:textId="77777777" w:rsidR="00B00117" w:rsidRPr="00C73A84" w:rsidRDefault="00B00117" w:rsidP="000A7101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14:paraId="62D50BF5" w14:textId="3AA95E4E" w:rsidR="000A7101" w:rsidRPr="00FC5900" w:rsidRDefault="00C54207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709"/>
        <w:jc w:val="both"/>
        <w:rPr>
          <w:strike/>
          <w:color w:val="FF0000"/>
          <w:sz w:val="22"/>
          <w:szCs w:val="22"/>
        </w:rPr>
      </w:pPr>
      <w:r w:rsidRPr="00FC5900">
        <w:rPr>
          <w:strike/>
          <w:color w:val="FF0000"/>
          <w:sz w:val="22"/>
          <w:szCs w:val="22"/>
        </w:rPr>
        <w:lastRenderedPageBreak/>
        <w:t>Zamawiający nabywa z chwilą podpisania bezusterkowego protokołu zdawczo-odbiorczego</w:t>
      </w:r>
      <w:r w:rsidR="000A7101" w:rsidRPr="00FC5900">
        <w:rPr>
          <w:strike/>
          <w:color w:val="FF0000"/>
          <w:sz w:val="22"/>
          <w:szCs w:val="22"/>
        </w:rPr>
        <w:t xml:space="preserve"> </w:t>
      </w:r>
      <w:r w:rsidRPr="00FC5900">
        <w:rPr>
          <w:strike/>
          <w:color w:val="FF0000"/>
          <w:sz w:val="22"/>
          <w:szCs w:val="22"/>
        </w:rPr>
        <w:t xml:space="preserve">w </w:t>
      </w:r>
      <w:r w:rsidR="000A7101" w:rsidRPr="00FC5900">
        <w:rPr>
          <w:strike/>
          <w:color w:val="FF0000"/>
          <w:sz w:val="22"/>
          <w:szCs w:val="22"/>
        </w:rPr>
        <w:t>zadaniu nr ….</w:t>
      </w:r>
      <w:r w:rsidRPr="00FC5900">
        <w:rPr>
          <w:strike/>
          <w:color w:val="FF0000"/>
          <w:sz w:val="22"/>
          <w:szCs w:val="22"/>
        </w:rPr>
        <w:t xml:space="preserve"> w ramach wynagrodzenia określonego w § 10 ust. </w:t>
      </w:r>
      <w:r w:rsidR="003F4A92" w:rsidRPr="00FC5900">
        <w:rPr>
          <w:strike/>
          <w:color w:val="FF0000"/>
          <w:sz w:val="22"/>
          <w:szCs w:val="22"/>
        </w:rPr>
        <w:t>1</w:t>
      </w:r>
      <w:r w:rsidRPr="00FC5900">
        <w:rPr>
          <w:strike/>
          <w:color w:val="FF0000"/>
          <w:sz w:val="22"/>
          <w:szCs w:val="22"/>
        </w:rPr>
        <w:t xml:space="preserve"> Umowy, autorskie prawa</w:t>
      </w:r>
      <w:r w:rsidR="000A7101" w:rsidRPr="00FC5900">
        <w:rPr>
          <w:strike/>
          <w:color w:val="FF0000"/>
          <w:sz w:val="22"/>
          <w:szCs w:val="22"/>
        </w:rPr>
        <w:t xml:space="preserve"> </w:t>
      </w:r>
      <w:r w:rsidRPr="00FC5900">
        <w:rPr>
          <w:strike/>
          <w:color w:val="FF0000"/>
          <w:sz w:val="22"/>
          <w:szCs w:val="22"/>
        </w:rPr>
        <w:t>majątkowe do Projektu Wykonawczego i na zasadzie wyłączności i bez ograniczeń czasowych</w:t>
      </w:r>
      <w:r w:rsidR="000A7101" w:rsidRPr="00FC5900">
        <w:rPr>
          <w:strike/>
          <w:color w:val="FF0000"/>
          <w:sz w:val="22"/>
          <w:szCs w:val="22"/>
        </w:rPr>
        <w:t xml:space="preserve"> </w:t>
      </w:r>
      <w:r w:rsidRPr="00FC5900">
        <w:rPr>
          <w:strike/>
          <w:color w:val="FF0000"/>
          <w:sz w:val="22"/>
          <w:szCs w:val="22"/>
        </w:rPr>
        <w:t>i terytorialnych, tj. na terenie Polski i poza jej granicami, na wszystkich polach eksploatacji</w:t>
      </w:r>
      <w:r w:rsidR="000A7101" w:rsidRPr="00FC5900">
        <w:rPr>
          <w:strike/>
          <w:color w:val="FF0000"/>
          <w:sz w:val="22"/>
          <w:szCs w:val="22"/>
        </w:rPr>
        <w:t xml:space="preserve"> </w:t>
      </w:r>
      <w:r w:rsidRPr="00FC5900">
        <w:rPr>
          <w:strike/>
          <w:color w:val="FF0000"/>
          <w:sz w:val="22"/>
          <w:szCs w:val="22"/>
        </w:rPr>
        <w:t>określonych w art. 50 ustawy o prawie autorskim i prawach pokrewnych, obejmujących</w:t>
      </w:r>
      <w:r w:rsidR="000A7101" w:rsidRPr="00FC5900">
        <w:rPr>
          <w:strike/>
          <w:color w:val="FF0000"/>
          <w:sz w:val="22"/>
          <w:szCs w:val="22"/>
        </w:rPr>
        <w:t xml:space="preserve"> </w:t>
      </w:r>
      <w:r w:rsidRPr="00FC5900">
        <w:rPr>
          <w:strike/>
          <w:color w:val="FF0000"/>
          <w:sz w:val="22"/>
          <w:szCs w:val="22"/>
        </w:rPr>
        <w:t>w szczególności w pełnym zakresie majątkowe prawa autorskie do stworzonego w ramach</w:t>
      </w:r>
      <w:r w:rsidR="000A7101" w:rsidRPr="00FC5900">
        <w:rPr>
          <w:strike/>
          <w:color w:val="FF0000"/>
          <w:sz w:val="22"/>
          <w:szCs w:val="22"/>
        </w:rPr>
        <w:t xml:space="preserve"> </w:t>
      </w:r>
      <w:r w:rsidRPr="00FC5900">
        <w:rPr>
          <w:strike/>
          <w:color w:val="FF0000"/>
          <w:sz w:val="22"/>
          <w:szCs w:val="22"/>
        </w:rPr>
        <w:t>umowy Projektu Wykonawczego, na następujących polach eksploatacji: w zakresie utrwalania</w:t>
      </w:r>
      <w:r w:rsidR="000A7101" w:rsidRPr="00FC5900">
        <w:rPr>
          <w:strike/>
          <w:color w:val="FF0000"/>
          <w:sz w:val="22"/>
          <w:szCs w:val="22"/>
        </w:rPr>
        <w:t xml:space="preserve"> </w:t>
      </w:r>
      <w:r w:rsidRPr="00FC5900">
        <w:rPr>
          <w:strike/>
          <w:color w:val="FF0000"/>
          <w:sz w:val="22"/>
          <w:szCs w:val="22"/>
        </w:rPr>
        <w:t>i zwielokrotniania Projektu Wykonawczego – zwielokrotnianie w nieograniczonej liczbie</w:t>
      </w:r>
      <w:r w:rsidR="000A7101" w:rsidRPr="00FC5900">
        <w:rPr>
          <w:strike/>
          <w:color w:val="FF0000"/>
          <w:sz w:val="22"/>
          <w:szCs w:val="22"/>
        </w:rPr>
        <w:t xml:space="preserve"> </w:t>
      </w:r>
      <w:r w:rsidRPr="00FC5900">
        <w:rPr>
          <w:strike/>
          <w:color w:val="FF0000"/>
          <w:sz w:val="22"/>
          <w:szCs w:val="22"/>
        </w:rPr>
        <w:t>egzemplarzy techniką drukarską, reprograficzną, zapisu magnetycznego oraz techniką cyfrową,</w:t>
      </w:r>
      <w:r w:rsidR="000A7101" w:rsidRPr="00FC5900">
        <w:rPr>
          <w:strike/>
          <w:color w:val="FF0000"/>
          <w:sz w:val="22"/>
          <w:szCs w:val="22"/>
        </w:rPr>
        <w:t xml:space="preserve"> </w:t>
      </w:r>
      <w:r w:rsidRPr="00FC5900">
        <w:rPr>
          <w:strike/>
          <w:color w:val="FF0000"/>
          <w:sz w:val="22"/>
          <w:szCs w:val="22"/>
        </w:rPr>
        <w:t>w zakresie obrotu oryginałem, albo egzemplarzami Projektu Wykonawczego – wprowadzanie do</w:t>
      </w:r>
      <w:r w:rsidR="000A7101" w:rsidRPr="00FC5900">
        <w:rPr>
          <w:strike/>
          <w:color w:val="FF0000"/>
          <w:sz w:val="22"/>
          <w:szCs w:val="22"/>
        </w:rPr>
        <w:t xml:space="preserve"> </w:t>
      </w:r>
      <w:r w:rsidRPr="00FC5900">
        <w:rPr>
          <w:strike/>
          <w:color w:val="FF0000"/>
          <w:sz w:val="22"/>
          <w:szCs w:val="22"/>
        </w:rPr>
        <w:t>obrotu w każdej formie, użyczenie lub najem oryginału lub egzemplarzy Projektu</w:t>
      </w:r>
      <w:r w:rsidR="000A7101" w:rsidRPr="00FC5900">
        <w:rPr>
          <w:strike/>
          <w:color w:val="FF0000"/>
          <w:sz w:val="22"/>
          <w:szCs w:val="22"/>
        </w:rPr>
        <w:t xml:space="preserve"> </w:t>
      </w:r>
      <w:r w:rsidRPr="00FC5900">
        <w:rPr>
          <w:strike/>
          <w:color w:val="FF0000"/>
          <w:sz w:val="22"/>
          <w:szCs w:val="22"/>
        </w:rPr>
        <w:t>Wykonawczego w nieograniczonej liczbie egzemplarzy, w zakresie rozpowszechniania Projektu</w:t>
      </w:r>
      <w:r w:rsidR="000A7101" w:rsidRPr="00FC5900">
        <w:rPr>
          <w:strike/>
          <w:color w:val="FF0000"/>
          <w:sz w:val="22"/>
          <w:szCs w:val="22"/>
        </w:rPr>
        <w:t xml:space="preserve"> </w:t>
      </w:r>
      <w:r w:rsidRPr="00FC5900">
        <w:rPr>
          <w:strike/>
          <w:color w:val="FF0000"/>
          <w:sz w:val="22"/>
          <w:szCs w:val="22"/>
        </w:rPr>
        <w:t>Wykonawczego, w sposób inny niż określony powyżej publiczne wykonanie, wystawienie</w:t>
      </w:r>
      <w:r w:rsidR="000A7101" w:rsidRPr="00FC5900">
        <w:rPr>
          <w:strike/>
          <w:color w:val="FF0000"/>
          <w:sz w:val="22"/>
          <w:szCs w:val="22"/>
        </w:rPr>
        <w:t xml:space="preserve"> </w:t>
      </w:r>
      <w:r w:rsidRPr="00FC5900">
        <w:rPr>
          <w:strike/>
          <w:color w:val="FF0000"/>
          <w:sz w:val="22"/>
          <w:szCs w:val="22"/>
        </w:rPr>
        <w:t>wyświetlenie, odtworzenie oraz nadawanie i reemitowanie, a także publiczne udostępnianie</w:t>
      </w:r>
      <w:r w:rsidR="000A7101" w:rsidRPr="00FC5900">
        <w:rPr>
          <w:strike/>
          <w:color w:val="FF0000"/>
          <w:sz w:val="22"/>
          <w:szCs w:val="22"/>
        </w:rPr>
        <w:t xml:space="preserve"> </w:t>
      </w:r>
      <w:r w:rsidRPr="00FC5900">
        <w:rPr>
          <w:strike/>
          <w:color w:val="FF0000"/>
          <w:sz w:val="22"/>
          <w:szCs w:val="22"/>
        </w:rPr>
        <w:t>oryginału lub egzemplarzy Projektu Wykonawczego, w taki sposób, aby każdy mógł mieć do niej</w:t>
      </w:r>
      <w:r w:rsidR="000A7101" w:rsidRPr="00FC5900">
        <w:rPr>
          <w:strike/>
          <w:color w:val="FF0000"/>
          <w:sz w:val="22"/>
          <w:szCs w:val="22"/>
        </w:rPr>
        <w:t xml:space="preserve"> </w:t>
      </w:r>
      <w:r w:rsidRPr="00FC5900">
        <w:rPr>
          <w:strike/>
          <w:color w:val="FF0000"/>
          <w:sz w:val="22"/>
          <w:szCs w:val="22"/>
        </w:rPr>
        <w:t>dostęp w miejscu i w czasie przez siebie wybranym, wprowadzanie do pamięci komputera,</w:t>
      </w:r>
      <w:r w:rsidR="000A7101" w:rsidRPr="00FC5900">
        <w:rPr>
          <w:strike/>
          <w:color w:val="FF0000"/>
          <w:sz w:val="22"/>
          <w:szCs w:val="22"/>
        </w:rPr>
        <w:t xml:space="preserve"> </w:t>
      </w:r>
      <w:r w:rsidRPr="00FC5900">
        <w:rPr>
          <w:strike/>
          <w:color w:val="FF0000"/>
          <w:sz w:val="22"/>
          <w:szCs w:val="22"/>
        </w:rPr>
        <w:t>opracowywanie komputerowe, przesyłanie przez Internet, udostępnianie w Internecie przez</w:t>
      </w:r>
      <w:r w:rsidR="000A7101" w:rsidRPr="00FC5900">
        <w:rPr>
          <w:strike/>
          <w:color w:val="FF0000"/>
          <w:sz w:val="22"/>
          <w:szCs w:val="22"/>
        </w:rPr>
        <w:t xml:space="preserve"> </w:t>
      </w:r>
      <w:r w:rsidRPr="00FC5900">
        <w:rPr>
          <w:strike/>
          <w:color w:val="FF0000"/>
          <w:sz w:val="22"/>
          <w:szCs w:val="22"/>
        </w:rPr>
        <w:t>umieszczanie na stronach WWW, publiczne wystawienie.</w:t>
      </w:r>
    </w:p>
    <w:p w14:paraId="3CF6A886" w14:textId="4161AEF1" w:rsidR="005B3297" w:rsidRPr="00FC5900" w:rsidRDefault="00C54207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709"/>
        <w:jc w:val="both"/>
        <w:rPr>
          <w:strike/>
          <w:color w:val="FF0000"/>
          <w:sz w:val="22"/>
          <w:szCs w:val="22"/>
        </w:rPr>
      </w:pPr>
      <w:r w:rsidRPr="00FC5900">
        <w:rPr>
          <w:strike/>
          <w:color w:val="FF0000"/>
          <w:sz w:val="22"/>
          <w:szCs w:val="22"/>
        </w:rPr>
        <w:t>Wykonawca udziela Zamawiającemu zezwoleń do dokonywania wszelkich zmian i przeróbek</w:t>
      </w:r>
      <w:r w:rsidR="000A7101" w:rsidRPr="00FC5900">
        <w:rPr>
          <w:strike/>
          <w:color w:val="FF0000"/>
          <w:sz w:val="22"/>
          <w:szCs w:val="22"/>
        </w:rPr>
        <w:t xml:space="preserve"> </w:t>
      </w:r>
      <w:r w:rsidRPr="00FC5900">
        <w:rPr>
          <w:strike/>
          <w:color w:val="FF0000"/>
          <w:sz w:val="22"/>
          <w:szCs w:val="22"/>
        </w:rPr>
        <w:t>Projektu Wykonawczego, w tym również do wykorzystania go w części lub całości oraz łączenia</w:t>
      </w:r>
      <w:r w:rsidR="000A7101" w:rsidRPr="00FC5900">
        <w:rPr>
          <w:strike/>
          <w:color w:val="FF0000"/>
          <w:sz w:val="22"/>
          <w:szCs w:val="22"/>
        </w:rPr>
        <w:t xml:space="preserve"> </w:t>
      </w:r>
      <w:r w:rsidRPr="00FC5900">
        <w:rPr>
          <w:strike/>
          <w:color w:val="FF0000"/>
          <w:sz w:val="22"/>
          <w:szCs w:val="22"/>
        </w:rPr>
        <w:t>z innymi dziełami wyłącznie na własny użytek.</w:t>
      </w:r>
    </w:p>
    <w:p w14:paraId="78D58E04" w14:textId="77777777" w:rsidR="005B3297" w:rsidRPr="00FC5900" w:rsidRDefault="00C54207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709"/>
        <w:jc w:val="both"/>
        <w:rPr>
          <w:strike/>
          <w:color w:val="FF0000"/>
          <w:sz w:val="22"/>
          <w:szCs w:val="22"/>
        </w:rPr>
      </w:pPr>
      <w:r w:rsidRPr="00FC5900">
        <w:rPr>
          <w:strike/>
          <w:color w:val="FF0000"/>
          <w:sz w:val="22"/>
          <w:szCs w:val="22"/>
        </w:rPr>
        <w:t>Prawa autorskie do wszelkich dokonanych modyfikacji i innych zmian w Projekci</w:t>
      </w:r>
      <w:r w:rsidR="005B3297" w:rsidRPr="00FC5900">
        <w:rPr>
          <w:strike/>
          <w:color w:val="FF0000"/>
          <w:sz w:val="22"/>
          <w:szCs w:val="22"/>
        </w:rPr>
        <w:t xml:space="preserve">e </w:t>
      </w:r>
      <w:r w:rsidRPr="00FC5900">
        <w:rPr>
          <w:strike/>
          <w:color w:val="FF0000"/>
          <w:sz w:val="22"/>
          <w:szCs w:val="22"/>
        </w:rPr>
        <w:t>Wykonawczym będą przysługiwały Zamawiającemu, a Wykonawca nie nabędzie żadnych praw</w:t>
      </w:r>
      <w:r w:rsidR="005B3297" w:rsidRPr="00FC5900">
        <w:rPr>
          <w:strike/>
          <w:color w:val="FF0000"/>
          <w:sz w:val="22"/>
          <w:szCs w:val="22"/>
        </w:rPr>
        <w:t xml:space="preserve"> </w:t>
      </w:r>
      <w:r w:rsidRPr="00FC5900">
        <w:rPr>
          <w:strike/>
          <w:color w:val="FF0000"/>
          <w:sz w:val="22"/>
          <w:szCs w:val="22"/>
        </w:rPr>
        <w:t>do tych modyfikacji ani innych zmian wprowadzonych w tego Projektu Wykonawczego.</w:t>
      </w:r>
      <w:r w:rsidR="005B3297" w:rsidRPr="00FC5900">
        <w:rPr>
          <w:strike/>
          <w:color w:val="FF0000"/>
          <w:sz w:val="22"/>
          <w:szCs w:val="22"/>
        </w:rPr>
        <w:t xml:space="preserve"> </w:t>
      </w:r>
    </w:p>
    <w:p w14:paraId="1019390D" w14:textId="6B5E556B" w:rsidR="00C54207" w:rsidRPr="00FC5900" w:rsidRDefault="00C54207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709"/>
        <w:jc w:val="both"/>
        <w:rPr>
          <w:strike/>
          <w:color w:val="FF0000"/>
          <w:sz w:val="22"/>
          <w:szCs w:val="22"/>
        </w:rPr>
      </w:pPr>
      <w:r w:rsidRPr="00FC5900">
        <w:rPr>
          <w:strike/>
          <w:color w:val="FF0000"/>
          <w:sz w:val="22"/>
          <w:szCs w:val="22"/>
        </w:rPr>
        <w:t>Wykonawca udziela Zamawiającemu prawa zależnego do Projektu Wykonawczego i prawo do</w:t>
      </w:r>
      <w:r w:rsidR="005B3297" w:rsidRPr="00FC5900">
        <w:rPr>
          <w:strike/>
          <w:color w:val="FF0000"/>
          <w:sz w:val="22"/>
          <w:szCs w:val="22"/>
        </w:rPr>
        <w:t xml:space="preserve"> </w:t>
      </w:r>
      <w:r w:rsidRPr="00FC5900">
        <w:rPr>
          <w:strike/>
          <w:color w:val="FF0000"/>
          <w:sz w:val="22"/>
          <w:szCs w:val="22"/>
        </w:rPr>
        <w:t>wykonywania praw zależnych i zezwala na wykonywanie przez inne podmioty zależnych praw</w:t>
      </w:r>
      <w:r w:rsidR="005B3297" w:rsidRPr="00FC5900">
        <w:rPr>
          <w:strike/>
          <w:color w:val="FF0000"/>
          <w:sz w:val="22"/>
          <w:szCs w:val="22"/>
        </w:rPr>
        <w:t xml:space="preserve"> </w:t>
      </w:r>
      <w:r w:rsidRPr="00FC5900">
        <w:rPr>
          <w:strike/>
          <w:color w:val="FF0000"/>
          <w:sz w:val="22"/>
          <w:szCs w:val="22"/>
        </w:rPr>
        <w:t>autorskich do przekazanego Projektu Wykonawczego.</w:t>
      </w:r>
    </w:p>
    <w:p w14:paraId="44E719F6" w14:textId="77777777" w:rsidR="00B00117" w:rsidRDefault="00B00117" w:rsidP="005B3297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14:paraId="32AE647E" w14:textId="6EEE3EAB" w:rsidR="00C54207" w:rsidRPr="00C73A84" w:rsidRDefault="00C54207" w:rsidP="005B3297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C73A84">
        <w:rPr>
          <w:b/>
          <w:bCs/>
          <w:color w:val="auto"/>
          <w:sz w:val="22"/>
          <w:szCs w:val="22"/>
        </w:rPr>
        <w:t>§ 14 DOKUMENTACJA POWYKONAWCZA</w:t>
      </w:r>
    </w:p>
    <w:p w14:paraId="77B6C439" w14:textId="711A0D6F" w:rsidR="005B3297" w:rsidRPr="00C73A84" w:rsidRDefault="00C5420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Wykonawca zobowiązany jest dostarczyć Zamawiającemu Dokumentację powykonawczą,</w:t>
      </w:r>
      <w:r w:rsidR="005B3297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 xml:space="preserve">i z chwilą podpisania końcowego bezusterkowego protokołu zdawczo-odbiorczego </w:t>
      </w:r>
      <w:r w:rsidR="003F4A92" w:rsidRPr="00C73A84">
        <w:rPr>
          <w:color w:val="auto"/>
          <w:sz w:val="22"/>
          <w:szCs w:val="22"/>
        </w:rPr>
        <w:t>dla</w:t>
      </w:r>
      <w:r w:rsidRPr="00C73A84">
        <w:rPr>
          <w:color w:val="auto"/>
          <w:sz w:val="22"/>
          <w:szCs w:val="22"/>
        </w:rPr>
        <w:t xml:space="preserve"> </w:t>
      </w:r>
      <w:r w:rsidR="003F4A92" w:rsidRPr="00C73A84">
        <w:rPr>
          <w:color w:val="auto"/>
          <w:sz w:val="22"/>
          <w:szCs w:val="22"/>
        </w:rPr>
        <w:t>zadania nr …..</w:t>
      </w:r>
      <w:r w:rsidR="005B3297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w ramach wynagrodzenia określonego w § 10 ust. 2 Umowy, udziela Zamawiającemu prawa do</w:t>
      </w:r>
      <w:r w:rsidR="005B3297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korzystania z Dokumentacji powykonawczej dla celów wewnętrznych, zgodnie z OPZ, na</w:t>
      </w:r>
      <w:r w:rsidR="005B3297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zasadzie niewyłącznej licencji, na następujących polach eksploatacji: w zakresie utrwalania</w:t>
      </w:r>
      <w:r w:rsidR="005B3297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i zwielokrotniania dokumentacji – zwielokrotnianie w nieograniczonej liczbie egzemplarzy</w:t>
      </w:r>
      <w:r w:rsidR="005B3297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techniką drukarską, reprograficzną, zapisu magnetycznego oraz techniką cyfrową, w zakresie</w:t>
      </w:r>
      <w:r w:rsidR="005B3297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niezbędnym do korzystania z Systemu, publiczne wykonanie, wystawienie, wyświetlenie,</w:t>
      </w:r>
      <w:r w:rsidR="005B3297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odtworzenie oraz nadawanie i reemitowanie, a także publiczne udostępnianie oryginału lub</w:t>
      </w:r>
      <w:r w:rsidR="005B3297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egzemplarzy Dokumentacji powykonawczej w taki sposób, aby każdy</w:t>
      </w:r>
      <w:r w:rsidR="005B3297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z pracowników/współpracowników Zamawiającego mógł mieć do niej dostęp</w:t>
      </w:r>
      <w:r w:rsidR="005B3297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w miejscu i w czasie przez siebie wybranym, wprowadzanie do pamięci komputera,</w:t>
      </w:r>
      <w:r w:rsidR="005B3297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opracowywanie komputerowe, przesyłanie przez Internet, udostępnianie w Internecie przez</w:t>
      </w:r>
      <w:r w:rsidR="005B3297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umieszczanie na stronach WWW, publiczne wystawienie, opracowania na podstawie</w:t>
      </w:r>
      <w:r w:rsidR="005B3297" w:rsidRPr="00C73A84">
        <w:rPr>
          <w:color w:val="auto"/>
          <w:sz w:val="22"/>
          <w:szCs w:val="22"/>
        </w:rPr>
        <w:t xml:space="preserve">. </w:t>
      </w:r>
      <w:r w:rsidRPr="00C73A84">
        <w:rPr>
          <w:color w:val="auto"/>
          <w:sz w:val="22"/>
          <w:szCs w:val="22"/>
        </w:rPr>
        <w:t>Dokumentacji powykonawczej utworów zależnych dla celów wewnętrznych oraz wyrażania</w:t>
      </w:r>
      <w:r w:rsidR="005B3297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zgody na wykonywanie praw zależnych przez osoby trzecie działające na zlecenie</w:t>
      </w:r>
      <w:r w:rsidR="005B3297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Zamawiającego.</w:t>
      </w:r>
    </w:p>
    <w:p w14:paraId="1623B073" w14:textId="7656B6FB" w:rsidR="00C54207" w:rsidRPr="00C73A84" w:rsidRDefault="00C5420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lastRenderedPageBreak/>
        <w:t>Licencja na Dokumentację powykonawczą wskazana w ust. 1 powyżej:</w:t>
      </w:r>
    </w:p>
    <w:p w14:paraId="7234F594" w14:textId="77777777" w:rsidR="00C54207" w:rsidRPr="00C73A84" w:rsidRDefault="00C54207" w:rsidP="005B3297">
      <w:pPr>
        <w:tabs>
          <w:tab w:val="left" w:pos="709"/>
        </w:tabs>
        <w:autoSpaceDE w:val="0"/>
        <w:autoSpaceDN w:val="0"/>
        <w:adjustRightInd w:val="0"/>
        <w:spacing w:line="276" w:lineRule="auto"/>
        <w:ind w:left="567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1) jest udzielana na czas nieokreślony,</w:t>
      </w:r>
    </w:p>
    <w:p w14:paraId="74BE2BBE" w14:textId="77777777" w:rsidR="00C54207" w:rsidRPr="00C73A84" w:rsidRDefault="00C54207" w:rsidP="005B3297">
      <w:pPr>
        <w:tabs>
          <w:tab w:val="left" w:pos="709"/>
        </w:tabs>
        <w:autoSpaceDE w:val="0"/>
        <w:autoSpaceDN w:val="0"/>
        <w:adjustRightInd w:val="0"/>
        <w:spacing w:line="276" w:lineRule="auto"/>
        <w:ind w:left="567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2) jest nieograniczona co do terytorium,</w:t>
      </w:r>
    </w:p>
    <w:p w14:paraId="3EA11754" w14:textId="77777777" w:rsidR="00C54207" w:rsidRPr="00C73A84" w:rsidRDefault="00C54207" w:rsidP="005B3297">
      <w:pPr>
        <w:tabs>
          <w:tab w:val="left" w:pos="709"/>
        </w:tabs>
        <w:autoSpaceDE w:val="0"/>
        <w:autoSpaceDN w:val="0"/>
        <w:adjustRightInd w:val="0"/>
        <w:spacing w:line="276" w:lineRule="auto"/>
        <w:ind w:left="567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3) ma charakter niewyłączny,</w:t>
      </w:r>
    </w:p>
    <w:p w14:paraId="4508BC5E" w14:textId="77777777" w:rsidR="00C54207" w:rsidRPr="00C73A84" w:rsidRDefault="00C54207" w:rsidP="005B3297">
      <w:pPr>
        <w:tabs>
          <w:tab w:val="left" w:pos="709"/>
        </w:tabs>
        <w:autoSpaceDE w:val="0"/>
        <w:autoSpaceDN w:val="0"/>
        <w:adjustRightInd w:val="0"/>
        <w:spacing w:line="276" w:lineRule="auto"/>
        <w:ind w:left="567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4) nie uprawnia do udzielenia dalszych licencji (sublicencji),</w:t>
      </w:r>
    </w:p>
    <w:p w14:paraId="7B2F4D98" w14:textId="77777777" w:rsidR="00C54207" w:rsidRPr="00C73A84" w:rsidRDefault="00C54207" w:rsidP="005B3297">
      <w:pPr>
        <w:tabs>
          <w:tab w:val="left" w:pos="709"/>
        </w:tabs>
        <w:autoSpaceDE w:val="0"/>
        <w:autoSpaceDN w:val="0"/>
        <w:adjustRightInd w:val="0"/>
        <w:spacing w:line="276" w:lineRule="auto"/>
        <w:ind w:left="567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5) nie może być przeniesiona na osoby trzecie (licencja nieprzenaszalna).</w:t>
      </w:r>
    </w:p>
    <w:p w14:paraId="60C0AC30" w14:textId="77777777" w:rsidR="00C54207" w:rsidRPr="00C73A84" w:rsidRDefault="00C54207" w:rsidP="005B3297">
      <w:pPr>
        <w:tabs>
          <w:tab w:val="left" w:pos="709"/>
        </w:tabs>
        <w:autoSpaceDE w:val="0"/>
        <w:autoSpaceDN w:val="0"/>
        <w:adjustRightInd w:val="0"/>
        <w:spacing w:line="276" w:lineRule="auto"/>
        <w:ind w:left="567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3. Warunki korzystania z Dokumentacji Sprzętu oraz Oprogramowania określają licencje udzielone</w:t>
      </w:r>
    </w:p>
    <w:p w14:paraId="5A9AA3E6" w14:textId="77777777" w:rsidR="00C54207" w:rsidRPr="00C73A84" w:rsidRDefault="00C54207" w:rsidP="005B3297">
      <w:pPr>
        <w:tabs>
          <w:tab w:val="left" w:pos="709"/>
        </w:tabs>
        <w:autoSpaceDE w:val="0"/>
        <w:autoSpaceDN w:val="0"/>
        <w:adjustRightInd w:val="0"/>
        <w:spacing w:line="276" w:lineRule="auto"/>
        <w:ind w:left="567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przez producentów Sprzętu / Oprogramowania.</w:t>
      </w:r>
    </w:p>
    <w:p w14:paraId="2A6A852F" w14:textId="77777777" w:rsidR="005B3297" w:rsidRPr="00C73A84" w:rsidRDefault="005B3297" w:rsidP="005B3297">
      <w:pPr>
        <w:tabs>
          <w:tab w:val="left" w:pos="709"/>
        </w:tabs>
        <w:autoSpaceDE w:val="0"/>
        <w:autoSpaceDN w:val="0"/>
        <w:adjustRightInd w:val="0"/>
        <w:spacing w:line="276" w:lineRule="auto"/>
        <w:ind w:left="567"/>
        <w:jc w:val="both"/>
        <w:rPr>
          <w:color w:val="auto"/>
          <w:sz w:val="22"/>
          <w:szCs w:val="22"/>
        </w:rPr>
      </w:pPr>
    </w:p>
    <w:p w14:paraId="10F090DD" w14:textId="77777777" w:rsidR="006041B9" w:rsidRPr="00C73A84" w:rsidRDefault="00C54207" w:rsidP="006041B9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C73A84">
        <w:rPr>
          <w:b/>
          <w:bCs/>
          <w:color w:val="auto"/>
          <w:sz w:val="22"/>
          <w:szCs w:val="22"/>
        </w:rPr>
        <w:t>§ 15 LICENCJE</w:t>
      </w:r>
      <w:r w:rsidR="006041B9" w:rsidRPr="00C73A84">
        <w:rPr>
          <w:b/>
          <w:bCs/>
          <w:color w:val="auto"/>
          <w:sz w:val="22"/>
          <w:szCs w:val="22"/>
        </w:rPr>
        <w:t xml:space="preserve"> </w:t>
      </w:r>
    </w:p>
    <w:p w14:paraId="1C5993E5" w14:textId="3DCD883E" w:rsidR="005B3297" w:rsidRPr="00C73A84" w:rsidRDefault="00C54207" w:rsidP="006041B9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C73A84">
        <w:rPr>
          <w:b/>
          <w:bCs/>
          <w:color w:val="auto"/>
          <w:sz w:val="22"/>
          <w:szCs w:val="22"/>
        </w:rPr>
        <w:t>OPROGRAMOWANIA APLIKACYJNEGO / OPROGRAMOWANIA COTS</w:t>
      </w:r>
    </w:p>
    <w:p w14:paraId="36197F24" w14:textId="77777777" w:rsidR="005B3297" w:rsidRPr="00C73A84" w:rsidRDefault="00C5420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567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Warunki korzystania z Oprogramowania Aplikacyjnego oraz Oprogramowania COTS określą</w:t>
      </w:r>
      <w:r w:rsidR="005B3297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licencje udzielone przez producentów tego Oprogramowania, na standardowych warunkach</w:t>
      </w:r>
      <w:r w:rsidR="005B3297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licencyjnych, zapewniających Zamawiającemu prawo do korzystania z Oprogramowania na</w:t>
      </w:r>
      <w:r w:rsidR="005B3297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własny użytek, zgodnie z OPZ i SWZ.</w:t>
      </w:r>
    </w:p>
    <w:p w14:paraId="15B2C120" w14:textId="0EF59D69" w:rsidR="00C54207" w:rsidRPr="00C73A84" w:rsidRDefault="00C5420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567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Licencje na Oprogramowanie Aplikacyjne zostaną udzielone a licencje na Oprogramowanie</w:t>
      </w:r>
      <w:r w:rsidR="005B3297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COTS zostaną zapewnione przez Wykonawcę:</w:t>
      </w:r>
    </w:p>
    <w:p w14:paraId="05A7AB04" w14:textId="77777777" w:rsidR="00C54207" w:rsidRPr="00C73A84" w:rsidRDefault="00C54207" w:rsidP="005B3297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1) na czas nieokreślony,</w:t>
      </w:r>
    </w:p>
    <w:p w14:paraId="0C586963" w14:textId="77777777" w:rsidR="00C54207" w:rsidRPr="00C73A84" w:rsidRDefault="00C54207" w:rsidP="005B3297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2) będą nieograniczone co do terytorium lub ograniczone do terytorium Rzeczypospolitej</w:t>
      </w:r>
    </w:p>
    <w:p w14:paraId="36CF9F88" w14:textId="77777777" w:rsidR="00C54207" w:rsidRPr="00C73A84" w:rsidRDefault="00C54207" w:rsidP="005B3297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Polskiej,</w:t>
      </w:r>
    </w:p>
    <w:p w14:paraId="5627F075" w14:textId="77777777" w:rsidR="00C54207" w:rsidRPr="00C73A84" w:rsidRDefault="00C54207" w:rsidP="005B3297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3) będą miały charakter niewyłączny,</w:t>
      </w:r>
    </w:p>
    <w:p w14:paraId="5540A05B" w14:textId="77777777" w:rsidR="00C54207" w:rsidRPr="00C73A84" w:rsidRDefault="00C54207" w:rsidP="005B3297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4) nie będą uprawniać do udzielenia dalszych licencji (sublicencji),</w:t>
      </w:r>
    </w:p>
    <w:p w14:paraId="2B549375" w14:textId="77777777" w:rsidR="00C54207" w:rsidRPr="00C73A84" w:rsidRDefault="00C54207" w:rsidP="005B3297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5) nie będą upoważniały do ich przeniesienia na osoby trzecie (licencje nieprzenoszalne).</w:t>
      </w:r>
    </w:p>
    <w:p w14:paraId="6E926A67" w14:textId="77777777" w:rsidR="005B3297" w:rsidRPr="00C73A84" w:rsidRDefault="00C5420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567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Licencje będą upoważniać Zamawiającego do korzystania z Oprogramowania Aplikacyjnego</w:t>
      </w:r>
      <w:r w:rsidR="005B3297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oraz Oprogramowania COTS, zostaną przypisane dla Zamawiającego lub zostaną wystawione na</w:t>
      </w:r>
      <w:r w:rsidR="005B3297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okaziciela albo przypisane zostaną do Oprogramowania lub Sprzętu.</w:t>
      </w:r>
    </w:p>
    <w:p w14:paraId="43BE3471" w14:textId="77777777" w:rsidR="005B3297" w:rsidRPr="00C73A84" w:rsidRDefault="00C5420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567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Licencje będą spełniały wymagania OPZ.</w:t>
      </w:r>
    </w:p>
    <w:p w14:paraId="26E2430E" w14:textId="77777777" w:rsidR="005B3297" w:rsidRPr="00C73A84" w:rsidRDefault="00C5420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567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Wykonawca oświadcza, że posiada prawo do oferowania na rynku polskim Oprogramowania.</w:t>
      </w:r>
    </w:p>
    <w:p w14:paraId="01D33236" w14:textId="77777777" w:rsidR="005B3297" w:rsidRPr="00C73A84" w:rsidRDefault="00C5420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567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Jeśli Oprogramowanie jest chronione prawem autorskim wynikającym z przepisów ustawy z dnia</w:t>
      </w:r>
      <w:r w:rsidR="005B3297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4 lutego 1994 roku o prawie autorskim i prawach pokrewnych (Dz. U. z 2021 r., poz. 1062),</w:t>
      </w:r>
      <w:r w:rsidR="005B3297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Strony Umowy zobowiązują się do respektowania tego prawa niezależnie od powstałych</w:t>
      </w:r>
      <w:r w:rsidR="005B3297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okoliczności.</w:t>
      </w:r>
      <w:r w:rsidR="005B3297" w:rsidRPr="00C73A84">
        <w:rPr>
          <w:color w:val="auto"/>
          <w:sz w:val="22"/>
          <w:szCs w:val="22"/>
        </w:rPr>
        <w:t xml:space="preserve"> </w:t>
      </w:r>
    </w:p>
    <w:p w14:paraId="54BE380F" w14:textId="77777777" w:rsidR="000B2309" w:rsidRPr="00C73A84" w:rsidRDefault="00C5420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567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Wykonawca gwarantuje Zamawiającemu, że wykonanie przedmiotu Umowy nie spowoduje</w:t>
      </w:r>
      <w:r w:rsidR="005B3297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naruszenia przez Wykonawcę lub Zamawiającego praw autorskich innych podmiotów, znaków</w:t>
      </w:r>
      <w:r w:rsidR="005B3297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handlowych i towarowych, patentów, rozwiązań konstrukcyjnych, know–how oraz innych praw</w:t>
      </w:r>
      <w:r w:rsidR="000B2309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chronionych.</w:t>
      </w:r>
    </w:p>
    <w:p w14:paraId="12674EE6" w14:textId="77777777" w:rsidR="000B2309" w:rsidRPr="00C73A84" w:rsidRDefault="00C5420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567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Oprogramowanie objęte Umową, nie może być zwracane, dzierżawione, najmowane lub</w:t>
      </w:r>
      <w:r w:rsidR="000B2309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przekazane osobom trzecim do odpłatnego lub nieodpłatnego korzystania, a także podlegać cesji</w:t>
      </w:r>
      <w:r w:rsidR="000B2309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praw lub odsprzedaży, chyba że udzielona licencja stanowi inaczej.</w:t>
      </w:r>
    </w:p>
    <w:p w14:paraId="29E40244" w14:textId="77777777" w:rsidR="000B2309" w:rsidRPr="00C73A84" w:rsidRDefault="00C5420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567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Zamawiający nie może wykonywać samowolnie żadnych zmian lub modyfikacji</w:t>
      </w:r>
      <w:r w:rsidR="000B2309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w Oprogramowaniu, jak również zobowiązany jest do ochrony Oprogramowania przed</w:t>
      </w:r>
      <w:r w:rsidR="000B2309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nieuprawnionym rozpowszechnianiem, bezprawną ingerencją lub nielegalnym używaniem.</w:t>
      </w:r>
    </w:p>
    <w:p w14:paraId="341F9B86" w14:textId="19FE1ED8" w:rsidR="00C54207" w:rsidRPr="00C73A84" w:rsidRDefault="00C5420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567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Oprogramowanie Aplikacyjne/Oprogramowanie COTS objęte Umową może być oparte w całości</w:t>
      </w:r>
      <w:r w:rsidR="000B2309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lub części na licencji typu „Open Source" (np. licencji otwartego oprogramowania (Open</w:t>
      </w:r>
      <w:r w:rsidR="000B2309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Source), systemu licencjonowania praw autorskich "copyleft", powszechnej licencji publicznej</w:t>
      </w:r>
      <w:r w:rsidR="000B2309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 xml:space="preserve">GNU (Gnu General Public </w:t>
      </w:r>
      <w:r w:rsidRPr="00C73A84">
        <w:rPr>
          <w:color w:val="auto"/>
          <w:sz w:val="22"/>
          <w:szCs w:val="22"/>
        </w:rPr>
        <w:lastRenderedPageBreak/>
        <w:t>License), powszechnej licencji GNU dla bibliotek (GNU Library</w:t>
      </w:r>
      <w:r w:rsidR="000B2309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General Public License), mniejszej ogólnej powszechnej licencji GNU (GNU Lesser General</w:t>
      </w:r>
      <w:r w:rsidR="000B2309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Public License), licencji Mozilla, licencji dystrybucji oprogramowania Berkeley (Berkeley</w:t>
      </w:r>
      <w:r w:rsidR="000B2309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Software Distribution License), licencji inicjatywy otwartego oprogramowania (Open Source</w:t>
      </w:r>
      <w:r w:rsidR="000B2309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Initiative License), licencji MIT, Apache, licencji domeny publicznej (Public Domain Licenses)</w:t>
      </w:r>
      <w:r w:rsidR="000B2309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lub podobnej. W powyższym przypadku, Wykonawca zobowiązany jest zapewnić lub udzielić</w:t>
      </w:r>
      <w:r w:rsidR="000B2309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Zamawiającemu licencję na korzystanie z takiego Oprogramowania z poszanowaniem praw</w:t>
      </w:r>
      <w:r w:rsidR="000B2309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licencyjnych typu „Open Source”.</w:t>
      </w:r>
    </w:p>
    <w:p w14:paraId="16119EED" w14:textId="77777777" w:rsidR="000B2309" w:rsidRPr="00C73A84" w:rsidRDefault="000B2309" w:rsidP="003B1D8F">
      <w:p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</w:p>
    <w:p w14:paraId="3B9E2C5C" w14:textId="44F214B8" w:rsidR="00C54207" w:rsidRPr="00C73A84" w:rsidRDefault="00C54207" w:rsidP="000B2309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C73A84">
        <w:rPr>
          <w:b/>
          <w:bCs/>
          <w:color w:val="auto"/>
          <w:sz w:val="22"/>
          <w:szCs w:val="22"/>
        </w:rPr>
        <w:t>§ 16 POUFNOŚĆ</w:t>
      </w:r>
    </w:p>
    <w:p w14:paraId="582C5CB4" w14:textId="7D1E66A5" w:rsidR="000B2309" w:rsidRPr="00C73A84" w:rsidRDefault="00C5420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W okresie obowiązywania Umowy oraz pięciu (5) lat od ustania jej obowiązywania, Strony</w:t>
      </w:r>
      <w:r w:rsidR="000B2309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zobowiązują się do zachowania poufności na zasadach określonych w Umowie o zachowaniu</w:t>
      </w:r>
      <w:r w:rsidR="000B2309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poufności zawartej pomiędzy Stronami, stanowiącej Załącznik do Umowy.</w:t>
      </w:r>
    </w:p>
    <w:p w14:paraId="11E18743" w14:textId="536057F9" w:rsidR="00C54207" w:rsidRPr="00C73A84" w:rsidRDefault="00C5420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Zamawiający wyraża zgodę na udostępnienie podwykonawcom Informacji poufnych, w zakresie</w:t>
      </w:r>
      <w:r w:rsidR="000B2309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w jakim będzie to niezbędne dla wykonywania obowiązków wynikających z umowy</w:t>
      </w:r>
      <w:r w:rsidR="000B2309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podwykonawczej zawartej przez Wykonawcę z podwykonawcą. Jednocześnie Wykonawca</w:t>
      </w:r>
      <w:r w:rsidR="000B2309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oświadcza, że za działania lub zaniechania osób trzecich, którym powierzył wykonanie Umowy</w:t>
      </w:r>
      <w:r w:rsidR="000B2309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odpowiada jak za własne działania lub zaniechania.</w:t>
      </w:r>
    </w:p>
    <w:p w14:paraId="5A5063AC" w14:textId="77777777" w:rsidR="003F4A92" w:rsidRPr="00C73A84" w:rsidRDefault="003F4A92" w:rsidP="009748BB">
      <w:pPr>
        <w:autoSpaceDE w:val="0"/>
        <w:autoSpaceDN w:val="0"/>
        <w:adjustRightInd w:val="0"/>
        <w:spacing w:line="276" w:lineRule="auto"/>
        <w:rPr>
          <w:b/>
          <w:bCs/>
          <w:color w:val="auto"/>
          <w:sz w:val="22"/>
          <w:szCs w:val="22"/>
        </w:rPr>
      </w:pPr>
    </w:p>
    <w:p w14:paraId="140EBE07" w14:textId="329D5EF3" w:rsidR="00C54207" w:rsidRPr="00C73A84" w:rsidRDefault="00C54207" w:rsidP="000B2309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C73A84">
        <w:rPr>
          <w:b/>
          <w:bCs/>
          <w:color w:val="auto"/>
          <w:sz w:val="22"/>
          <w:szCs w:val="22"/>
        </w:rPr>
        <w:t>§ 17 DANE OSOBOWE</w:t>
      </w:r>
    </w:p>
    <w:p w14:paraId="325CD79A" w14:textId="73C5C0D2" w:rsidR="000B2309" w:rsidRPr="00C73A84" w:rsidRDefault="00C5420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Zamawiający, jako administrator danych w rozumieniu Ustawy o ochronie danych niniejszym</w:t>
      </w:r>
      <w:r w:rsidR="000B2309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upoważnia Wykonawcę do przetwarzania danych osobowych administrowanych przez</w:t>
      </w:r>
      <w:r w:rsidR="000B2309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Zamawiającego, zgodnie z warunkami określonymi w Umowie o powierzeniu przetwarzania</w:t>
      </w:r>
      <w:r w:rsidR="000B2309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danych osobowych, stanowiącej Załącznik do Umowy.</w:t>
      </w:r>
    </w:p>
    <w:p w14:paraId="0AD7D44D" w14:textId="77777777" w:rsidR="000B2309" w:rsidRPr="00C73A84" w:rsidRDefault="00C5420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Zamawiający wyraża zgodę na umożliwienie podwykonawcom Wykonawcy przetwarzania</w:t>
      </w:r>
      <w:r w:rsidR="000B2309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danych osobowych przy odpowiednim zastosowaniu zasad określonych powyżej oraz zgodnie</w:t>
      </w:r>
      <w:r w:rsidR="000B2309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z obowiązującymi przepisami prawa.</w:t>
      </w:r>
    </w:p>
    <w:p w14:paraId="5BAA7644" w14:textId="21EE4831" w:rsidR="00C54207" w:rsidRPr="00C73A84" w:rsidRDefault="00C5420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Jednocześnie Wykonawca oświadcza, że za działania lub zaniechania osób trzecich, którym</w:t>
      </w:r>
      <w:r w:rsidR="000B2309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powierzy wykonanie Umowy odpowiada jak za własne działania lub zaniechania.</w:t>
      </w:r>
    </w:p>
    <w:p w14:paraId="3211FE89" w14:textId="77777777" w:rsidR="000B2309" w:rsidRPr="00C73A84" w:rsidRDefault="000B2309" w:rsidP="000B2309">
      <w:pPr>
        <w:pStyle w:val="Akapitzlist"/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</w:p>
    <w:p w14:paraId="3587FAD3" w14:textId="77777777" w:rsidR="00C54207" w:rsidRPr="00C73A84" w:rsidRDefault="00C54207" w:rsidP="000B2309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C73A84">
        <w:rPr>
          <w:b/>
          <w:bCs/>
          <w:color w:val="auto"/>
          <w:sz w:val="22"/>
          <w:szCs w:val="22"/>
        </w:rPr>
        <w:t>§ 18 SIŁA WYŻSZA</w:t>
      </w:r>
    </w:p>
    <w:p w14:paraId="42541BCC" w14:textId="77777777" w:rsidR="000B2309" w:rsidRPr="00C73A84" w:rsidRDefault="00C5420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Termin „Siła Wyższa" oznacza zewnętrzne, niemożliwe do przewidzenia i zapobieżenia zdarzenie</w:t>
      </w:r>
      <w:r w:rsidR="000B2309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występujące po zawarciu Umowy, uniemożliwiające należyte wykonanie przez Stronę jej</w:t>
      </w:r>
      <w:r w:rsidR="000B2309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obowiązków tj. katastrof naturalnych, wojny, ataków terrorystycznych.</w:t>
      </w:r>
    </w:p>
    <w:p w14:paraId="715B93F1" w14:textId="77777777" w:rsidR="000B2309" w:rsidRPr="00C73A84" w:rsidRDefault="00C5420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Żadna Strona nie będzie odpowiedzialna za niewykonanie lub nienależyte wykonanie swoich</w:t>
      </w:r>
      <w:r w:rsidR="000B2309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zobowiązań w ramach niniejszej Umowy, jeżeli niewykonanie lub nienależyte wykonanie</w:t>
      </w:r>
      <w:r w:rsidR="000B2309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zobowiązań wynikających z niniejszej Umowy jest wynikiem działania Siły Wyższej</w:t>
      </w:r>
    </w:p>
    <w:p w14:paraId="1F9F521E" w14:textId="3E1E02AB" w:rsidR="000B2309" w:rsidRPr="00C73A84" w:rsidRDefault="00C5420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Jeżeli wystąpi Siła Wyższa, Strona, której dotyczą okoliczności Siły Wyższej bezzwłoczni</w:t>
      </w:r>
      <w:r w:rsidR="000B2309" w:rsidRPr="00C73A84">
        <w:rPr>
          <w:color w:val="auto"/>
          <w:sz w:val="22"/>
          <w:szCs w:val="22"/>
        </w:rPr>
        <w:t>e</w:t>
      </w:r>
    </w:p>
    <w:p w14:paraId="07391BE1" w14:textId="77777777" w:rsidR="000B2309" w:rsidRPr="00C73A84" w:rsidRDefault="00C5420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zawiadomi na piśmie drugą Stronę o zaistnieniu Siły Wyższej i jej przyczynach.</w:t>
      </w:r>
    </w:p>
    <w:p w14:paraId="4BB10429" w14:textId="77777777" w:rsidR="000B2309" w:rsidRPr="00C73A84" w:rsidRDefault="00C5420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Strona, której dotyczą okoliczności Siły Wyższej dołoży wszelkich starań, aby w terminie do</w:t>
      </w:r>
      <w:r w:rsidR="000B2309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14 (czternastu) kalendarzowych dni od daty zaistnienia Siły Wyższej przedstawić drugiej Stronie</w:t>
      </w:r>
      <w:r w:rsidR="000B2309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dokumentację, która wyjaśnia naturę i przyczyny zaistniałej okoliczności Siły Wyższej.</w:t>
      </w:r>
    </w:p>
    <w:p w14:paraId="3DF017A4" w14:textId="77777777" w:rsidR="000B2309" w:rsidRPr="00C73A84" w:rsidRDefault="00C5420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 xml:space="preserve"> Jeżeli po zawiadomieniu Strony w formie pisemnej nie uzgodnią inaczej, każda ze Stron będzie</w:t>
      </w:r>
      <w:r w:rsidR="000B2309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kontynuowała prace w celu wywiązania się ze swoich zobowiązań.</w:t>
      </w:r>
    </w:p>
    <w:p w14:paraId="7BAB841B" w14:textId="77777777" w:rsidR="000B2309" w:rsidRPr="00C73A84" w:rsidRDefault="00C5420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lastRenderedPageBreak/>
        <w:t>W takim zakresie, w jakim niemożność wykonywania zobowiązań umownych wynika z Sił</w:t>
      </w:r>
    </w:p>
    <w:p w14:paraId="41DCFD20" w14:textId="3556FB9E" w:rsidR="00C54207" w:rsidRPr="00C73A84" w:rsidRDefault="00C5420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Wyższej oddziałującej na jedną ze Stron, druga Strona również nie będzie odpowiedzialna za</w:t>
      </w:r>
      <w:r w:rsidR="000B2309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wykonanie swoich zobowiązań.</w:t>
      </w:r>
    </w:p>
    <w:p w14:paraId="55E78566" w14:textId="64FFB5DC" w:rsidR="00C54207" w:rsidRPr="00C73A84" w:rsidRDefault="00C54207" w:rsidP="003B1D8F">
      <w:p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</w:p>
    <w:p w14:paraId="2DF56C8D" w14:textId="77777777" w:rsidR="00C54207" w:rsidRPr="00C73A84" w:rsidRDefault="00C54207" w:rsidP="000B2309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C73A84">
        <w:rPr>
          <w:b/>
          <w:bCs/>
          <w:color w:val="auto"/>
          <w:sz w:val="22"/>
          <w:szCs w:val="22"/>
        </w:rPr>
        <w:t>§ 19 ZMIANA LUB UZUPEŁNIENIE UMOWY</w:t>
      </w:r>
    </w:p>
    <w:p w14:paraId="05513796" w14:textId="77777777" w:rsidR="000B2309" w:rsidRPr="00C73A84" w:rsidRDefault="00C5420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Wszelkie zmiany lub uzupełnienia Umowy wymagają dla swej ważności formy pisemnego</w:t>
      </w:r>
      <w:r w:rsidR="000B2309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aneksu pod rygorem nieważności i dokonywane będą wyłącznie przez uprawomocnionych</w:t>
      </w:r>
      <w:r w:rsidR="000B2309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przedstawicieli Stron.</w:t>
      </w:r>
    </w:p>
    <w:p w14:paraId="6D6C17A6" w14:textId="77777777" w:rsidR="00294C13" w:rsidRPr="00C73A84" w:rsidRDefault="00C5420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Zamawiający przewiduje możliwość zmiany Umowy w następującym zakresie:</w:t>
      </w:r>
    </w:p>
    <w:p w14:paraId="4E2C2A4F" w14:textId="77777777" w:rsidR="00294C13" w:rsidRPr="00C73A84" w:rsidRDefault="00C5420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powstania rozbieżności lub niejasności w rozumieniu pojęć użytych w Umowie, których nie</w:t>
      </w:r>
      <w:r w:rsidR="00294C13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będzie można usunąć w inny sposób, a zmiana będzie umożliwiać usunięcie rozbieżności</w:t>
      </w:r>
      <w:r w:rsidR="00294C13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i doprecyzowanie Umowy w celu jednoznacznej interpretacji jej postanowień przez Strony;</w:t>
      </w:r>
      <w:r w:rsidR="00294C13" w:rsidRPr="00C73A84">
        <w:rPr>
          <w:color w:val="auto"/>
          <w:sz w:val="22"/>
          <w:szCs w:val="22"/>
        </w:rPr>
        <w:t xml:space="preserve"> </w:t>
      </w:r>
    </w:p>
    <w:p w14:paraId="35F9B96B" w14:textId="77777777" w:rsidR="00294C13" w:rsidRPr="00C73A84" w:rsidRDefault="00C5420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terminu realizacji przedmiotu Umowy w wypadku zajścia okoliczności, które nie były znane</w:t>
      </w:r>
      <w:r w:rsidR="00294C13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w chwili zawarcia Umowy lub wynikają z przyczyn niezależnych od Zamawiającego,</w:t>
      </w:r>
      <w:r w:rsidR="00294C13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pod warunkiem uzyskania przez Zamawiającego zgody Instytucji współfinansującej</w:t>
      </w:r>
      <w:r w:rsidR="00294C13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zamówienie;</w:t>
      </w:r>
    </w:p>
    <w:p w14:paraId="0D0BEA00" w14:textId="77777777" w:rsidR="00294C13" w:rsidRPr="00C73A84" w:rsidRDefault="00C5420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zmiany Sprzętu w przypadku wycofania ze sprzedaży danego asortymentu objętego</w:t>
      </w:r>
    </w:p>
    <w:p w14:paraId="5CF81A47" w14:textId="77777777" w:rsidR="00294C13" w:rsidRPr="00C73A84" w:rsidRDefault="00C5420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Przedmiotem niniejszej Umowy w trakcie realizacji Umowy lub zapowiedzi wycofania ze</w:t>
      </w:r>
    </w:p>
    <w:p w14:paraId="6ABC591E" w14:textId="77777777" w:rsidR="00294C13" w:rsidRPr="00C73A84" w:rsidRDefault="00C5420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sprzedaży danego asortymentu lub dalszego wspierania technicznego asortymentu przez</w:t>
      </w:r>
      <w:r w:rsidR="00294C13" w:rsidRPr="00C73A84">
        <w:rPr>
          <w:color w:val="auto"/>
          <w:sz w:val="22"/>
          <w:szCs w:val="22"/>
        </w:rPr>
        <w:t xml:space="preserve"> p</w:t>
      </w:r>
      <w:r w:rsidRPr="00C73A84">
        <w:rPr>
          <w:color w:val="auto"/>
          <w:sz w:val="22"/>
          <w:szCs w:val="22"/>
        </w:rPr>
        <w:t>roducenta, na inny dostępny na rynku Sprzęt o parametrach nie gorszych niż określone</w:t>
      </w:r>
      <w:r w:rsidR="00294C13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w Umowie. Zmiana Sprzętu nie powoduje zmiany wynagrodzenia Wykonawcy i wymaga</w:t>
      </w:r>
      <w:r w:rsidR="00294C13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uprzedniej zgody Zamawiającego;</w:t>
      </w:r>
    </w:p>
    <w:p w14:paraId="45191D91" w14:textId="77777777" w:rsidR="00294C13" w:rsidRPr="00C73A84" w:rsidRDefault="00C5420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zmiany Oprogramowania w przypadku wycofania ze sprzedaży danego Oprogramowania</w:t>
      </w:r>
      <w:r w:rsidR="00294C13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objętego Przedmiotem Umowy w trakcie realizacji Umowy lub zapowiedzi wycofania ze</w:t>
      </w:r>
      <w:r w:rsidR="00294C13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sprzedaży Oprogramowania lub dalszego wspierania technicznego Oprogramowania przez</w:t>
      </w:r>
      <w:r w:rsidR="00294C13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producenta, na inne dostępne na rynku Oprogramowanie o parametrach nie gorszych niż</w:t>
      </w:r>
      <w:r w:rsidR="00294C13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określone w Umowie. Zmiana Oprogramowania nie powoduje zmiany wynagrodzenia</w:t>
      </w:r>
      <w:r w:rsidR="00294C13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Wykonawcy i wymaga uprzedniej zgody Zamawiającego;</w:t>
      </w:r>
    </w:p>
    <w:p w14:paraId="5E59A301" w14:textId="0A201162" w:rsidR="00294C13" w:rsidRPr="00C73A84" w:rsidRDefault="00C5420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wystąpienia potrzeby zmiany zawartej Umowy na skutek okoliczności niezależnych od Stron,</w:t>
      </w:r>
      <w:r w:rsidR="00294C13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których nie można było przewidzieć w dniu zawarcia Umowy lub okoliczności zaistnienia</w:t>
      </w:r>
      <w:r w:rsidR="005559E8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siły wyższej, pod warunkiem uzyskania przez Zamawiającego zgody Instytucji</w:t>
      </w:r>
      <w:r w:rsidR="005559E8" w:rsidRPr="00C73A84">
        <w:rPr>
          <w:color w:val="auto"/>
          <w:sz w:val="22"/>
          <w:szCs w:val="22"/>
        </w:rPr>
        <w:t xml:space="preserve"> finansującej realizację projektu.</w:t>
      </w:r>
    </w:p>
    <w:p w14:paraId="3D1FE263" w14:textId="77777777" w:rsidR="00294C13" w:rsidRPr="00C73A84" w:rsidRDefault="00C5420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konieczności wprowadzenia innych zmian do Umowy niż wyżej wymienione,</w:t>
      </w:r>
      <w:r w:rsidR="00294C13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spowodowanych zmianami w przepisach prawa, normach, dyrektywach, standardach lub</w:t>
      </w:r>
      <w:r w:rsidR="00294C13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zmianami w zakresie wiedzy technicznej, technologicznej lub funkcjonalnej;</w:t>
      </w:r>
    </w:p>
    <w:p w14:paraId="1D7BFD1D" w14:textId="4704388C" w:rsidR="00C54207" w:rsidRPr="00C73A84" w:rsidRDefault="00C5420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 xml:space="preserve"> zmiany obowiązującego Harmonogramu Projektu w związku ze zmianami jakie mogą</w:t>
      </w:r>
      <w:r w:rsidR="00294C13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wystąpić w umowie o dofinansowanie.</w:t>
      </w:r>
    </w:p>
    <w:p w14:paraId="38A9F4C9" w14:textId="4336C0D0" w:rsidR="00C54207" w:rsidRPr="00C73A84" w:rsidRDefault="00C5420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Ponadto Zamawiający może dokonać zmiany Umowy, jeżeli:</w:t>
      </w:r>
    </w:p>
    <w:p w14:paraId="447D6C33" w14:textId="5BC0555C" w:rsidR="00C54207" w:rsidRPr="00C73A84" w:rsidRDefault="00C5420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zmiany dotyczą realizacji dodatkowych usług dotychczasowego Wykonawcy, nieobjętych</w:t>
      </w:r>
      <w:r w:rsidR="00294C13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zamówieniem podstawowym, o ile stały się niezbędne i zostały spełnione łącznie następujące</w:t>
      </w:r>
      <w:r w:rsidR="00294C13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warunki:</w:t>
      </w:r>
    </w:p>
    <w:p w14:paraId="0F67C57C" w14:textId="2B5980C9" w:rsidR="00C54207" w:rsidRPr="00C73A84" w:rsidRDefault="00C5420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zmiana Wykonawcy nie może zostać dokonana z powodów ekonomicznych lub</w:t>
      </w:r>
      <w:r w:rsidR="00294C13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technicznych, w szczególności dotyczących zamienności usług zamówionych w ramach</w:t>
      </w:r>
      <w:r w:rsidR="00294C13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zamówienia podstawowego,</w:t>
      </w:r>
    </w:p>
    <w:p w14:paraId="2D37F0E5" w14:textId="72D7104A" w:rsidR="00C54207" w:rsidRPr="00C73A84" w:rsidRDefault="00C5420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lastRenderedPageBreak/>
        <w:t>zmiana Wykonawcy spowodowałaby istotną niedogodność lub znaczne zwiększenie</w:t>
      </w:r>
      <w:r w:rsidR="00294C13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kosztów dla Zamawiającego,</w:t>
      </w:r>
      <w:r w:rsidR="00294C13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wartość każdej kolejnej zmiany nie przekracza 50% wartości zamówienia określonej</w:t>
      </w:r>
      <w:r w:rsidR="00294C13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pierwotnie w umowie,</w:t>
      </w:r>
    </w:p>
    <w:p w14:paraId="15C0117C" w14:textId="77777777" w:rsidR="00294C13" w:rsidRPr="00C73A84" w:rsidRDefault="00C5420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Wszelkie zmiany i uzupełnienia umowy, wymagają pod rygorem nieważności, formy pisemnego</w:t>
      </w:r>
      <w:r w:rsidR="00294C13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aneksu.</w:t>
      </w:r>
    </w:p>
    <w:p w14:paraId="34E513E9" w14:textId="5EF086E0" w:rsidR="00C54207" w:rsidRPr="00C73A84" w:rsidRDefault="00C5420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W szczególności nie stanowi zmiany umowy w rozumieniu art. 455 ustawy prawo zamówień</w:t>
      </w:r>
      <w:r w:rsidR="00294C13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publicznych (mogą one zostać dokonane w drodze jednostronnego oświadczenia strony której</w:t>
      </w:r>
      <w:r w:rsidR="00294C13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danych zmiana dotyczy).</w:t>
      </w:r>
    </w:p>
    <w:p w14:paraId="5339A796" w14:textId="2EE813F4" w:rsidR="00C54207" w:rsidRPr="00C73A84" w:rsidRDefault="00C5420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1134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danych kontaktowych,</w:t>
      </w:r>
    </w:p>
    <w:p w14:paraId="65DF0C71" w14:textId="7B3CEC34" w:rsidR="00C54207" w:rsidRPr="00C73A84" w:rsidRDefault="00C5420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1134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elementów formalnych umowy,</w:t>
      </w:r>
    </w:p>
    <w:p w14:paraId="38ED3AEB" w14:textId="0CD1DEF6" w:rsidR="00C54207" w:rsidRPr="00C73A84" w:rsidRDefault="00C5420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1134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numeru rachunku bankowego.</w:t>
      </w:r>
    </w:p>
    <w:p w14:paraId="1D373C56" w14:textId="77777777" w:rsidR="006041B9" w:rsidRPr="00C73A84" w:rsidRDefault="006041B9" w:rsidP="003B1D8F">
      <w:p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</w:p>
    <w:p w14:paraId="3D05ABA2" w14:textId="77777777" w:rsidR="006041B9" w:rsidRPr="00C73A84" w:rsidRDefault="006041B9" w:rsidP="003B1D8F">
      <w:p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</w:p>
    <w:p w14:paraId="29D6A6CD" w14:textId="77777777" w:rsidR="006041B9" w:rsidRPr="00C73A84" w:rsidRDefault="006041B9" w:rsidP="003B1D8F">
      <w:p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</w:p>
    <w:p w14:paraId="7FFA2A79" w14:textId="1D964B62" w:rsidR="00C54207" w:rsidRPr="00C73A84" w:rsidRDefault="00C54207" w:rsidP="006041B9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C73A84">
        <w:rPr>
          <w:b/>
          <w:bCs/>
          <w:color w:val="auto"/>
          <w:sz w:val="22"/>
          <w:szCs w:val="22"/>
        </w:rPr>
        <w:t>§ 20 POSTANOWIENIA KOŃCOWE</w:t>
      </w:r>
    </w:p>
    <w:p w14:paraId="336F46C2" w14:textId="77777777" w:rsidR="006041B9" w:rsidRPr="00C73A84" w:rsidRDefault="00C54207">
      <w:pPr>
        <w:pStyle w:val="Akapitzlist"/>
        <w:numPr>
          <w:ilvl w:val="2"/>
          <w:numId w:val="26"/>
        </w:numPr>
        <w:tabs>
          <w:tab w:val="clear" w:pos="1298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Zamawiający wyraża zgodę na wykonywanie Umowy za pośrednictwem podwykonawców</w:t>
      </w:r>
      <w:r w:rsidR="006041B9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Wykonawcy. Wykonawca ponosi odpowiedzialność za działania i zaniechania podwykonawców</w:t>
      </w:r>
      <w:r w:rsidR="006041B9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jak za własne działania lub zaniechania. Wykonawca jest wyłącznie odpowiedzialny za zapłatę</w:t>
      </w:r>
      <w:r w:rsidR="006041B9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wynagrodzenia należnego swoim podwykonawcom.</w:t>
      </w:r>
    </w:p>
    <w:p w14:paraId="7AA2C3CB" w14:textId="77777777" w:rsidR="006041B9" w:rsidRPr="00C73A84" w:rsidRDefault="00C54207">
      <w:pPr>
        <w:pStyle w:val="Akapitzlist"/>
        <w:numPr>
          <w:ilvl w:val="2"/>
          <w:numId w:val="26"/>
        </w:numPr>
        <w:tabs>
          <w:tab w:val="clear" w:pos="1298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Umowa wchodzi w życie z dniem jej zawarcia przez upoważnionych przedstawicieli obu Stron.</w:t>
      </w:r>
    </w:p>
    <w:p w14:paraId="35F966DC" w14:textId="77777777" w:rsidR="006041B9" w:rsidRPr="00C73A84" w:rsidRDefault="00C54207">
      <w:pPr>
        <w:pStyle w:val="Akapitzlist"/>
        <w:numPr>
          <w:ilvl w:val="2"/>
          <w:numId w:val="26"/>
        </w:numPr>
        <w:tabs>
          <w:tab w:val="clear" w:pos="1298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Jakiekolwiek spory powstałe w związku z interpretacją lub wykonaniem niniejszej Umowy</w:t>
      </w:r>
      <w:r w:rsidR="006041B9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rozstrzygał będzie sąd powszechny właściwy miejscowo dla siedziby Zamawiającego.</w:t>
      </w:r>
    </w:p>
    <w:p w14:paraId="7412354F" w14:textId="77777777" w:rsidR="006041B9" w:rsidRPr="00C73A84" w:rsidRDefault="00C54207">
      <w:pPr>
        <w:pStyle w:val="Akapitzlist"/>
        <w:numPr>
          <w:ilvl w:val="2"/>
          <w:numId w:val="26"/>
        </w:numPr>
        <w:tabs>
          <w:tab w:val="clear" w:pos="1298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We wszelkich sprawach nieuregulowanych niniejszą Umową mają zastosowanie odpowiednie</w:t>
      </w:r>
      <w:r w:rsidR="006041B9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przepisy prawa polskiego.</w:t>
      </w:r>
    </w:p>
    <w:p w14:paraId="65F2BC7F" w14:textId="77777777" w:rsidR="006041B9" w:rsidRPr="00C73A84" w:rsidRDefault="00C54207">
      <w:pPr>
        <w:pStyle w:val="Akapitzlist"/>
        <w:numPr>
          <w:ilvl w:val="2"/>
          <w:numId w:val="26"/>
        </w:numPr>
        <w:tabs>
          <w:tab w:val="clear" w:pos="1298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Umowę niniejszą sporządzono w dwóch (2) jednobrzmiących egzemplarzach, po jednym (1)</w:t>
      </w:r>
      <w:r w:rsidR="006041B9" w:rsidRPr="00C73A84">
        <w:rPr>
          <w:color w:val="auto"/>
          <w:sz w:val="22"/>
          <w:szCs w:val="22"/>
        </w:rPr>
        <w:t xml:space="preserve"> </w:t>
      </w:r>
      <w:r w:rsidRPr="00C73A84">
        <w:rPr>
          <w:color w:val="auto"/>
          <w:sz w:val="22"/>
          <w:szCs w:val="22"/>
        </w:rPr>
        <w:t>dla każdej ze Stron.</w:t>
      </w:r>
    </w:p>
    <w:p w14:paraId="5A1D4A47" w14:textId="36A7FF1D" w:rsidR="00C54207" w:rsidRPr="00C73A84" w:rsidRDefault="00C54207">
      <w:pPr>
        <w:pStyle w:val="Akapitzlist"/>
        <w:numPr>
          <w:ilvl w:val="2"/>
          <w:numId w:val="26"/>
        </w:numPr>
        <w:tabs>
          <w:tab w:val="clear" w:pos="1298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 xml:space="preserve"> Spis załączników:</w:t>
      </w:r>
    </w:p>
    <w:p w14:paraId="51D77343" w14:textId="516DAF86" w:rsidR="002D1F38" w:rsidRPr="00C73A84" w:rsidRDefault="00C54207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 xml:space="preserve">Załącznik nr 1 – </w:t>
      </w:r>
      <w:r w:rsidR="006041B9" w:rsidRPr="00C73A84">
        <w:rPr>
          <w:color w:val="auto"/>
          <w:sz w:val="22"/>
          <w:szCs w:val="22"/>
        </w:rPr>
        <w:t>Oferta wykonawcy</w:t>
      </w:r>
    </w:p>
    <w:p w14:paraId="63711621" w14:textId="77777777" w:rsidR="002D1F38" w:rsidRPr="00C73A84" w:rsidRDefault="002D1F38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 xml:space="preserve">Załącznik nr 2 - </w:t>
      </w:r>
      <w:r w:rsidR="006041B9" w:rsidRPr="00C73A84">
        <w:rPr>
          <w:color w:val="auto"/>
          <w:sz w:val="22"/>
          <w:szCs w:val="22"/>
        </w:rPr>
        <w:t xml:space="preserve"> OPZ</w:t>
      </w:r>
    </w:p>
    <w:p w14:paraId="727DD38C" w14:textId="77777777" w:rsidR="002D1F38" w:rsidRPr="00C73A84" w:rsidRDefault="00C54207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 xml:space="preserve">Załącznik nr </w:t>
      </w:r>
      <w:r w:rsidR="002D1F38" w:rsidRPr="00C73A84">
        <w:rPr>
          <w:color w:val="auto"/>
          <w:sz w:val="22"/>
          <w:szCs w:val="22"/>
        </w:rPr>
        <w:t>3</w:t>
      </w:r>
      <w:r w:rsidRPr="00C73A84">
        <w:rPr>
          <w:color w:val="auto"/>
          <w:sz w:val="22"/>
          <w:szCs w:val="22"/>
        </w:rPr>
        <w:t xml:space="preserve"> – Gwarancja.</w:t>
      </w:r>
    </w:p>
    <w:p w14:paraId="6C12CAA5" w14:textId="77777777" w:rsidR="002D1F38" w:rsidRPr="00C73A84" w:rsidRDefault="00C54207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Załącznik nr 4 – Umowa o zachowaniu poufności.</w:t>
      </w:r>
    </w:p>
    <w:p w14:paraId="57CA4AE8" w14:textId="0675B0F8" w:rsidR="00C54207" w:rsidRPr="00C73A84" w:rsidRDefault="00C54207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</w:rPr>
      </w:pPr>
      <w:r w:rsidRPr="00C73A84">
        <w:rPr>
          <w:color w:val="auto"/>
          <w:sz w:val="22"/>
          <w:szCs w:val="22"/>
        </w:rPr>
        <w:t>Załącznik nr 5 – Umowa o powierzeniu przetwarzania danych osobowych.</w:t>
      </w:r>
    </w:p>
    <w:p w14:paraId="39040C8E" w14:textId="77777777" w:rsidR="003F4A92" w:rsidRPr="00C73A84" w:rsidRDefault="003F4A92" w:rsidP="006041B9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14:paraId="3C9DAE55" w14:textId="77777777" w:rsidR="003F4A92" w:rsidRPr="00C73A84" w:rsidRDefault="003F4A92" w:rsidP="006041B9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14:paraId="67C7AF58" w14:textId="6B627E8C" w:rsidR="00294C13" w:rsidRPr="00C73A84" w:rsidRDefault="006041B9" w:rsidP="006041B9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C73A84">
        <w:rPr>
          <w:b/>
          <w:bCs/>
          <w:color w:val="auto"/>
          <w:sz w:val="22"/>
          <w:szCs w:val="22"/>
        </w:rPr>
        <w:t>WYKONAWCA                                                                                     ZAMAWIAJĄC</w:t>
      </w:r>
    </w:p>
    <w:p w14:paraId="2B17C605" w14:textId="77777777" w:rsidR="006041B9" w:rsidRPr="00C73A84" w:rsidRDefault="006041B9" w:rsidP="006041B9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14:paraId="0C6C3A55" w14:textId="77777777" w:rsidR="006041B9" w:rsidRPr="00C73A84" w:rsidRDefault="006041B9" w:rsidP="006041B9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sectPr w:rsidR="006041B9" w:rsidRPr="00C73A84" w:rsidSect="00C542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74" w:right="991" w:bottom="2127" w:left="1134" w:header="284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72FF5" w14:textId="77777777" w:rsidR="008F2516" w:rsidRDefault="008F2516">
      <w:r>
        <w:separator/>
      </w:r>
    </w:p>
  </w:endnote>
  <w:endnote w:type="continuationSeparator" w:id="0">
    <w:p w14:paraId="2E5421C4" w14:textId="77777777" w:rsidR="008F2516" w:rsidRDefault="008F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BD774" w14:textId="77777777" w:rsidR="00C97728" w:rsidRDefault="00C977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CB2E7" w14:textId="77777777" w:rsidR="0046672D" w:rsidRPr="00871CB1" w:rsidRDefault="0046672D">
    <w:pPr>
      <w:widowControl w:val="0"/>
      <w:jc w:val="center"/>
      <w:rPr>
        <w:sz w:val="24"/>
        <w:szCs w:val="24"/>
      </w:rPr>
    </w:pPr>
    <w:r w:rsidRPr="00871CB1">
      <w:t>Sąd Rejonowy w Olsztynie VIII Wydział Gospodarczy Krajowego Rejestru Sądowego KRS 0000164875</w:t>
    </w:r>
  </w:p>
  <w:p w14:paraId="78680D13" w14:textId="77777777" w:rsidR="0046672D" w:rsidRPr="00871CB1" w:rsidRDefault="0046672D">
    <w:pPr>
      <w:widowControl w:val="0"/>
      <w:jc w:val="center"/>
      <w:rPr>
        <w:sz w:val="24"/>
        <w:szCs w:val="24"/>
      </w:rPr>
    </w:pPr>
    <w:r w:rsidRPr="00871CB1">
      <w:t>Wysokość kapitału zakładowego: 5.190.000 PLN</w:t>
    </w:r>
  </w:p>
  <w:p w14:paraId="4ACA84D8" w14:textId="77777777" w:rsidR="0046672D" w:rsidRPr="00871CB1" w:rsidRDefault="0046672D">
    <w:pPr>
      <w:widowControl w:val="0"/>
      <w:jc w:val="center"/>
      <w:rPr>
        <w:sz w:val="24"/>
        <w:szCs w:val="24"/>
      </w:rPr>
    </w:pPr>
    <w:r w:rsidRPr="00871CB1">
      <w:t xml:space="preserve">Certyfikat </w:t>
    </w:r>
    <w:r w:rsidRPr="00871CB1">
      <w:rPr>
        <w:b/>
        <w:bCs/>
      </w:rPr>
      <w:t xml:space="preserve">ISO 9001:2015 </w:t>
    </w:r>
    <w:r w:rsidRPr="00871CB1">
      <w:t>nr: 251631-2017-AQ-POL-RvA</w:t>
    </w:r>
  </w:p>
  <w:p w14:paraId="56571E85" w14:textId="77777777" w:rsidR="0046672D" w:rsidRPr="00871CB1" w:rsidRDefault="0046672D">
    <w:pPr>
      <w:widowControl w:val="0"/>
      <w:jc w:val="center"/>
      <w:rPr>
        <w:sz w:val="24"/>
        <w:szCs w:val="24"/>
      </w:rPr>
    </w:pPr>
    <w:r w:rsidRPr="00871CB1">
      <w:t>Centrum Monitorowania Jakości w Ochronie Zdrowia Certyfikat akredytacyjny nr: 2020/2</w:t>
    </w:r>
  </w:p>
  <w:p w14:paraId="673ABC2A" w14:textId="77777777" w:rsidR="0046672D" w:rsidRPr="0044693F" w:rsidRDefault="00F32EA1" w:rsidP="0044693F">
    <w:pPr>
      <w:widowControl w:val="0"/>
      <w:jc w:val="center"/>
      <w:rPr>
        <w:rFonts w:ascii="Arial" w:hAnsi="Arial" w:cs="Arial"/>
        <w:sz w:val="16"/>
        <w:szCs w:val="16"/>
        <w:lang w:val="en-US"/>
      </w:rPr>
    </w:pPr>
    <w:r>
      <w:rPr>
        <w:rFonts w:ascii="Tahoma" w:hAnsi="Tahoma" w:cs="Tahoma"/>
        <w:lang w:val="en-US"/>
      </w:rPr>
      <w:fldChar w:fldCharType="begin"/>
    </w:r>
    <w:r w:rsidR="0046672D">
      <w:rPr>
        <w:rFonts w:ascii="Tahoma" w:hAnsi="Tahoma" w:cs="Tahoma"/>
        <w:lang w:val="en-US"/>
      </w:rPr>
      <w:instrText>PAGE</w:instrText>
    </w:r>
    <w:r>
      <w:rPr>
        <w:rFonts w:ascii="Tahoma" w:hAnsi="Tahoma" w:cs="Tahoma"/>
        <w:lang w:val="en-US"/>
      </w:rPr>
      <w:fldChar w:fldCharType="separate"/>
    </w:r>
    <w:r w:rsidR="005D458A">
      <w:rPr>
        <w:rFonts w:ascii="Tahoma" w:hAnsi="Tahoma" w:cs="Tahoma"/>
        <w:noProof/>
        <w:lang w:val="en-US"/>
      </w:rPr>
      <w:t>1</w:t>
    </w:r>
    <w:r>
      <w:rPr>
        <w:rFonts w:ascii="Tahoma" w:hAnsi="Tahoma" w:cs="Tahoma"/>
        <w:lang w:val="en-US"/>
      </w:rPr>
      <w:fldChar w:fldCharType="end"/>
    </w:r>
    <w:r w:rsidR="0046672D">
      <w:rPr>
        <w:lang w:val="en-US"/>
      </w:rPr>
      <w:t>/</w:t>
    </w:r>
    <w:r>
      <w:rPr>
        <w:rFonts w:ascii="Tahoma" w:hAnsi="Tahoma" w:cs="Tahoma"/>
        <w:lang w:val="en-US"/>
      </w:rPr>
      <w:fldChar w:fldCharType="begin"/>
    </w:r>
    <w:r w:rsidR="0046672D">
      <w:rPr>
        <w:rFonts w:ascii="Tahoma" w:hAnsi="Tahoma" w:cs="Tahoma"/>
        <w:lang w:val="en-US"/>
      </w:rPr>
      <w:instrText>NUMPAGES</w:instrText>
    </w:r>
    <w:r>
      <w:rPr>
        <w:rFonts w:ascii="Tahoma" w:hAnsi="Tahoma" w:cs="Tahoma"/>
        <w:lang w:val="en-US"/>
      </w:rPr>
      <w:fldChar w:fldCharType="separate"/>
    </w:r>
    <w:r w:rsidR="005D458A">
      <w:rPr>
        <w:rFonts w:ascii="Tahoma" w:hAnsi="Tahoma" w:cs="Tahoma"/>
        <w:noProof/>
        <w:lang w:val="en-US"/>
      </w:rPr>
      <w:t>8</w:t>
    </w:r>
    <w:r>
      <w:rPr>
        <w:rFonts w:ascii="Tahoma" w:hAnsi="Tahoma" w:cs="Tahoma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0AFA9" w14:textId="77777777" w:rsidR="00C97728" w:rsidRDefault="00C977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52FED" w14:textId="77777777" w:rsidR="008F2516" w:rsidRDefault="008F2516">
      <w:r>
        <w:separator/>
      </w:r>
    </w:p>
  </w:footnote>
  <w:footnote w:type="continuationSeparator" w:id="0">
    <w:p w14:paraId="4841C9FE" w14:textId="77777777" w:rsidR="008F2516" w:rsidRDefault="008F2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DE68" w14:textId="77777777" w:rsidR="00C97728" w:rsidRDefault="00C977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887AE" w14:textId="3EE9B40D" w:rsidR="00E7393C" w:rsidRDefault="00E7393C" w:rsidP="00E7393C">
    <w:pPr>
      <w:widowControl w:val="0"/>
      <w:spacing w:line="276" w:lineRule="auto"/>
      <w:rPr>
        <w:sz w:val="22"/>
        <w:szCs w:val="22"/>
        <w:lang w:val="en-US"/>
      </w:rPr>
    </w:pPr>
    <w:bookmarkStart w:id="3" w:name="_Hlk133204593"/>
    <w:bookmarkStart w:id="4" w:name="_Hlk133204594"/>
  </w:p>
  <w:p w14:paraId="032A0F22" w14:textId="26AD3C41" w:rsidR="00E7393C" w:rsidRDefault="00C97728" w:rsidP="00E7393C">
    <w:pPr>
      <w:widowControl w:val="0"/>
      <w:tabs>
        <w:tab w:val="left" w:pos="3495"/>
      </w:tabs>
      <w:spacing w:line="276" w:lineRule="auto"/>
      <w:rPr>
        <w:sz w:val="22"/>
        <w:szCs w:val="22"/>
        <w:lang w:val="en-US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110BC865" wp14:editId="26376892">
          <wp:simplePos x="0" y="0"/>
          <wp:positionH relativeFrom="column">
            <wp:posOffset>4610650</wp:posOffset>
          </wp:positionH>
          <wp:positionV relativeFrom="paragraph">
            <wp:posOffset>129780</wp:posOffset>
          </wp:positionV>
          <wp:extent cx="1845700" cy="494917"/>
          <wp:effectExtent l="0" t="0" r="0" b="0"/>
          <wp:wrapNone/>
          <wp:docPr id="1043948717" name="Obraz 10439487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358355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700" cy="494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3C1C91FB" wp14:editId="0A2FE5E2">
          <wp:simplePos x="0" y="0"/>
          <wp:positionH relativeFrom="column">
            <wp:posOffset>3719349</wp:posOffset>
          </wp:positionH>
          <wp:positionV relativeFrom="paragraph">
            <wp:posOffset>116720</wp:posOffset>
          </wp:positionV>
          <wp:extent cx="836426" cy="460200"/>
          <wp:effectExtent l="0" t="0" r="0" b="0"/>
          <wp:wrapNone/>
          <wp:docPr id="1259319986" name="Obraz 12593199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2545993" name="Obraz 89254599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426" cy="46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24DE">
      <w:rPr>
        <w:noProof/>
      </w:rPr>
      <w:drawing>
        <wp:anchor distT="0" distB="0" distL="114300" distR="114300" simplePos="0" relativeHeight="251663360" behindDoc="0" locked="0" layoutInCell="1" allowOverlap="1" wp14:anchorId="26A018FC" wp14:editId="233A0737">
          <wp:simplePos x="0" y="0"/>
          <wp:positionH relativeFrom="column">
            <wp:posOffset>-76200</wp:posOffset>
          </wp:positionH>
          <wp:positionV relativeFrom="paragraph">
            <wp:posOffset>109717</wp:posOffset>
          </wp:positionV>
          <wp:extent cx="1314211" cy="562610"/>
          <wp:effectExtent l="0" t="0" r="0" b="0"/>
          <wp:wrapNone/>
          <wp:docPr id="873121853" name="Obraz 8731218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00787" name="Picture 3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211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F93348F" w14:textId="597C7BD7" w:rsidR="00E7393C" w:rsidRDefault="00C97728" w:rsidP="00E7393C">
    <w:pPr>
      <w:widowControl w:val="0"/>
      <w:spacing w:line="276" w:lineRule="auto"/>
      <w:jc w:val="center"/>
      <w:rPr>
        <w:sz w:val="22"/>
        <w:szCs w:val="22"/>
        <w:lang w:val="en-US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4B15DF6A" wp14:editId="450E46EB">
          <wp:simplePos x="0" y="0"/>
          <wp:positionH relativeFrom="column">
            <wp:posOffset>1238250</wp:posOffset>
          </wp:positionH>
          <wp:positionV relativeFrom="paragraph">
            <wp:posOffset>16510</wp:posOffset>
          </wp:positionV>
          <wp:extent cx="1390650" cy="420370"/>
          <wp:effectExtent l="0" t="0" r="0" b="0"/>
          <wp:wrapNone/>
          <wp:docPr id="960325181" name="Obraz 96032518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11708" name="Obraz 90611708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DB5FBD8" wp14:editId="10CFF2A6">
          <wp:extent cx="980011" cy="434699"/>
          <wp:effectExtent l="0" t="0" r="0" b="3810"/>
          <wp:docPr id="14668287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263" cy="444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B0906C" w14:textId="0F9FD703" w:rsidR="0046672D" w:rsidRDefault="0046672D">
    <w:pPr>
      <w:widowControl w:val="0"/>
      <w:tabs>
        <w:tab w:val="left" w:pos="3915"/>
      </w:tabs>
      <w:spacing w:after="283"/>
      <w:rPr>
        <w:sz w:val="12"/>
        <w:szCs w:val="12"/>
        <w:lang w:val="en-US"/>
      </w:rPr>
    </w:pPr>
    <w:r>
      <w:rPr>
        <w:sz w:val="12"/>
        <w:szCs w:val="12"/>
        <w:lang w:val="en-US"/>
      </w:rPr>
      <w:tab/>
    </w:r>
    <w:bookmarkEnd w:id="3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F22DB" w14:textId="77777777" w:rsidR="00C97728" w:rsidRDefault="00C977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D108A34"/>
    <w:lvl w:ilvl="0">
      <w:start w:val="1"/>
      <w:numFmt w:val="decimal"/>
      <w:lvlText w:val="%1)"/>
      <w:lvlJc w:val="left"/>
      <w:pPr>
        <w:tabs>
          <w:tab w:val="num" w:pos="0"/>
        </w:tabs>
        <w:ind w:left="360"/>
      </w:pPr>
      <w:rPr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78"/>
        </w:tabs>
        <w:ind w:left="938" w:firstLine="142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98"/>
        </w:tabs>
        <w:ind w:left="1658" w:firstLine="322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18"/>
        </w:tabs>
        <w:ind w:left="2378" w:firstLine="142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738"/>
        </w:tabs>
        <w:ind w:left="3098" w:firstLine="142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458"/>
        </w:tabs>
        <w:ind w:left="3818" w:firstLine="322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178"/>
        </w:tabs>
        <w:ind w:left="4538" w:firstLine="142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4898"/>
        </w:tabs>
        <w:ind w:left="5258" w:firstLine="142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5618"/>
        </w:tabs>
        <w:ind w:left="5978" w:firstLine="322"/>
      </w:pPr>
      <w:rPr>
        <w:rFonts w:cs="Times New Roman"/>
      </w:rPr>
    </w:lvl>
  </w:abstractNum>
  <w:abstractNum w:abstractNumId="1" w15:restartNumberingAfterBreak="0">
    <w:nsid w:val="00C94D06"/>
    <w:multiLevelType w:val="hybridMultilevel"/>
    <w:tmpl w:val="368013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57151"/>
    <w:multiLevelType w:val="hybridMultilevel"/>
    <w:tmpl w:val="A386C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940D4"/>
    <w:multiLevelType w:val="hybridMultilevel"/>
    <w:tmpl w:val="80F6EB54"/>
    <w:lvl w:ilvl="0" w:tplc="F4DC5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97373"/>
    <w:multiLevelType w:val="hybridMultilevel"/>
    <w:tmpl w:val="55A04DE2"/>
    <w:lvl w:ilvl="0" w:tplc="F4DC5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44605"/>
    <w:multiLevelType w:val="hybridMultilevel"/>
    <w:tmpl w:val="4EB04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C7A69"/>
    <w:multiLevelType w:val="hybridMultilevel"/>
    <w:tmpl w:val="5998A820"/>
    <w:lvl w:ilvl="0" w:tplc="F4DC5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D6BAB"/>
    <w:multiLevelType w:val="multilevel"/>
    <w:tmpl w:val="00FCFBB4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DD85B6A"/>
    <w:multiLevelType w:val="hybridMultilevel"/>
    <w:tmpl w:val="33E42088"/>
    <w:lvl w:ilvl="0" w:tplc="F4DC5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E526F"/>
    <w:multiLevelType w:val="hybridMultilevel"/>
    <w:tmpl w:val="5AD066D4"/>
    <w:lvl w:ilvl="0" w:tplc="F4DC5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C1DEE"/>
    <w:multiLevelType w:val="hybridMultilevel"/>
    <w:tmpl w:val="BDD88E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B52B3A"/>
    <w:multiLevelType w:val="hybridMultilevel"/>
    <w:tmpl w:val="173236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58171E"/>
    <w:multiLevelType w:val="hybridMultilevel"/>
    <w:tmpl w:val="1C6EEE7A"/>
    <w:lvl w:ilvl="0" w:tplc="F4DC5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4C971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37F44"/>
    <w:multiLevelType w:val="hybridMultilevel"/>
    <w:tmpl w:val="3A289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623F1"/>
    <w:multiLevelType w:val="hybridMultilevel"/>
    <w:tmpl w:val="8E5838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C1EB1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7401F"/>
    <w:multiLevelType w:val="hybridMultilevel"/>
    <w:tmpl w:val="E132FF96"/>
    <w:lvl w:ilvl="0" w:tplc="F4DC5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F04F0"/>
    <w:multiLevelType w:val="hybridMultilevel"/>
    <w:tmpl w:val="BEF2E08E"/>
    <w:lvl w:ilvl="0" w:tplc="121E8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E66C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E52D388">
      <w:start w:val="2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NewRomanPSMT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C098C"/>
    <w:multiLevelType w:val="multilevel"/>
    <w:tmpl w:val="C57E2A00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DE46A56"/>
    <w:multiLevelType w:val="hybridMultilevel"/>
    <w:tmpl w:val="6688D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A2CB6"/>
    <w:multiLevelType w:val="hybridMultilevel"/>
    <w:tmpl w:val="45CAB4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4DD68DA0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015DDD"/>
    <w:multiLevelType w:val="hybridMultilevel"/>
    <w:tmpl w:val="69BA81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F06760"/>
    <w:multiLevelType w:val="hybridMultilevel"/>
    <w:tmpl w:val="E37C8AD2"/>
    <w:lvl w:ilvl="0" w:tplc="F4DC5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85E3E"/>
    <w:multiLevelType w:val="hybridMultilevel"/>
    <w:tmpl w:val="795A0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C1635"/>
    <w:multiLevelType w:val="hybridMultilevel"/>
    <w:tmpl w:val="D7B258D8"/>
    <w:lvl w:ilvl="0" w:tplc="F4DC5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E36D7"/>
    <w:multiLevelType w:val="hybridMultilevel"/>
    <w:tmpl w:val="551CA2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781836"/>
    <w:multiLevelType w:val="hybridMultilevel"/>
    <w:tmpl w:val="9C5CDF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6F940E2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CD7255"/>
    <w:multiLevelType w:val="hybridMultilevel"/>
    <w:tmpl w:val="A87E7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E5020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236F9"/>
    <w:multiLevelType w:val="hybridMultilevel"/>
    <w:tmpl w:val="5E74E0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313425">
    <w:abstractNumId w:val="5"/>
  </w:num>
  <w:num w:numId="2" w16cid:durableId="2023318454">
    <w:abstractNumId w:val="1"/>
  </w:num>
  <w:num w:numId="3" w16cid:durableId="215356380">
    <w:abstractNumId w:val="16"/>
  </w:num>
  <w:num w:numId="4" w16cid:durableId="767315763">
    <w:abstractNumId w:val="14"/>
  </w:num>
  <w:num w:numId="5" w16cid:durableId="397284745">
    <w:abstractNumId w:val="7"/>
  </w:num>
  <w:num w:numId="6" w16cid:durableId="1389918831">
    <w:abstractNumId w:val="18"/>
  </w:num>
  <w:num w:numId="7" w16cid:durableId="902643932">
    <w:abstractNumId w:val="26"/>
  </w:num>
  <w:num w:numId="8" w16cid:durableId="1824001869">
    <w:abstractNumId w:val="13"/>
  </w:num>
  <w:num w:numId="9" w16cid:durableId="2077776020">
    <w:abstractNumId w:val="6"/>
  </w:num>
  <w:num w:numId="10" w16cid:durableId="776677628">
    <w:abstractNumId w:val="27"/>
  </w:num>
  <w:num w:numId="11" w16cid:durableId="1086270630">
    <w:abstractNumId w:val="8"/>
  </w:num>
  <w:num w:numId="12" w16cid:durableId="1913081763">
    <w:abstractNumId w:val="15"/>
  </w:num>
  <w:num w:numId="13" w16cid:durableId="853105285">
    <w:abstractNumId w:val="22"/>
  </w:num>
  <w:num w:numId="14" w16cid:durableId="1825075984">
    <w:abstractNumId w:val="2"/>
  </w:num>
  <w:num w:numId="15" w16cid:durableId="569079932">
    <w:abstractNumId w:val="25"/>
  </w:num>
  <w:num w:numId="16" w16cid:durableId="324942575">
    <w:abstractNumId w:val="4"/>
  </w:num>
  <w:num w:numId="17" w16cid:durableId="1919947813">
    <w:abstractNumId w:val="21"/>
  </w:num>
  <w:num w:numId="18" w16cid:durableId="1235242629">
    <w:abstractNumId w:val="3"/>
  </w:num>
  <w:num w:numId="19" w16cid:durableId="848758776">
    <w:abstractNumId w:val="23"/>
  </w:num>
  <w:num w:numId="20" w16cid:durableId="1944457334">
    <w:abstractNumId w:val="9"/>
  </w:num>
  <w:num w:numId="21" w16cid:durableId="2027058421">
    <w:abstractNumId w:val="12"/>
  </w:num>
  <w:num w:numId="22" w16cid:durableId="763261845">
    <w:abstractNumId w:val="24"/>
  </w:num>
  <w:num w:numId="23" w16cid:durableId="925770630">
    <w:abstractNumId w:val="11"/>
  </w:num>
  <w:num w:numId="24" w16cid:durableId="1810518294">
    <w:abstractNumId w:val="10"/>
  </w:num>
  <w:num w:numId="25" w16cid:durableId="216016363">
    <w:abstractNumId w:val="20"/>
  </w:num>
  <w:num w:numId="26" w16cid:durableId="2119711973">
    <w:abstractNumId w:val="0"/>
  </w:num>
  <w:num w:numId="27" w16cid:durableId="1923486770">
    <w:abstractNumId w:val="19"/>
  </w:num>
  <w:num w:numId="28" w16cid:durableId="2017809469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805"/>
    <w:rsid w:val="00002EBB"/>
    <w:rsid w:val="0000576A"/>
    <w:rsid w:val="000267C3"/>
    <w:rsid w:val="00026B1F"/>
    <w:rsid w:val="0004346E"/>
    <w:rsid w:val="00066007"/>
    <w:rsid w:val="00070A77"/>
    <w:rsid w:val="00071B01"/>
    <w:rsid w:val="00072A44"/>
    <w:rsid w:val="00072C43"/>
    <w:rsid w:val="000743CD"/>
    <w:rsid w:val="000822CE"/>
    <w:rsid w:val="00090633"/>
    <w:rsid w:val="00092DB3"/>
    <w:rsid w:val="0009372D"/>
    <w:rsid w:val="000943C5"/>
    <w:rsid w:val="0009791E"/>
    <w:rsid w:val="000A0423"/>
    <w:rsid w:val="000A340A"/>
    <w:rsid w:val="000A7101"/>
    <w:rsid w:val="000A7325"/>
    <w:rsid w:val="000B2309"/>
    <w:rsid w:val="000C55A1"/>
    <w:rsid w:val="000D0E4B"/>
    <w:rsid w:val="000E6FB0"/>
    <w:rsid w:val="000F0AB3"/>
    <w:rsid w:val="000F2BFC"/>
    <w:rsid w:val="000F425A"/>
    <w:rsid w:val="00101F5A"/>
    <w:rsid w:val="00102501"/>
    <w:rsid w:val="001049C5"/>
    <w:rsid w:val="00123BF3"/>
    <w:rsid w:val="00133603"/>
    <w:rsid w:val="00140DD3"/>
    <w:rsid w:val="00144376"/>
    <w:rsid w:val="0015458F"/>
    <w:rsid w:val="00156F3E"/>
    <w:rsid w:val="00161C5F"/>
    <w:rsid w:val="00175BE8"/>
    <w:rsid w:val="00176065"/>
    <w:rsid w:val="00187ECC"/>
    <w:rsid w:val="001B5FCA"/>
    <w:rsid w:val="001C0C48"/>
    <w:rsid w:val="001D4F7F"/>
    <w:rsid w:val="001E097C"/>
    <w:rsid w:val="001E75F1"/>
    <w:rsid w:val="001F1514"/>
    <w:rsid w:val="001F1C94"/>
    <w:rsid w:val="001F3FA5"/>
    <w:rsid w:val="002141D2"/>
    <w:rsid w:val="002149C5"/>
    <w:rsid w:val="002155E1"/>
    <w:rsid w:val="0022173E"/>
    <w:rsid w:val="002353F8"/>
    <w:rsid w:val="00247E36"/>
    <w:rsid w:val="00290200"/>
    <w:rsid w:val="00293EC8"/>
    <w:rsid w:val="00294C13"/>
    <w:rsid w:val="002A0065"/>
    <w:rsid w:val="002B2BEB"/>
    <w:rsid w:val="002B3598"/>
    <w:rsid w:val="002C0FE5"/>
    <w:rsid w:val="002C1460"/>
    <w:rsid w:val="002C1E3E"/>
    <w:rsid w:val="002C2815"/>
    <w:rsid w:val="002D1F38"/>
    <w:rsid w:val="002D7E78"/>
    <w:rsid w:val="002E75E9"/>
    <w:rsid w:val="002F2EBE"/>
    <w:rsid w:val="002F4609"/>
    <w:rsid w:val="002F5D6D"/>
    <w:rsid w:val="00300C92"/>
    <w:rsid w:val="00310B80"/>
    <w:rsid w:val="0031134C"/>
    <w:rsid w:val="00313DAA"/>
    <w:rsid w:val="0032421A"/>
    <w:rsid w:val="00354024"/>
    <w:rsid w:val="00364087"/>
    <w:rsid w:val="00370919"/>
    <w:rsid w:val="00371A8B"/>
    <w:rsid w:val="003772AD"/>
    <w:rsid w:val="00381A07"/>
    <w:rsid w:val="0039178F"/>
    <w:rsid w:val="003B1D8F"/>
    <w:rsid w:val="003C1FE8"/>
    <w:rsid w:val="003C383C"/>
    <w:rsid w:val="003C3AD3"/>
    <w:rsid w:val="003C4B96"/>
    <w:rsid w:val="003C50EC"/>
    <w:rsid w:val="003C6653"/>
    <w:rsid w:val="003D05A7"/>
    <w:rsid w:val="003D7D93"/>
    <w:rsid w:val="003E7E1E"/>
    <w:rsid w:val="003F4A92"/>
    <w:rsid w:val="00411268"/>
    <w:rsid w:val="00430989"/>
    <w:rsid w:val="00431500"/>
    <w:rsid w:val="004359EC"/>
    <w:rsid w:val="00440382"/>
    <w:rsid w:val="0044693F"/>
    <w:rsid w:val="0044741F"/>
    <w:rsid w:val="00457A4D"/>
    <w:rsid w:val="0046672D"/>
    <w:rsid w:val="004850E7"/>
    <w:rsid w:val="00493665"/>
    <w:rsid w:val="004A6A0D"/>
    <w:rsid w:val="004B05CB"/>
    <w:rsid w:val="004B0D8B"/>
    <w:rsid w:val="004B163B"/>
    <w:rsid w:val="004D75B3"/>
    <w:rsid w:val="004E1EC1"/>
    <w:rsid w:val="004E3BEB"/>
    <w:rsid w:val="004F6E3D"/>
    <w:rsid w:val="00511EE6"/>
    <w:rsid w:val="00520686"/>
    <w:rsid w:val="00526E37"/>
    <w:rsid w:val="005559E8"/>
    <w:rsid w:val="00564EC9"/>
    <w:rsid w:val="00580346"/>
    <w:rsid w:val="00580F89"/>
    <w:rsid w:val="005936EC"/>
    <w:rsid w:val="00595AF2"/>
    <w:rsid w:val="0059766F"/>
    <w:rsid w:val="005B3297"/>
    <w:rsid w:val="005B4F6F"/>
    <w:rsid w:val="005B7E18"/>
    <w:rsid w:val="005C4924"/>
    <w:rsid w:val="005D458A"/>
    <w:rsid w:val="005D7405"/>
    <w:rsid w:val="006041B9"/>
    <w:rsid w:val="00614D0C"/>
    <w:rsid w:val="0063391A"/>
    <w:rsid w:val="00637EE7"/>
    <w:rsid w:val="00650FB1"/>
    <w:rsid w:val="006701DB"/>
    <w:rsid w:val="006724DE"/>
    <w:rsid w:val="0067719C"/>
    <w:rsid w:val="00682804"/>
    <w:rsid w:val="006925C2"/>
    <w:rsid w:val="006A218B"/>
    <w:rsid w:val="006A793B"/>
    <w:rsid w:val="006C11D9"/>
    <w:rsid w:val="006D272C"/>
    <w:rsid w:val="006D3E8C"/>
    <w:rsid w:val="006D6453"/>
    <w:rsid w:val="006E3B58"/>
    <w:rsid w:val="007420D8"/>
    <w:rsid w:val="00742401"/>
    <w:rsid w:val="00761B36"/>
    <w:rsid w:val="0076280C"/>
    <w:rsid w:val="007832FB"/>
    <w:rsid w:val="00785F22"/>
    <w:rsid w:val="00790FA3"/>
    <w:rsid w:val="00794491"/>
    <w:rsid w:val="0079712E"/>
    <w:rsid w:val="007A7132"/>
    <w:rsid w:val="007B5880"/>
    <w:rsid w:val="007C25D0"/>
    <w:rsid w:val="00812D96"/>
    <w:rsid w:val="00831066"/>
    <w:rsid w:val="008519C8"/>
    <w:rsid w:val="008609B8"/>
    <w:rsid w:val="008610F0"/>
    <w:rsid w:val="00871CB1"/>
    <w:rsid w:val="008845AC"/>
    <w:rsid w:val="00896C41"/>
    <w:rsid w:val="008A18F1"/>
    <w:rsid w:val="008A2564"/>
    <w:rsid w:val="008A353D"/>
    <w:rsid w:val="008A7FD4"/>
    <w:rsid w:val="008B6417"/>
    <w:rsid w:val="008B6FE3"/>
    <w:rsid w:val="008C0C33"/>
    <w:rsid w:val="008C2F4A"/>
    <w:rsid w:val="008D6FCC"/>
    <w:rsid w:val="008F2516"/>
    <w:rsid w:val="008F2DDF"/>
    <w:rsid w:val="00905E6A"/>
    <w:rsid w:val="00912020"/>
    <w:rsid w:val="009126CD"/>
    <w:rsid w:val="00923663"/>
    <w:rsid w:val="009312FA"/>
    <w:rsid w:val="0093573C"/>
    <w:rsid w:val="00950D8E"/>
    <w:rsid w:val="00950E51"/>
    <w:rsid w:val="009618D4"/>
    <w:rsid w:val="00972A87"/>
    <w:rsid w:val="009748BB"/>
    <w:rsid w:val="009955C8"/>
    <w:rsid w:val="009A7F4A"/>
    <w:rsid w:val="009B2009"/>
    <w:rsid w:val="00A229D7"/>
    <w:rsid w:val="00A24B61"/>
    <w:rsid w:val="00A47BD0"/>
    <w:rsid w:val="00A6141E"/>
    <w:rsid w:val="00A77B3E"/>
    <w:rsid w:val="00A9473D"/>
    <w:rsid w:val="00A955DE"/>
    <w:rsid w:val="00AA0632"/>
    <w:rsid w:val="00AA6A95"/>
    <w:rsid w:val="00AB43B6"/>
    <w:rsid w:val="00AB6305"/>
    <w:rsid w:val="00AC3297"/>
    <w:rsid w:val="00AD3A7C"/>
    <w:rsid w:val="00AE0072"/>
    <w:rsid w:val="00AF2E76"/>
    <w:rsid w:val="00AF3F67"/>
    <w:rsid w:val="00B00117"/>
    <w:rsid w:val="00B023F5"/>
    <w:rsid w:val="00B07F32"/>
    <w:rsid w:val="00B111AF"/>
    <w:rsid w:val="00B20D4A"/>
    <w:rsid w:val="00B228D7"/>
    <w:rsid w:val="00B24AB5"/>
    <w:rsid w:val="00B30394"/>
    <w:rsid w:val="00B32867"/>
    <w:rsid w:val="00B407DC"/>
    <w:rsid w:val="00B55C0E"/>
    <w:rsid w:val="00B56DD5"/>
    <w:rsid w:val="00B7051B"/>
    <w:rsid w:val="00B76109"/>
    <w:rsid w:val="00B77A0B"/>
    <w:rsid w:val="00B850EA"/>
    <w:rsid w:val="00B91167"/>
    <w:rsid w:val="00B91892"/>
    <w:rsid w:val="00B9191A"/>
    <w:rsid w:val="00B95835"/>
    <w:rsid w:val="00BA5764"/>
    <w:rsid w:val="00BA6BF7"/>
    <w:rsid w:val="00BA7CA0"/>
    <w:rsid w:val="00BB181D"/>
    <w:rsid w:val="00BC2545"/>
    <w:rsid w:val="00BD6C84"/>
    <w:rsid w:val="00BE4F6D"/>
    <w:rsid w:val="00BE76D1"/>
    <w:rsid w:val="00BF6BC5"/>
    <w:rsid w:val="00C00DEC"/>
    <w:rsid w:val="00C05A26"/>
    <w:rsid w:val="00C111FF"/>
    <w:rsid w:val="00C14BF5"/>
    <w:rsid w:val="00C15DDC"/>
    <w:rsid w:val="00C25F54"/>
    <w:rsid w:val="00C359EB"/>
    <w:rsid w:val="00C528C3"/>
    <w:rsid w:val="00C54207"/>
    <w:rsid w:val="00C61C77"/>
    <w:rsid w:val="00C73A84"/>
    <w:rsid w:val="00C7454E"/>
    <w:rsid w:val="00C836CD"/>
    <w:rsid w:val="00C84714"/>
    <w:rsid w:val="00C910C8"/>
    <w:rsid w:val="00C97728"/>
    <w:rsid w:val="00CA7885"/>
    <w:rsid w:val="00CB2787"/>
    <w:rsid w:val="00CB7EFE"/>
    <w:rsid w:val="00CC1C8A"/>
    <w:rsid w:val="00CD6566"/>
    <w:rsid w:val="00CE0E9F"/>
    <w:rsid w:val="00CE1133"/>
    <w:rsid w:val="00CE3C39"/>
    <w:rsid w:val="00CE430F"/>
    <w:rsid w:val="00CE63BB"/>
    <w:rsid w:val="00CF46DE"/>
    <w:rsid w:val="00D5593F"/>
    <w:rsid w:val="00D720FB"/>
    <w:rsid w:val="00D95805"/>
    <w:rsid w:val="00DB7811"/>
    <w:rsid w:val="00DD6B43"/>
    <w:rsid w:val="00DE2DF9"/>
    <w:rsid w:val="00DE72D1"/>
    <w:rsid w:val="00E111A0"/>
    <w:rsid w:val="00E27072"/>
    <w:rsid w:val="00E30F83"/>
    <w:rsid w:val="00E36204"/>
    <w:rsid w:val="00E36B23"/>
    <w:rsid w:val="00E3726D"/>
    <w:rsid w:val="00E37AF4"/>
    <w:rsid w:val="00E46C09"/>
    <w:rsid w:val="00E65D00"/>
    <w:rsid w:val="00E7393C"/>
    <w:rsid w:val="00E773DA"/>
    <w:rsid w:val="00E90021"/>
    <w:rsid w:val="00EF4581"/>
    <w:rsid w:val="00F02607"/>
    <w:rsid w:val="00F32EA1"/>
    <w:rsid w:val="00F32F6F"/>
    <w:rsid w:val="00F33A13"/>
    <w:rsid w:val="00F345BD"/>
    <w:rsid w:val="00F4312E"/>
    <w:rsid w:val="00F54D2F"/>
    <w:rsid w:val="00F67F94"/>
    <w:rsid w:val="00F71702"/>
    <w:rsid w:val="00F90F0D"/>
    <w:rsid w:val="00F9172F"/>
    <w:rsid w:val="00FB2610"/>
    <w:rsid w:val="00FB63A1"/>
    <w:rsid w:val="00FC3A0C"/>
    <w:rsid w:val="00FC5900"/>
    <w:rsid w:val="00FE1C3F"/>
    <w:rsid w:val="00FF1F08"/>
    <w:rsid w:val="00FF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E97490"/>
  <w15:docId w15:val="{F5A34564-DDB8-48D4-A4A2-54AE830E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after="0" w:line="240" w:lineRule="auto"/>
    </w:pPr>
    <w:rPr>
      <w:color w:val="000000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keepLines/>
      <w:spacing w:before="200" w:after="4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theme="minorBidi"/>
      <w:b/>
      <w:bCs/>
      <w:color w:val="000000"/>
    </w:rPr>
  </w:style>
  <w:style w:type="paragraph" w:styleId="Tytu">
    <w:name w:val="Title"/>
    <w:basedOn w:val="Normalny"/>
    <w:link w:val="TytuZnak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11"/>
    <w:qFormat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locked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rsid w:val="004474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4741F"/>
    <w:rPr>
      <w:rFonts w:ascii="Tahoma" w:hAnsi="Tahoma" w:cs="Tahoma"/>
      <w:color w:val="000000"/>
      <w:sz w:val="16"/>
      <w:szCs w:val="16"/>
    </w:rPr>
  </w:style>
  <w:style w:type="paragraph" w:styleId="Tekstkomentarza">
    <w:name w:val="annotation text"/>
    <w:basedOn w:val="Normalny"/>
    <w:link w:val="TekstkomentarzaZnak"/>
    <w:rsid w:val="0044741F"/>
  </w:style>
  <w:style w:type="character" w:customStyle="1" w:styleId="TekstkomentarzaZnak">
    <w:name w:val="Tekst komentarza Znak"/>
    <w:basedOn w:val="Domylnaczcionkaakapitu"/>
    <w:link w:val="Tekstkomentarza"/>
    <w:rsid w:val="0044741F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4474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4741F"/>
    <w:rPr>
      <w:b/>
      <w:bCs/>
      <w:color w:val="000000"/>
      <w:sz w:val="20"/>
      <w:szCs w:val="20"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,sw tekst,Podsis rysunku,Normal,Normal2,b1"/>
    <w:basedOn w:val="Normalny"/>
    <w:link w:val="AkapitzlistZnak"/>
    <w:qFormat/>
    <w:locked/>
    <w:rsid w:val="0093573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717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1702"/>
    <w:rPr>
      <w:color w:val="000000"/>
      <w:sz w:val="20"/>
      <w:szCs w:val="20"/>
    </w:rPr>
  </w:style>
  <w:style w:type="paragraph" w:styleId="Stopka">
    <w:name w:val="footer"/>
    <w:basedOn w:val="Normalny"/>
    <w:link w:val="StopkaZnak"/>
    <w:unhideWhenUsed/>
    <w:rsid w:val="00F717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71702"/>
    <w:rPr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313DAA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13DAA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313DAA"/>
    <w:rPr>
      <w:vertAlign w:val="superscript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,Normal Znak"/>
    <w:link w:val="Akapitzlist"/>
    <w:qFormat/>
    <w:locked/>
    <w:rsid w:val="004850E7"/>
    <w:rPr>
      <w:color w:val="000000"/>
      <w:sz w:val="20"/>
      <w:szCs w:val="20"/>
    </w:rPr>
  </w:style>
  <w:style w:type="character" w:styleId="Pogrubienie">
    <w:name w:val="Strong"/>
    <w:basedOn w:val="Domylnaczcionkaakapitu"/>
    <w:uiPriority w:val="22"/>
    <w:qFormat/>
    <w:locked/>
    <w:rsid w:val="004850E7"/>
    <w:rPr>
      <w:b/>
      <w:bCs/>
    </w:rPr>
  </w:style>
  <w:style w:type="character" w:customStyle="1" w:styleId="Hipercze1">
    <w:name w:val="Hiperłącze1"/>
    <w:qFormat/>
    <w:rsid w:val="003B1D8F"/>
    <w:rPr>
      <w:color w:val="000080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457A4D"/>
    <w:pPr>
      <w:widowControl w:val="0"/>
      <w:spacing w:after="120" w:line="276" w:lineRule="auto"/>
    </w:pPr>
    <w:rPr>
      <w:rFonts w:ascii="Calibri" w:eastAsia="SimSun" w:hAnsi="Calibri"/>
      <w:color w:val="auto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7A4D"/>
    <w:rPr>
      <w:rFonts w:ascii="Calibri" w:eastAsia="SimSun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22E7D-A38B-42F0-B82E-FDB7E179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6615</Words>
  <Characters>39695</Characters>
  <Application>Microsoft Office Word</Application>
  <DocSecurity>0</DocSecurity>
  <Lines>330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PabloR</dc:creator>
  <cp:lastModifiedBy>Aneta Rydzewska</cp:lastModifiedBy>
  <cp:revision>6</cp:revision>
  <cp:lastPrinted>2023-04-18T17:27:00Z</cp:lastPrinted>
  <dcterms:created xsi:type="dcterms:W3CDTF">2023-04-30T23:30:00Z</dcterms:created>
  <dcterms:modified xsi:type="dcterms:W3CDTF">2023-05-01T12:12:00Z</dcterms:modified>
</cp:coreProperties>
</file>