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63" w:rsidRDefault="007E0663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7E0663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44-102 Gliwice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 w:rsidP="005D6CC6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23-07-</w:t>
            </w:r>
            <w:r w:rsidR="005D6CC6">
              <w:rPr>
                <w:rFonts w:ascii="Poppins" w:eastAsia="Poppins" w:hAnsi="Poppins" w:cs="Poppins"/>
              </w:rPr>
              <w:t>20</w:t>
            </w:r>
            <w:r>
              <w:rPr>
                <w:rFonts w:ascii="Poppins" w:eastAsia="Poppins" w:hAnsi="Poppins" w:cs="Poppins"/>
              </w:rPr>
              <w:t>21</w:t>
            </w:r>
          </w:p>
        </w:tc>
      </w:tr>
    </w:tbl>
    <w:p w:rsidR="007E0663" w:rsidRDefault="007E0663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7E0663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7E0663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Zarząd Budynków Miejskich II Towarzystwa Budownictwa Społecznego Sp. z o.o. w Gliwicach Aleksandra Murawska</w:t>
            </w:r>
          </w:p>
        </w:tc>
      </w:tr>
      <w:tr w:rsidR="007E0663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Warszawska 35B</w:t>
            </w:r>
          </w:p>
        </w:tc>
      </w:tr>
      <w:tr w:rsidR="007E0663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44-102 Gliwice</w:t>
            </w:r>
          </w:p>
        </w:tc>
      </w:tr>
    </w:tbl>
    <w:p w:rsidR="007E0663" w:rsidRDefault="007E0663">
      <w:pPr>
        <w:rPr>
          <w:rFonts w:ascii="Poppins" w:eastAsia="Poppins" w:hAnsi="Poppins" w:cs="Poppins"/>
        </w:rPr>
      </w:pPr>
    </w:p>
    <w:p w:rsidR="007E0663" w:rsidRDefault="00DD70AF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7E0663" w:rsidRDefault="007E0663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7E0663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Pr="005D6CC6" w:rsidRDefault="00DD70A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5D6CC6"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Termomodernizacja i remont wraz z podłączeniem do miejskiej sieci ciepłowniczej budynku przy ul. </w:t>
            </w:r>
            <w:proofErr w:type="spellStart"/>
            <w:r w:rsidRPr="005D6CC6">
              <w:rPr>
                <w:rFonts w:ascii="Poppins" w:eastAsia="Poppins" w:hAnsi="Poppins" w:cs="Poppins"/>
                <w:b/>
                <w:sz w:val="18"/>
                <w:szCs w:val="18"/>
              </w:rPr>
              <w:t>Uszczyka</w:t>
            </w:r>
            <w:proofErr w:type="spellEnd"/>
            <w:r w:rsidRPr="005D6CC6"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 22  w Gliwicach</w:t>
            </w:r>
          </w:p>
        </w:tc>
      </w:tr>
      <w:tr w:rsidR="007E0663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Pr="005D6CC6" w:rsidRDefault="00DD70A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5D6CC6">
              <w:rPr>
                <w:rFonts w:ascii="Poppins" w:eastAsia="Poppins" w:hAnsi="Poppins" w:cs="Poppins"/>
                <w:b/>
                <w:sz w:val="18"/>
                <w:szCs w:val="18"/>
              </w:rPr>
              <w:t>142A/2021/TR</w:t>
            </w:r>
          </w:p>
        </w:tc>
      </w:tr>
      <w:tr w:rsidR="007E0663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Pr="005D6CC6" w:rsidRDefault="00DD70A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5D6CC6">
              <w:rPr>
                <w:rFonts w:ascii="Poppins" w:eastAsia="Poppins" w:hAnsi="Poppins" w:cs="Poppins"/>
                <w:b/>
                <w:sz w:val="18"/>
                <w:szCs w:val="18"/>
              </w:rPr>
              <w:t>PL - Tryb Podstawowy (art. 275)</w:t>
            </w:r>
          </w:p>
        </w:tc>
      </w:tr>
      <w:tr w:rsidR="007E0663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Pr="005D6CC6" w:rsidRDefault="00DD70AF">
            <w:pPr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5D6CC6"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 https://platformazakupowa.pl/transakcja/480825</w:t>
            </w:r>
          </w:p>
        </w:tc>
      </w:tr>
    </w:tbl>
    <w:p w:rsidR="007E0663" w:rsidRDefault="007E0663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7E0663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7E0663" w:rsidRDefault="007E0663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7E0663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23-07-2021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www.platformazakupowa.pl</w:t>
            </w:r>
          </w:p>
        </w:tc>
      </w:tr>
      <w:tr w:rsidR="007E0663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5D6CC6">
              <w:rPr>
                <w:rFonts w:ascii="Poppins" w:eastAsia="Poppins" w:hAnsi="Poppins" w:cs="Poppins"/>
                <w:sz w:val="18"/>
                <w:szCs w:val="18"/>
              </w:rPr>
              <w:t xml:space="preserve">   </w:t>
            </w:r>
            <w:r w:rsidR="005D6CC6" w:rsidRPr="005D6CC6">
              <w:rPr>
                <w:rFonts w:ascii="Poppins" w:eastAsia="Poppins" w:hAnsi="Poppins" w:cs="Poppins"/>
                <w:sz w:val="18"/>
                <w:szCs w:val="18"/>
              </w:rPr>
              <w:t>1100000.00 BRUTTO PLN</w:t>
            </w:r>
          </w:p>
        </w:tc>
      </w:tr>
      <w:tr w:rsidR="007E0663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zamówienie nie jest podzielone na części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7E0663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E0663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7E0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7E0663" w:rsidRDefault="007E0663">
      <w:pPr>
        <w:widowControl w:val="0"/>
        <w:spacing w:line="240" w:lineRule="auto"/>
        <w:rPr>
          <w:rFonts w:ascii="Poppins" w:eastAsia="Poppins" w:hAnsi="Poppins" w:cs="Poppins"/>
        </w:rPr>
      </w:pPr>
    </w:p>
    <w:p w:rsidR="007E0663" w:rsidRDefault="00DD70AF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zamówienie nie jest podzielone na części</w:t>
      </w:r>
    </w:p>
    <w:tbl>
      <w:tblPr>
        <w:tblStyle w:val="a4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7E0663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7E0663" w:rsidRDefault="00DD70A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 i rękojmi</w:t>
            </w:r>
          </w:p>
          <w:p w:rsidR="007E0663" w:rsidRDefault="00DD70A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10%</w:t>
            </w:r>
          </w:p>
        </w:tc>
      </w:tr>
      <w:tr w:rsidR="007E0663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Best Solution Beata Suliga-Wiśniewska </w:t>
            </w:r>
          </w:p>
          <w:p w:rsidR="007E0663" w:rsidRDefault="00DD70A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Leśna 40B</w:t>
            </w:r>
          </w:p>
          <w:p w:rsidR="007E0663" w:rsidRDefault="00DD70A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44-230 Stanowice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Poppins" w:eastAsia="Poppins" w:hAnsi="Poppins" w:cs="Poppins"/>
                <w:sz w:val="18"/>
                <w:szCs w:val="18"/>
              </w:rPr>
              <w:t>870599.66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663" w:rsidRDefault="00DD70A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7E0663" w:rsidRDefault="007E0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7E0663" w:rsidRDefault="007E0663">
      <w:pPr>
        <w:rPr>
          <w:rFonts w:ascii="Poppins" w:eastAsia="Poppins" w:hAnsi="Poppins" w:cs="Poppins"/>
        </w:rPr>
      </w:pPr>
    </w:p>
    <w:p w:rsidR="007E0663" w:rsidRDefault="007E0663">
      <w:pPr>
        <w:rPr>
          <w:rFonts w:ascii="Poppins" w:eastAsia="Poppins" w:hAnsi="Poppins" w:cs="Poppins"/>
          <w:sz w:val="18"/>
          <w:szCs w:val="18"/>
        </w:rPr>
      </w:pPr>
    </w:p>
    <w:p w:rsidR="007E0663" w:rsidRDefault="007E0663">
      <w:pPr>
        <w:rPr>
          <w:rFonts w:ascii="Poppins" w:eastAsia="Poppins" w:hAnsi="Poppins" w:cs="Poppins"/>
          <w:sz w:val="18"/>
          <w:szCs w:val="18"/>
        </w:rPr>
      </w:pPr>
    </w:p>
    <w:p w:rsidR="007E0663" w:rsidRDefault="007E0663">
      <w:pPr>
        <w:rPr>
          <w:rFonts w:ascii="Poppins" w:eastAsia="Poppins" w:hAnsi="Poppins" w:cs="Poppins"/>
        </w:rPr>
      </w:pPr>
    </w:p>
    <w:p w:rsidR="007E0663" w:rsidRDefault="00DD70AF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:rsidR="007E0663" w:rsidRDefault="007E0663">
      <w:pPr>
        <w:rPr>
          <w:rFonts w:ascii="Poppins" w:eastAsia="Poppins" w:hAnsi="Poppins" w:cs="Poppins"/>
        </w:rPr>
      </w:pPr>
    </w:p>
    <w:p w:rsidR="007E0663" w:rsidRDefault="007E0663">
      <w:pPr>
        <w:rPr>
          <w:rFonts w:ascii="Poppins" w:eastAsia="Poppins" w:hAnsi="Poppins" w:cs="Poppins"/>
          <w:sz w:val="18"/>
          <w:szCs w:val="18"/>
        </w:rPr>
      </w:pPr>
    </w:p>
    <w:sectPr w:rsidR="007E0663" w:rsidSect="005D6CC6">
      <w:headerReference w:type="default" r:id="rId7"/>
      <w:footerReference w:type="default" r:id="rId8"/>
      <w:pgSz w:w="16838" w:h="11906" w:orient="landscape"/>
      <w:pgMar w:top="283" w:right="566" w:bottom="283" w:left="566" w:header="29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AF" w:rsidRDefault="00DD70AF">
      <w:pPr>
        <w:spacing w:line="240" w:lineRule="auto"/>
      </w:pPr>
      <w:r>
        <w:separator/>
      </w:r>
    </w:p>
  </w:endnote>
  <w:endnote w:type="continuationSeparator" w:id="0">
    <w:p w:rsidR="00DD70AF" w:rsidRDefault="00DD7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63" w:rsidRDefault="007E0663"/>
  <w:p w:rsidR="007E0663" w:rsidRDefault="007E0663">
    <w:pPr>
      <w:jc w:val="right"/>
    </w:pPr>
  </w:p>
  <w:p w:rsidR="007E0663" w:rsidRDefault="00DD70AF">
    <w:pPr>
      <w:jc w:val="right"/>
    </w:pPr>
    <w:r>
      <w:t xml:space="preserve">strona </w:t>
    </w:r>
    <w:r>
      <w:fldChar w:fldCharType="begin"/>
    </w:r>
    <w:r>
      <w:instrText>PAGE</w:instrText>
    </w:r>
    <w:r w:rsidR="005D6CC6">
      <w:fldChar w:fldCharType="separate"/>
    </w:r>
    <w:r w:rsidR="005D6CC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AF" w:rsidRDefault="00DD70AF">
      <w:pPr>
        <w:spacing w:line="240" w:lineRule="auto"/>
      </w:pPr>
      <w:r>
        <w:separator/>
      </w:r>
    </w:p>
  </w:footnote>
  <w:footnote w:type="continuationSeparator" w:id="0">
    <w:p w:rsidR="00DD70AF" w:rsidRDefault="00DD7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63" w:rsidRDefault="007E0663"/>
  <w:tbl>
    <w:tblPr>
      <w:tblStyle w:val="a5"/>
      <w:tblW w:w="15706" w:type="dxa"/>
      <w:tblInd w:w="10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7E0663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E0663" w:rsidRDefault="00DD70AF">
          <w:r>
            <w:rPr>
              <w:noProof/>
              <w:lang w:val="pl-PL"/>
            </w:rPr>
            <w:drawing>
              <wp:inline distT="19050" distB="19050" distL="19050" distR="19050" wp14:anchorId="72BAAABE" wp14:editId="7E352D36">
                <wp:extent cx="570224" cy="666750"/>
                <wp:effectExtent l="0" t="0" r="1905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6682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E0663" w:rsidRDefault="007E0663">
          <w:pPr>
            <w:jc w:val="right"/>
          </w:pPr>
        </w:p>
      </w:tc>
    </w:tr>
  </w:tbl>
  <w:p w:rsidR="007E0663" w:rsidRDefault="007E06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0663"/>
    <w:rsid w:val="005D6CC6"/>
    <w:rsid w:val="007E0663"/>
    <w:rsid w:val="00D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6C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C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6C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CC6"/>
  </w:style>
  <w:style w:type="paragraph" w:styleId="Stopka">
    <w:name w:val="footer"/>
    <w:basedOn w:val="Normalny"/>
    <w:link w:val="StopkaZnak"/>
    <w:uiPriority w:val="99"/>
    <w:unhideWhenUsed/>
    <w:rsid w:val="005D6C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6C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C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6C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CC6"/>
  </w:style>
  <w:style w:type="paragraph" w:styleId="Stopka">
    <w:name w:val="footer"/>
    <w:basedOn w:val="Normalny"/>
    <w:link w:val="StopkaZnak"/>
    <w:uiPriority w:val="99"/>
    <w:unhideWhenUsed/>
    <w:rsid w:val="005D6C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amurawska</dc:creator>
  <cp:lastModifiedBy>amurawska</cp:lastModifiedBy>
  <cp:revision>2</cp:revision>
  <dcterms:created xsi:type="dcterms:W3CDTF">2021-07-23T07:50:00Z</dcterms:created>
  <dcterms:modified xsi:type="dcterms:W3CDTF">2021-07-23T07:50:00Z</dcterms:modified>
</cp:coreProperties>
</file>