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612265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692120" w:rsidRPr="00BC1BE5" w:rsidRDefault="00612265" w:rsidP="00CD4EDA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C52">
              <w:rPr>
                <w:szCs w:val="24"/>
              </w:rPr>
              <w:t xml:space="preserve">Warszawa, dnia </w:t>
            </w:r>
            <w:r w:rsidR="00CD4EDA">
              <w:rPr>
                <w:szCs w:val="24"/>
              </w:rPr>
              <w:t>09.</w:t>
            </w:r>
            <w:r w:rsidR="00630C52">
              <w:rPr>
                <w:szCs w:val="24"/>
              </w:rPr>
              <w:t>0</w:t>
            </w:r>
            <w:r w:rsidR="00531E6E">
              <w:rPr>
                <w:szCs w:val="24"/>
              </w:rPr>
              <w:t>2</w:t>
            </w:r>
            <w:r>
              <w:rPr>
                <w:szCs w:val="24"/>
              </w:rPr>
              <w:t>.202</w:t>
            </w:r>
            <w:r w:rsidR="009231A5">
              <w:rPr>
                <w:szCs w:val="24"/>
              </w:rPr>
              <w:t>1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p w:rsidR="00B15B78" w:rsidRDefault="00531E6E" w:rsidP="00630C52">
      <w:pPr>
        <w:spacing w:line="276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W związku ze zgłoszonymi zapytaniami do</w:t>
      </w:r>
      <w:r w:rsidRPr="00AB6976">
        <w:rPr>
          <w:szCs w:val="24"/>
        </w:rPr>
        <w:t xml:space="preserve"> treści </w:t>
      </w:r>
      <w:r>
        <w:rPr>
          <w:szCs w:val="24"/>
        </w:rPr>
        <w:t>Specyfikacji warunków zamówienia (SWZ)</w:t>
      </w:r>
      <w:r w:rsidRPr="00AB6976">
        <w:rPr>
          <w:szCs w:val="24"/>
        </w:rPr>
        <w:t xml:space="preserve"> w postępowaniu o udzie</w:t>
      </w:r>
      <w:r>
        <w:rPr>
          <w:szCs w:val="24"/>
        </w:rPr>
        <w:t xml:space="preserve">lenie zamówienia publicznego na </w:t>
      </w:r>
      <w:r w:rsidRPr="00C2327E">
        <w:rPr>
          <w:szCs w:val="24"/>
        </w:rPr>
        <w:t xml:space="preserve">dostawę produktów leczniczych oraz wyrobów medycznych </w:t>
      </w:r>
      <w:r w:rsidR="00636C04">
        <w:rPr>
          <w:szCs w:val="24"/>
        </w:rPr>
        <w:t>(nr ref. ZP-02</w:t>
      </w:r>
      <w:r>
        <w:rPr>
          <w:szCs w:val="24"/>
        </w:rPr>
        <w:t>/2021</w:t>
      </w:r>
      <w:r w:rsidRPr="00AB6976">
        <w:rPr>
          <w:szCs w:val="24"/>
        </w:rPr>
        <w:t>),</w:t>
      </w:r>
      <w:r>
        <w:rPr>
          <w:szCs w:val="24"/>
        </w:rPr>
        <w:t xml:space="preserve"> </w:t>
      </w:r>
      <w:r w:rsidR="005E403F">
        <w:rPr>
          <w:szCs w:val="24"/>
        </w:rPr>
        <w:t>Zamawiający informuje</w:t>
      </w:r>
      <w:r w:rsidR="005E403F" w:rsidRPr="00B86548">
        <w:rPr>
          <w:szCs w:val="24"/>
        </w:rPr>
        <w:t>:</w:t>
      </w:r>
    </w:p>
    <w:p w:rsidR="00B15B78" w:rsidRDefault="00B15B78" w:rsidP="00B15B78">
      <w:pPr>
        <w:spacing w:line="276" w:lineRule="auto"/>
        <w:jc w:val="both"/>
        <w:rPr>
          <w:b/>
          <w:i/>
          <w:szCs w:val="24"/>
          <w:u w:val="single"/>
        </w:rPr>
      </w:pPr>
    </w:p>
    <w:p w:rsidR="00636C04" w:rsidRPr="00636C04" w:rsidRDefault="00636C04" w:rsidP="00636C04">
      <w:pPr>
        <w:spacing w:line="276" w:lineRule="auto"/>
        <w:jc w:val="both"/>
        <w:rPr>
          <w:b/>
          <w:i/>
          <w:szCs w:val="24"/>
          <w:u w:val="single"/>
        </w:rPr>
      </w:pPr>
      <w:r w:rsidRPr="00636C04">
        <w:rPr>
          <w:b/>
          <w:i/>
          <w:szCs w:val="24"/>
          <w:u w:val="single"/>
        </w:rPr>
        <w:t>Pytanie nr 1:</w:t>
      </w:r>
    </w:p>
    <w:p w:rsidR="00636C04" w:rsidRPr="00636C04" w:rsidRDefault="00636C04" w:rsidP="00636C04">
      <w:pPr>
        <w:spacing w:line="276" w:lineRule="auto"/>
        <w:jc w:val="both"/>
        <w:rPr>
          <w:bCs/>
          <w:i/>
          <w:szCs w:val="24"/>
        </w:rPr>
      </w:pPr>
      <w:r w:rsidRPr="00636C04">
        <w:rPr>
          <w:bCs/>
          <w:i/>
          <w:szCs w:val="24"/>
        </w:rPr>
        <w:t>Dotyczy załącznika nr 1.1 do SWZ - Opis przedmiotu zamówienia.</w:t>
      </w:r>
    </w:p>
    <w:p w:rsidR="00636C04" w:rsidRPr="00636C04" w:rsidRDefault="00636C04" w:rsidP="00636C04">
      <w:pPr>
        <w:spacing w:line="276" w:lineRule="auto"/>
        <w:jc w:val="both"/>
        <w:rPr>
          <w:bCs/>
          <w:i/>
          <w:szCs w:val="24"/>
        </w:rPr>
      </w:pPr>
      <w:r w:rsidRPr="00636C04">
        <w:rPr>
          <w:bCs/>
          <w:i/>
          <w:szCs w:val="24"/>
        </w:rPr>
        <w:t>Zwracamy się z prośbą o określenie szacowanych rocznych ilości per produkt, co pozwoli na wynegocjowanie cen u producentów, a co za tym idzie przedstawienie korzystniejszej cenowo oferty?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</w:p>
    <w:p w:rsidR="00636C04" w:rsidRPr="00636C04" w:rsidRDefault="00636C04" w:rsidP="00636C04">
      <w:pPr>
        <w:spacing w:line="276" w:lineRule="auto"/>
        <w:jc w:val="both"/>
        <w:rPr>
          <w:b/>
          <w:szCs w:val="24"/>
          <w:u w:val="single"/>
        </w:rPr>
      </w:pPr>
      <w:r w:rsidRPr="00636C04">
        <w:rPr>
          <w:b/>
          <w:szCs w:val="24"/>
          <w:u w:val="single"/>
        </w:rPr>
        <w:t>Odpowiedź nr 1: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  <w:r w:rsidRPr="00636C04">
        <w:rPr>
          <w:szCs w:val="24"/>
        </w:rPr>
        <w:t>Zamawiający podtrzymuje zapisy SWZ.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  <w:r w:rsidRPr="00636C04">
        <w:rPr>
          <w:szCs w:val="24"/>
        </w:rPr>
        <w:t>Dostawy sukcesywne będą realizowane na podstawie pojawiających się potrzeb Zamawiającego w stosunku do asortymentu określonego w poszczególnych częściach. W związku z brakiem możliwości określenia na tym etapie konkretnych ilości asortymentu realizowanego w przedmiotowym postępowaniu, Wykonawca w załączniku nr 1.1. do SWZ, powinien podać kwotę w odniesieniu do jednej jednostki miar, tj. 1 sztuki, 1 opakowania, 1 kompletu, itp.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</w:p>
    <w:p w:rsidR="00636C04" w:rsidRPr="00636C04" w:rsidRDefault="00636C04" w:rsidP="00636C0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6C04">
        <w:rPr>
          <w:b/>
          <w:i/>
          <w:szCs w:val="24"/>
          <w:u w:val="single"/>
        </w:rPr>
        <w:t>Pytanie nr 2: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  <w:r w:rsidRPr="00636C04">
        <w:rPr>
          <w:rFonts w:eastAsiaTheme="minorHAnsi"/>
          <w:i/>
          <w:szCs w:val="24"/>
          <w:lang w:eastAsia="en-US"/>
        </w:rPr>
        <w:t xml:space="preserve">Czy w pozycji nr 4 Zamawiający dopuści możliwość zaoferowania i dostarczenia pasków </w:t>
      </w:r>
      <w:proofErr w:type="spellStart"/>
      <w:r w:rsidRPr="00636C04">
        <w:rPr>
          <w:rFonts w:eastAsiaTheme="minorHAnsi"/>
          <w:i/>
          <w:szCs w:val="24"/>
          <w:lang w:eastAsia="en-US"/>
        </w:rPr>
        <w:t>Contour</w:t>
      </w:r>
      <w:proofErr w:type="spellEnd"/>
      <w:r w:rsidRPr="00636C04">
        <w:rPr>
          <w:rFonts w:eastAsiaTheme="minorHAnsi"/>
          <w:i/>
          <w:szCs w:val="24"/>
          <w:lang w:eastAsia="en-US"/>
        </w:rPr>
        <w:t xml:space="preserve"> Plus ale z terminem ważności w dniu dostawy wynoszącym 80% całkowitego terminu. Dostawa pasków z terminem min. 24 miesiąc jest nierealna, gdyż paski do </w:t>
      </w:r>
      <w:proofErr w:type="spellStart"/>
      <w:r w:rsidRPr="00636C04">
        <w:rPr>
          <w:rFonts w:eastAsiaTheme="minorHAnsi"/>
          <w:i/>
          <w:szCs w:val="24"/>
          <w:lang w:eastAsia="en-US"/>
        </w:rPr>
        <w:t>glukometrów</w:t>
      </w:r>
      <w:proofErr w:type="spellEnd"/>
      <w:r w:rsidRPr="00636C04">
        <w:rPr>
          <w:rFonts w:eastAsiaTheme="minorHAnsi"/>
          <w:i/>
          <w:szCs w:val="24"/>
          <w:lang w:eastAsia="en-US"/>
        </w:rPr>
        <w:t xml:space="preserve"> mają dość krótkie terminy ważności wynoszące zazwyczaj około 18 - 24 miesięcy. Dostawa pasków, które w dniu dostawy będą miały termin ważności min. 24 miesiące jest więc niemożliwe.</w:t>
      </w:r>
    </w:p>
    <w:p w:rsidR="006E52E8" w:rsidRDefault="006E52E8" w:rsidP="00636C04">
      <w:pPr>
        <w:spacing w:line="276" w:lineRule="auto"/>
        <w:jc w:val="both"/>
        <w:rPr>
          <w:b/>
          <w:szCs w:val="24"/>
          <w:u w:val="single"/>
        </w:rPr>
      </w:pPr>
    </w:p>
    <w:p w:rsidR="00636C04" w:rsidRPr="00636C04" w:rsidRDefault="00636C04" w:rsidP="00636C04">
      <w:pPr>
        <w:spacing w:line="276" w:lineRule="auto"/>
        <w:jc w:val="both"/>
        <w:rPr>
          <w:b/>
          <w:szCs w:val="24"/>
          <w:u w:val="single"/>
        </w:rPr>
      </w:pPr>
      <w:r w:rsidRPr="00636C04">
        <w:rPr>
          <w:b/>
          <w:szCs w:val="24"/>
          <w:u w:val="single"/>
        </w:rPr>
        <w:lastRenderedPageBreak/>
        <w:t>Odpowiedź nr 2: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  <w:r w:rsidRPr="00636C04">
        <w:rPr>
          <w:szCs w:val="24"/>
        </w:rPr>
        <w:t>Zamawiający dopuszcza możliwość zaoferowania pasków testowych do pomiaru glukozy (część nr 1, pozycja 10) z terminem ważności w dniu dostawy wynoszącym 80% całkowitego terminu, przy zachowaniu pozostałych wymagań zawartych w SWZ.</w:t>
      </w:r>
    </w:p>
    <w:p w:rsidR="006E52E8" w:rsidRDefault="006E52E8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  <w:r w:rsidRPr="00636C04">
        <w:rPr>
          <w:rFonts w:eastAsiaTheme="minorHAnsi"/>
          <w:b/>
          <w:i/>
          <w:szCs w:val="24"/>
          <w:u w:val="single"/>
          <w:lang w:eastAsia="en-US"/>
        </w:rPr>
        <w:t>Pytanie nr 3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  <w:r w:rsidRPr="00636C04">
        <w:rPr>
          <w:rFonts w:eastAsiaTheme="minorHAnsi"/>
          <w:i/>
          <w:szCs w:val="24"/>
          <w:lang w:eastAsia="en-US"/>
        </w:rPr>
        <w:t>Czy Zamawiający dopuści możliwość zaoferowania w pozycji nr 5 sztywną osłonę oka bez terminu ważności?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szCs w:val="24"/>
          <w:u w:val="single"/>
          <w:lang w:eastAsia="en-US"/>
        </w:rPr>
      </w:pPr>
      <w:r w:rsidRPr="00636C04">
        <w:rPr>
          <w:rFonts w:eastAsiaTheme="minorHAnsi"/>
          <w:b/>
          <w:szCs w:val="24"/>
          <w:u w:val="single"/>
          <w:lang w:eastAsia="en-US"/>
        </w:rPr>
        <w:t>Odpowiedź nr 3: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636C04">
        <w:rPr>
          <w:rFonts w:eastAsiaTheme="minorHAnsi"/>
          <w:szCs w:val="24"/>
          <w:lang w:eastAsia="en-US"/>
        </w:rPr>
        <w:t xml:space="preserve">Zamawiający dopuszcza możliwość zaoferowania sztywnej osłony na oko (część nr 1, pozycja 13) bez określonego terminu ważność, przy zachowaniu </w:t>
      </w:r>
      <w:r w:rsidR="00CD4EDA">
        <w:rPr>
          <w:rFonts w:eastAsiaTheme="minorHAnsi"/>
          <w:szCs w:val="24"/>
          <w:lang w:eastAsia="en-US"/>
        </w:rPr>
        <w:t>pozostałych wymagań zawartych w </w:t>
      </w:r>
      <w:r w:rsidRPr="00636C04">
        <w:rPr>
          <w:rFonts w:eastAsiaTheme="minorHAnsi"/>
          <w:szCs w:val="24"/>
          <w:lang w:eastAsia="en-US"/>
        </w:rPr>
        <w:t>SWZ.</w:t>
      </w:r>
    </w:p>
    <w:p w:rsid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CD4EDA" w:rsidRPr="00636C04" w:rsidRDefault="00CD4EDA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  <w:r w:rsidRPr="00636C04">
        <w:rPr>
          <w:rFonts w:eastAsiaTheme="minorHAnsi"/>
          <w:b/>
          <w:i/>
          <w:szCs w:val="24"/>
          <w:u w:val="single"/>
          <w:lang w:eastAsia="en-US"/>
        </w:rPr>
        <w:t>Pytanie nr 4: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  <w:r w:rsidRPr="00636C04">
        <w:rPr>
          <w:rFonts w:eastAsiaTheme="minorHAnsi"/>
          <w:i/>
          <w:szCs w:val="24"/>
          <w:lang w:eastAsia="en-US"/>
        </w:rPr>
        <w:t>Czy w pozycji nr 6 Zamawiający dopuści cewnik do odsysania CH18 600 mm?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szCs w:val="24"/>
          <w:u w:val="single"/>
          <w:lang w:eastAsia="en-US"/>
        </w:rPr>
      </w:pP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szCs w:val="24"/>
          <w:u w:val="single"/>
          <w:lang w:eastAsia="en-US"/>
        </w:rPr>
      </w:pPr>
      <w:r w:rsidRPr="00636C04">
        <w:rPr>
          <w:rFonts w:eastAsiaTheme="minorHAnsi"/>
          <w:b/>
          <w:szCs w:val="24"/>
          <w:u w:val="single"/>
          <w:lang w:eastAsia="en-US"/>
        </w:rPr>
        <w:t>Odpowiedź nr 4: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  <w:r w:rsidRPr="00636C04">
        <w:rPr>
          <w:rFonts w:eastAsiaTheme="minorHAnsi"/>
          <w:szCs w:val="24"/>
          <w:lang w:eastAsia="en-US"/>
        </w:rPr>
        <w:t>Zamawiający dopuszcza możliwość zaoferowania cewnika do odsysania CH18 600 mm, przy zachowaniu pozostałych wymagań zawartych w SWZ.</w:t>
      </w: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636C04" w:rsidRPr="00636C04" w:rsidRDefault="00636C04" w:rsidP="00636C04">
      <w:pPr>
        <w:spacing w:line="276" w:lineRule="auto"/>
        <w:jc w:val="both"/>
        <w:rPr>
          <w:rFonts w:eastAsiaTheme="minorHAnsi"/>
          <w:b/>
          <w:i/>
          <w:szCs w:val="24"/>
          <w:u w:val="single"/>
          <w:lang w:eastAsia="en-US"/>
        </w:rPr>
      </w:pPr>
      <w:r w:rsidRPr="00636C04">
        <w:rPr>
          <w:rFonts w:eastAsiaTheme="minorHAnsi"/>
          <w:b/>
          <w:i/>
          <w:szCs w:val="24"/>
          <w:u w:val="single"/>
          <w:lang w:eastAsia="en-US"/>
        </w:rPr>
        <w:t>Pytanie nr 5:</w:t>
      </w:r>
    </w:p>
    <w:p w:rsidR="00636C04" w:rsidRPr="00636C04" w:rsidRDefault="00636C04" w:rsidP="00636C04">
      <w:pPr>
        <w:spacing w:line="276" w:lineRule="auto"/>
        <w:jc w:val="both"/>
        <w:rPr>
          <w:b/>
          <w:i/>
          <w:szCs w:val="24"/>
          <w:u w:val="single"/>
        </w:rPr>
      </w:pPr>
      <w:r w:rsidRPr="00636C04">
        <w:rPr>
          <w:rFonts w:eastAsiaTheme="minorHAnsi"/>
          <w:i/>
          <w:szCs w:val="24"/>
          <w:lang w:eastAsia="en-US"/>
        </w:rPr>
        <w:t>Czy w pozycji nr 9 Zamawiający dopuści elektrody do EKG spełniające wymagania, ale posiadające 80% terminu ważności w dniu dostawy. Elektrody mają maksymalnie 24 miesięczny termin ważności od dnia produkcji. Nierealna jest więc dostawa elektrod z terminem min. 24 miesięcy w dniu dostawy?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</w:p>
    <w:p w:rsidR="00636C04" w:rsidRPr="00636C04" w:rsidRDefault="00636C04" w:rsidP="00636C04">
      <w:pPr>
        <w:spacing w:line="276" w:lineRule="auto"/>
        <w:jc w:val="both"/>
        <w:rPr>
          <w:b/>
          <w:szCs w:val="24"/>
          <w:u w:val="single"/>
        </w:rPr>
      </w:pPr>
      <w:r w:rsidRPr="00636C04">
        <w:rPr>
          <w:b/>
          <w:szCs w:val="24"/>
          <w:u w:val="single"/>
        </w:rPr>
        <w:t>Odpowiedź nr 5:</w:t>
      </w:r>
    </w:p>
    <w:p w:rsidR="00636C04" w:rsidRPr="00636C04" w:rsidRDefault="00636C04" w:rsidP="00636C04">
      <w:pPr>
        <w:spacing w:line="276" w:lineRule="auto"/>
        <w:jc w:val="both"/>
        <w:rPr>
          <w:szCs w:val="24"/>
        </w:rPr>
      </w:pPr>
      <w:r w:rsidRPr="00636C04">
        <w:rPr>
          <w:szCs w:val="24"/>
        </w:rPr>
        <w:t>Zamawiający dopuszcza możliwość zaoferowania elektrod EKG (część nr 1, pozycja 26) z terminem ważności w dniu dostawy wynoszącym 80% całkowitego terminu, przy zachowaniu pozostałych wymagań zawartych w SWZ.</w:t>
      </w:r>
    </w:p>
    <w:p w:rsidR="00B15B78" w:rsidRDefault="00B15B78" w:rsidP="00630C52">
      <w:pPr>
        <w:spacing w:line="276" w:lineRule="auto"/>
        <w:jc w:val="both"/>
        <w:rPr>
          <w:szCs w:val="24"/>
        </w:rPr>
      </w:pPr>
    </w:p>
    <w:p w:rsidR="00B15B78" w:rsidRPr="00B86548" w:rsidRDefault="00B15B78" w:rsidP="00630C52">
      <w:pPr>
        <w:spacing w:line="276" w:lineRule="auto"/>
        <w:jc w:val="both"/>
        <w:rPr>
          <w:szCs w:val="24"/>
        </w:rPr>
      </w:pPr>
    </w:p>
    <w:p w:rsidR="005E403F" w:rsidRPr="00FF3169" w:rsidRDefault="005E403F" w:rsidP="00FF3169">
      <w:pPr>
        <w:spacing w:line="276" w:lineRule="auto"/>
        <w:ind w:left="3544"/>
        <w:jc w:val="both"/>
        <w:rPr>
          <w:rFonts w:eastAsia="Calibri"/>
          <w:b/>
          <w:sz w:val="16"/>
          <w:szCs w:val="16"/>
          <w:lang w:eastAsia="en-US"/>
        </w:rPr>
      </w:pPr>
    </w:p>
    <w:p w:rsidR="00B15B78" w:rsidRDefault="00B15B78" w:rsidP="00046035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B15B78" w:rsidRDefault="00B15B78" w:rsidP="00046035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B15B78" w:rsidRDefault="00B15B78" w:rsidP="00046035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D372DF" w:rsidRPr="003C0D5D" w:rsidRDefault="00D372DF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sectPr w:rsidR="00D372DF" w:rsidRPr="003C0D5D" w:rsidSect="00630C52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4"/>
      <w:gridCol w:w="4539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Default="001D5E7C" w:rsidP="00CD4EDA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CD4EDA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CD4EDA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2" w:rsidRPr="00CF1AAF" w:rsidRDefault="00CF1AAF" w:rsidP="004D1251">
    <w:pPr>
      <w:pStyle w:val="Stopka"/>
      <w:jc w:val="right"/>
      <w:rPr>
        <w:sz w:val="20"/>
      </w:rPr>
    </w:pPr>
    <w:r w:rsidRPr="00B15B78">
      <w:rPr>
        <w:sz w:val="20"/>
      </w:rPr>
      <w:t>str. 1</w:t>
    </w:r>
    <w:r w:rsidR="00531E6E" w:rsidRPr="00B15B78">
      <w:rPr>
        <w:sz w:val="20"/>
      </w:rPr>
      <w:t xml:space="preserve"> z </w:t>
    </w:r>
    <w:r w:rsidR="00CD4EDA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56A"/>
    <w:multiLevelType w:val="hybridMultilevel"/>
    <w:tmpl w:val="659A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6243"/>
    <w:multiLevelType w:val="hybridMultilevel"/>
    <w:tmpl w:val="5958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2689D"/>
    <w:multiLevelType w:val="hybridMultilevel"/>
    <w:tmpl w:val="242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5"/>
  </w:num>
  <w:num w:numId="6">
    <w:abstractNumId w:val="32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16"/>
  </w:num>
  <w:num w:numId="17">
    <w:abstractNumId w:val="20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7"/>
  </w:num>
  <w:num w:numId="26">
    <w:abstractNumId w:val="1"/>
  </w:num>
  <w:num w:numId="27">
    <w:abstractNumId w:val="5"/>
  </w:num>
  <w:num w:numId="28">
    <w:abstractNumId w:val="9"/>
  </w:num>
  <w:num w:numId="29">
    <w:abstractNumId w:val="12"/>
  </w:num>
  <w:num w:numId="30">
    <w:abstractNumId w:val="27"/>
  </w:num>
  <w:num w:numId="31">
    <w:abstractNumId w:val="11"/>
  </w:num>
  <w:num w:numId="32">
    <w:abstractNumId w:val="21"/>
  </w:num>
  <w:num w:numId="33">
    <w:abstractNumId w:val="24"/>
  </w:num>
  <w:num w:numId="34">
    <w:abstractNumId w:val="19"/>
  </w:num>
  <w:num w:numId="35">
    <w:abstractNumId w:val="3"/>
  </w:num>
  <w:num w:numId="36">
    <w:abstractNumId w:val="18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870FD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0D5D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1E6E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2265"/>
    <w:rsid w:val="00617495"/>
    <w:rsid w:val="00630C52"/>
    <w:rsid w:val="00632919"/>
    <w:rsid w:val="00632FF7"/>
    <w:rsid w:val="00636C04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52E8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546F"/>
    <w:rsid w:val="00911759"/>
    <w:rsid w:val="00911BFB"/>
    <w:rsid w:val="00915F55"/>
    <w:rsid w:val="0091627F"/>
    <w:rsid w:val="00917F7C"/>
    <w:rsid w:val="00921D64"/>
    <w:rsid w:val="009231A5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601E1"/>
    <w:rsid w:val="0096657E"/>
    <w:rsid w:val="00966E79"/>
    <w:rsid w:val="009671A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0806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5B78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4EDA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372DF"/>
    <w:rsid w:val="00D4248D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2886"/>
    <w:rsid w:val="00F353F4"/>
    <w:rsid w:val="00F40548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18E04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uiPriority w:val="99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48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15B78"/>
  </w:style>
  <w:style w:type="table" w:customStyle="1" w:styleId="Tabela-Siatka1">
    <w:name w:val="Tabela - Siatka1"/>
    <w:basedOn w:val="Standardowy"/>
    <w:next w:val="Tabela-Siatka"/>
    <w:rsid w:val="00B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B15B78"/>
    <w:pPr>
      <w:widowControl w:val="0"/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8A74-FA5B-43D0-97DB-22ED8D88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2802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9</cp:revision>
  <cp:lastPrinted>2021-01-20T08:09:00Z</cp:lastPrinted>
  <dcterms:created xsi:type="dcterms:W3CDTF">2021-01-20T07:52:00Z</dcterms:created>
  <dcterms:modified xsi:type="dcterms:W3CDTF">2021-02-09T15:24:00Z</dcterms:modified>
</cp:coreProperties>
</file>