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55DD2" w14:textId="77777777" w:rsidR="00AD05D1" w:rsidRPr="007351B8" w:rsidRDefault="00AD05D1" w:rsidP="00AD05D1">
      <w:pPr>
        <w:widowControl/>
        <w:suppressAutoHyphens w:val="0"/>
        <w:spacing w:line="288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eastAsia="en-US"/>
        </w:rPr>
      </w:pPr>
      <w:r w:rsidRPr="00917C6D">
        <w:rPr>
          <w:rFonts w:ascii="Arial" w:eastAsia="Calibri" w:hAnsi="Arial" w:cs="Arial"/>
          <w:b/>
          <w:bCs/>
          <w:color w:val="auto"/>
          <w:sz w:val="22"/>
          <w:szCs w:val="22"/>
          <w:lang w:eastAsia="en-US"/>
        </w:rPr>
        <w:t>OPIS PRZEDMIOTU ZAMÓWIENIA</w:t>
      </w:r>
    </w:p>
    <w:p w14:paraId="37ED1030" w14:textId="77777777" w:rsidR="00AD05D1" w:rsidRPr="007110A9" w:rsidRDefault="00AD05D1" w:rsidP="00AD05D1">
      <w:pPr>
        <w:widowControl/>
        <w:spacing w:line="288" w:lineRule="auto"/>
        <w:jc w:val="both"/>
        <w:rPr>
          <w:rFonts w:ascii="Arial" w:eastAsia="Times New Roman" w:hAnsi="Arial" w:cs="Arial"/>
          <w:bCs/>
          <w:color w:val="auto"/>
          <w:sz w:val="10"/>
          <w:szCs w:val="10"/>
          <w:lang w:eastAsia="pl-PL"/>
        </w:rPr>
      </w:pPr>
    </w:p>
    <w:p w14:paraId="1C92E58B" w14:textId="040F2C10" w:rsidR="00AD05D1" w:rsidRDefault="00081FC9" w:rsidP="00AD05D1">
      <w:pPr>
        <w:spacing w:line="288" w:lineRule="auto"/>
        <w:jc w:val="both"/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</w:pPr>
      <w:r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 xml:space="preserve">1. </w:t>
      </w:r>
      <w:r w:rsidR="00AD05D1" w:rsidRPr="005F6720"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>Przedmiotem zamówienia jest</w:t>
      </w:r>
      <w:r w:rsidR="00AD05D1"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 xml:space="preserve"> dostawa wraz z montażem obiektów małej architektury oraz urządzeń zabawowych dla zadania pn. </w:t>
      </w:r>
      <w:r w:rsidR="00AD05D1" w:rsidRPr="00DA33F7"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>Rozbudowa placu zabaw przy ulicy Sychty</w:t>
      </w:r>
      <w:r w:rsidR="00AD05D1">
        <w:rPr>
          <w:rFonts w:ascii="Arial" w:eastAsia="Times New Roman" w:hAnsi="Arial" w:cs="Arial"/>
          <w:bCs/>
          <w:color w:val="auto"/>
          <w:sz w:val="20"/>
          <w:szCs w:val="20"/>
          <w:lang w:eastAsia="pl-PL"/>
        </w:rPr>
        <w:t xml:space="preserve"> </w:t>
      </w:r>
      <w:r w:rsidR="00AD05D1">
        <w:rPr>
          <w:rFonts w:ascii="Arial" w:eastAsia="Times New Roman" w:hAnsi="Arial" w:cs="Arial"/>
          <w:bCs/>
          <w:color w:val="auto"/>
          <w:sz w:val="20"/>
          <w:szCs w:val="20"/>
          <w:lang w:eastAsia="pl-PL"/>
        </w:rPr>
        <w:br/>
        <w:t>w Tczewie</w:t>
      </w:r>
      <w:r w:rsidR="00AD05D1" w:rsidRPr="00DA33F7">
        <w:rPr>
          <w:rFonts w:ascii="Arial" w:eastAsia="Times New Roman" w:hAnsi="Arial" w:cs="Arial"/>
          <w:bCs/>
          <w:color w:val="auto"/>
          <w:sz w:val="20"/>
          <w:szCs w:val="20"/>
          <w:lang w:eastAsia="pl-PL"/>
        </w:rPr>
        <w:t xml:space="preserve">. </w:t>
      </w:r>
      <w:r w:rsidR="00AD05D1" w:rsidRPr="00DA33F7"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 xml:space="preserve">Przedmiotowy plac zabaw znajduje się na działce 745/4 obręb 9 w Tczewie. </w:t>
      </w:r>
      <w:r w:rsidR="00AD05D1" w:rsidRPr="00DA33F7">
        <w:rPr>
          <w:rFonts w:ascii="Arial" w:eastAsia="Times New Roman" w:hAnsi="Arial" w:cs="Arial"/>
          <w:b/>
          <w:color w:val="auto"/>
          <w:sz w:val="22"/>
          <w:szCs w:val="22"/>
          <w:lang w:eastAsia="pl-PL"/>
        </w:rPr>
        <w:t xml:space="preserve">Montaż odbędzie się w miejscu wskazanym przez Zamawiającego. </w:t>
      </w:r>
      <w:r w:rsidR="00AD05D1"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 xml:space="preserve">Zakres zamówienia obejmuje </w:t>
      </w:r>
      <w:r w:rsidR="00ED6962"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 xml:space="preserve"> dostawę i </w:t>
      </w:r>
      <w:r w:rsidR="00AD05D1"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>montaż:</w:t>
      </w:r>
    </w:p>
    <w:p w14:paraId="0E215859" w14:textId="77777777" w:rsidR="002D0412" w:rsidRDefault="00AD05D1" w:rsidP="00AD05D1">
      <w:pPr>
        <w:pStyle w:val="Akapitzlist"/>
        <w:numPr>
          <w:ilvl w:val="0"/>
          <w:numId w:val="13"/>
        </w:numPr>
        <w:spacing w:line="288" w:lineRule="auto"/>
        <w:ind w:left="284" w:hanging="284"/>
        <w:jc w:val="both"/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</w:pPr>
      <w:r w:rsidRPr="002D0412"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 xml:space="preserve">ławek parkowych z oparciem – 2 szt., </w:t>
      </w:r>
    </w:p>
    <w:p w14:paraId="03278EBD" w14:textId="77777777" w:rsidR="002D0412" w:rsidRDefault="002D0412" w:rsidP="002D0412">
      <w:pPr>
        <w:pStyle w:val="Akapitzlist"/>
        <w:numPr>
          <w:ilvl w:val="0"/>
          <w:numId w:val="13"/>
        </w:numPr>
        <w:spacing w:line="288" w:lineRule="auto"/>
        <w:ind w:left="284" w:hanging="284"/>
        <w:jc w:val="both"/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</w:pPr>
      <w:r w:rsidRPr="002D0412"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 xml:space="preserve">urządzenia zabawowego - </w:t>
      </w:r>
      <w:r w:rsidR="00AD05D1" w:rsidRPr="002D0412"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>podwójnej huśtawki – 1 szt.,</w:t>
      </w:r>
    </w:p>
    <w:p w14:paraId="076F27D1" w14:textId="77777777" w:rsidR="002D0412" w:rsidRDefault="00AD05D1" w:rsidP="002D0412">
      <w:pPr>
        <w:pStyle w:val="Akapitzlist"/>
        <w:numPr>
          <w:ilvl w:val="0"/>
          <w:numId w:val="13"/>
        </w:numPr>
        <w:spacing w:line="288" w:lineRule="auto"/>
        <w:ind w:left="284" w:hanging="284"/>
        <w:jc w:val="both"/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</w:pPr>
      <w:r w:rsidRPr="002D0412"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 xml:space="preserve">śmietnika – 1 szt., </w:t>
      </w:r>
    </w:p>
    <w:p w14:paraId="4AE62637" w14:textId="34ED6508" w:rsidR="00AD05D1" w:rsidRPr="002D0412" w:rsidRDefault="00AD05D1" w:rsidP="002D0412">
      <w:pPr>
        <w:pStyle w:val="Akapitzlist"/>
        <w:numPr>
          <w:ilvl w:val="0"/>
          <w:numId w:val="13"/>
        </w:numPr>
        <w:spacing w:line="288" w:lineRule="auto"/>
        <w:ind w:left="284" w:hanging="284"/>
        <w:jc w:val="both"/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</w:pPr>
      <w:r w:rsidRPr="002D0412"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>urządzenia zabawowego dla młodszych dzieci</w:t>
      </w:r>
      <w:r w:rsidR="00587263"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 xml:space="preserve"> </w:t>
      </w:r>
      <w:r w:rsidR="002D0412" w:rsidRPr="002D0412"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 xml:space="preserve">- zestawu zabawowego </w:t>
      </w:r>
      <w:r w:rsidR="002D0412" w:rsidRPr="002D0412"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br/>
        <w:t>ze zjeżdżalnią</w:t>
      </w:r>
      <w:r w:rsidRPr="002D0412"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 xml:space="preserve"> – 1 szt.</w:t>
      </w:r>
    </w:p>
    <w:p w14:paraId="7A54E7EA" w14:textId="77777777" w:rsidR="00AD05D1" w:rsidRPr="00FD7BA7" w:rsidRDefault="00AD05D1" w:rsidP="00AD05D1">
      <w:pPr>
        <w:spacing w:line="288" w:lineRule="auto"/>
        <w:jc w:val="both"/>
        <w:rPr>
          <w:rFonts w:ascii="Courier New" w:hAnsi="Courier New"/>
          <w:bCs/>
          <w:color w:val="auto"/>
          <w:sz w:val="28"/>
          <w:lang w:eastAsia="pl-PL"/>
        </w:rPr>
      </w:pPr>
      <w:r w:rsidRPr="00DA33F7"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>oraz remont stołu do tenisa</w:t>
      </w:r>
      <w:r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>,</w:t>
      </w:r>
      <w:r w:rsidRPr="00DA33F7"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 xml:space="preserve"> polegający na uzupełnieniu stałej „siatki” do gry.</w:t>
      </w:r>
    </w:p>
    <w:p w14:paraId="06787130" w14:textId="1EE5408B" w:rsidR="00F74F81" w:rsidRPr="005C3E72" w:rsidRDefault="00F74F81" w:rsidP="00F74F81">
      <w:pPr>
        <w:spacing w:line="288" w:lineRule="auto"/>
        <w:rPr>
          <w:rFonts w:ascii="Courier New" w:hAnsi="Courier New"/>
          <w:bCs/>
          <w:color w:val="auto"/>
          <w:sz w:val="12"/>
          <w:szCs w:val="10"/>
          <w:lang w:eastAsia="pl-PL"/>
        </w:rPr>
      </w:pPr>
    </w:p>
    <w:p w14:paraId="144F86B4" w14:textId="70B2DCF1" w:rsidR="00332781" w:rsidRPr="00081FC9" w:rsidRDefault="00081FC9" w:rsidP="00081FC9">
      <w:pPr>
        <w:widowControl/>
        <w:suppressAutoHyphens w:val="0"/>
        <w:spacing w:after="200" w:line="288" w:lineRule="auto"/>
        <w:jc w:val="both"/>
        <w:rPr>
          <w:rFonts w:ascii="Arial" w:eastAsia="Calibri" w:hAnsi="Arial" w:cs="Arial"/>
          <w:bCs/>
          <w:iCs/>
          <w:color w:val="000000"/>
          <w:sz w:val="22"/>
          <w:szCs w:val="22"/>
          <w:lang w:eastAsia="en-US"/>
        </w:rPr>
      </w:pPr>
      <w:r w:rsidRPr="00081FC9">
        <w:rPr>
          <w:rFonts w:ascii="Arial" w:eastAsia="Calibri" w:hAnsi="Arial" w:cs="Arial"/>
          <w:bCs/>
          <w:iCs/>
          <w:color w:val="000000"/>
          <w:sz w:val="22"/>
          <w:szCs w:val="22"/>
          <w:lang w:eastAsia="en-US"/>
        </w:rPr>
        <w:t xml:space="preserve">2. </w:t>
      </w:r>
      <w:r w:rsidR="00F74F81" w:rsidRPr="00081FC9">
        <w:rPr>
          <w:rFonts w:ascii="Arial" w:eastAsia="Calibri" w:hAnsi="Arial" w:cs="Arial"/>
          <w:bCs/>
          <w:iCs/>
          <w:color w:val="000000"/>
          <w:sz w:val="22"/>
          <w:szCs w:val="22"/>
          <w:lang w:eastAsia="en-US"/>
        </w:rPr>
        <w:t>Opis elementów będących przedmiotem zamówienia.</w:t>
      </w:r>
    </w:p>
    <w:p w14:paraId="705B8E47" w14:textId="149688B8" w:rsidR="003C64AC" w:rsidRPr="00081FC9" w:rsidRDefault="003C64AC" w:rsidP="00081FC9">
      <w:pPr>
        <w:pStyle w:val="Akapitzlist"/>
        <w:widowControl/>
        <w:numPr>
          <w:ilvl w:val="0"/>
          <w:numId w:val="5"/>
        </w:numPr>
        <w:suppressAutoHyphens w:val="0"/>
        <w:spacing w:line="288" w:lineRule="auto"/>
        <w:ind w:left="284" w:hanging="284"/>
        <w:jc w:val="both"/>
        <w:rPr>
          <w:rFonts w:ascii="Arial" w:eastAsia="Times New Roman" w:hAnsi="Arial" w:cs="Arial"/>
          <w:b/>
          <w:bCs/>
          <w:color w:val="auto"/>
          <w:sz w:val="22"/>
          <w:lang w:eastAsia="pl-PL" w:bidi="hi-IN"/>
        </w:rPr>
      </w:pPr>
      <w:r w:rsidRPr="00081FC9">
        <w:rPr>
          <w:rFonts w:ascii="Arial" w:eastAsia="Times New Roman" w:hAnsi="Arial" w:cs="Arial"/>
          <w:b/>
          <w:bCs/>
          <w:color w:val="auto"/>
          <w:sz w:val="22"/>
          <w:lang w:eastAsia="pl-PL" w:bidi="hi-IN"/>
        </w:rPr>
        <w:t>Ławka parkowa z oparciem</w:t>
      </w:r>
      <w:r w:rsidR="00081FC9">
        <w:rPr>
          <w:rFonts w:ascii="Arial" w:eastAsia="Times New Roman" w:hAnsi="Arial" w:cs="Arial"/>
          <w:b/>
          <w:bCs/>
          <w:color w:val="auto"/>
          <w:sz w:val="22"/>
          <w:lang w:eastAsia="pl-PL" w:bidi="hi-IN"/>
        </w:rPr>
        <w:t xml:space="preserve"> – </w:t>
      </w:r>
      <w:r w:rsidR="002D0412">
        <w:rPr>
          <w:rFonts w:ascii="Arial" w:eastAsia="Times New Roman" w:hAnsi="Arial" w:cs="Arial"/>
          <w:b/>
          <w:bCs/>
          <w:color w:val="auto"/>
          <w:sz w:val="22"/>
          <w:lang w:eastAsia="pl-PL" w:bidi="hi-IN"/>
        </w:rPr>
        <w:t>2</w:t>
      </w:r>
      <w:r w:rsidR="00081FC9">
        <w:rPr>
          <w:rFonts w:ascii="Arial" w:eastAsia="Times New Roman" w:hAnsi="Arial" w:cs="Arial"/>
          <w:b/>
          <w:bCs/>
          <w:color w:val="auto"/>
          <w:sz w:val="22"/>
          <w:lang w:eastAsia="pl-PL" w:bidi="hi-IN"/>
        </w:rPr>
        <w:t xml:space="preserve"> szt.</w:t>
      </w:r>
    </w:p>
    <w:p w14:paraId="036E3820" w14:textId="77777777" w:rsidR="003C64AC" w:rsidRPr="005C3E72" w:rsidRDefault="003C64AC" w:rsidP="003C64AC">
      <w:pPr>
        <w:widowControl/>
        <w:suppressAutoHyphens w:val="0"/>
        <w:spacing w:line="288" w:lineRule="auto"/>
        <w:jc w:val="both"/>
        <w:rPr>
          <w:rFonts w:ascii="Arial" w:eastAsia="Times New Roman" w:hAnsi="Arial" w:cs="Arial"/>
          <w:b/>
          <w:bCs/>
          <w:color w:val="auto"/>
          <w:sz w:val="8"/>
          <w:szCs w:val="10"/>
          <w:lang w:eastAsia="pl-PL" w:bidi="hi-IN"/>
        </w:rPr>
      </w:pPr>
    </w:p>
    <w:p w14:paraId="64443C4A" w14:textId="66FCCACB" w:rsidR="00AD05D1" w:rsidRPr="00437803" w:rsidRDefault="00437803" w:rsidP="00437803">
      <w:pPr>
        <w:pStyle w:val="Akapitzlist"/>
        <w:widowControl/>
        <w:numPr>
          <w:ilvl w:val="0"/>
          <w:numId w:val="12"/>
        </w:numPr>
        <w:suppressAutoHyphens w:val="0"/>
        <w:spacing w:line="288" w:lineRule="auto"/>
        <w:ind w:left="426" w:hanging="284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  <w:r w:rsidRPr="00437803">
        <w:rPr>
          <w:rFonts w:ascii="Arial" w:eastAsia="Times New Roman" w:hAnsi="Arial" w:cs="Arial"/>
          <w:color w:val="auto"/>
          <w:sz w:val="22"/>
          <w:szCs w:val="22"/>
          <w:lang w:eastAsia="pl-PL"/>
        </w:rPr>
        <w:t>opis ławki:</w:t>
      </w:r>
    </w:p>
    <w:p w14:paraId="2D104326" w14:textId="77777777" w:rsidR="00437803" w:rsidRPr="00437803" w:rsidRDefault="00437803" w:rsidP="00437803">
      <w:pPr>
        <w:pStyle w:val="Akapitzlist"/>
        <w:spacing w:line="288" w:lineRule="auto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437803">
        <w:rPr>
          <w:rFonts w:ascii="Arial" w:hAnsi="Arial" w:cs="Arial"/>
          <w:color w:val="auto"/>
          <w:sz w:val="22"/>
          <w:szCs w:val="22"/>
        </w:rPr>
        <w:t xml:space="preserve">Podstawa ławki musi być zamontowana w sposób trwały i bezpieczny w gruncie uniemożliwiający zmianę lokalizacji ławki. </w:t>
      </w:r>
    </w:p>
    <w:p w14:paraId="28C9DFF1" w14:textId="6606FB8E" w:rsidR="00AD05D1" w:rsidRDefault="00437803" w:rsidP="00DB43FB">
      <w:pPr>
        <w:pStyle w:val="Akapitzlist"/>
        <w:spacing w:line="288" w:lineRule="auto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437803">
        <w:rPr>
          <w:rFonts w:ascii="Arial" w:hAnsi="Arial" w:cs="Arial"/>
          <w:color w:val="auto"/>
          <w:sz w:val="22"/>
          <w:szCs w:val="22"/>
        </w:rPr>
        <w:t>Konstrukcja ławki (</w:t>
      </w:r>
      <w:r w:rsidR="008C1DAA">
        <w:rPr>
          <w:rFonts w:ascii="Arial" w:hAnsi="Arial" w:cs="Arial"/>
          <w:color w:val="auto"/>
          <w:sz w:val="22"/>
          <w:szCs w:val="22"/>
        </w:rPr>
        <w:t>winna być</w:t>
      </w:r>
      <w:r w:rsidR="00587263">
        <w:rPr>
          <w:rFonts w:ascii="Arial" w:hAnsi="Arial" w:cs="Arial"/>
          <w:color w:val="auto"/>
          <w:sz w:val="22"/>
          <w:szCs w:val="22"/>
        </w:rPr>
        <w:t xml:space="preserve"> wykonana</w:t>
      </w:r>
      <w:r w:rsidR="008C1DAA">
        <w:rPr>
          <w:rFonts w:ascii="Arial" w:hAnsi="Arial" w:cs="Arial"/>
          <w:color w:val="auto"/>
          <w:sz w:val="22"/>
          <w:szCs w:val="22"/>
        </w:rPr>
        <w:t xml:space="preserve"> </w:t>
      </w:r>
      <w:r w:rsidRPr="00437803">
        <w:rPr>
          <w:rFonts w:ascii="Arial" w:hAnsi="Arial" w:cs="Arial"/>
          <w:color w:val="auto"/>
          <w:sz w:val="22"/>
          <w:szCs w:val="22"/>
        </w:rPr>
        <w:t xml:space="preserve">z rury bezszwowej lub profilu zamkniętego) ze stali ocynkowanej,  malowanej proszkowo - kolor do uzgodnienia z Zamawiającym. Elementy </w:t>
      </w:r>
      <w:r w:rsidR="008C1DAA">
        <w:rPr>
          <w:rFonts w:ascii="Arial" w:hAnsi="Arial" w:cs="Arial"/>
          <w:color w:val="auto"/>
          <w:sz w:val="22"/>
          <w:szCs w:val="22"/>
        </w:rPr>
        <w:t xml:space="preserve">winny być </w:t>
      </w:r>
      <w:r w:rsidRPr="00437803">
        <w:rPr>
          <w:rFonts w:ascii="Arial" w:hAnsi="Arial" w:cs="Arial"/>
          <w:color w:val="auto"/>
          <w:sz w:val="22"/>
          <w:szCs w:val="22"/>
        </w:rPr>
        <w:t xml:space="preserve">spawane lub łączone w sposób trwały. Siedzisko i oparcie </w:t>
      </w:r>
      <w:r w:rsidR="008C1DAA">
        <w:rPr>
          <w:rFonts w:ascii="Arial" w:hAnsi="Arial" w:cs="Arial"/>
          <w:color w:val="auto"/>
          <w:sz w:val="22"/>
          <w:szCs w:val="22"/>
        </w:rPr>
        <w:t xml:space="preserve">musi być </w:t>
      </w:r>
      <w:r w:rsidRPr="00437803">
        <w:rPr>
          <w:rFonts w:ascii="Arial" w:hAnsi="Arial" w:cs="Arial"/>
          <w:color w:val="auto"/>
          <w:sz w:val="22"/>
          <w:szCs w:val="22"/>
        </w:rPr>
        <w:t xml:space="preserve">wypełnione szczeblami drewnianymi wyszlifowanymi i malowanymi </w:t>
      </w:r>
      <w:proofErr w:type="spellStart"/>
      <w:r w:rsidRPr="00437803">
        <w:rPr>
          <w:rFonts w:ascii="Arial" w:hAnsi="Arial" w:cs="Arial"/>
          <w:color w:val="auto"/>
          <w:sz w:val="22"/>
          <w:szCs w:val="22"/>
        </w:rPr>
        <w:t>lakierobejcą</w:t>
      </w:r>
      <w:proofErr w:type="spellEnd"/>
      <w:r w:rsidRPr="00437803">
        <w:rPr>
          <w:rFonts w:ascii="Arial" w:hAnsi="Arial" w:cs="Arial"/>
          <w:color w:val="auto"/>
          <w:sz w:val="22"/>
          <w:szCs w:val="22"/>
        </w:rPr>
        <w:t xml:space="preserve"> </w:t>
      </w:r>
      <w:r w:rsidR="008C1DAA">
        <w:rPr>
          <w:rFonts w:ascii="Arial" w:hAnsi="Arial" w:cs="Arial"/>
          <w:color w:val="auto"/>
          <w:sz w:val="22"/>
          <w:szCs w:val="22"/>
        </w:rPr>
        <w:br/>
      </w:r>
      <w:r w:rsidRPr="00437803">
        <w:rPr>
          <w:rFonts w:ascii="Arial" w:hAnsi="Arial" w:cs="Arial"/>
          <w:color w:val="auto"/>
          <w:sz w:val="22"/>
          <w:szCs w:val="22"/>
        </w:rPr>
        <w:t>w kolorze do uzgodnienia z Zamawiającym.</w:t>
      </w:r>
    </w:p>
    <w:p w14:paraId="34FFFBA1" w14:textId="77777777" w:rsidR="00DB43FB" w:rsidRPr="00DB43FB" w:rsidRDefault="00DB43FB" w:rsidP="00AD05D1">
      <w:pPr>
        <w:spacing w:line="288" w:lineRule="auto"/>
        <w:jc w:val="both"/>
        <w:rPr>
          <w:rFonts w:ascii="Arial" w:hAnsi="Arial" w:cs="Arial"/>
          <w:color w:val="auto"/>
          <w:sz w:val="4"/>
          <w:szCs w:val="4"/>
        </w:rPr>
      </w:pPr>
    </w:p>
    <w:p w14:paraId="40CB49B1" w14:textId="1B138E19" w:rsidR="00437803" w:rsidRPr="00DB43FB" w:rsidRDefault="00437803" w:rsidP="00DB43FB">
      <w:pPr>
        <w:pStyle w:val="Akapitzlist"/>
        <w:widowControl/>
        <w:numPr>
          <w:ilvl w:val="0"/>
          <w:numId w:val="12"/>
        </w:numPr>
        <w:suppressAutoHyphens w:val="0"/>
        <w:spacing w:line="288" w:lineRule="auto"/>
        <w:ind w:left="426" w:hanging="284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  <w:r w:rsidRPr="00DB43FB">
        <w:rPr>
          <w:rFonts w:ascii="Arial" w:eastAsia="Times New Roman" w:hAnsi="Arial" w:cs="Arial"/>
          <w:color w:val="auto"/>
          <w:sz w:val="22"/>
          <w:szCs w:val="22"/>
          <w:lang w:eastAsia="pl-PL"/>
        </w:rPr>
        <w:t>wymiary ławki:</w:t>
      </w:r>
    </w:p>
    <w:p w14:paraId="51D6EE0E" w14:textId="3FAE4959" w:rsidR="00437803" w:rsidRPr="00E01E0B" w:rsidRDefault="00437803" w:rsidP="00DB43FB">
      <w:pPr>
        <w:pStyle w:val="Akapitzlist"/>
        <w:widowControl/>
        <w:suppressAutoHyphens w:val="0"/>
        <w:spacing w:line="288" w:lineRule="auto"/>
        <w:ind w:left="426" w:hanging="11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>D</w:t>
      </w:r>
      <w:r w:rsidRPr="00E01E0B">
        <w:rPr>
          <w:rFonts w:ascii="Arial" w:eastAsia="Times New Roman" w:hAnsi="Arial" w:cs="Arial"/>
          <w:color w:val="auto"/>
          <w:sz w:val="22"/>
          <w:szCs w:val="22"/>
          <w:lang w:eastAsia="pl-PL"/>
        </w:rPr>
        <w:t>ługość od 1,9</w:t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>0</w:t>
      </w:r>
      <w:r w:rsidRPr="00E01E0B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m do 2,1</w:t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>0</w:t>
      </w:r>
      <w:r w:rsidRPr="00E01E0B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m</w:t>
      </w:r>
      <w:r w:rsidR="00DB43FB">
        <w:rPr>
          <w:rFonts w:ascii="Arial" w:eastAsia="Times New Roman" w:hAnsi="Arial" w:cs="Arial"/>
          <w:color w:val="auto"/>
          <w:sz w:val="22"/>
          <w:szCs w:val="22"/>
          <w:lang w:eastAsia="pl-PL"/>
        </w:rPr>
        <w:t>.</w:t>
      </w:r>
    </w:p>
    <w:p w14:paraId="3D77785C" w14:textId="7825B9A8" w:rsidR="00437803" w:rsidRPr="00E01E0B" w:rsidRDefault="00437803" w:rsidP="00DB43FB">
      <w:pPr>
        <w:pStyle w:val="Akapitzlist"/>
        <w:widowControl/>
        <w:suppressAutoHyphens w:val="0"/>
        <w:spacing w:line="288" w:lineRule="auto"/>
        <w:ind w:left="426" w:hanging="11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>S</w:t>
      </w:r>
      <w:r w:rsidRPr="00E01E0B">
        <w:rPr>
          <w:rFonts w:ascii="Arial" w:eastAsia="Times New Roman" w:hAnsi="Arial" w:cs="Arial"/>
          <w:color w:val="auto"/>
          <w:sz w:val="22"/>
          <w:szCs w:val="22"/>
          <w:lang w:eastAsia="pl-PL"/>
        </w:rPr>
        <w:t>zerokość od 0,7</w:t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>0</w:t>
      </w:r>
      <w:r w:rsidRPr="00E01E0B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m do 0,8</w:t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0 </w:t>
      </w:r>
      <w:r w:rsidRPr="00E01E0B">
        <w:rPr>
          <w:rFonts w:ascii="Arial" w:eastAsia="Times New Roman" w:hAnsi="Arial" w:cs="Arial"/>
          <w:color w:val="auto"/>
          <w:sz w:val="22"/>
          <w:szCs w:val="22"/>
          <w:lang w:eastAsia="pl-PL"/>
        </w:rPr>
        <w:t>m</w:t>
      </w:r>
      <w:r w:rsidR="00DB43FB">
        <w:rPr>
          <w:rFonts w:ascii="Arial" w:eastAsia="Times New Roman" w:hAnsi="Arial" w:cs="Arial"/>
          <w:color w:val="auto"/>
          <w:sz w:val="22"/>
          <w:szCs w:val="22"/>
          <w:lang w:eastAsia="pl-PL"/>
        </w:rPr>
        <w:t>.</w:t>
      </w:r>
    </w:p>
    <w:p w14:paraId="2B514321" w14:textId="77777777" w:rsidR="00437803" w:rsidRPr="00E01E0B" w:rsidRDefault="00437803" w:rsidP="00DB43FB">
      <w:pPr>
        <w:pStyle w:val="Akapitzlist"/>
        <w:widowControl/>
        <w:suppressAutoHyphens w:val="0"/>
        <w:spacing w:line="288" w:lineRule="auto"/>
        <w:ind w:left="426" w:hanging="11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>W</w:t>
      </w:r>
      <w:r w:rsidRPr="00E01E0B">
        <w:rPr>
          <w:rFonts w:ascii="Arial" w:eastAsia="Times New Roman" w:hAnsi="Arial" w:cs="Arial"/>
          <w:color w:val="auto"/>
          <w:sz w:val="22"/>
          <w:szCs w:val="22"/>
          <w:lang w:eastAsia="pl-PL"/>
        </w:rPr>
        <w:t>ysokość od 0,75 m do 0,85 m.</w:t>
      </w:r>
    </w:p>
    <w:p w14:paraId="51F633EC" w14:textId="77777777" w:rsidR="00DB43FB" w:rsidRDefault="00DB43FB" w:rsidP="00DB43FB">
      <w:pPr>
        <w:spacing w:line="288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01E0B">
        <w:rPr>
          <w:rFonts w:ascii="Arial" w:hAnsi="Arial" w:cs="Arial"/>
          <w:color w:val="auto"/>
          <w:sz w:val="22"/>
          <w:szCs w:val="22"/>
        </w:rPr>
        <w:t>Należy zamontować gotowy produkt zgodny z normą PN-EN 1176 lub równoważną</w:t>
      </w:r>
      <w:r w:rsidRPr="001B5254">
        <w:rPr>
          <w:rFonts w:ascii="Arial" w:hAnsi="Arial" w:cs="Arial"/>
          <w:color w:val="auto"/>
          <w:sz w:val="22"/>
          <w:szCs w:val="22"/>
        </w:rPr>
        <w:t xml:space="preserve"> oraz </w:t>
      </w:r>
      <w:r>
        <w:rPr>
          <w:rFonts w:ascii="Arial" w:hAnsi="Arial" w:cs="Arial"/>
          <w:color w:val="auto"/>
          <w:sz w:val="22"/>
          <w:szCs w:val="22"/>
        </w:rPr>
        <w:t xml:space="preserve">  </w:t>
      </w:r>
    </w:p>
    <w:p w14:paraId="53C4D279" w14:textId="44261489" w:rsidR="00437803" w:rsidRPr="00E32D1B" w:rsidRDefault="00DB43FB" w:rsidP="008948E5">
      <w:pPr>
        <w:spacing w:line="288" w:lineRule="auto"/>
        <w:ind w:left="-142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  </w:t>
      </w:r>
      <w:r w:rsidRPr="001B5254">
        <w:rPr>
          <w:rFonts w:ascii="Arial" w:hAnsi="Arial" w:cs="Arial"/>
          <w:color w:val="auto"/>
          <w:sz w:val="22"/>
          <w:szCs w:val="22"/>
        </w:rPr>
        <w:t>posiadający odpowiednie certyfikaty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14:paraId="7675037D" w14:textId="77777777" w:rsidR="003C64AC" w:rsidRDefault="003C64AC" w:rsidP="003C64AC">
      <w:pPr>
        <w:spacing w:line="288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14:paraId="0213B818" w14:textId="2CF62D80" w:rsidR="003C64AC" w:rsidRDefault="00081FC9" w:rsidP="003C64AC">
      <w:pPr>
        <w:widowControl/>
        <w:suppressAutoHyphens w:val="0"/>
        <w:spacing w:line="288" w:lineRule="auto"/>
        <w:jc w:val="both"/>
        <w:rPr>
          <w:rFonts w:ascii="Arial" w:eastAsia="Times New Roman" w:hAnsi="Arial" w:cs="Arial"/>
          <w:color w:val="auto"/>
          <w:sz w:val="22"/>
          <w:lang w:eastAsia="pl-PL" w:bidi="hi-IN"/>
        </w:rPr>
      </w:pPr>
      <w:r w:rsidRPr="00611C21">
        <w:rPr>
          <w:rFonts w:ascii="Arial" w:eastAsia="Times New Roman" w:hAnsi="Arial" w:cs="Arial"/>
          <w:noProof/>
          <w:color w:val="auto"/>
          <w:sz w:val="22"/>
          <w:lang w:eastAsia="pl-PL" w:bidi="hi-IN"/>
        </w:rPr>
        <w:drawing>
          <wp:inline distT="0" distB="0" distL="0" distR="0" wp14:anchorId="7B3C5A98" wp14:editId="556C724D">
            <wp:extent cx="3753016" cy="2773611"/>
            <wp:effectExtent l="0" t="0" r="0" b="8255"/>
            <wp:docPr id="2187691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691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5053" cy="278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A1EF3" w14:textId="77777777" w:rsidR="003C64AC" w:rsidRDefault="003C64AC" w:rsidP="003C64AC">
      <w:pPr>
        <w:widowControl/>
        <w:suppressAutoHyphens w:val="0"/>
        <w:spacing w:line="288" w:lineRule="auto"/>
        <w:jc w:val="both"/>
        <w:rPr>
          <w:rFonts w:ascii="Arial" w:eastAsia="Times New Roman" w:hAnsi="Arial" w:cs="Arial"/>
          <w:color w:val="auto"/>
          <w:sz w:val="22"/>
          <w:lang w:eastAsia="pl-PL" w:bidi="hi-IN"/>
        </w:rPr>
      </w:pPr>
    </w:p>
    <w:p w14:paraId="52D22CE4" w14:textId="002BD77B" w:rsidR="003C64AC" w:rsidRDefault="003C64AC" w:rsidP="003C64AC">
      <w:pPr>
        <w:widowControl/>
        <w:suppressAutoHyphens w:val="0"/>
        <w:spacing w:line="288" w:lineRule="auto"/>
        <w:jc w:val="both"/>
        <w:rPr>
          <w:rFonts w:ascii="Arial" w:eastAsia="Times New Roman" w:hAnsi="Arial" w:cs="Arial"/>
          <w:color w:val="auto"/>
          <w:sz w:val="22"/>
          <w:lang w:eastAsia="pl-PL" w:bidi="hi-IN"/>
        </w:rPr>
      </w:pPr>
    </w:p>
    <w:p w14:paraId="29E1E147" w14:textId="585AE596" w:rsidR="00B85E21" w:rsidRDefault="003C64AC" w:rsidP="003C64AC">
      <w:pPr>
        <w:widowControl/>
        <w:suppressAutoHyphens w:val="0"/>
        <w:spacing w:line="288" w:lineRule="auto"/>
        <w:jc w:val="both"/>
        <w:rPr>
          <w:rFonts w:ascii="Arial" w:eastAsia="Times New Roman" w:hAnsi="Arial" w:cs="Arial"/>
          <w:color w:val="auto"/>
          <w:sz w:val="22"/>
          <w:lang w:eastAsia="pl-PL" w:bidi="hi-IN"/>
        </w:rPr>
      </w:pPr>
      <w:r>
        <w:rPr>
          <w:rFonts w:ascii="Arial" w:eastAsia="Times New Roman" w:hAnsi="Arial" w:cs="Arial"/>
          <w:color w:val="auto"/>
          <w:sz w:val="22"/>
          <w:lang w:eastAsia="pl-PL" w:bidi="hi-IN"/>
        </w:rPr>
        <w:t>Przykładowa wizualizacja ławki</w:t>
      </w:r>
    </w:p>
    <w:p w14:paraId="5F35EA7C" w14:textId="06A6AD2F" w:rsidR="00ED6962" w:rsidRPr="00ED6962" w:rsidRDefault="002D0412" w:rsidP="00ED6962">
      <w:pPr>
        <w:pStyle w:val="Akapitzlist"/>
        <w:widowControl/>
        <w:numPr>
          <w:ilvl w:val="0"/>
          <w:numId w:val="5"/>
        </w:numPr>
        <w:suppressAutoHyphens w:val="0"/>
        <w:spacing w:line="288" w:lineRule="auto"/>
        <w:ind w:left="142" w:hanging="284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  <w:r>
        <w:rPr>
          <w:rFonts w:ascii="Arial" w:eastAsia="Times New Roman" w:hAnsi="Arial" w:cs="Arial"/>
          <w:b/>
          <w:bCs/>
          <w:color w:val="auto"/>
          <w:sz w:val="22"/>
          <w:szCs w:val="22"/>
          <w:lang w:eastAsia="pl-PL"/>
        </w:rPr>
        <w:lastRenderedPageBreak/>
        <w:t>Urządzenie zabawowe - h</w:t>
      </w:r>
      <w:r w:rsidR="00ED6962" w:rsidRPr="00ED6962">
        <w:rPr>
          <w:rFonts w:ascii="Arial" w:eastAsia="Times New Roman" w:hAnsi="Arial" w:cs="Arial"/>
          <w:b/>
          <w:bCs/>
          <w:color w:val="auto"/>
          <w:sz w:val="22"/>
          <w:szCs w:val="22"/>
          <w:lang w:eastAsia="pl-PL"/>
        </w:rPr>
        <w:t xml:space="preserve">uśtawka podwójna MIX </w:t>
      </w:r>
      <w:r w:rsidR="00ED6962" w:rsidRPr="00ED6962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dla 2 użytkowników. </w:t>
      </w:r>
    </w:p>
    <w:p w14:paraId="327178FB" w14:textId="0954ABEA" w:rsidR="00ED6962" w:rsidRPr="00DD6A7C" w:rsidRDefault="00ED6962" w:rsidP="00ED6962">
      <w:pPr>
        <w:pStyle w:val="Akapitzlist"/>
        <w:numPr>
          <w:ilvl w:val="0"/>
          <w:numId w:val="6"/>
        </w:numPr>
        <w:tabs>
          <w:tab w:val="clear" w:pos="1440"/>
        </w:tabs>
        <w:spacing w:before="120" w:line="288" w:lineRule="auto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DD6A7C">
        <w:rPr>
          <w:rFonts w:ascii="Arial" w:hAnsi="Arial" w:cs="Arial"/>
          <w:color w:val="000000"/>
          <w:sz w:val="22"/>
          <w:szCs w:val="22"/>
        </w:rPr>
        <w:t xml:space="preserve">opis urządzenia </w:t>
      </w:r>
      <w:r w:rsidR="00437803">
        <w:rPr>
          <w:rFonts w:ascii="Arial" w:hAnsi="Arial" w:cs="Arial"/>
          <w:color w:val="000000"/>
          <w:sz w:val="22"/>
          <w:szCs w:val="22"/>
        </w:rPr>
        <w:t>zabawowego</w:t>
      </w:r>
      <w:r w:rsidRPr="00DD6A7C">
        <w:rPr>
          <w:rFonts w:ascii="Arial" w:hAnsi="Arial" w:cs="Arial"/>
          <w:color w:val="000000"/>
          <w:sz w:val="22"/>
          <w:szCs w:val="22"/>
        </w:rPr>
        <w:t>:</w:t>
      </w:r>
    </w:p>
    <w:p w14:paraId="463AF82B" w14:textId="508638CB" w:rsidR="00ED6962" w:rsidRPr="00DD6A7C" w:rsidRDefault="00ED6962" w:rsidP="00ED6962">
      <w:pPr>
        <w:widowControl/>
        <w:suppressAutoHyphens w:val="0"/>
        <w:spacing w:after="200" w:line="288" w:lineRule="auto"/>
        <w:ind w:left="284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D6A7C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Huśtawka wahadłowa podwójna z siedziskiem płaskim typu „deseczka” oraz siedziskiem typu „koszyk”. Konstrukcja huśtawki 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winna być </w:t>
      </w:r>
      <w:r w:rsidRPr="00DD6A7C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stalowa z profilu ocynkowanego kwadratowego </w:t>
      </w:r>
      <w:r w:rsidRPr="00B174AE">
        <w:rPr>
          <w:rFonts w:ascii="Arial" w:eastAsia="Calibri" w:hAnsi="Arial" w:cs="Arial"/>
          <w:color w:val="000000"/>
          <w:sz w:val="22"/>
          <w:szCs w:val="22"/>
          <w:lang w:eastAsia="en-US"/>
        </w:rPr>
        <w:t>minimum 6 cm na 6 cm lub o przekroju rurowymi 4,8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0</w:t>
      </w:r>
      <w:r w:rsidRPr="00B174AE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c</w:t>
      </w:r>
      <w:r w:rsidRPr="00B174AE">
        <w:rPr>
          <w:rFonts w:ascii="Arial" w:eastAsia="Calibri" w:hAnsi="Arial" w:cs="Arial"/>
          <w:color w:val="000000"/>
          <w:sz w:val="22"/>
          <w:szCs w:val="22"/>
          <w:lang w:eastAsia="en-US"/>
        </w:rPr>
        <w:t>m (+/- 1 cm).</w:t>
      </w:r>
      <w:r w:rsidRPr="00DD6A7C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Konstrukcja dwukrotnie malowana proszkowo, elementy montażowe/złączne winny być wykonane ze stali nierdzewnej, </w:t>
      </w:r>
      <w:proofErr w:type="spellStart"/>
      <w:r w:rsidRPr="00DD6A7C">
        <w:rPr>
          <w:rFonts w:ascii="Arial" w:eastAsia="Calibri" w:hAnsi="Arial" w:cs="Arial"/>
          <w:color w:val="000000"/>
          <w:sz w:val="22"/>
          <w:szCs w:val="22"/>
          <w:lang w:eastAsia="en-US"/>
        </w:rPr>
        <w:t>zawiesia</w:t>
      </w:r>
      <w:proofErr w:type="spellEnd"/>
      <w:r w:rsidRPr="00DD6A7C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z łańcuchów technicznych nierdzewnych Din 766. Wytrzymałość zawiesi 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min. </w:t>
      </w:r>
      <w:r w:rsidRPr="00DD6A7C">
        <w:rPr>
          <w:rFonts w:ascii="Arial" w:eastAsia="Calibri" w:hAnsi="Arial" w:cs="Arial"/>
          <w:color w:val="000000"/>
          <w:sz w:val="22"/>
          <w:szCs w:val="22"/>
          <w:lang w:eastAsia="en-US"/>
        </w:rPr>
        <w:t>200 kg. Śruby klasy 5.6-8</w:t>
      </w:r>
      <w:r w:rsidR="008C1DAA">
        <w:rPr>
          <w:rFonts w:ascii="Arial" w:eastAsia="Calibri" w:hAnsi="Arial" w:cs="Arial"/>
          <w:color w:val="000000"/>
          <w:sz w:val="22"/>
          <w:szCs w:val="22"/>
          <w:lang w:eastAsia="en-US"/>
        </w:rPr>
        <w:t>,</w:t>
      </w:r>
      <w:r w:rsidRPr="00DD6A7C">
        <w:rPr>
          <w:rFonts w:ascii="Arial" w:eastAsia="Calibri" w:hAnsi="Arial" w:cs="Arial"/>
          <w:color w:val="000000"/>
          <w:sz w:val="22"/>
          <w:szCs w:val="22"/>
          <w:lang w:eastAsia="en-US"/>
        </w:rPr>
        <w:t>8 pochowane w kapslach ochronnych.</w:t>
      </w:r>
    </w:p>
    <w:p w14:paraId="5F4F724B" w14:textId="77777777" w:rsidR="00ED6962" w:rsidRPr="00DD6A7C" w:rsidRDefault="00ED6962" w:rsidP="00ED6962">
      <w:pPr>
        <w:widowControl/>
        <w:suppressAutoHyphens w:val="0"/>
        <w:spacing w:after="200" w:line="288" w:lineRule="auto"/>
        <w:ind w:left="284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DD6A7C">
        <w:rPr>
          <w:rFonts w:ascii="Arial" w:eastAsia="Calibri" w:hAnsi="Arial" w:cs="Arial"/>
          <w:color w:val="000000"/>
          <w:sz w:val="22"/>
          <w:szCs w:val="22"/>
          <w:lang w:eastAsia="en-US"/>
        </w:rPr>
        <w:t>Mocowanie urządzenia za pomocą stalowych ocynkowanych ogniowo kotew zamocowanych w betonowych fundamentach.</w:t>
      </w:r>
    </w:p>
    <w:p w14:paraId="05E09DF0" w14:textId="40456F7E" w:rsidR="00ED6962" w:rsidRPr="00DD6A7C" w:rsidRDefault="00ED6962" w:rsidP="00ED6962">
      <w:pPr>
        <w:spacing w:before="120" w:line="288" w:lineRule="auto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DD6A7C">
        <w:rPr>
          <w:rFonts w:ascii="Arial" w:hAnsi="Arial" w:cs="Arial"/>
          <w:color w:val="000000"/>
          <w:sz w:val="22"/>
          <w:szCs w:val="22"/>
        </w:rPr>
        <w:t xml:space="preserve">b) wymiary urządzenia </w:t>
      </w:r>
      <w:r w:rsidR="008C1DAA">
        <w:rPr>
          <w:rFonts w:ascii="Arial" w:hAnsi="Arial" w:cs="Arial"/>
          <w:color w:val="000000"/>
          <w:sz w:val="22"/>
          <w:szCs w:val="22"/>
        </w:rPr>
        <w:t>zabawowego</w:t>
      </w:r>
      <w:r w:rsidRPr="00DD6A7C">
        <w:rPr>
          <w:rFonts w:ascii="Arial" w:hAnsi="Arial" w:cs="Arial"/>
          <w:color w:val="000000"/>
          <w:sz w:val="22"/>
          <w:szCs w:val="22"/>
        </w:rPr>
        <w:t>:</w:t>
      </w:r>
    </w:p>
    <w:p w14:paraId="1517A8E0" w14:textId="77777777" w:rsidR="00ED6962" w:rsidRPr="00DD6A7C" w:rsidRDefault="00ED6962" w:rsidP="00ED6962">
      <w:pPr>
        <w:spacing w:line="288" w:lineRule="auto"/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DD6A7C">
        <w:rPr>
          <w:rFonts w:ascii="Arial" w:hAnsi="Arial" w:cs="Arial"/>
          <w:color w:val="000000"/>
          <w:sz w:val="22"/>
          <w:szCs w:val="22"/>
        </w:rPr>
        <w:t>Wysokość: od 2,20 m do 2,3</w:t>
      </w:r>
      <w:r>
        <w:rPr>
          <w:rFonts w:ascii="Arial" w:hAnsi="Arial" w:cs="Arial"/>
          <w:color w:val="000000"/>
          <w:sz w:val="22"/>
          <w:szCs w:val="22"/>
        </w:rPr>
        <w:t>0</w:t>
      </w:r>
      <w:r w:rsidRPr="00DD6A7C">
        <w:rPr>
          <w:rFonts w:ascii="Arial" w:hAnsi="Arial" w:cs="Arial"/>
          <w:color w:val="000000"/>
          <w:sz w:val="22"/>
          <w:szCs w:val="22"/>
        </w:rPr>
        <w:t xml:space="preserve"> m</w:t>
      </w:r>
      <w:r>
        <w:rPr>
          <w:rFonts w:ascii="Arial" w:hAnsi="Arial" w:cs="Arial"/>
          <w:color w:val="000000"/>
          <w:sz w:val="22"/>
          <w:szCs w:val="22"/>
        </w:rPr>
        <w:t>.</w:t>
      </w:r>
      <w:r w:rsidRPr="00DD6A7C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7B6650D" w14:textId="77777777" w:rsidR="00ED6962" w:rsidRPr="00DD6A7C" w:rsidRDefault="00ED6962" w:rsidP="00ED6962">
      <w:pPr>
        <w:spacing w:line="288" w:lineRule="auto"/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DD6A7C">
        <w:rPr>
          <w:rFonts w:ascii="Arial" w:hAnsi="Arial" w:cs="Arial"/>
          <w:color w:val="000000"/>
          <w:sz w:val="22"/>
          <w:szCs w:val="22"/>
        </w:rPr>
        <w:t>Szerokość: od 1,94 m do 2,05 m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3B4F8F18" w14:textId="77777777" w:rsidR="00ED6962" w:rsidRPr="00DD6A7C" w:rsidRDefault="00ED6962" w:rsidP="00ED6962">
      <w:pPr>
        <w:spacing w:line="288" w:lineRule="auto"/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DD6A7C">
        <w:rPr>
          <w:rFonts w:ascii="Arial" w:hAnsi="Arial" w:cs="Arial"/>
          <w:color w:val="000000"/>
          <w:sz w:val="22"/>
          <w:szCs w:val="22"/>
        </w:rPr>
        <w:t>Długość: od 2,90 m do 3,20 m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763170B8" w14:textId="77777777" w:rsidR="00ED6962" w:rsidRPr="00DD6A7C" w:rsidRDefault="00ED6962" w:rsidP="00ED6962">
      <w:pPr>
        <w:spacing w:line="288" w:lineRule="auto"/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DD6A7C">
        <w:rPr>
          <w:rFonts w:ascii="Arial" w:hAnsi="Arial" w:cs="Arial"/>
          <w:color w:val="000000"/>
          <w:sz w:val="22"/>
          <w:szCs w:val="22"/>
        </w:rPr>
        <w:t>Strefa bezpieczeństwa co najmniej 7,4 m na co najmniej 3,50 m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61BE3D5A" w14:textId="77777777" w:rsidR="00ED6962" w:rsidRPr="00DD6A7C" w:rsidRDefault="00ED6962" w:rsidP="00ED6962">
      <w:pPr>
        <w:spacing w:line="288" w:lineRule="auto"/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B174AE">
        <w:rPr>
          <w:rFonts w:ascii="Arial" w:hAnsi="Arial" w:cs="Arial"/>
          <w:color w:val="000000"/>
          <w:sz w:val="22"/>
          <w:szCs w:val="22"/>
        </w:rPr>
        <w:t>Wysokość swobodnego upadku maksymalnie 1,30 m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5A447EEF" w14:textId="77777777" w:rsidR="00ED6962" w:rsidRPr="00ED6962" w:rsidRDefault="00ED6962" w:rsidP="00ED6962">
      <w:pPr>
        <w:spacing w:line="288" w:lineRule="auto"/>
        <w:ind w:left="142"/>
        <w:jc w:val="both"/>
        <w:rPr>
          <w:rFonts w:ascii="Arial" w:hAnsi="Arial" w:cs="Arial"/>
          <w:color w:val="000000"/>
          <w:sz w:val="10"/>
          <w:szCs w:val="10"/>
        </w:rPr>
      </w:pPr>
    </w:p>
    <w:p w14:paraId="10C67D7B" w14:textId="77777777" w:rsidR="00ED6962" w:rsidRPr="00DD6A7C" w:rsidRDefault="00ED6962" w:rsidP="00ED6962">
      <w:pPr>
        <w:spacing w:line="288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D6A7C"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>Zamawiający wymaga aktualnych certyfikatów zgodności z normą PN-EN 1176 lub równoważną, wydanych przez uprawnioną jednostkę certyfikującą.</w:t>
      </w:r>
    </w:p>
    <w:p w14:paraId="29C88551" w14:textId="77777777" w:rsidR="00ED6962" w:rsidRPr="00DD6A7C" w:rsidRDefault="00ED6962" w:rsidP="00ED6962">
      <w:pPr>
        <w:spacing w:line="288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790DA3">
        <w:rPr>
          <w:rFonts w:ascii="Arial" w:hAnsi="Arial" w:cs="Arial"/>
          <w:b/>
          <w:color w:val="000000"/>
          <w:sz w:val="22"/>
          <w:szCs w:val="22"/>
        </w:rPr>
        <w:t>Wymagany certyfikat wydany przez jednostkę akredytowaną z logo PCA na konkretne urządzenie a nie system modułowy</w:t>
      </w:r>
      <w:r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1E5A7958" w14:textId="1CC04EDD" w:rsidR="00B85E21" w:rsidRDefault="00B85E21" w:rsidP="00B85E21">
      <w:pPr>
        <w:pStyle w:val="Akapitzlist"/>
        <w:widowControl/>
        <w:suppressAutoHyphens w:val="0"/>
        <w:spacing w:after="200" w:line="288" w:lineRule="auto"/>
        <w:ind w:left="785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</w:p>
    <w:p w14:paraId="0FEDD467" w14:textId="31C91A1E" w:rsidR="00B85E21" w:rsidRDefault="00DC4DAD" w:rsidP="00DC4DAD">
      <w:pPr>
        <w:pStyle w:val="Akapitzlist"/>
        <w:widowControl/>
        <w:suppressAutoHyphens w:val="0"/>
        <w:spacing w:after="200" w:line="288" w:lineRule="auto"/>
        <w:ind w:left="0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  <w:r>
        <w:rPr>
          <w:noProof/>
          <w:sz w:val="22"/>
          <w:szCs w:val="22"/>
        </w:rPr>
        <w:drawing>
          <wp:inline distT="0" distB="0" distL="0" distR="0" wp14:anchorId="2D1A21CB" wp14:editId="5E8F22F7">
            <wp:extent cx="2143901" cy="1755872"/>
            <wp:effectExtent l="0" t="0" r="8890" b="0"/>
            <wp:docPr id="212813437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83" cy="177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                        </w:t>
      </w:r>
      <w:r>
        <w:rPr>
          <w:noProof/>
          <w:sz w:val="22"/>
          <w:szCs w:val="22"/>
        </w:rPr>
        <w:drawing>
          <wp:inline distT="0" distB="0" distL="0" distR="0" wp14:anchorId="0AFBAD25" wp14:editId="742E27CD">
            <wp:extent cx="2429050" cy="1371346"/>
            <wp:effectExtent l="0" t="0" r="0" b="635"/>
            <wp:docPr id="7624721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23" cy="137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0A8E2" w14:textId="77777777" w:rsidR="00DC4DAD" w:rsidRDefault="00DC4DAD" w:rsidP="00DC4DAD">
      <w:pPr>
        <w:pStyle w:val="Akapitzlist"/>
        <w:widowControl/>
        <w:suppressAutoHyphens w:val="0"/>
        <w:spacing w:after="200" w:line="288" w:lineRule="auto"/>
        <w:ind w:left="0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</w:p>
    <w:p w14:paraId="561B182C" w14:textId="1A7CE4C9" w:rsidR="00DC4DAD" w:rsidRDefault="00DC4DAD" w:rsidP="00DC4DAD">
      <w:pPr>
        <w:pStyle w:val="Akapitzlist"/>
        <w:widowControl/>
        <w:suppressAutoHyphens w:val="0"/>
        <w:spacing w:after="200" w:line="288" w:lineRule="auto"/>
        <w:ind w:left="0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</w:p>
    <w:p w14:paraId="31FA2612" w14:textId="1CB5F030" w:rsidR="00B85E21" w:rsidRDefault="00DC4DAD" w:rsidP="009B3C26">
      <w:pPr>
        <w:pStyle w:val="Akapitzlist"/>
        <w:widowControl/>
        <w:suppressAutoHyphens w:val="0"/>
        <w:spacing w:after="200" w:line="288" w:lineRule="auto"/>
        <w:ind w:left="0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  <w:r w:rsidRPr="00DD6A7C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0" allowOverlap="1" wp14:anchorId="3B839B8D" wp14:editId="00443E7A">
            <wp:simplePos x="0" y="0"/>
            <wp:positionH relativeFrom="margin">
              <wp:posOffset>3473355</wp:posOffset>
            </wp:positionH>
            <wp:positionV relativeFrom="paragraph">
              <wp:posOffset>16851</wp:posOffset>
            </wp:positionV>
            <wp:extent cx="1704340" cy="1421130"/>
            <wp:effectExtent l="0" t="0" r="0" b="0"/>
            <wp:wrapTight wrapText="bothSides">
              <wp:wrapPolygon edited="0">
                <wp:start x="-6" y="0"/>
                <wp:lineTo x="-6" y="21419"/>
                <wp:lineTo x="21242" y="21419"/>
                <wp:lineTo x="21242" y="0"/>
                <wp:lineTo x="-6" y="0"/>
              </wp:wrapPolygon>
            </wp:wrapTight>
            <wp:docPr id="6" name="Obraz2" descr="Siedzisko gumowe na plac zabaw TRADI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2" descr="Siedzisko gumowe na plac zabaw TRADITIONA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A7C">
        <w:rPr>
          <w:noProof/>
          <w:sz w:val="22"/>
          <w:szCs w:val="22"/>
        </w:rPr>
        <w:drawing>
          <wp:inline distT="0" distB="0" distL="0" distR="0" wp14:anchorId="31727607" wp14:editId="2AC37B0E">
            <wp:extent cx="2941092" cy="1616426"/>
            <wp:effectExtent l="0" t="0" r="0" b="3175"/>
            <wp:docPr id="7" name="Obraz3" descr="C:\zapytania\zapytania\czerwiec 2020\ustka\karty plus oferta\siedzisko koszyk z łańcuszk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3" descr="C:\zapytania\zapytania\czerwiec 2020\ustka\karty plus oferta\siedzisko koszyk z łańcuszkie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24" cy="162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          </w:t>
      </w:r>
    </w:p>
    <w:p w14:paraId="19E6D85B" w14:textId="1411D8AD" w:rsidR="00437803" w:rsidRPr="00DB43FB" w:rsidRDefault="00B85E21" w:rsidP="00DB43FB">
      <w:pPr>
        <w:widowControl/>
        <w:suppressAutoHyphens w:val="0"/>
        <w:spacing w:after="200" w:line="288" w:lineRule="auto"/>
        <w:contextualSpacing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Przykładowe wizualizacje huśtawek oraz siedzisk.</w:t>
      </w:r>
    </w:p>
    <w:p w14:paraId="4AB7F5AF" w14:textId="77777777" w:rsidR="00DB43FB" w:rsidRPr="00DB43FB" w:rsidRDefault="00DB43FB" w:rsidP="00DB43FB">
      <w:pPr>
        <w:pStyle w:val="Akapitzlist"/>
        <w:widowControl/>
        <w:suppressAutoHyphens w:val="0"/>
        <w:spacing w:after="200" w:line="288" w:lineRule="auto"/>
        <w:ind w:left="284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14:paraId="2D84D689" w14:textId="38B29262" w:rsidR="00B85E21" w:rsidRPr="00533341" w:rsidRDefault="002D0412" w:rsidP="00533341">
      <w:pPr>
        <w:pStyle w:val="Akapitzlist"/>
        <w:widowControl/>
        <w:numPr>
          <w:ilvl w:val="0"/>
          <w:numId w:val="5"/>
        </w:numPr>
        <w:suppressAutoHyphens w:val="0"/>
        <w:spacing w:after="200" w:line="288" w:lineRule="auto"/>
        <w:ind w:left="284" w:hanging="284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Times New Roman" w:hAnsi="Arial" w:cs="Arial"/>
          <w:b/>
          <w:bCs/>
          <w:color w:val="auto"/>
          <w:sz w:val="22"/>
          <w:szCs w:val="22"/>
          <w:lang w:eastAsia="pl-PL"/>
        </w:rPr>
        <w:lastRenderedPageBreak/>
        <w:t>Urządzenie zabawowe - z</w:t>
      </w:r>
      <w:r w:rsidR="00B85E21" w:rsidRPr="00533341">
        <w:rPr>
          <w:rFonts w:ascii="Arial" w:eastAsia="Times New Roman" w:hAnsi="Arial" w:cs="Arial"/>
          <w:b/>
          <w:bCs/>
          <w:color w:val="auto"/>
          <w:sz w:val="22"/>
          <w:szCs w:val="22"/>
          <w:lang w:eastAsia="pl-PL"/>
        </w:rPr>
        <w:t xml:space="preserve">estaw zabawowy ze zjeżdżalnią </w:t>
      </w:r>
      <w:r w:rsidR="00B85E21" w:rsidRPr="00533341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</w:t>
      </w:r>
    </w:p>
    <w:p w14:paraId="7FE38884" w14:textId="5E68BB0C" w:rsidR="00533341" w:rsidRPr="00533341" w:rsidRDefault="00533341" w:rsidP="00533341">
      <w:pPr>
        <w:pStyle w:val="Akapitzlist"/>
        <w:numPr>
          <w:ilvl w:val="0"/>
          <w:numId w:val="8"/>
        </w:numPr>
        <w:spacing w:before="120" w:line="288" w:lineRule="auto"/>
        <w:ind w:left="426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533341">
        <w:rPr>
          <w:rFonts w:ascii="Arial" w:hAnsi="Arial" w:cs="Arial"/>
          <w:color w:val="000000"/>
          <w:sz w:val="22"/>
          <w:szCs w:val="22"/>
        </w:rPr>
        <w:t xml:space="preserve">opis urządzenia </w:t>
      </w:r>
      <w:r w:rsidR="002D0412">
        <w:rPr>
          <w:rFonts w:ascii="Arial" w:hAnsi="Arial" w:cs="Arial"/>
          <w:color w:val="000000"/>
          <w:sz w:val="22"/>
          <w:szCs w:val="22"/>
        </w:rPr>
        <w:t>zabawowego</w:t>
      </w:r>
      <w:r w:rsidRPr="00533341">
        <w:rPr>
          <w:rFonts w:ascii="Arial" w:hAnsi="Arial" w:cs="Arial"/>
          <w:color w:val="000000"/>
          <w:sz w:val="22"/>
          <w:szCs w:val="22"/>
        </w:rPr>
        <w:t>:</w:t>
      </w:r>
    </w:p>
    <w:p w14:paraId="5756A92B" w14:textId="11DEBBCB" w:rsidR="007435DF" w:rsidRDefault="00B85E21" w:rsidP="007435DF">
      <w:pPr>
        <w:widowControl/>
        <w:suppressAutoHyphens w:val="0"/>
        <w:spacing w:after="200" w:line="288" w:lineRule="auto"/>
        <w:ind w:left="426"/>
        <w:jc w:val="both"/>
        <w:rPr>
          <w:rFonts w:ascii="Arial" w:hAnsi="Arial" w:cs="Arial"/>
          <w:color w:val="auto"/>
          <w:sz w:val="22"/>
          <w:szCs w:val="22"/>
        </w:rPr>
      </w:pPr>
      <w:r w:rsidRPr="00B85E21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Zestaw zabawowy ze zjeżdżalnią  </w:t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przeznaczony dla </w:t>
      </w:r>
      <w:r w:rsidR="008C1DAA">
        <w:rPr>
          <w:rFonts w:ascii="Arial" w:eastAsia="Times New Roman" w:hAnsi="Arial" w:cs="Arial"/>
          <w:color w:val="auto"/>
          <w:sz w:val="22"/>
          <w:szCs w:val="22"/>
          <w:lang w:eastAsia="pl-PL"/>
        </w:rPr>
        <w:t>1 użytkownika</w:t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>.</w:t>
      </w:r>
      <w:r w:rsidR="00533341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</w:t>
      </w:r>
      <w:r w:rsidRPr="00533341">
        <w:rPr>
          <w:rFonts w:ascii="Arial" w:hAnsi="Arial" w:cs="Arial"/>
          <w:color w:val="000000"/>
          <w:sz w:val="22"/>
          <w:szCs w:val="22"/>
        </w:rPr>
        <w:t xml:space="preserve">Elementy urządzenia zabawowego </w:t>
      </w:r>
      <w:r w:rsidR="00DC4DAD" w:rsidRPr="00533341">
        <w:rPr>
          <w:rFonts w:ascii="Arial" w:hAnsi="Arial" w:cs="Arial"/>
          <w:color w:val="000000"/>
          <w:sz w:val="22"/>
          <w:szCs w:val="22"/>
        </w:rPr>
        <w:t xml:space="preserve">winny być wykonane </w:t>
      </w:r>
      <w:r w:rsidRPr="00533341">
        <w:rPr>
          <w:rFonts w:ascii="Arial" w:hAnsi="Arial" w:cs="Arial"/>
          <w:color w:val="000000"/>
          <w:sz w:val="22"/>
          <w:szCs w:val="22"/>
        </w:rPr>
        <w:t xml:space="preserve">z rur stalowych lub profili stalowych </w:t>
      </w:r>
      <w:r w:rsidR="008C1DAA">
        <w:rPr>
          <w:rFonts w:ascii="Arial" w:hAnsi="Arial" w:cs="Arial"/>
          <w:color w:val="000000"/>
          <w:sz w:val="22"/>
          <w:szCs w:val="22"/>
        </w:rPr>
        <w:br/>
      </w:r>
      <w:r w:rsidRPr="00533341">
        <w:rPr>
          <w:rFonts w:ascii="Arial" w:hAnsi="Arial" w:cs="Arial"/>
          <w:color w:val="000000"/>
          <w:sz w:val="22"/>
          <w:szCs w:val="22"/>
        </w:rPr>
        <w:t xml:space="preserve">o wymiarze 6 cm na 6 cm cynkowych i malowanych proszkowo. Kolor do uzgodnienia </w:t>
      </w:r>
      <w:r w:rsidR="008C1DAA">
        <w:rPr>
          <w:rFonts w:ascii="Arial" w:hAnsi="Arial" w:cs="Arial"/>
          <w:color w:val="000000"/>
          <w:sz w:val="22"/>
          <w:szCs w:val="22"/>
        </w:rPr>
        <w:br/>
      </w:r>
      <w:r w:rsidRPr="00533341">
        <w:rPr>
          <w:rFonts w:ascii="Arial" w:hAnsi="Arial" w:cs="Arial"/>
          <w:color w:val="000000"/>
          <w:sz w:val="22"/>
          <w:szCs w:val="22"/>
        </w:rPr>
        <w:t xml:space="preserve">z </w:t>
      </w:r>
      <w:r w:rsidR="00DC4DAD" w:rsidRPr="00533341">
        <w:rPr>
          <w:rFonts w:ascii="Arial" w:hAnsi="Arial" w:cs="Arial"/>
          <w:color w:val="000000"/>
          <w:sz w:val="22"/>
          <w:szCs w:val="22"/>
        </w:rPr>
        <w:t>Z</w:t>
      </w:r>
      <w:r w:rsidRPr="00533341">
        <w:rPr>
          <w:rFonts w:ascii="Arial" w:hAnsi="Arial" w:cs="Arial"/>
          <w:color w:val="000000"/>
          <w:sz w:val="22"/>
          <w:szCs w:val="22"/>
        </w:rPr>
        <w:t xml:space="preserve">amawiającym. Elementy </w:t>
      </w:r>
      <w:r w:rsidR="00DC4DAD" w:rsidRPr="00533341">
        <w:rPr>
          <w:rFonts w:ascii="Arial" w:hAnsi="Arial" w:cs="Arial"/>
          <w:color w:val="000000"/>
          <w:sz w:val="22"/>
          <w:szCs w:val="22"/>
        </w:rPr>
        <w:t>winn</w:t>
      </w:r>
      <w:r w:rsidR="00533341" w:rsidRPr="00533341">
        <w:rPr>
          <w:rFonts w:ascii="Arial" w:hAnsi="Arial" w:cs="Arial"/>
          <w:color w:val="000000"/>
          <w:sz w:val="22"/>
          <w:szCs w:val="22"/>
        </w:rPr>
        <w:t>y</w:t>
      </w:r>
      <w:r w:rsidR="00DC4DAD" w:rsidRPr="00533341">
        <w:rPr>
          <w:rFonts w:ascii="Arial" w:hAnsi="Arial" w:cs="Arial"/>
          <w:color w:val="000000"/>
          <w:sz w:val="22"/>
          <w:szCs w:val="22"/>
        </w:rPr>
        <w:t xml:space="preserve"> być </w:t>
      </w:r>
      <w:r w:rsidRPr="00533341">
        <w:rPr>
          <w:rFonts w:ascii="Arial" w:hAnsi="Arial" w:cs="Arial"/>
          <w:color w:val="000000"/>
          <w:sz w:val="22"/>
          <w:szCs w:val="22"/>
        </w:rPr>
        <w:t>spawane lub łączone śrubami klasy 5.6-8,8 lub wyższej</w:t>
      </w:r>
      <w:r w:rsidR="00DC4DAD" w:rsidRPr="00533341">
        <w:rPr>
          <w:rFonts w:ascii="Arial" w:hAnsi="Arial" w:cs="Arial"/>
          <w:color w:val="000000"/>
          <w:sz w:val="22"/>
          <w:szCs w:val="22"/>
        </w:rPr>
        <w:t>,</w:t>
      </w:r>
      <w:r w:rsidRPr="00533341">
        <w:rPr>
          <w:rFonts w:ascii="Arial" w:hAnsi="Arial" w:cs="Arial"/>
          <w:color w:val="000000"/>
          <w:sz w:val="22"/>
          <w:szCs w:val="22"/>
        </w:rPr>
        <w:t xml:space="preserve"> pochowanymi w kapslach. Ślizg o </w:t>
      </w:r>
      <w:r w:rsidRPr="00533341">
        <w:rPr>
          <w:rFonts w:ascii="Arial" w:hAnsi="Arial" w:cs="Arial"/>
          <w:color w:val="auto"/>
          <w:sz w:val="22"/>
          <w:szCs w:val="22"/>
        </w:rPr>
        <w:t>szerokości 0,50 m</w:t>
      </w:r>
      <w:r w:rsidR="00F45D8B" w:rsidRPr="00533341">
        <w:rPr>
          <w:rFonts w:ascii="Arial" w:hAnsi="Arial" w:cs="Arial"/>
          <w:color w:val="auto"/>
          <w:sz w:val="22"/>
          <w:szCs w:val="22"/>
        </w:rPr>
        <w:t xml:space="preserve"> </w:t>
      </w:r>
      <w:r w:rsidR="00F45D8B" w:rsidRPr="00533341">
        <w:rPr>
          <w:rFonts w:ascii="Arial" w:eastAsia="Times New Roman" w:hAnsi="Arial" w:cs="Arial"/>
          <w:color w:val="auto"/>
          <w:sz w:val="22"/>
          <w:szCs w:val="22"/>
          <w:lang w:eastAsia="pl-PL"/>
        </w:rPr>
        <w:t>(+/-</w:t>
      </w:r>
      <w:r w:rsidR="003C3AD1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</w:t>
      </w:r>
      <w:r w:rsidR="00F45D8B" w:rsidRPr="00533341">
        <w:rPr>
          <w:rFonts w:ascii="Arial" w:eastAsia="Times New Roman" w:hAnsi="Arial" w:cs="Arial"/>
          <w:color w:val="auto"/>
          <w:sz w:val="22"/>
          <w:szCs w:val="22"/>
          <w:lang w:eastAsia="pl-PL"/>
        </w:rPr>
        <w:t>10 cm)</w:t>
      </w:r>
      <w:r w:rsidR="00F45D8B" w:rsidRPr="00533341">
        <w:rPr>
          <w:rFonts w:ascii="Arial" w:eastAsia="Times New Roman" w:hAnsi="Arial" w:cs="Arial"/>
          <w:color w:val="FF0000"/>
          <w:sz w:val="22"/>
          <w:szCs w:val="22"/>
          <w:lang w:eastAsia="pl-PL"/>
        </w:rPr>
        <w:t xml:space="preserve"> </w:t>
      </w:r>
      <w:r w:rsidR="00533341">
        <w:rPr>
          <w:rFonts w:ascii="Arial" w:eastAsia="Times New Roman" w:hAnsi="Arial" w:cs="Arial"/>
          <w:color w:val="FF0000"/>
          <w:sz w:val="22"/>
          <w:szCs w:val="22"/>
          <w:lang w:eastAsia="pl-PL"/>
        </w:rPr>
        <w:br/>
      </w:r>
      <w:r w:rsidRPr="00533341">
        <w:rPr>
          <w:rFonts w:ascii="Arial" w:hAnsi="Arial" w:cs="Arial"/>
          <w:color w:val="auto"/>
          <w:sz w:val="22"/>
          <w:szCs w:val="22"/>
        </w:rPr>
        <w:t xml:space="preserve">i długości 2,5 m </w:t>
      </w:r>
      <w:r w:rsidR="00F45D8B" w:rsidRPr="00533341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(+/- 10 cm) </w:t>
      </w:r>
      <w:r w:rsidR="00533341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winien być </w:t>
      </w:r>
      <w:r w:rsidRPr="00533341">
        <w:rPr>
          <w:rFonts w:ascii="Arial" w:hAnsi="Arial" w:cs="Arial"/>
          <w:color w:val="000000"/>
          <w:sz w:val="22"/>
          <w:szCs w:val="22"/>
        </w:rPr>
        <w:t xml:space="preserve">wykonany ze stali nierdzewnej. Podest przy ślizgu </w:t>
      </w:r>
      <w:r w:rsidRPr="00533341">
        <w:rPr>
          <w:rFonts w:ascii="Arial" w:hAnsi="Arial" w:cs="Arial"/>
          <w:color w:val="auto"/>
          <w:sz w:val="22"/>
          <w:szCs w:val="22"/>
        </w:rPr>
        <w:t>o wymiarach 0,</w:t>
      </w:r>
      <w:r w:rsidR="00F92C6A" w:rsidRPr="00533341">
        <w:rPr>
          <w:rFonts w:ascii="Arial" w:hAnsi="Arial" w:cs="Arial"/>
          <w:color w:val="auto"/>
          <w:sz w:val="22"/>
          <w:szCs w:val="22"/>
        </w:rPr>
        <w:t>55</w:t>
      </w:r>
      <w:r w:rsidRPr="00533341">
        <w:rPr>
          <w:rFonts w:ascii="Arial" w:hAnsi="Arial" w:cs="Arial"/>
          <w:color w:val="auto"/>
          <w:sz w:val="22"/>
          <w:szCs w:val="22"/>
        </w:rPr>
        <w:t xml:space="preserve"> m </w:t>
      </w:r>
      <w:r w:rsidR="00F45D8B" w:rsidRPr="00533341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(+/- 10 cm) </w:t>
      </w:r>
      <w:r w:rsidR="00F45D8B" w:rsidRPr="00533341">
        <w:rPr>
          <w:rFonts w:ascii="Arial" w:hAnsi="Arial" w:cs="Arial"/>
          <w:color w:val="auto"/>
          <w:sz w:val="22"/>
          <w:szCs w:val="22"/>
        </w:rPr>
        <w:t xml:space="preserve"> </w:t>
      </w:r>
      <w:r w:rsidRPr="00533341">
        <w:rPr>
          <w:rFonts w:ascii="Arial" w:hAnsi="Arial" w:cs="Arial"/>
          <w:color w:val="auto"/>
          <w:sz w:val="22"/>
          <w:szCs w:val="22"/>
        </w:rPr>
        <w:t>na 0,</w:t>
      </w:r>
      <w:r w:rsidR="00F92C6A" w:rsidRPr="00533341">
        <w:rPr>
          <w:rFonts w:ascii="Arial" w:hAnsi="Arial" w:cs="Arial"/>
          <w:color w:val="auto"/>
          <w:sz w:val="22"/>
          <w:szCs w:val="22"/>
        </w:rPr>
        <w:t>55</w:t>
      </w:r>
      <w:r w:rsidRPr="00533341">
        <w:rPr>
          <w:rFonts w:ascii="Arial" w:hAnsi="Arial" w:cs="Arial"/>
          <w:color w:val="auto"/>
          <w:sz w:val="22"/>
          <w:szCs w:val="22"/>
        </w:rPr>
        <w:t xml:space="preserve"> m </w:t>
      </w:r>
      <w:r w:rsidR="00F45D8B" w:rsidRPr="00533341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(+/- 10 cm) </w:t>
      </w:r>
      <w:r w:rsidR="00F45D8B" w:rsidRPr="00533341">
        <w:rPr>
          <w:rFonts w:ascii="Arial" w:hAnsi="Arial" w:cs="Arial"/>
          <w:color w:val="auto"/>
          <w:sz w:val="22"/>
          <w:szCs w:val="22"/>
        </w:rPr>
        <w:t xml:space="preserve"> </w:t>
      </w:r>
      <w:r w:rsidRPr="00533341">
        <w:rPr>
          <w:rFonts w:ascii="Arial" w:hAnsi="Arial" w:cs="Arial"/>
          <w:color w:val="auto"/>
          <w:sz w:val="22"/>
          <w:szCs w:val="22"/>
        </w:rPr>
        <w:t>oraz podest o wymiarze 0,90 m</w:t>
      </w:r>
      <w:r w:rsidR="00D5707C" w:rsidRPr="00533341">
        <w:rPr>
          <w:rFonts w:ascii="Arial" w:hAnsi="Arial" w:cs="Arial"/>
          <w:color w:val="auto"/>
          <w:sz w:val="22"/>
          <w:szCs w:val="22"/>
        </w:rPr>
        <w:t xml:space="preserve"> </w:t>
      </w:r>
      <w:r w:rsidR="00F45D8B" w:rsidRPr="00533341">
        <w:rPr>
          <w:rFonts w:ascii="Arial" w:eastAsia="Times New Roman" w:hAnsi="Arial" w:cs="Arial"/>
          <w:color w:val="auto"/>
          <w:sz w:val="22"/>
          <w:szCs w:val="22"/>
          <w:lang w:eastAsia="pl-PL"/>
        </w:rPr>
        <w:t>(+/- 10 cm)</w:t>
      </w:r>
      <w:r w:rsidR="008C1DAA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</w:t>
      </w:r>
      <w:r w:rsidR="008C1DAA">
        <w:rPr>
          <w:rFonts w:ascii="Arial" w:hAnsi="Arial" w:cs="Arial"/>
          <w:color w:val="auto"/>
          <w:sz w:val="22"/>
          <w:szCs w:val="22"/>
        </w:rPr>
        <w:t xml:space="preserve">x 0,55 m </w:t>
      </w:r>
      <w:r w:rsidR="008C1DAA" w:rsidRPr="00533341">
        <w:rPr>
          <w:rFonts w:ascii="Arial" w:eastAsia="Times New Roman" w:hAnsi="Arial" w:cs="Arial"/>
          <w:color w:val="auto"/>
          <w:sz w:val="22"/>
          <w:szCs w:val="22"/>
          <w:lang w:eastAsia="pl-PL"/>
        </w:rPr>
        <w:t>(+/- 10 cm)</w:t>
      </w:r>
      <w:r w:rsid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. </w:t>
      </w:r>
      <w:r w:rsidR="002F541A">
        <w:rPr>
          <w:rFonts w:ascii="Arial" w:hAnsi="Arial" w:cs="Arial"/>
          <w:color w:val="auto"/>
          <w:sz w:val="22"/>
          <w:szCs w:val="22"/>
        </w:rPr>
        <w:t>W</w:t>
      </w:r>
      <w:r w:rsidR="00533341" w:rsidRPr="00533341">
        <w:rPr>
          <w:rFonts w:ascii="Arial" w:hAnsi="Arial" w:cs="Arial"/>
          <w:color w:val="auto"/>
          <w:sz w:val="22"/>
          <w:szCs w:val="22"/>
        </w:rPr>
        <w:t>ykonany</w:t>
      </w:r>
      <w:r w:rsidRPr="00533341">
        <w:rPr>
          <w:rFonts w:ascii="Arial" w:hAnsi="Arial" w:cs="Arial"/>
          <w:color w:val="auto"/>
          <w:sz w:val="22"/>
          <w:szCs w:val="22"/>
        </w:rPr>
        <w:t xml:space="preserve"> ze sklejki antypoślizgowej o grubości co najmniej 15 mm. Boczki  </w:t>
      </w:r>
      <w:r w:rsidR="00533341" w:rsidRPr="00533341">
        <w:rPr>
          <w:rFonts w:ascii="Arial" w:hAnsi="Arial" w:cs="Arial"/>
          <w:color w:val="auto"/>
          <w:sz w:val="22"/>
          <w:szCs w:val="22"/>
        </w:rPr>
        <w:t xml:space="preserve">winny być </w:t>
      </w:r>
      <w:r w:rsidRPr="00533341">
        <w:rPr>
          <w:rFonts w:ascii="Arial" w:hAnsi="Arial" w:cs="Arial"/>
          <w:color w:val="auto"/>
          <w:sz w:val="22"/>
          <w:szCs w:val="22"/>
        </w:rPr>
        <w:t>wykonane z płyty HDPE o grubości od 10 do 15 mm</w:t>
      </w:r>
      <w:r w:rsidR="002F541A">
        <w:rPr>
          <w:rFonts w:ascii="Arial" w:hAnsi="Arial" w:cs="Arial"/>
          <w:color w:val="auto"/>
          <w:sz w:val="22"/>
          <w:szCs w:val="22"/>
        </w:rPr>
        <w:t>.</w:t>
      </w:r>
      <w:r w:rsidRPr="00533341">
        <w:rPr>
          <w:rFonts w:ascii="Arial" w:hAnsi="Arial" w:cs="Arial"/>
          <w:color w:val="auto"/>
          <w:sz w:val="22"/>
          <w:szCs w:val="22"/>
        </w:rPr>
        <w:t xml:space="preserve"> </w:t>
      </w:r>
      <w:r w:rsidR="002F541A">
        <w:rPr>
          <w:rFonts w:ascii="Arial" w:hAnsi="Arial" w:cs="Arial"/>
          <w:color w:val="auto"/>
          <w:sz w:val="22"/>
          <w:szCs w:val="22"/>
        </w:rPr>
        <w:t>R</w:t>
      </w:r>
      <w:r w:rsidRPr="00533341">
        <w:rPr>
          <w:rFonts w:ascii="Arial" w:hAnsi="Arial" w:cs="Arial"/>
          <w:color w:val="auto"/>
          <w:sz w:val="22"/>
          <w:szCs w:val="22"/>
        </w:rPr>
        <w:t>ura</w:t>
      </w:r>
      <w:r w:rsidR="002F541A">
        <w:rPr>
          <w:rFonts w:ascii="Arial" w:hAnsi="Arial" w:cs="Arial"/>
          <w:color w:val="auto"/>
          <w:sz w:val="22"/>
          <w:szCs w:val="22"/>
        </w:rPr>
        <w:t xml:space="preserve"> winna być wykonana </w:t>
      </w:r>
      <w:r w:rsidR="00F166DB" w:rsidRPr="00533341">
        <w:rPr>
          <w:rFonts w:ascii="Arial" w:hAnsi="Arial" w:cs="Arial"/>
          <w:color w:val="auto"/>
          <w:sz w:val="22"/>
          <w:szCs w:val="22"/>
        </w:rPr>
        <w:t>z PE o średnicy 0,5m</w:t>
      </w:r>
      <w:r w:rsidR="00D5707C" w:rsidRPr="00533341">
        <w:rPr>
          <w:rFonts w:ascii="Arial" w:hAnsi="Arial" w:cs="Arial"/>
          <w:color w:val="auto"/>
          <w:sz w:val="22"/>
          <w:szCs w:val="22"/>
        </w:rPr>
        <w:t xml:space="preserve"> </w:t>
      </w:r>
      <w:r w:rsidR="00D5707C" w:rsidRPr="00533341">
        <w:rPr>
          <w:rFonts w:ascii="Arial" w:eastAsia="Times New Roman" w:hAnsi="Arial" w:cs="Arial"/>
          <w:color w:val="auto"/>
          <w:sz w:val="22"/>
          <w:szCs w:val="22"/>
          <w:lang w:eastAsia="pl-PL"/>
        </w:rPr>
        <w:t>(+/-</w:t>
      </w:r>
      <w:r w:rsidR="00533341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</w:t>
      </w:r>
      <w:r w:rsidR="00D5707C" w:rsidRPr="00533341">
        <w:rPr>
          <w:rFonts w:ascii="Arial" w:eastAsia="Times New Roman" w:hAnsi="Arial" w:cs="Arial"/>
          <w:color w:val="auto"/>
          <w:sz w:val="22"/>
          <w:szCs w:val="22"/>
          <w:lang w:eastAsia="pl-PL"/>
        </w:rPr>
        <w:t>10 cm)</w:t>
      </w:r>
      <w:r w:rsidR="00F166DB" w:rsidRPr="00533341">
        <w:rPr>
          <w:rFonts w:ascii="Arial" w:hAnsi="Arial" w:cs="Arial"/>
          <w:color w:val="auto"/>
          <w:sz w:val="22"/>
          <w:szCs w:val="22"/>
        </w:rPr>
        <w:t xml:space="preserve">. </w:t>
      </w:r>
      <w:r w:rsidRPr="00533341">
        <w:rPr>
          <w:rFonts w:ascii="Arial" w:hAnsi="Arial" w:cs="Arial"/>
          <w:color w:val="000000"/>
          <w:sz w:val="22"/>
          <w:szCs w:val="22"/>
        </w:rPr>
        <w:t xml:space="preserve">Liny </w:t>
      </w:r>
      <w:r w:rsidR="002F541A">
        <w:rPr>
          <w:rFonts w:ascii="Arial" w:hAnsi="Arial" w:cs="Arial"/>
          <w:color w:val="000000"/>
          <w:sz w:val="22"/>
          <w:szCs w:val="22"/>
        </w:rPr>
        <w:t xml:space="preserve">winny być </w:t>
      </w:r>
      <w:r w:rsidRPr="00533341">
        <w:rPr>
          <w:rFonts w:ascii="Arial" w:hAnsi="Arial" w:cs="Arial"/>
          <w:color w:val="000000"/>
          <w:sz w:val="22"/>
          <w:szCs w:val="22"/>
        </w:rPr>
        <w:t xml:space="preserve">wykonane jako zbrojone i powlekane polipropylenem o grubości co najmniej 16 mm. Elementy konstrukcyjne winny być zabezpieczone trwale przez działaniem czynników atmosferycznych. Wszystkie elementy zestawu </w:t>
      </w:r>
      <w:r w:rsidR="008C1DAA">
        <w:rPr>
          <w:rFonts w:ascii="Arial" w:hAnsi="Arial" w:cs="Arial"/>
          <w:color w:val="000000"/>
          <w:sz w:val="22"/>
          <w:szCs w:val="22"/>
        </w:rPr>
        <w:t>zabawowego</w:t>
      </w:r>
      <w:r w:rsidRPr="00533341">
        <w:rPr>
          <w:rFonts w:ascii="Arial" w:hAnsi="Arial" w:cs="Arial"/>
          <w:color w:val="000000"/>
          <w:sz w:val="22"/>
          <w:szCs w:val="22"/>
        </w:rPr>
        <w:t xml:space="preserve"> zamontowane </w:t>
      </w:r>
      <w:r w:rsidR="002F541A">
        <w:rPr>
          <w:rFonts w:ascii="Arial" w:hAnsi="Arial" w:cs="Arial"/>
          <w:color w:val="000000"/>
          <w:sz w:val="22"/>
          <w:szCs w:val="22"/>
        </w:rPr>
        <w:br/>
      </w:r>
      <w:r w:rsidRPr="00533341">
        <w:rPr>
          <w:rFonts w:ascii="Arial" w:hAnsi="Arial" w:cs="Arial"/>
          <w:color w:val="000000"/>
          <w:sz w:val="22"/>
          <w:szCs w:val="22"/>
        </w:rPr>
        <w:t xml:space="preserve">w sposób trwały i bezpieczny w gruncie poprzez fundamentowanie </w:t>
      </w:r>
      <w:r w:rsidRPr="00533341">
        <w:rPr>
          <w:rFonts w:ascii="Arial" w:hAnsi="Arial" w:cs="Arial"/>
          <w:color w:val="auto"/>
          <w:sz w:val="22"/>
          <w:szCs w:val="22"/>
        </w:rPr>
        <w:t xml:space="preserve">na głębokość </w:t>
      </w:r>
      <w:r w:rsidR="002F541A">
        <w:rPr>
          <w:rFonts w:ascii="Arial" w:hAnsi="Arial" w:cs="Arial"/>
          <w:color w:val="auto"/>
          <w:sz w:val="22"/>
          <w:szCs w:val="22"/>
        </w:rPr>
        <w:br/>
      </w:r>
      <w:r w:rsidRPr="00533341">
        <w:rPr>
          <w:rFonts w:ascii="Arial" w:hAnsi="Arial" w:cs="Arial"/>
          <w:color w:val="auto"/>
          <w:sz w:val="22"/>
          <w:szCs w:val="22"/>
        </w:rPr>
        <w:t xml:space="preserve">0,70 m. </w:t>
      </w:r>
    </w:p>
    <w:p w14:paraId="4002D215" w14:textId="6F70CF79" w:rsidR="0066424B" w:rsidRDefault="0066424B" w:rsidP="0066424B">
      <w:pPr>
        <w:pStyle w:val="Akapitzlist"/>
        <w:widowControl/>
        <w:suppressAutoHyphens w:val="0"/>
        <w:spacing w:before="120" w:line="288" w:lineRule="auto"/>
        <w:ind w:left="284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Urządzenie </w:t>
      </w:r>
      <w:r w:rsidR="002D0412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zabawowe </w:t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>powinno składać się z następujących elementów:</w:t>
      </w:r>
    </w:p>
    <w:p w14:paraId="56591643" w14:textId="3A89A9E7" w:rsidR="0066424B" w:rsidRDefault="0066424B" w:rsidP="0066424B">
      <w:pPr>
        <w:pStyle w:val="Akapitzlist"/>
        <w:widowControl/>
        <w:suppressAutoHyphens w:val="0"/>
        <w:spacing w:after="200" w:line="288" w:lineRule="auto"/>
        <w:ind w:left="567" w:hanging="141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>- wieży z dachem  typu „Palma” – dwie strony zabezpieczone przed wypadnięciem dziecka</w:t>
      </w:r>
      <w:r w:rsid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>,</w:t>
      </w:r>
    </w:p>
    <w:p w14:paraId="32B7FCB4" w14:textId="4EF73182" w:rsidR="0066424B" w:rsidRPr="0066424B" w:rsidRDefault="0066424B" w:rsidP="0066424B">
      <w:pPr>
        <w:pStyle w:val="Akapitzlist"/>
        <w:widowControl/>
        <w:suppressAutoHyphens w:val="0"/>
        <w:spacing w:after="200" w:line="288" w:lineRule="auto"/>
        <w:ind w:left="567" w:hanging="141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>-</w:t>
      </w:r>
      <w:r w:rsidRPr="00F92C6A">
        <w:rPr>
          <w:rFonts w:ascii="Arial" w:hAnsi="Arial" w:cs="Arial"/>
          <w:sz w:val="22"/>
        </w:rPr>
        <w:t xml:space="preserve"> </w:t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>ściank</w:t>
      </w:r>
      <w:r w:rsid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>i</w:t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wspinaczkow</w:t>
      </w:r>
      <w:r w:rsid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>ej</w:t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o </w:t>
      </w:r>
      <w:r w:rsidRPr="00D869D3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wymiarach </w:t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>0,6</w:t>
      </w:r>
      <w:r w:rsidRPr="00D869D3">
        <w:rPr>
          <w:rFonts w:ascii="Arial" w:eastAsia="Times New Roman" w:hAnsi="Arial" w:cs="Arial"/>
          <w:color w:val="auto"/>
          <w:sz w:val="22"/>
          <w:szCs w:val="22"/>
          <w:lang w:eastAsia="pl-PL"/>
        </w:rPr>
        <w:t>0</w:t>
      </w:r>
      <w:r w:rsid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</w:t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m </w:t>
      </w:r>
      <w:r w:rsidRPr="0066424B">
        <w:rPr>
          <w:rFonts w:ascii="Arial" w:eastAsia="Times New Roman" w:hAnsi="Arial" w:cs="Arial"/>
          <w:color w:val="auto"/>
          <w:sz w:val="22"/>
          <w:szCs w:val="22"/>
          <w:lang w:eastAsia="pl-PL"/>
        </w:rPr>
        <w:t>(+/-</w:t>
      </w:r>
      <w:r w:rsid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</w:t>
      </w:r>
      <w:r w:rsidRPr="0066424B">
        <w:rPr>
          <w:rFonts w:ascii="Arial" w:eastAsia="Times New Roman" w:hAnsi="Arial" w:cs="Arial"/>
          <w:color w:val="auto"/>
          <w:sz w:val="22"/>
          <w:szCs w:val="22"/>
          <w:lang w:eastAsia="pl-PL"/>
        </w:rPr>
        <w:t>10 cm)</w:t>
      </w:r>
      <w:r w:rsid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</w:t>
      </w:r>
      <w:r w:rsidRPr="0066424B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x 0,90 m (+/- 10 cm)  </w:t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br/>
        <w:t xml:space="preserve"> </w:t>
      </w:r>
      <w:r w:rsidRPr="0066424B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z uchwytami </w:t>
      </w:r>
      <w:r w:rsidR="008C1DAA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z </w:t>
      </w:r>
      <w:r w:rsidRPr="0066424B">
        <w:rPr>
          <w:rFonts w:ascii="Arial" w:eastAsia="Times New Roman" w:hAnsi="Arial" w:cs="Arial"/>
          <w:color w:val="auto"/>
          <w:sz w:val="22"/>
          <w:szCs w:val="22"/>
          <w:lang w:eastAsia="pl-PL"/>
        </w:rPr>
        <w:t>żywicy- jako wejście do rury</w:t>
      </w:r>
      <w:r w:rsid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>,</w:t>
      </w:r>
    </w:p>
    <w:p w14:paraId="5766629A" w14:textId="5260D2EB" w:rsidR="0066424B" w:rsidRDefault="0066424B" w:rsidP="002F541A">
      <w:pPr>
        <w:pStyle w:val="Akapitzlist"/>
        <w:widowControl/>
        <w:tabs>
          <w:tab w:val="left" w:pos="567"/>
        </w:tabs>
        <w:suppressAutoHyphens w:val="0"/>
        <w:spacing w:after="200" w:line="288" w:lineRule="auto"/>
        <w:ind w:hanging="294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>- pomos</w:t>
      </w:r>
      <w:r w:rsid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>tu</w:t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</w:t>
      </w:r>
      <w:r w:rsidRPr="0066424B">
        <w:rPr>
          <w:rFonts w:ascii="Arial" w:eastAsia="Times New Roman" w:hAnsi="Arial" w:cs="Arial"/>
          <w:color w:val="auto"/>
          <w:sz w:val="22"/>
          <w:szCs w:val="22"/>
          <w:lang w:eastAsia="pl-PL"/>
        </w:rPr>
        <w:t>rurow</w:t>
      </w:r>
      <w:r w:rsid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>ego</w:t>
      </w:r>
      <w:r w:rsidRPr="0066424B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o długości 1,40 m (+/- 10 cm) </w:t>
      </w:r>
      <w:r w:rsidRPr="0066424B">
        <w:rPr>
          <w:rFonts w:ascii="Arial" w:hAnsi="Arial" w:cs="Arial"/>
          <w:color w:val="auto"/>
          <w:sz w:val="22"/>
          <w:szCs w:val="22"/>
        </w:rPr>
        <w:t xml:space="preserve"> </w:t>
      </w:r>
      <w:r w:rsidRPr="0066424B">
        <w:rPr>
          <w:rFonts w:ascii="Arial" w:eastAsia="Times New Roman" w:hAnsi="Arial" w:cs="Arial"/>
          <w:color w:val="auto"/>
          <w:sz w:val="22"/>
          <w:szCs w:val="22"/>
          <w:lang w:eastAsia="pl-PL"/>
        </w:rPr>
        <w:t>i średnicy 0,50 m (+/- 10 cm)</w:t>
      </w:r>
      <w:r w:rsid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>,</w:t>
      </w:r>
      <w:r w:rsidRPr="0066424B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</w:t>
      </w:r>
      <w:r w:rsidRPr="0066424B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0DE1864A" w14:textId="0947EF70" w:rsidR="0066424B" w:rsidRDefault="0066424B" w:rsidP="0066424B">
      <w:pPr>
        <w:pStyle w:val="Akapitzlist"/>
        <w:widowControl/>
        <w:suppressAutoHyphens w:val="0"/>
        <w:spacing w:after="200" w:line="288" w:lineRule="auto"/>
        <w:ind w:hanging="294"/>
        <w:jc w:val="both"/>
        <w:rPr>
          <w:rFonts w:ascii="Arial" w:eastAsia="Times New Roman" w:hAnsi="Arial" w:cs="Arial"/>
          <w:color w:val="C00000"/>
          <w:sz w:val="22"/>
          <w:szCs w:val="22"/>
          <w:lang w:eastAsia="pl-PL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>- gr</w:t>
      </w:r>
      <w:r w:rsid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>y</w:t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ruchom</w:t>
      </w:r>
      <w:r w:rsidR="008C1DAA">
        <w:rPr>
          <w:rFonts w:ascii="Arial" w:eastAsia="Times New Roman" w:hAnsi="Arial" w:cs="Arial"/>
          <w:color w:val="auto"/>
          <w:sz w:val="22"/>
          <w:szCs w:val="22"/>
          <w:lang w:eastAsia="pl-PL"/>
        </w:rPr>
        <w:t>ej</w:t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w kółko i krzyżyk</w:t>
      </w:r>
      <w:r w:rsid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>,</w:t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</w:t>
      </w:r>
    </w:p>
    <w:p w14:paraId="1FE97E48" w14:textId="7DB5105B" w:rsidR="0066424B" w:rsidRDefault="0066424B" w:rsidP="0066424B">
      <w:pPr>
        <w:pStyle w:val="Akapitzlist"/>
        <w:widowControl/>
        <w:suppressAutoHyphens w:val="0"/>
        <w:spacing w:after="200" w:line="288" w:lineRule="auto"/>
        <w:ind w:hanging="294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- </w:t>
      </w:r>
      <w:r w:rsidRP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1 </w:t>
      </w:r>
      <w:r w:rsid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>ś</w:t>
      </w:r>
      <w:r w:rsidRP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>lizgu</w:t>
      </w:r>
      <w:r w:rsid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ze stali</w:t>
      </w:r>
      <w:r w:rsidRP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nierdzewn</w:t>
      </w:r>
      <w:r w:rsid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ej </w:t>
      </w:r>
      <w:r w:rsidRP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długości </w:t>
      </w:r>
      <w:r w:rsid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co najmniej </w:t>
      </w:r>
      <w:r w:rsidRP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>2,5 m (+/- 10 cm)</w:t>
      </w:r>
      <w:r w:rsidR="002F541A" w:rsidRP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>,</w:t>
      </w:r>
      <w:r w:rsidRP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</w:t>
      </w:r>
      <w:r w:rsidRPr="002F541A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522C2B58" w14:textId="187C7E68" w:rsidR="0066424B" w:rsidRPr="002F541A" w:rsidRDefault="0066424B" w:rsidP="002F541A">
      <w:pPr>
        <w:pStyle w:val="Akapitzlist"/>
        <w:widowControl/>
        <w:suppressAutoHyphens w:val="0"/>
        <w:spacing w:after="200" w:line="288" w:lineRule="auto"/>
        <w:ind w:left="426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  <w:r w:rsidRPr="00F92C6A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Zamawiający dopuszcza </w:t>
      </w:r>
      <w:r w:rsidR="002F541A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dodatkowe: </w:t>
      </w:r>
      <w:r w:rsidRPr="00F92C6A">
        <w:rPr>
          <w:rFonts w:ascii="Arial" w:eastAsia="Times New Roman" w:hAnsi="Arial" w:cs="Arial"/>
          <w:color w:val="auto"/>
          <w:sz w:val="22"/>
          <w:szCs w:val="22"/>
          <w:lang w:eastAsia="pl-PL"/>
        </w:rPr>
        <w:t>elementy ślizgu / zjeżdżalni, inne elementy sprawnościowe i akrobatyczne, liny i układy linowe nie wymienione powyżej.</w:t>
      </w:r>
    </w:p>
    <w:p w14:paraId="16F0475B" w14:textId="5615252B" w:rsidR="007435DF" w:rsidRPr="007435DF" w:rsidRDefault="0043176A" w:rsidP="007435DF">
      <w:pPr>
        <w:pStyle w:val="Akapitzlist"/>
        <w:widowControl/>
        <w:numPr>
          <w:ilvl w:val="0"/>
          <w:numId w:val="8"/>
        </w:numPr>
        <w:suppressAutoHyphens w:val="0"/>
        <w:spacing w:after="200" w:line="288" w:lineRule="auto"/>
        <w:ind w:left="426" w:hanging="284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>w</w:t>
      </w:r>
      <w:r w:rsidR="00F166DB" w:rsidRPr="007435DF">
        <w:rPr>
          <w:rFonts w:ascii="Arial" w:eastAsia="Times New Roman" w:hAnsi="Arial" w:cs="Arial"/>
          <w:color w:val="auto"/>
          <w:sz w:val="22"/>
          <w:szCs w:val="22"/>
          <w:lang w:eastAsia="pl-PL"/>
        </w:rPr>
        <w:t>ymiary urządzenia:</w:t>
      </w:r>
    </w:p>
    <w:p w14:paraId="62ECFADD" w14:textId="27B9474C" w:rsidR="00F166DB" w:rsidRPr="007435DF" w:rsidRDefault="007435DF" w:rsidP="007435DF">
      <w:pPr>
        <w:pStyle w:val="Akapitzlist"/>
        <w:widowControl/>
        <w:suppressAutoHyphens w:val="0"/>
        <w:spacing w:after="200" w:line="288" w:lineRule="auto"/>
        <w:ind w:hanging="436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</w:t>
      </w:r>
      <w:r w:rsidR="00F166DB" w:rsidRPr="007435DF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</w:t>
      </w: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>P</w:t>
      </w:r>
      <w:r w:rsidR="00F166DB" w:rsidRPr="007435DF">
        <w:rPr>
          <w:rFonts w:ascii="Arial" w:eastAsia="Times New Roman" w:hAnsi="Arial" w:cs="Arial"/>
          <w:color w:val="auto"/>
          <w:sz w:val="22"/>
          <w:szCs w:val="22"/>
          <w:lang w:eastAsia="pl-PL"/>
        </w:rPr>
        <w:t>owierzchnia zabudowy 3,6</w:t>
      </w:r>
      <w:r w:rsidR="00F45D8B" w:rsidRPr="007435DF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0 </w:t>
      </w:r>
      <w:r w:rsidR="00F166DB" w:rsidRPr="007435DF">
        <w:rPr>
          <w:rFonts w:ascii="Arial" w:eastAsia="Times New Roman" w:hAnsi="Arial" w:cs="Arial"/>
          <w:color w:val="auto"/>
          <w:sz w:val="22"/>
          <w:szCs w:val="22"/>
          <w:lang w:eastAsia="pl-PL"/>
        </w:rPr>
        <w:t>m</w:t>
      </w:r>
      <w:r w:rsidR="00F45D8B" w:rsidRPr="007435DF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(+/- 10 cm)</w:t>
      </w:r>
      <w:r w:rsidR="00F166DB" w:rsidRPr="007435DF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na</w:t>
      </w:r>
      <w:r w:rsidR="00F45D8B" w:rsidRPr="007435DF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</w:t>
      </w:r>
      <w:r w:rsidR="00F166DB" w:rsidRPr="007435DF">
        <w:rPr>
          <w:rFonts w:ascii="Arial" w:eastAsia="Times New Roman" w:hAnsi="Arial" w:cs="Arial"/>
          <w:color w:val="auto"/>
          <w:sz w:val="22"/>
          <w:szCs w:val="22"/>
          <w:lang w:eastAsia="pl-PL"/>
        </w:rPr>
        <w:t>2,44 m</w:t>
      </w:r>
      <w:r w:rsidR="00F45D8B" w:rsidRPr="007435DF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(+/- 10 cm)</w:t>
      </w:r>
      <w:r w:rsidR="00F166DB" w:rsidRPr="007435DF">
        <w:rPr>
          <w:rFonts w:ascii="Arial" w:eastAsia="Times New Roman" w:hAnsi="Arial" w:cs="Arial"/>
          <w:color w:val="auto"/>
          <w:sz w:val="22"/>
          <w:szCs w:val="22"/>
          <w:lang w:eastAsia="pl-PL"/>
        </w:rPr>
        <w:t>.</w:t>
      </w:r>
    </w:p>
    <w:p w14:paraId="724147D7" w14:textId="5A937F38" w:rsidR="007435DF" w:rsidRDefault="007435DF" w:rsidP="007435DF">
      <w:pPr>
        <w:pStyle w:val="Akapitzlist"/>
        <w:widowControl/>
        <w:suppressAutoHyphens w:val="0"/>
        <w:spacing w:after="200" w:line="288" w:lineRule="auto"/>
        <w:ind w:hanging="436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 M</w:t>
      </w:r>
      <w:r w:rsidR="00F166DB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aksymalna wysokość najwyższych elementów </w:t>
      </w:r>
      <w:r w:rsidR="00F166DB" w:rsidRPr="007435DF">
        <w:rPr>
          <w:rFonts w:ascii="Arial" w:eastAsia="Times New Roman" w:hAnsi="Arial" w:cs="Arial"/>
          <w:color w:val="auto"/>
          <w:sz w:val="22"/>
          <w:szCs w:val="22"/>
          <w:lang w:eastAsia="pl-PL"/>
        </w:rPr>
        <w:t>2,9</w:t>
      </w:r>
      <w:r w:rsidR="00F45D8B" w:rsidRPr="007435DF">
        <w:rPr>
          <w:rFonts w:ascii="Arial" w:eastAsia="Times New Roman" w:hAnsi="Arial" w:cs="Arial"/>
          <w:color w:val="auto"/>
          <w:sz w:val="22"/>
          <w:szCs w:val="22"/>
          <w:lang w:eastAsia="pl-PL"/>
        </w:rPr>
        <w:t>5 m (+/- 10 cm)</w:t>
      </w:r>
    </w:p>
    <w:p w14:paraId="75F76B1E" w14:textId="67847051" w:rsidR="00F166DB" w:rsidRDefault="007435DF" w:rsidP="007435DF">
      <w:pPr>
        <w:pStyle w:val="Akapitzlist"/>
        <w:widowControl/>
        <w:suppressAutoHyphens w:val="0"/>
        <w:spacing w:after="200" w:line="288" w:lineRule="auto"/>
        <w:ind w:hanging="436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 </w:t>
      </w:r>
      <w:r w:rsidR="00F166DB">
        <w:rPr>
          <w:rFonts w:ascii="Arial" w:hAnsi="Arial" w:cs="Arial"/>
          <w:color w:val="000000"/>
          <w:sz w:val="22"/>
          <w:szCs w:val="22"/>
        </w:rPr>
        <w:t xml:space="preserve">Strefa bezpieczeństwa </w:t>
      </w:r>
      <w:r w:rsidR="00F166DB" w:rsidRPr="007435DF">
        <w:rPr>
          <w:rFonts w:ascii="Arial" w:hAnsi="Arial" w:cs="Arial"/>
          <w:color w:val="auto"/>
          <w:sz w:val="22"/>
          <w:szCs w:val="22"/>
        </w:rPr>
        <w:t>7,4</w:t>
      </w:r>
      <w:r w:rsidR="00F45D8B" w:rsidRPr="007435DF">
        <w:rPr>
          <w:rFonts w:ascii="Arial" w:hAnsi="Arial" w:cs="Arial"/>
          <w:color w:val="auto"/>
          <w:sz w:val="22"/>
          <w:szCs w:val="22"/>
        </w:rPr>
        <w:t>0</w:t>
      </w:r>
      <w:r w:rsidR="00F166DB" w:rsidRPr="007435DF">
        <w:rPr>
          <w:rFonts w:ascii="Arial" w:hAnsi="Arial" w:cs="Arial"/>
          <w:color w:val="auto"/>
          <w:sz w:val="22"/>
          <w:szCs w:val="22"/>
        </w:rPr>
        <w:t xml:space="preserve"> m </w:t>
      </w:r>
      <w:r w:rsidR="00F45D8B" w:rsidRPr="007435DF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(+/- 10 cm)  </w:t>
      </w:r>
      <w:r w:rsidR="00F166DB" w:rsidRPr="007435DF">
        <w:rPr>
          <w:rFonts w:ascii="Arial" w:hAnsi="Arial" w:cs="Arial"/>
          <w:color w:val="auto"/>
          <w:sz w:val="22"/>
          <w:szCs w:val="22"/>
        </w:rPr>
        <w:t>na 5,44 m</w:t>
      </w:r>
      <w:r w:rsidR="00F45D8B" w:rsidRPr="007435DF">
        <w:rPr>
          <w:rFonts w:ascii="Arial" w:hAnsi="Arial" w:cs="Arial"/>
          <w:color w:val="auto"/>
          <w:sz w:val="22"/>
          <w:szCs w:val="22"/>
        </w:rPr>
        <w:t xml:space="preserve"> </w:t>
      </w:r>
      <w:r w:rsidR="00F45D8B" w:rsidRPr="007435DF">
        <w:rPr>
          <w:rFonts w:ascii="Arial" w:eastAsia="Times New Roman" w:hAnsi="Arial" w:cs="Arial"/>
          <w:color w:val="auto"/>
          <w:sz w:val="22"/>
          <w:szCs w:val="22"/>
          <w:lang w:eastAsia="pl-PL"/>
        </w:rPr>
        <w:t>(+/- 10 cm)</w:t>
      </w:r>
      <w:r w:rsidR="00F166DB" w:rsidRPr="007435DF">
        <w:rPr>
          <w:rFonts w:ascii="Arial" w:hAnsi="Arial" w:cs="Arial"/>
          <w:color w:val="auto"/>
          <w:sz w:val="22"/>
          <w:szCs w:val="22"/>
        </w:rPr>
        <w:t>.</w:t>
      </w:r>
    </w:p>
    <w:p w14:paraId="76B25041" w14:textId="321BE0D0" w:rsidR="00F166DB" w:rsidRPr="008C1DAA" w:rsidRDefault="007435DF" w:rsidP="008C1DAA">
      <w:pPr>
        <w:pStyle w:val="Akapitzlist"/>
        <w:widowControl/>
        <w:suppressAutoHyphens w:val="0"/>
        <w:spacing w:after="200" w:line="288" w:lineRule="auto"/>
        <w:ind w:hanging="436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  </w:t>
      </w:r>
      <w:r>
        <w:rPr>
          <w:rFonts w:ascii="Arial" w:hAnsi="Arial" w:cs="Arial"/>
          <w:color w:val="000000"/>
          <w:sz w:val="22"/>
          <w:szCs w:val="22"/>
        </w:rPr>
        <w:t xml:space="preserve">Wysokość swobodnego upadku </w:t>
      </w:r>
      <w:r w:rsidRPr="007435DF">
        <w:rPr>
          <w:rFonts w:ascii="Arial" w:hAnsi="Arial" w:cs="Arial"/>
          <w:color w:val="auto"/>
          <w:sz w:val="22"/>
          <w:szCs w:val="22"/>
        </w:rPr>
        <w:t>maksymalnie 1,00 m</w:t>
      </w:r>
      <w:r w:rsidR="008C1DAA">
        <w:rPr>
          <w:rFonts w:ascii="Arial" w:hAnsi="Arial" w:cs="Arial"/>
          <w:color w:val="auto"/>
          <w:sz w:val="22"/>
          <w:szCs w:val="22"/>
        </w:rPr>
        <w:t>.</w:t>
      </w:r>
    </w:p>
    <w:p w14:paraId="7FD2EC60" w14:textId="77777777" w:rsidR="007435DF" w:rsidRDefault="007435DF" w:rsidP="007435DF">
      <w:pPr>
        <w:spacing w:line="288" w:lineRule="auto"/>
        <w:jc w:val="both"/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</w:pPr>
      <w:bookmarkStart w:id="0" w:name="_Hlk160541263"/>
    </w:p>
    <w:p w14:paraId="5DB9AE01" w14:textId="243E29B6" w:rsidR="007435DF" w:rsidRDefault="007435DF" w:rsidP="007435DF">
      <w:pPr>
        <w:spacing w:line="288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bCs/>
          <w:color w:val="auto"/>
          <w:sz w:val="22"/>
          <w:szCs w:val="22"/>
          <w:lang w:eastAsia="pl-PL"/>
        </w:rPr>
        <w:t>Zamawiający wymaga aktualnych certyfikatów zgodności z normą PN-EN 1176 lub równoważną, wydanych przez uprawnioną jednostkę certyfikującą.</w:t>
      </w:r>
      <w:bookmarkEnd w:id="0"/>
    </w:p>
    <w:p w14:paraId="359AFF5B" w14:textId="77777777" w:rsidR="007435DF" w:rsidRDefault="007435DF" w:rsidP="00F166DB">
      <w:pPr>
        <w:spacing w:line="288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78821992" w14:textId="77777777" w:rsidR="008C1DAA" w:rsidRPr="00DD6A7C" w:rsidRDefault="008C1DAA" w:rsidP="008C1DAA">
      <w:pPr>
        <w:spacing w:line="288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790DA3">
        <w:rPr>
          <w:rFonts w:ascii="Arial" w:hAnsi="Arial" w:cs="Arial"/>
          <w:b/>
          <w:color w:val="000000"/>
          <w:sz w:val="22"/>
          <w:szCs w:val="22"/>
        </w:rPr>
        <w:t>Wymagany certyfikat wydany przez jednostkę akredytowaną z logo PCA na konkretne urządzenie a nie system modułowy</w:t>
      </w:r>
      <w:r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1B1FE351" w14:textId="77777777" w:rsidR="00B85E21" w:rsidRDefault="00B85E21" w:rsidP="00DB43FB">
      <w:pPr>
        <w:widowControl/>
        <w:suppressAutoHyphens w:val="0"/>
        <w:spacing w:after="200" w:line="288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</w:p>
    <w:p w14:paraId="4CF43124" w14:textId="77777777" w:rsidR="00370022" w:rsidRDefault="00B85E21" w:rsidP="00370022">
      <w:pPr>
        <w:widowControl/>
        <w:suppressAutoHyphens w:val="0"/>
        <w:spacing w:after="200" w:line="288" w:lineRule="auto"/>
        <w:ind w:left="360"/>
        <w:jc w:val="both"/>
        <w:rPr>
          <w:rFonts w:ascii="Arial" w:eastAsia="Times New Roman" w:hAnsi="Arial" w:cs="Arial"/>
          <w:color w:val="auto"/>
          <w:sz w:val="22"/>
          <w:lang w:eastAsia="pl-PL" w:bidi="hi-I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61B716D" wp14:editId="05DB25BD">
            <wp:extent cx="2705100" cy="2027555"/>
            <wp:effectExtent l="0" t="0" r="0" b="0"/>
            <wp:docPr id="1" name="Obraz 1" descr="C:\Users\katar\Desktop\DOKUMENTY ANDRZEJ\DOKUMENTY FIRMOWE\katalog\KEYSHOT RENDERY I PROJEKTY\Zestawy na strone serja liść\Zestaw 2A nodi zm-2a\zestaw metalowy nodi happyplace zab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katar\Desktop\DOKUMENTY ANDRZEJ\DOKUMENTY FIRMOWE\katalog\KEYSHOT RENDERY I PROJEKTY\Zestawy na strone serja liść\Zestaw 2A nodi zm-2a\zestaw metalowy nodi happyplace zabaw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C5D13" w14:textId="5E2E9FC1" w:rsidR="009934E8" w:rsidRPr="00437803" w:rsidRDefault="00F92C6A" w:rsidP="00437803">
      <w:pPr>
        <w:widowControl/>
        <w:suppressAutoHyphens w:val="0"/>
        <w:spacing w:after="200" w:line="288" w:lineRule="auto"/>
        <w:ind w:left="360"/>
        <w:jc w:val="both"/>
        <w:rPr>
          <w:rFonts w:ascii="Arial" w:eastAsia="Times New Roman" w:hAnsi="Arial" w:cs="Arial"/>
          <w:color w:val="auto"/>
          <w:sz w:val="22"/>
          <w:szCs w:val="22"/>
          <w:lang w:eastAsia="pl-PL"/>
        </w:rPr>
      </w:pPr>
      <w:r>
        <w:rPr>
          <w:rFonts w:ascii="Arial" w:eastAsia="Times New Roman" w:hAnsi="Arial" w:cs="Arial"/>
          <w:color w:val="auto"/>
          <w:sz w:val="22"/>
          <w:lang w:eastAsia="pl-PL" w:bidi="hi-IN"/>
        </w:rPr>
        <w:t>Przykładowa wizualizacja urządzenia zabawowego</w:t>
      </w:r>
    </w:p>
    <w:p w14:paraId="7ECE0EDC" w14:textId="0B3E04E3" w:rsidR="007318BA" w:rsidRPr="0043176A" w:rsidRDefault="0075195D" w:rsidP="0043176A">
      <w:pPr>
        <w:pStyle w:val="Akapitzlist"/>
        <w:widowControl/>
        <w:numPr>
          <w:ilvl w:val="0"/>
          <w:numId w:val="5"/>
        </w:numPr>
        <w:tabs>
          <w:tab w:val="left" w:pos="284"/>
        </w:tabs>
        <w:suppressAutoHyphens w:val="0"/>
        <w:spacing w:line="288" w:lineRule="auto"/>
        <w:ind w:left="0" w:firstLine="0"/>
        <w:jc w:val="both"/>
        <w:rPr>
          <w:rFonts w:ascii="Arial" w:eastAsia="Times New Roman" w:hAnsi="Arial" w:cs="Arial"/>
          <w:b/>
          <w:bCs/>
          <w:color w:val="auto"/>
          <w:sz w:val="22"/>
          <w:lang w:eastAsia="pl-PL" w:bidi="hi-IN"/>
        </w:rPr>
      </w:pPr>
      <w:r w:rsidRPr="0043176A">
        <w:rPr>
          <w:rFonts w:ascii="Arial" w:eastAsia="Times New Roman" w:hAnsi="Arial" w:cs="Arial"/>
          <w:b/>
          <w:bCs/>
          <w:color w:val="auto"/>
          <w:sz w:val="22"/>
          <w:lang w:eastAsia="pl-PL" w:bidi="hi-IN"/>
        </w:rPr>
        <w:t>Śmietnik okrągły wolnostojący</w:t>
      </w:r>
    </w:p>
    <w:p w14:paraId="2C5D5224" w14:textId="1C2DCC8B" w:rsidR="0043176A" w:rsidRDefault="0043176A" w:rsidP="0043176A">
      <w:pPr>
        <w:pStyle w:val="Akapitzlist"/>
        <w:widowControl/>
        <w:numPr>
          <w:ilvl w:val="0"/>
          <w:numId w:val="9"/>
        </w:numPr>
        <w:tabs>
          <w:tab w:val="left" w:pos="426"/>
        </w:tabs>
        <w:suppressAutoHyphens w:val="0"/>
        <w:spacing w:line="288" w:lineRule="auto"/>
        <w:ind w:left="142" w:firstLine="0"/>
        <w:jc w:val="both"/>
        <w:rPr>
          <w:rFonts w:ascii="Arial" w:eastAsia="Times New Roman" w:hAnsi="Arial" w:cs="Arial"/>
          <w:color w:val="auto"/>
          <w:sz w:val="22"/>
          <w:lang w:eastAsia="pl-PL" w:bidi="hi-IN"/>
        </w:rPr>
      </w:pPr>
      <w:r>
        <w:rPr>
          <w:rFonts w:ascii="Arial" w:eastAsia="Times New Roman" w:hAnsi="Arial" w:cs="Arial"/>
          <w:color w:val="auto"/>
          <w:sz w:val="22"/>
          <w:lang w:eastAsia="pl-PL" w:bidi="hi-IN"/>
        </w:rPr>
        <w:t>o</w:t>
      </w:r>
      <w:r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>pis</w:t>
      </w:r>
      <w:r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 śmietnika:</w:t>
      </w:r>
    </w:p>
    <w:p w14:paraId="7151A0BF" w14:textId="33D1C60A" w:rsidR="007318BA" w:rsidRDefault="0075195D" w:rsidP="0043176A">
      <w:pPr>
        <w:pStyle w:val="Akapitzlist"/>
        <w:widowControl/>
        <w:suppressAutoHyphens w:val="0"/>
        <w:spacing w:line="288" w:lineRule="auto"/>
        <w:ind w:left="426"/>
        <w:jc w:val="both"/>
        <w:rPr>
          <w:rFonts w:ascii="Arial" w:eastAsia="Times New Roman" w:hAnsi="Arial" w:cs="Arial"/>
          <w:color w:val="auto"/>
          <w:sz w:val="22"/>
          <w:lang w:eastAsia="pl-PL" w:bidi="hi-IN"/>
        </w:rPr>
      </w:pPr>
      <w:r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>Śmietnik wolnostojący otwiera</w:t>
      </w:r>
      <w:r w:rsidR="0043176A">
        <w:rPr>
          <w:rFonts w:ascii="Arial" w:eastAsia="Times New Roman" w:hAnsi="Arial" w:cs="Arial"/>
          <w:color w:val="auto"/>
          <w:sz w:val="22"/>
          <w:lang w:eastAsia="pl-PL" w:bidi="hi-IN"/>
        </w:rPr>
        <w:t>n</w:t>
      </w:r>
      <w:r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y. </w:t>
      </w:r>
      <w:r w:rsidR="0043176A">
        <w:rPr>
          <w:rFonts w:ascii="Arial" w:eastAsia="Times New Roman" w:hAnsi="Arial" w:cs="Arial"/>
          <w:color w:val="auto"/>
          <w:sz w:val="22"/>
          <w:lang w:eastAsia="pl-PL" w:bidi="hi-IN"/>
        </w:rPr>
        <w:t>Winien być</w:t>
      </w:r>
      <w:r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 </w:t>
      </w:r>
      <w:r w:rsidR="0043176A">
        <w:rPr>
          <w:rFonts w:ascii="Arial" w:eastAsia="Times New Roman" w:hAnsi="Arial" w:cs="Arial"/>
          <w:color w:val="auto"/>
          <w:sz w:val="22"/>
          <w:lang w:eastAsia="pl-PL" w:bidi="hi-IN"/>
        </w:rPr>
        <w:t>z</w:t>
      </w:r>
      <w:r w:rsidR="0043176A"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amontowany </w:t>
      </w:r>
      <w:r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>do płyty fundamentowej lub poprzez fundamentowanie na głębokość 0,70 m. Śmietnik otwiera</w:t>
      </w:r>
      <w:r w:rsidR="0043176A">
        <w:rPr>
          <w:rFonts w:ascii="Arial" w:eastAsia="Times New Roman" w:hAnsi="Arial" w:cs="Arial"/>
          <w:color w:val="auto"/>
          <w:sz w:val="22"/>
          <w:lang w:eastAsia="pl-PL" w:bidi="hi-IN"/>
        </w:rPr>
        <w:t>n</w:t>
      </w:r>
      <w:r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y w celu opróżnienia wewnętrznego wkładu/ kosza. Wewnętrzny wkład </w:t>
      </w:r>
      <w:r w:rsid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winien być </w:t>
      </w:r>
      <w:r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>stalowy z rączką lub otworem ułatwiający</w:t>
      </w:r>
      <w:r w:rsidR="0043176A">
        <w:rPr>
          <w:rFonts w:ascii="Arial" w:eastAsia="Times New Roman" w:hAnsi="Arial" w:cs="Arial"/>
          <w:color w:val="auto"/>
          <w:sz w:val="22"/>
          <w:lang w:eastAsia="pl-PL" w:bidi="hi-IN"/>
        </w:rPr>
        <w:t>m</w:t>
      </w:r>
      <w:r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 wybranie kosza. Zarówno konstrukcja śmietnika jak i wkład wewnętrzny </w:t>
      </w:r>
      <w:r w:rsid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winien być </w:t>
      </w:r>
      <w:r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>wykonany z materiałów niepalnych</w:t>
      </w:r>
      <w:r w:rsid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, </w:t>
      </w:r>
      <w:r w:rsidR="007318BA"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>ocynkowanych</w:t>
      </w:r>
      <w:r w:rsidR="00A17717"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 ogniowo</w:t>
      </w:r>
      <w:r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. Zewnętrzna część śmietnika </w:t>
      </w:r>
      <w:r w:rsid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winna być </w:t>
      </w:r>
      <w:r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>wykonana z płyty żeberkow</w:t>
      </w:r>
      <w:r w:rsidR="007318BA"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>e</w:t>
      </w:r>
      <w:r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>j</w:t>
      </w:r>
      <w:r w:rsid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 -</w:t>
      </w:r>
      <w:r w:rsidR="00A17717"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 przyspawane pręty stalowe fi 10 mm do zewnętrznej obudowy kosza (</w:t>
      </w:r>
      <w:r w:rsidR="007318BA"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>ze wzmocnieniami przeciw zgnieceniu</w:t>
      </w:r>
      <w:r w:rsidR="00A17717"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>)</w:t>
      </w:r>
      <w:r w:rsid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 </w:t>
      </w:r>
      <w:r w:rsidR="007318BA"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>- ocynkowana i malowana proszkowo.</w:t>
      </w:r>
      <w:r w:rsidR="00A17717"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 Zewnętrzna pokrywa</w:t>
      </w:r>
      <w:r w:rsid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 winna być</w:t>
      </w:r>
      <w:r w:rsidR="00A17717"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 przykręcona do konstrukcji śrubami fi 12 mm.</w:t>
      </w:r>
      <w:r w:rsid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 </w:t>
      </w:r>
      <w:r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Śmietnik w kolorze czarnym lub ciemny antracyt. </w:t>
      </w:r>
      <w:r w:rsidR="007318B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Zamontowany śmietnik ma być wandaloodporny. </w:t>
      </w:r>
    </w:p>
    <w:p w14:paraId="5A19C3E6" w14:textId="13EA19E8" w:rsidR="0075195D" w:rsidRPr="0043176A" w:rsidRDefault="0043176A" w:rsidP="0043176A">
      <w:pPr>
        <w:pStyle w:val="Akapitzlist"/>
        <w:widowControl/>
        <w:numPr>
          <w:ilvl w:val="0"/>
          <w:numId w:val="9"/>
        </w:numPr>
        <w:suppressAutoHyphens w:val="0"/>
        <w:spacing w:line="288" w:lineRule="auto"/>
        <w:ind w:left="426" w:hanging="284"/>
        <w:jc w:val="both"/>
        <w:rPr>
          <w:rFonts w:ascii="Arial" w:eastAsia="Times New Roman" w:hAnsi="Arial" w:cs="Arial"/>
          <w:color w:val="auto"/>
          <w:sz w:val="22"/>
          <w:lang w:eastAsia="pl-PL" w:bidi="hi-IN"/>
        </w:rPr>
      </w:pPr>
      <w:r>
        <w:rPr>
          <w:rFonts w:ascii="Arial" w:eastAsia="Times New Roman" w:hAnsi="Arial" w:cs="Arial"/>
          <w:color w:val="auto"/>
          <w:sz w:val="22"/>
          <w:lang w:eastAsia="pl-PL" w:bidi="hi-IN"/>
        </w:rPr>
        <w:t>w</w:t>
      </w:r>
      <w:r w:rsidR="0075195D"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>ymiary śmietnika:</w:t>
      </w:r>
    </w:p>
    <w:p w14:paraId="0F160C33" w14:textId="728C5F41" w:rsidR="0075195D" w:rsidRPr="0043176A" w:rsidRDefault="0075195D" w:rsidP="0043176A">
      <w:pPr>
        <w:widowControl/>
        <w:suppressAutoHyphens w:val="0"/>
        <w:spacing w:line="288" w:lineRule="auto"/>
        <w:ind w:firstLine="426"/>
        <w:jc w:val="both"/>
        <w:rPr>
          <w:rFonts w:ascii="Arial" w:eastAsia="Times New Roman" w:hAnsi="Arial" w:cs="Arial"/>
          <w:color w:val="auto"/>
          <w:sz w:val="22"/>
          <w:lang w:eastAsia="pl-PL" w:bidi="hi-IN"/>
        </w:rPr>
      </w:pPr>
      <w:r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>Średnica – co najmniej 0,43 m</w:t>
      </w:r>
      <w:r w:rsidR="008C1DAA">
        <w:rPr>
          <w:rFonts w:ascii="Arial" w:eastAsia="Times New Roman" w:hAnsi="Arial" w:cs="Arial"/>
          <w:color w:val="auto"/>
          <w:sz w:val="22"/>
          <w:lang w:eastAsia="pl-PL" w:bidi="hi-IN"/>
        </w:rPr>
        <w:t>.</w:t>
      </w:r>
      <w:r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 </w:t>
      </w:r>
    </w:p>
    <w:p w14:paraId="2BA805C1" w14:textId="0E2F3CB3" w:rsidR="0075195D" w:rsidRPr="0043176A" w:rsidRDefault="0075195D" w:rsidP="0043176A">
      <w:pPr>
        <w:widowControl/>
        <w:suppressAutoHyphens w:val="0"/>
        <w:spacing w:line="288" w:lineRule="auto"/>
        <w:ind w:firstLine="426"/>
        <w:jc w:val="both"/>
        <w:rPr>
          <w:rFonts w:ascii="Arial" w:eastAsia="Times New Roman" w:hAnsi="Arial" w:cs="Arial"/>
          <w:color w:val="auto"/>
          <w:sz w:val="22"/>
          <w:lang w:eastAsia="pl-PL" w:bidi="hi-IN"/>
        </w:rPr>
      </w:pPr>
      <w:r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>Wysokość całkowita –0,80 m</w:t>
      </w:r>
      <w:r w:rsidR="00F45D8B" w:rsidRPr="0043176A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 </w:t>
      </w:r>
      <w:r w:rsidR="00F45D8B" w:rsidRPr="0043176A">
        <w:rPr>
          <w:rFonts w:ascii="Arial" w:eastAsia="Times New Roman" w:hAnsi="Arial" w:cs="Arial"/>
          <w:color w:val="auto"/>
          <w:sz w:val="22"/>
          <w:szCs w:val="22"/>
          <w:lang w:eastAsia="pl-PL"/>
        </w:rPr>
        <w:t>(+/- 10 cm)</w:t>
      </w:r>
      <w:r w:rsidR="008C1DAA">
        <w:rPr>
          <w:rFonts w:ascii="Arial" w:eastAsia="Times New Roman" w:hAnsi="Arial" w:cs="Arial"/>
          <w:color w:val="auto"/>
          <w:sz w:val="22"/>
          <w:szCs w:val="22"/>
          <w:lang w:eastAsia="pl-PL"/>
        </w:rPr>
        <w:t>.</w:t>
      </w:r>
      <w:r w:rsidR="00F45D8B" w:rsidRPr="0043176A">
        <w:rPr>
          <w:rFonts w:ascii="Arial" w:eastAsia="Times New Roman" w:hAnsi="Arial" w:cs="Arial"/>
          <w:color w:val="auto"/>
          <w:sz w:val="22"/>
          <w:szCs w:val="22"/>
          <w:lang w:eastAsia="pl-PL"/>
        </w:rPr>
        <w:t xml:space="preserve"> </w:t>
      </w:r>
      <w:r w:rsidR="00F45D8B" w:rsidRPr="0043176A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37786C17" w14:textId="77777777" w:rsidR="007318BA" w:rsidRDefault="007318BA" w:rsidP="003C64AC">
      <w:pPr>
        <w:widowControl/>
        <w:suppressAutoHyphens w:val="0"/>
        <w:spacing w:line="288" w:lineRule="auto"/>
        <w:jc w:val="both"/>
        <w:rPr>
          <w:rFonts w:ascii="Arial" w:eastAsia="Times New Roman" w:hAnsi="Arial" w:cs="Arial"/>
          <w:color w:val="auto"/>
          <w:sz w:val="22"/>
          <w:lang w:eastAsia="pl-PL" w:bidi="hi-IN"/>
        </w:rPr>
      </w:pPr>
    </w:p>
    <w:p w14:paraId="54EC1EC0" w14:textId="77777777" w:rsidR="00437803" w:rsidRDefault="007318BA" w:rsidP="003C64AC">
      <w:pPr>
        <w:widowControl/>
        <w:suppressAutoHyphens w:val="0"/>
        <w:spacing w:line="288" w:lineRule="auto"/>
        <w:jc w:val="both"/>
        <w:rPr>
          <w:rFonts w:ascii="Arial" w:eastAsia="Times New Roman" w:hAnsi="Arial" w:cs="Arial"/>
          <w:color w:val="auto"/>
          <w:sz w:val="22"/>
          <w:lang w:eastAsia="pl-PL" w:bidi="hi-IN"/>
        </w:rPr>
      </w:pPr>
      <w:r>
        <w:rPr>
          <w:noProof/>
        </w:rPr>
        <w:drawing>
          <wp:inline distT="0" distB="0" distL="0" distR="0" wp14:anchorId="03793CB6" wp14:editId="041042A1">
            <wp:extent cx="2427707" cy="3095979"/>
            <wp:effectExtent l="0" t="0" r="0" b="9525"/>
            <wp:docPr id="1564868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86861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2" b="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707" cy="309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813F3A" wp14:editId="3DB2811E">
            <wp:extent cx="2133600" cy="3086752"/>
            <wp:effectExtent l="0" t="0" r="0" b="0"/>
            <wp:docPr id="4109827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43" b="9102"/>
                    <a:stretch/>
                  </pic:blipFill>
                  <pic:spPr bwMode="auto">
                    <a:xfrm>
                      <a:off x="0" y="0"/>
                      <a:ext cx="2150119" cy="31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6C7BC" w14:textId="304B5441" w:rsidR="007318BA" w:rsidRDefault="007318BA" w:rsidP="003C64AC">
      <w:pPr>
        <w:widowControl/>
        <w:suppressAutoHyphens w:val="0"/>
        <w:spacing w:line="288" w:lineRule="auto"/>
        <w:jc w:val="both"/>
        <w:rPr>
          <w:rFonts w:ascii="Arial" w:eastAsia="Times New Roman" w:hAnsi="Arial" w:cs="Arial"/>
          <w:color w:val="auto"/>
          <w:sz w:val="22"/>
          <w:lang w:eastAsia="pl-PL" w:bidi="hi-IN"/>
        </w:rPr>
      </w:pPr>
      <w:r>
        <w:rPr>
          <w:rFonts w:ascii="Arial" w:eastAsia="Times New Roman" w:hAnsi="Arial" w:cs="Arial"/>
          <w:color w:val="auto"/>
          <w:sz w:val="22"/>
          <w:lang w:eastAsia="pl-PL" w:bidi="hi-IN"/>
        </w:rPr>
        <w:t>Przykładowa wizualizacja śmietnika zamontowanego w mieście Tczew</w:t>
      </w:r>
    </w:p>
    <w:p w14:paraId="402B9BBE" w14:textId="77777777" w:rsidR="007318BA" w:rsidRDefault="007318BA" w:rsidP="003C64AC">
      <w:pPr>
        <w:widowControl/>
        <w:suppressAutoHyphens w:val="0"/>
        <w:spacing w:line="288" w:lineRule="auto"/>
        <w:jc w:val="both"/>
        <w:rPr>
          <w:rFonts w:ascii="Arial" w:eastAsia="Times New Roman" w:hAnsi="Arial" w:cs="Arial"/>
          <w:color w:val="auto"/>
          <w:sz w:val="22"/>
          <w:lang w:eastAsia="pl-PL" w:bidi="hi-IN"/>
        </w:rPr>
      </w:pPr>
    </w:p>
    <w:p w14:paraId="5441EA5F" w14:textId="20477424" w:rsidR="007318BA" w:rsidRPr="00437803" w:rsidRDefault="007318BA" w:rsidP="00437803">
      <w:pPr>
        <w:pStyle w:val="Akapitzlist"/>
        <w:widowControl/>
        <w:numPr>
          <w:ilvl w:val="0"/>
          <w:numId w:val="5"/>
        </w:numPr>
        <w:suppressAutoHyphens w:val="0"/>
        <w:spacing w:line="288" w:lineRule="auto"/>
        <w:ind w:left="284" w:hanging="284"/>
        <w:jc w:val="both"/>
        <w:rPr>
          <w:rFonts w:ascii="Arial" w:eastAsia="Times New Roman" w:hAnsi="Arial" w:cs="Arial"/>
          <w:b/>
          <w:bCs/>
          <w:color w:val="auto"/>
          <w:sz w:val="22"/>
          <w:lang w:eastAsia="pl-PL" w:bidi="hi-IN"/>
        </w:rPr>
      </w:pPr>
      <w:r w:rsidRPr="00437803">
        <w:rPr>
          <w:rFonts w:ascii="Arial" w:eastAsia="Times New Roman" w:hAnsi="Arial" w:cs="Arial"/>
          <w:b/>
          <w:bCs/>
          <w:color w:val="auto"/>
          <w:sz w:val="22"/>
          <w:lang w:eastAsia="pl-PL" w:bidi="hi-IN"/>
        </w:rPr>
        <w:t>Naprawa betonowego stołu do gry w tenisa stołowego</w:t>
      </w:r>
    </w:p>
    <w:p w14:paraId="7C852F5A" w14:textId="79804278" w:rsidR="007318BA" w:rsidRDefault="007318BA" w:rsidP="003C64AC">
      <w:pPr>
        <w:widowControl/>
        <w:suppressAutoHyphens w:val="0"/>
        <w:spacing w:line="288" w:lineRule="auto"/>
        <w:jc w:val="both"/>
        <w:rPr>
          <w:rFonts w:ascii="Arial" w:eastAsia="Times New Roman" w:hAnsi="Arial" w:cs="Arial"/>
          <w:color w:val="auto"/>
          <w:sz w:val="22"/>
          <w:lang w:eastAsia="pl-PL" w:bidi="hi-IN"/>
        </w:rPr>
      </w:pPr>
      <w:r>
        <w:rPr>
          <w:rFonts w:ascii="Arial" w:eastAsia="Times New Roman" w:hAnsi="Arial" w:cs="Arial"/>
          <w:color w:val="auto"/>
          <w:sz w:val="22"/>
          <w:lang w:eastAsia="pl-PL" w:bidi="hi-IN"/>
        </w:rPr>
        <w:t>W ramach zadania należy naprawić stół do tenisa stołowego o szerokości 152 cm. Naprawa ma polegać na uzupełnieniu „siatki” do gry – wykonanej z blachy czarnej o grubości 5mm</w:t>
      </w:r>
      <w:r w:rsidR="00437803">
        <w:rPr>
          <w:rFonts w:ascii="Arial" w:eastAsia="Times New Roman" w:hAnsi="Arial" w:cs="Arial"/>
          <w:color w:val="auto"/>
          <w:sz w:val="22"/>
          <w:lang w:eastAsia="pl-PL" w:bidi="hi-IN"/>
        </w:rPr>
        <w:t>,</w:t>
      </w:r>
      <w:r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 </w:t>
      </w:r>
      <w:r w:rsidR="00437803">
        <w:rPr>
          <w:rFonts w:ascii="Arial" w:eastAsia="Times New Roman" w:hAnsi="Arial" w:cs="Arial"/>
          <w:color w:val="auto"/>
          <w:sz w:val="22"/>
          <w:lang w:eastAsia="pl-PL" w:bidi="hi-IN"/>
        </w:rPr>
        <w:br/>
        <w:t xml:space="preserve">o </w:t>
      </w:r>
      <w:r>
        <w:rPr>
          <w:rFonts w:ascii="Arial" w:eastAsia="Times New Roman" w:hAnsi="Arial" w:cs="Arial"/>
          <w:color w:val="auto"/>
          <w:sz w:val="22"/>
          <w:lang w:eastAsia="pl-PL" w:bidi="hi-IN"/>
        </w:rPr>
        <w:t>długości 160 cm oraz o wysokości około 16</w:t>
      </w:r>
      <w:r w:rsidR="00437803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 </w:t>
      </w:r>
      <w:r>
        <w:rPr>
          <w:rFonts w:ascii="Arial" w:eastAsia="Times New Roman" w:hAnsi="Arial" w:cs="Arial"/>
          <w:color w:val="auto"/>
          <w:sz w:val="22"/>
          <w:lang w:eastAsia="pl-PL" w:bidi="hi-IN"/>
        </w:rPr>
        <w:t>cm. Blacha czarna malowana.  Blacha</w:t>
      </w:r>
      <w:r w:rsidR="00437803"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 winna być</w:t>
      </w:r>
      <w:r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 przymocowana w sposób trwały za pomocą spawania od spo</w:t>
      </w:r>
      <w:r w:rsidR="00437803">
        <w:rPr>
          <w:rFonts w:ascii="Arial" w:eastAsia="Times New Roman" w:hAnsi="Arial" w:cs="Arial"/>
          <w:color w:val="auto"/>
          <w:sz w:val="22"/>
          <w:lang w:eastAsia="pl-PL" w:bidi="hi-IN"/>
        </w:rPr>
        <w:t>d</w:t>
      </w:r>
      <w:r>
        <w:rPr>
          <w:rFonts w:ascii="Arial" w:eastAsia="Times New Roman" w:hAnsi="Arial" w:cs="Arial"/>
          <w:color w:val="auto"/>
          <w:sz w:val="22"/>
          <w:lang w:eastAsia="pl-PL" w:bidi="hi-IN"/>
        </w:rPr>
        <w:t>u stołu i w narożnikach oraz w co najmniej 3 miejscach od góry stołu – za pomocą tzw. „</w:t>
      </w:r>
      <w:proofErr w:type="spellStart"/>
      <w:r>
        <w:rPr>
          <w:rFonts w:ascii="Arial" w:eastAsia="Times New Roman" w:hAnsi="Arial" w:cs="Arial"/>
          <w:color w:val="auto"/>
          <w:sz w:val="22"/>
          <w:lang w:eastAsia="pl-PL" w:bidi="hi-IN"/>
        </w:rPr>
        <w:t>heftowania</w:t>
      </w:r>
      <w:proofErr w:type="spellEnd"/>
      <w:r>
        <w:rPr>
          <w:rFonts w:ascii="Arial" w:eastAsia="Times New Roman" w:hAnsi="Arial" w:cs="Arial"/>
          <w:color w:val="auto"/>
          <w:sz w:val="22"/>
          <w:lang w:eastAsia="pl-PL" w:bidi="hi-IN"/>
        </w:rPr>
        <w:t>”</w:t>
      </w:r>
      <w:r w:rsidR="00621E45">
        <w:rPr>
          <w:rFonts w:ascii="Arial" w:eastAsia="Times New Roman" w:hAnsi="Arial" w:cs="Arial"/>
          <w:color w:val="auto"/>
          <w:sz w:val="22"/>
          <w:lang w:eastAsia="pl-PL" w:bidi="hi-IN"/>
        </w:rPr>
        <w:t>.</w:t>
      </w:r>
      <w:r>
        <w:rPr>
          <w:rFonts w:ascii="Arial" w:eastAsia="Times New Roman" w:hAnsi="Arial" w:cs="Arial"/>
          <w:color w:val="auto"/>
          <w:sz w:val="22"/>
          <w:lang w:eastAsia="pl-PL" w:bidi="hi-IN"/>
        </w:rPr>
        <w:t xml:space="preserve"> </w:t>
      </w:r>
    </w:p>
    <w:p w14:paraId="63B139B4" w14:textId="77777777" w:rsidR="003C64AC" w:rsidRPr="00437803" w:rsidRDefault="003C64AC" w:rsidP="00437803">
      <w:pPr>
        <w:widowControl/>
        <w:suppressAutoHyphens w:val="0"/>
        <w:spacing w:line="288" w:lineRule="auto"/>
        <w:jc w:val="both"/>
        <w:rPr>
          <w:rFonts w:ascii="Arial" w:eastAsia="Times New Roman" w:hAnsi="Arial" w:cs="Arial"/>
          <w:color w:val="auto"/>
          <w:sz w:val="22"/>
          <w:lang w:eastAsia="pl-PL" w:bidi="hi-IN"/>
        </w:rPr>
      </w:pPr>
    </w:p>
    <w:p w14:paraId="01587C08" w14:textId="77777777" w:rsidR="00437803" w:rsidRDefault="00437803" w:rsidP="00437803">
      <w:pPr>
        <w:widowControl/>
        <w:suppressAutoHyphens w:val="0"/>
        <w:spacing w:after="200" w:line="288" w:lineRule="auto"/>
        <w:jc w:val="both"/>
        <w:rPr>
          <w:rFonts w:ascii="Arial" w:eastAsia="Calibri" w:hAnsi="Arial" w:cs="Arial"/>
          <w:b/>
          <w:color w:val="auto"/>
          <w:sz w:val="22"/>
          <w:szCs w:val="22"/>
          <w:u w:val="single"/>
          <w:lang w:eastAsia="en-US"/>
        </w:rPr>
      </w:pPr>
      <w:bookmarkStart w:id="1" w:name="_Hlk131749969"/>
      <w:r>
        <w:rPr>
          <w:rFonts w:ascii="Arial" w:eastAsia="Calibri" w:hAnsi="Arial" w:cs="Arial"/>
          <w:b/>
          <w:color w:val="auto"/>
          <w:sz w:val="22"/>
          <w:szCs w:val="22"/>
          <w:u w:val="single"/>
          <w:lang w:eastAsia="en-US"/>
        </w:rPr>
        <w:t>Pozostałe wymogi dotyczące realizacji przedmiotu zamówienia</w:t>
      </w:r>
    </w:p>
    <w:p w14:paraId="3A9AF228" w14:textId="3DF29FC7" w:rsidR="00437803" w:rsidRDefault="00437803" w:rsidP="00437803">
      <w:pPr>
        <w:pStyle w:val="Akapitzlist"/>
        <w:widowControl/>
        <w:numPr>
          <w:ilvl w:val="1"/>
          <w:numId w:val="10"/>
        </w:numPr>
        <w:suppressAutoHyphens w:val="0"/>
        <w:spacing w:before="120" w:line="288" w:lineRule="auto"/>
        <w:ind w:left="426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Dostawę i montaż urządzeń zabawowych</w:t>
      </w:r>
      <w:r w:rsidR="002D0412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i obiektów małej architektury</w:t>
      </w: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na miejsce realizacji zamówienia Wykonawca wykona własnym transportem i na własny koszt.</w:t>
      </w:r>
    </w:p>
    <w:p w14:paraId="6548CBA9" w14:textId="77BCA4F3" w:rsidR="00437803" w:rsidRDefault="00437803" w:rsidP="00437803">
      <w:pPr>
        <w:pStyle w:val="Akapitzlist"/>
        <w:widowControl/>
        <w:numPr>
          <w:ilvl w:val="1"/>
          <w:numId w:val="10"/>
        </w:numPr>
        <w:suppressAutoHyphens w:val="0"/>
        <w:spacing w:before="120" w:line="288" w:lineRule="auto"/>
        <w:ind w:left="426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Urządzenia zabawowe</w:t>
      </w:r>
      <w:r w:rsidR="002D0412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powinny posiadać ważne certyfikaty zgodności z normą </w:t>
      </w:r>
      <w:r>
        <w:rPr>
          <w:rFonts w:ascii="Arial" w:hAnsi="Arial" w:cs="Arial"/>
          <w:color w:val="000000"/>
          <w:sz w:val="22"/>
          <w:szCs w:val="22"/>
        </w:rPr>
        <w:t xml:space="preserve">PN-EN 1176 </w:t>
      </w: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lub równoważną. Certyfikat musi być wydany przez jednostkę akredytowaną z logo PCA na konkretne urządzenie a nie system modułowy.</w:t>
      </w:r>
    </w:p>
    <w:p w14:paraId="72E06A61" w14:textId="40292EE3" w:rsidR="002D0412" w:rsidRDefault="002D0412" w:rsidP="00437803">
      <w:pPr>
        <w:pStyle w:val="Akapitzlist"/>
        <w:widowControl/>
        <w:numPr>
          <w:ilvl w:val="1"/>
          <w:numId w:val="10"/>
        </w:numPr>
        <w:suppressAutoHyphens w:val="0"/>
        <w:spacing w:before="120" w:line="288" w:lineRule="auto"/>
        <w:ind w:left="426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Ławki powinny posiadać ważne certyfikaty zgodności z normą </w:t>
      </w:r>
      <w:r>
        <w:rPr>
          <w:rFonts w:ascii="Arial" w:hAnsi="Arial" w:cs="Arial"/>
          <w:color w:val="000000"/>
          <w:sz w:val="22"/>
          <w:szCs w:val="22"/>
        </w:rPr>
        <w:t xml:space="preserve">PN-EN 1176 </w:t>
      </w: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lub równoważną.</w:t>
      </w:r>
    </w:p>
    <w:p w14:paraId="34BA039D" w14:textId="5316B67B" w:rsidR="00437803" w:rsidRDefault="00437803" w:rsidP="00437803">
      <w:pPr>
        <w:pStyle w:val="Akapitzlist"/>
        <w:widowControl/>
        <w:numPr>
          <w:ilvl w:val="1"/>
          <w:numId w:val="10"/>
        </w:numPr>
        <w:suppressAutoHyphens w:val="0"/>
        <w:spacing w:before="120" w:line="288" w:lineRule="auto"/>
        <w:ind w:left="425" w:hanging="357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Urządzenia zabawowe muszą posiadać:</w:t>
      </w:r>
    </w:p>
    <w:p w14:paraId="5F29631E" w14:textId="77777777" w:rsidR="00437803" w:rsidRDefault="00437803" w:rsidP="00437803">
      <w:pPr>
        <w:widowControl/>
        <w:suppressAutoHyphens w:val="0"/>
        <w:spacing w:line="288" w:lineRule="auto"/>
        <w:ind w:left="709" w:hanging="425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a) tabliczki znamionowe zawierające następujące informacje:</w:t>
      </w:r>
    </w:p>
    <w:p w14:paraId="51CC61DF" w14:textId="77777777" w:rsidR="00437803" w:rsidRDefault="00437803" w:rsidP="00437803">
      <w:pPr>
        <w:widowControl/>
        <w:numPr>
          <w:ilvl w:val="0"/>
          <w:numId w:val="11"/>
        </w:numPr>
        <w:suppressAutoHyphens w:val="0"/>
        <w:spacing w:line="288" w:lineRule="auto"/>
        <w:ind w:left="851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nazwa, adres producenta;</w:t>
      </w:r>
    </w:p>
    <w:p w14:paraId="28D37809" w14:textId="77777777" w:rsidR="00437803" w:rsidRDefault="00437803" w:rsidP="00437803">
      <w:pPr>
        <w:widowControl/>
        <w:numPr>
          <w:ilvl w:val="0"/>
          <w:numId w:val="11"/>
        </w:numPr>
        <w:suppressAutoHyphens w:val="0"/>
        <w:spacing w:line="288" w:lineRule="auto"/>
        <w:ind w:left="851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numer seryjny, katalogowy lub nazwa;</w:t>
      </w:r>
    </w:p>
    <w:p w14:paraId="53B0CACF" w14:textId="77777777" w:rsidR="00437803" w:rsidRDefault="00437803" w:rsidP="00437803">
      <w:pPr>
        <w:widowControl/>
        <w:numPr>
          <w:ilvl w:val="0"/>
          <w:numId w:val="11"/>
        </w:numPr>
        <w:suppressAutoHyphens w:val="0"/>
        <w:spacing w:line="288" w:lineRule="auto"/>
        <w:ind w:left="851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rok produkcji;</w:t>
      </w:r>
    </w:p>
    <w:p w14:paraId="4061435C" w14:textId="77777777" w:rsidR="00437803" w:rsidRDefault="00437803" w:rsidP="00437803">
      <w:pPr>
        <w:widowControl/>
        <w:numPr>
          <w:ilvl w:val="0"/>
          <w:numId w:val="11"/>
        </w:numPr>
        <w:suppressAutoHyphens w:val="0"/>
        <w:spacing w:line="288" w:lineRule="auto"/>
        <w:ind w:left="851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numer normy z datą jej wydania;</w:t>
      </w:r>
    </w:p>
    <w:p w14:paraId="6E620A4B" w14:textId="77777777" w:rsidR="00437803" w:rsidRDefault="00437803" w:rsidP="00437803">
      <w:pPr>
        <w:widowControl/>
        <w:suppressAutoHyphens w:val="0"/>
        <w:spacing w:line="288" w:lineRule="auto"/>
        <w:ind w:left="709" w:hanging="425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b) karty techniczne (zdjęcia i wizualizację);</w:t>
      </w:r>
    </w:p>
    <w:p w14:paraId="4231D256" w14:textId="77777777" w:rsidR="00437803" w:rsidRDefault="00437803" w:rsidP="00437803">
      <w:pPr>
        <w:widowControl/>
        <w:suppressAutoHyphens w:val="0"/>
        <w:spacing w:line="288" w:lineRule="auto"/>
        <w:ind w:left="709" w:hanging="425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c) instrukcję użytkowania;</w:t>
      </w:r>
    </w:p>
    <w:p w14:paraId="0C5F0716" w14:textId="77777777" w:rsidR="00437803" w:rsidRDefault="00437803" w:rsidP="00437803">
      <w:pPr>
        <w:widowControl/>
        <w:suppressAutoHyphens w:val="0"/>
        <w:spacing w:line="288" w:lineRule="auto"/>
        <w:ind w:left="709" w:hanging="425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d) instrukcję konserwacji.</w:t>
      </w:r>
    </w:p>
    <w:p w14:paraId="349F824D" w14:textId="77777777" w:rsidR="00437803" w:rsidRDefault="00437803" w:rsidP="00437803">
      <w:pPr>
        <w:widowControl/>
        <w:suppressAutoHyphens w:val="0"/>
        <w:spacing w:before="120" w:line="288" w:lineRule="auto"/>
        <w:ind w:left="426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Dokumenty ww. muszą być sporządzone w języku polskim. W przypadku dokumentów obcojęzycznych Wykonawca dostarczy tłumaczenia tych dokumentów na język polski.</w:t>
      </w:r>
    </w:p>
    <w:p w14:paraId="66569D5C" w14:textId="069304C2" w:rsidR="00437803" w:rsidRDefault="00437803" w:rsidP="00437803">
      <w:pPr>
        <w:widowControl/>
        <w:suppressAutoHyphens w:val="0"/>
        <w:spacing w:before="120" w:line="288" w:lineRule="auto"/>
        <w:ind w:left="426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Urządzenia</w:t>
      </w:r>
      <w:r w:rsidR="00DB43FB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zabawowe i</w:t>
      </w: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 </w:t>
      </w:r>
      <w:r w:rsidR="00DB43FB"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obiekty małej architektury </w:t>
      </w: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powinny być zabezpieczone przed korozją i wpływami atmosferycznymi, posiadać wysoką jakość i trwałość.</w:t>
      </w:r>
    </w:p>
    <w:p w14:paraId="23DFC703" w14:textId="77777777" w:rsidR="00437803" w:rsidRDefault="00437803" w:rsidP="00437803">
      <w:pPr>
        <w:widowControl/>
        <w:suppressAutoHyphens w:val="0"/>
        <w:spacing w:before="120" w:line="288" w:lineRule="auto"/>
        <w:ind w:left="425" w:hanging="425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4) </w:t>
      </w: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ab/>
        <w:t>Wykonawca udzieli Zamawiającemu pisemnej gwarancji z tytułu wad fizycznych przedmiotu zamówienia, która stanowić będzie rozszerzenie odpowiedzialności Wykonawcy za te wady.</w:t>
      </w:r>
    </w:p>
    <w:p w14:paraId="5AE289D7" w14:textId="3C4E45AB" w:rsidR="00437803" w:rsidRDefault="00437803" w:rsidP="00437803">
      <w:pPr>
        <w:widowControl/>
        <w:suppressAutoHyphens w:val="0"/>
        <w:spacing w:line="288" w:lineRule="auto"/>
        <w:ind w:left="425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Zamawiający wymaga od Wykonawcy udzielenia gwarancji i rękojmi na wykonany przedmiot zamówienia na minimalny okres 36 miesięcy licząc od dnia odbioru końcowego przedmiotu zamówienia. W związku z wprowadzeniem dodatkowego kryterium oceny ofert, jakim jest wydłużenie okresu gwarancji ponad wymagane </w:t>
      </w:r>
      <w:r w:rsidR="00486C1C">
        <w:rPr>
          <w:rFonts w:ascii="Arial" w:eastAsia="Calibri" w:hAnsi="Arial" w:cs="Arial"/>
          <w:color w:val="auto"/>
          <w:sz w:val="22"/>
          <w:szCs w:val="22"/>
          <w:lang w:eastAsia="en-US"/>
        </w:rPr>
        <w:br/>
      </w: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36 miesięcy, jego ostateczny wymiar zostanie wskazany przez Wykonawcę </w:t>
      </w:r>
      <w:r w:rsidR="00486C1C">
        <w:rPr>
          <w:rFonts w:ascii="Arial" w:eastAsia="Calibri" w:hAnsi="Arial" w:cs="Arial"/>
          <w:color w:val="auto"/>
          <w:sz w:val="22"/>
          <w:szCs w:val="22"/>
          <w:lang w:eastAsia="en-US"/>
        </w:rPr>
        <w:br/>
      </w: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w Formularzu ofertowym.</w:t>
      </w:r>
    </w:p>
    <w:p w14:paraId="3FCEEF72" w14:textId="77777777" w:rsidR="00437803" w:rsidRDefault="00437803" w:rsidP="00437803">
      <w:pPr>
        <w:widowControl/>
        <w:suppressAutoHyphens w:val="0"/>
        <w:spacing w:after="200" w:line="288" w:lineRule="auto"/>
        <w:ind w:left="425" w:firstLine="1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>Okres rękojmi będzie równy zaoferowanemu okresowi gwarancji.</w:t>
      </w:r>
    </w:p>
    <w:p w14:paraId="3B782AF2" w14:textId="6C041B00" w:rsidR="00815112" w:rsidRPr="00437803" w:rsidRDefault="00437803" w:rsidP="002D0412">
      <w:pPr>
        <w:widowControl/>
        <w:suppressAutoHyphens w:val="0"/>
        <w:spacing w:after="200" w:line="288" w:lineRule="auto"/>
        <w:ind w:left="426" w:hanging="426"/>
        <w:jc w:val="both"/>
        <w:rPr>
          <w:rFonts w:ascii="Arial" w:eastAsia="Calibri" w:hAnsi="Arial" w:cs="Arial"/>
          <w:color w:val="auto"/>
          <w:sz w:val="22"/>
          <w:szCs w:val="22"/>
          <w:lang w:eastAsia="en-US"/>
        </w:rPr>
      </w:pP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t xml:space="preserve">5)  Wykonawca w dniu odbioru końcowego  przedłoży wraz z wymaganymi dokumentami oświadczenie o zamontowaniu przedmiotu zamówienia zgodnie z umową oraz zgodnie </w:t>
      </w:r>
      <w:r>
        <w:rPr>
          <w:rFonts w:ascii="Arial" w:eastAsia="Calibri" w:hAnsi="Arial" w:cs="Arial"/>
          <w:color w:val="auto"/>
          <w:sz w:val="22"/>
          <w:szCs w:val="22"/>
          <w:lang w:eastAsia="en-US"/>
        </w:rPr>
        <w:br/>
        <w:t>z obowiązującymi normami</w:t>
      </w:r>
      <w:bookmarkEnd w:id="1"/>
      <w:r w:rsidR="002D0412">
        <w:rPr>
          <w:rFonts w:ascii="Arial" w:eastAsia="Calibri" w:hAnsi="Arial" w:cs="Arial"/>
          <w:color w:val="auto"/>
          <w:sz w:val="22"/>
          <w:szCs w:val="22"/>
          <w:lang w:eastAsia="en-US"/>
        </w:rPr>
        <w:t>.</w:t>
      </w:r>
    </w:p>
    <w:sectPr w:rsidR="00815112" w:rsidRPr="00437803" w:rsidSect="0043176A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-977" w:right="1417" w:bottom="567" w:left="1560" w:header="990" w:footer="149" w:gutter="0"/>
      <w:cols w:space="708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E2BA9" w14:textId="77777777" w:rsidR="004E2D9B" w:rsidRDefault="004E2D9B">
      <w:r>
        <w:separator/>
      </w:r>
    </w:p>
  </w:endnote>
  <w:endnote w:type="continuationSeparator" w:id="0">
    <w:p w14:paraId="3D65F8EB" w14:textId="77777777" w:rsidR="004E2D9B" w:rsidRDefault="004E2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;ＭＳ 明朝">
    <w:panose1 w:val="00000000000000000000"/>
    <w:charset w:val="8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F925D" w14:textId="77777777" w:rsidR="00B57032" w:rsidRDefault="00B93EF9">
    <w:pPr>
      <w:pStyle w:val="Stopka"/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27</w:t>
    </w:r>
    <w:r>
      <w:fldChar w:fldCharType="end"/>
    </w:r>
  </w:p>
  <w:p w14:paraId="277EAE76" w14:textId="77777777" w:rsidR="00B57032" w:rsidRPr="00912E74" w:rsidRDefault="00B57032" w:rsidP="00912E74">
    <w:pPr>
      <w:suppressLineNumbers/>
      <w:tabs>
        <w:tab w:val="center" w:pos="4818"/>
        <w:tab w:val="right" w:pos="9637"/>
      </w:tabs>
      <w:rPr>
        <w:color w:val="auto"/>
        <w:lang w:eastAsia="x-none"/>
      </w:rPr>
    </w:pPr>
  </w:p>
  <w:p w14:paraId="41F7B2F2" w14:textId="77777777" w:rsidR="00B57032" w:rsidRPr="00912E74" w:rsidRDefault="00B93EF9" w:rsidP="00912E74">
    <w:pPr>
      <w:suppressLineNumbers/>
      <w:tabs>
        <w:tab w:val="center" w:pos="4818"/>
        <w:tab w:val="right" w:pos="9637"/>
      </w:tabs>
      <w:rPr>
        <w:color w:val="auto"/>
        <w:lang w:eastAsia="x-none"/>
      </w:rPr>
    </w:pPr>
    <w:r w:rsidRPr="00912E74">
      <w:rPr>
        <w:color w:val="auto"/>
        <w:lang w:eastAsia="x-none"/>
      </w:rPr>
      <w:tab/>
    </w:r>
    <w:r w:rsidRPr="00912E74">
      <w:rPr>
        <w:color w:val="auto"/>
        <w:lang w:eastAsia="x-none"/>
      </w:rPr>
      <w:tab/>
    </w:r>
    <w:r w:rsidRPr="00912E74">
      <w:rPr>
        <w:color w:val="auto"/>
        <w:lang w:eastAsia="x-none"/>
      </w:rPr>
      <w:tab/>
    </w:r>
  </w:p>
  <w:p w14:paraId="5698C2BB" w14:textId="77777777" w:rsidR="00B57032" w:rsidRDefault="00B57032">
    <w:pPr>
      <w:pStyle w:val="Stopka"/>
    </w:pPr>
  </w:p>
  <w:p w14:paraId="3D737173" w14:textId="77777777" w:rsidR="00B57032" w:rsidRDefault="00B57032" w:rsidP="003B74F5">
    <w:pPr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5BD43" w14:textId="77777777" w:rsidR="00B57032" w:rsidRDefault="00B93EF9">
    <w:pPr>
      <w:pStyle w:val="Stopka"/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26</w:t>
    </w:r>
    <w:r>
      <w:fldChar w:fldCharType="end"/>
    </w:r>
  </w:p>
  <w:p w14:paraId="2BBA823E" w14:textId="77777777" w:rsidR="00B57032" w:rsidRDefault="00B57032">
    <w:pPr>
      <w:pStyle w:val="Stopka"/>
    </w:pPr>
  </w:p>
  <w:p w14:paraId="2D234244" w14:textId="77777777" w:rsidR="00B57032" w:rsidRDefault="00B570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7A5C5" w14:textId="77777777" w:rsidR="004E2D9B" w:rsidRDefault="004E2D9B">
      <w:r>
        <w:separator/>
      </w:r>
    </w:p>
  </w:footnote>
  <w:footnote w:type="continuationSeparator" w:id="0">
    <w:p w14:paraId="6F88FA18" w14:textId="77777777" w:rsidR="004E2D9B" w:rsidRDefault="004E2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44AAA" w14:textId="77777777" w:rsidR="00B57032" w:rsidRPr="007457E8" w:rsidRDefault="00B57032" w:rsidP="007457E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1ECC9" w14:textId="77777777" w:rsidR="00B57032" w:rsidRPr="00912E74" w:rsidRDefault="00B57032" w:rsidP="00912E74">
    <w:pPr>
      <w:keepNext/>
      <w:spacing w:before="240" w:after="120"/>
      <w:rPr>
        <w:rFonts w:ascii="Arial" w:eastAsia="MS Mincho" w:hAnsi="Arial"/>
        <w:color w:val="auto"/>
        <w:sz w:val="28"/>
        <w:szCs w:val="28"/>
        <w:lang w:eastAsia="x-none"/>
      </w:rPr>
    </w:pPr>
  </w:p>
  <w:p w14:paraId="7FF5AC8A" w14:textId="77777777" w:rsidR="00B57032" w:rsidRDefault="00B93EF9" w:rsidP="00597E64">
    <w:pPr>
      <w:pStyle w:val="Gwka"/>
      <w:ind w:left="7200"/>
      <w:rPr>
        <w:rFonts w:eastAsia="Arial" w:cs="Arial"/>
        <w:sz w:val="22"/>
        <w:szCs w:val="22"/>
      </w:rPr>
    </w:pPr>
    <w:r>
      <w:rPr>
        <w:rFonts w:eastAsia="Arial" w:cs="Arial"/>
        <w:sz w:val="22"/>
        <w:szCs w:val="22"/>
      </w:rPr>
      <w:t xml:space="preserve">                            </w:t>
    </w:r>
  </w:p>
  <w:p w14:paraId="0EE91BF4" w14:textId="77777777" w:rsidR="00B57032" w:rsidRDefault="00B5703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D0FC4"/>
    <w:multiLevelType w:val="hybridMultilevel"/>
    <w:tmpl w:val="FDBCC65A"/>
    <w:lvl w:ilvl="0" w:tplc="106429D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70813"/>
    <w:multiLevelType w:val="hybridMultilevel"/>
    <w:tmpl w:val="F44227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D67B5"/>
    <w:multiLevelType w:val="hybridMultilevel"/>
    <w:tmpl w:val="31BEB680"/>
    <w:lvl w:ilvl="0" w:tplc="93B8757E">
      <w:start w:val="1"/>
      <w:numFmt w:val="decimal"/>
      <w:lvlText w:val="%1."/>
      <w:lvlJc w:val="left"/>
      <w:pPr>
        <w:ind w:left="1080" w:hanging="360"/>
      </w:pPr>
      <w:rPr>
        <w:b w:val="0"/>
        <w:sz w:val="22"/>
        <w:szCs w:val="22"/>
      </w:rPr>
    </w:lvl>
    <w:lvl w:ilvl="1" w:tplc="79AC50A0">
      <w:start w:val="1"/>
      <w:numFmt w:val="decimal"/>
      <w:lvlText w:val="%2)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1A1510"/>
    <w:multiLevelType w:val="hybridMultilevel"/>
    <w:tmpl w:val="7302961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1C0AE6"/>
    <w:multiLevelType w:val="hybridMultilevel"/>
    <w:tmpl w:val="1C287BAE"/>
    <w:lvl w:ilvl="0" w:tplc="5D34019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DFC506F"/>
    <w:multiLevelType w:val="hybridMultilevel"/>
    <w:tmpl w:val="16D06CA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81631"/>
    <w:multiLevelType w:val="hybridMultilevel"/>
    <w:tmpl w:val="2C1ECADE"/>
    <w:lvl w:ilvl="0" w:tplc="DE2A8D8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23766F"/>
    <w:multiLevelType w:val="hybridMultilevel"/>
    <w:tmpl w:val="8C40EE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1C571F"/>
    <w:multiLevelType w:val="multilevel"/>
    <w:tmpl w:val="F32804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AED28CA"/>
    <w:multiLevelType w:val="hybridMultilevel"/>
    <w:tmpl w:val="F956EA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096B8C"/>
    <w:multiLevelType w:val="multilevel"/>
    <w:tmpl w:val="DF86B6E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B8F65A9"/>
    <w:multiLevelType w:val="hybridMultilevel"/>
    <w:tmpl w:val="876CDC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276CC3"/>
    <w:multiLevelType w:val="hybridMultilevel"/>
    <w:tmpl w:val="15F25274"/>
    <w:lvl w:ilvl="0" w:tplc="A830C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1C2EC1"/>
    <w:multiLevelType w:val="hybridMultilevel"/>
    <w:tmpl w:val="93D257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7876891">
    <w:abstractNumId w:val="3"/>
  </w:num>
  <w:num w:numId="2" w16cid:durableId="977957032">
    <w:abstractNumId w:val="8"/>
  </w:num>
  <w:num w:numId="3" w16cid:durableId="1785882496">
    <w:abstractNumId w:val="1"/>
  </w:num>
  <w:num w:numId="4" w16cid:durableId="2141804488">
    <w:abstractNumId w:val="12"/>
  </w:num>
  <w:num w:numId="5" w16cid:durableId="111705921">
    <w:abstractNumId w:val="0"/>
  </w:num>
  <w:num w:numId="6" w16cid:durableId="662589719">
    <w:abstractNumId w:val="6"/>
  </w:num>
  <w:num w:numId="7" w16cid:durableId="1543715748">
    <w:abstractNumId w:val="11"/>
  </w:num>
  <w:num w:numId="8" w16cid:durableId="1655646852">
    <w:abstractNumId w:val="13"/>
  </w:num>
  <w:num w:numId="9" w16cid:durableId="1723209178">
    <w:abstractNumId w:val="5"/>
  </w:num>
  <w:num w:numId="10" w16cid:durableId="15292973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63549912">
    <w:abstractNumId w:val="10"/>
  </w:num>
  <w:num w:numId="12" w16cid:durableId="557395558">
    <w:abstractNumId w:val="4"/>
  </w:num>
  <w:num w:numId="13" w16cid:durableId="1828520253">
    <w:abstractNumId w:val="7"/>
  </w:num>
  <w:num w:numId="14" w16cid:durableId="14651241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781"/>
    <w:rsid w:val="00081FC9"/>
    <w:rsid w:val="002D0412"/>
    <w:rsid w:val="002F541A"/>
    <w:rsid w:val="00332781"/>
    <w:rsid w:val="00370022"/>
    <w:rsid w:val="003C3AD1"/>
    <w:rsid w:val="003C64AC"/>
    <w:rsid w:val="0043176A"/>
    <w:rsid w:val="00437803"/>
    <w:rsid w:val="00486C1C"/>
    <w:rsid w:val="004E2D9B"/>
    <w:rsid w:val="00533341"/>
    <w:rsid w:val="00587263"/>
    <w:rsid w:val="005C3E72"/>
    <w:rsid w:val="005F3C11"/>
    <w:rsid w:val="00621E45"/>
    <w:rsid w:val="0066424B"/>
    <w:rsid w:val="007110A9"/>
    <w:rsid w:val="007318BA"/>
    <w:rsid w:val="007435DF"/>
    <w:rsid w:val="0075195D"/>
    <w:rsid w:val="00815112"/>
    <w:rsid w:val="0087409F"/>
    <w:rsid w:val="008948E5"/>
    <w:rsid w:val="008C1DAA"/>
    <w:rsid w:val="009934E8"/>
    <w:rsid w:val="009B3C26"/>
    <w:rsid w:val="00A17717"/>
    <w:rsid w:val="00AD05D1"/>
    <w:rsid w:val="00B57032"/>
    <w:rsid w:val="00B85E21"/>
    <w:rsid w:val="00B93EF9"/>
    <w:rsid w:val="00CF12C2"/>
    <w:rsid w:val="00D038D1"/>
    <w:rsid w:val="00D5707C"/>
    <w:rsid w:val="00D70EAC"/>
    <w:rsid w:val="00DB43FB"/>
    <w:rsid w:val="00DC4DAD"/>
    <w:rsid w:val="00ED6962"/>
    <w:rsid w:val="00F166DB"/>
    <w:rsid w:val="00F45D8B"/>
    <w:rsid w:val="00F74F81"/>
    <w:rsid w:val="00F92C6A"/>
    <w:rsid w:val="00FA0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2B870"/>
  <w15:chartTrackingRefBased/>
  <w15:docId w15:val="{44E418CB-E68F-4C1B-83AB-D18952F2E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2781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color w:val="00000A"/>
      <w:kern w:val="0"/>
      <w:sz w:val="24"/>
      <w:szCs w:val="24"/>
      <w:lang w:eastAsia="zh-CN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Normalny"/>
    <w:link w:val="NagwekZnak1"/>
    <w:qFormat/>
    <w:rsid w:val="00332781"/>
    <w:pPr>
      <w:widowControl/>
      <w:suppressAutoHyphens w:val="0"/>
      <w:jc w:val="center"/>
    </w:pPr>
    <w:rPr>
      <w:rFonts w:ascii="Arial Narrow" w:eastAsia="Times New Roman" w:hAnsi="Arial Narrow" w:cs="Arial Narrow"/>
      <w:b/>
      <w:bCs/>
      <w:sz w:val="28"/>
    </w:rPr>
  </w:style>
  <w:style w:type="character" w:customStyle="1" w:styleId="NagwekZnak">
    <w:name w:val="Nagłówek Znak"/>
    <w:basedOn w:val="Domylnaczcionkaakapitu"/>
    <w:uiPriority w:val="99"/>
    <w:semiHidden/>
    <w:rsid w:val="00332781"/>
    <w:rPr>
      <w:rFonts w:ascii="Times New Roman" w:eastAsia="Arial Unicode MS" w:hAnsi="Times New Roman" w:cs="Times New Roman"/>
      <w:color w:val="00000A"/>
      <w:kern w:val="0"/>
      <w:sz w:val="24"/>
      <w:szCs w:val="24"/>
      <w:lang w:eastAsia="zh-CN"/>
      <w14:ligatures w14:val="none"/>
    </w:rPr>
  </w:style>
  <w:style w:type="paragraph" w:styleId="NormalnyWeb">
    <w:name w:val="Normal (Web)"/>
    <w:basedOn w:val="Normalny"/>
    <w:link w:val="NormalnyWebZnak"/>
    <w:qFormat/>
    <w:rsid w:val="00332781"/>
    <w:pPr>
      <w:widowControl/>
      <w:suppressAutoHyphens w:val="0"/>
      <w:spacing w:before="280" w:after="119"/>
    </w:pPr>
    <w:rPr>
      <w:rFonts w:eastAsia="Times New Roman"/>
    </w:rPr>
  </w:style>
  <w:style w:type="paragraph" w:customStyle="1" w:styleId="Gwka">
    <w:name w:val="Główka"/>
    <w:basedOn w:val="Normalny"/>
    <w:rsid w:val="00332781"/>
    <w:pPr>
      <w:keepNext/>
      <w:spacing w:before="240" w:after="120"/>
    </w:pPr>
    <w:rPr>
      <w:rFonts w:ascii="Arial" w:eastAsia="MS Mincho;ＭＳ 明朝" w:hAnsi="Arial" w:cs="Tahoma"/>
      <w:sz w:val="28"/>
      <w:szCs w:val="28"/>
    </w:rPr>
  </w:style>
  <w:style w:type="paragraph" w:styleId="Stopka">
    <w:name w:val="footer"/>
    <w:basedOn w:val="Normalny"/>
    <w:link w:val="StopkaZnak1"/>
    <w:uiPriority w:val="99"/>
    <w:rsid w:val="00332781"/>
    <w:pPr>
      <w:suppressLineNumbers/>
      <w:tabs>
        <w:tab w:val="center" w:pos="4818"/>
        <w:tab w:val="right" w:pos="9637"/>
      </w:tabs>
    </w:pPr>
  </w:style>
  <w:style w:type="character" w:customStyle="1" w:styleId="StopkaZnak">
    <w:name w:val="Stopka Znak"/>
    <w:basedOn w:val="Domylnaczcionkaakapitu"/>
    <w:uiPriority w:val="99"/>
    <w:semiHidden/>
    <w:rsid w:val="00332781"/>
    <w:rPr>
      <w:rFonts w:ascii="Times New Roman" w:eastAsia="Arial Unicode MS" w:hAnsi="Times New Roman" w:cs="Times New Roman"/>
      <w:color w:val="00000A"/>
      <w:kern w:val="0"/>
      <w:sz w:val="24"/>
      <w:szCs w:val="24"/>
      <w:lang w:eastAsia="zh-CN"/>
      <w14:ligatures w14:val="none"/>
    </w:rPr>
  </w:style>
  <w:style w:type="paragraph" w:styleId="Akapitzlist">
    <w:name w:val="List Paragraph"/>
    <w:aliases w:val="CW_Lista,Wypunktowanie,L1,Numerowanie,Akapit z listą BS,List Paragraph,2 heading,A_wyliczenie,K-P_odwolanie,Akapit z listą5,maz_wyliczenie,opis dzialania,normalny tekst,Obiekt,BulletC,Akapit z listą31,NOWY,Akapit z listą32,Akapit z listą3"/>
    <w:basedOn w:val="Normalny"/>
    <w:uiPriority w:val="34"/>
    <w:qFormat/>
    <w:rsid w:val="00332781"/>
    <w:pPr>
      <w:ind w:left="720"/>
      <w:contextualSpacing/>
    </w:pPr>
  </w:style>
  <w:style w:type="character" w:customStyle="1" w:styleId="NagwekZnak1">
    <w:name w:val="Nagłówek Znak1"/>
    <w:basedOn w:val="Domylnaczcionkaakapitu"/>
    <w:link w:val="Nagwek"/>
    <w:rsid w:val="00332781"/>
    <w:rPr>
      <w:rFonts w:ascii="Arial Narrow" w:eastAsia="Times New Roman" w:hAnsi="Arial Narrow" w:cs="Arial Narrow"/>
      <w:b/>
      <w:bCs/>
      <w:color w:val="00000A"/>
      <w:kern w:val="0"/>
      <w:sz w:val="28"/>
      <w:szCs w:val="24"/>
      <w:lang w:eastAsia="zh-CN"/>
      <w14:ligatures w14:val="none"/>
    </w:rPr>
  </w:style>
  <w:style w:type="character" w:customStyle="1" w:styleId="StopkaZnak1">
    <w:name w:val="Stopka Znak1"/>
    <w:basedOn w:val="Domylnaczcionkaakapitu"/>
    <w:link w:val="Stopka"/>
    <w:uiPriority w:val="99"/>
    <w:rsid w:val="00332781"/>
    <w:rPr>
      <w:rFonts w:ascii="Times New Roman" w:eastAsia="Arial Unicode MS" w:hAnsi="Times New Roman" w:cs="Times New Roman"/>
      <w:color w:val="00000A"/>
      <w:kern w:val="0"/>
      <w:sz w:val="24"/>
      <w:szCs w:val="24"/>
      <w:lang w:eastAsia="zh-CN"/>
      <w14:ligatures w14:val="none"/>
    </w:rPr>
  </w:style>
  <w:style w:type="character" w:customStyle="1" w:styleId="NormalnyWebZnak">
    <w:name w:val="Normalny (Web) Znak"/>
    <w:link w:val="NormalnyWeb"/>
    <w:locked/>
    <w:rsid w:val="00332781"/>
    <w:rPr>
      <w:rFonts w:ascii="Times New Roman" w:eastAsia="Times New Roman" w:hAnsi="Times New Roman" w:cs="Times New Roman"/>
      <w:color w:val="00000A"/>
      <w:kern w:val="0"/>
      <w:sz w:val="24"/>
      <w:szCs w:val="24"/>
      <w:lang w:eastAsia="zh-CN"/>
      <w14:ligatures w14:val="none"/>
    </w:rPr>
  </w:style>
  <w:style w:type="character" w:customStyle="1" w:styleId="tekstZnak">
    <w:name w:val="tekst Znak"/>
    <w:basedOn w:val="Domylnaczcionkaakapitu"/>
    <w:link w:val="tekst"/>
    <w:locked/>
    <w:rsid w:val="00332781"/>
    <w:rPr>
      <w:rFonts w:ascii="Arial Narrow" w:eastAsia="Times New Roman" w:hAnsi="Arial Narrow" w:cs="Times New Roman"/>
      <w:sz w:val="24"/>
      <w:lang w:eastAsia="pl-PL"/>
    </w:rPr>
  </w:style>
  <w:style w:type="paragraph" w:customStyle="1" w:styleId="tekst">
    <w:name w:val="tekst"/>
    <w:basedOn w:val="Akapitzlist"/>
    <w:link w:val="tekstZnak"/>
    <w:qFormat/>
    <w:rsid w:val="00332781"/>
    <w:pPr>
      <w:widowControl/>
      <w:suppressAutoHyphens w:val="0"/>
      <w:spacing w:after="200" w:line="276" w:lineRule="auto"/>
      <w:ind w:left="360"/>
      <w:jc w:val="both"/>
    </w:pPr>
    <w:rPr>
      <w:rFonts w:ascii="Arial Narrow" w:eastAsia="Times New Roman" w:hAnsi="Arial Narrow"/>
      <w:color w:val="auto"/>
      <w:kern w:val="2"/>
      <w:szCs w:val="22"/>
      <w:lang w:eastAsia="pl-PL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1AD08-9703-41FE-A2BB-BF08F9A10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5</Pages>
  <Words>1226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web2@um.tczew.pl</cp:lastModifiedBy>
  <cp:revision>19</cp:revision>
  <cp:lastPrinted>2024-03-21T08:21:00Z</cp:lastPrinted>
  <dcterms:created xsi:type="dcterms:W3CDTF">2024-03-19T12:27:00Z</dcterms:created>
  <dcterms:modified xsi:type="dcterms:W3CDTF">2024-03-21T11:43:00Z</dcterms:modified>
</cp:coreProperties>
</file>