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Zaproszenie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do złożenia propozycji cenowej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03375F" w:rsidRPr="00AC157A" w:rsidRDefault="0003375F" w:rsidP="0003375F">
      <w:pPr>
        <w:ind w:firstLine="70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Akademia Wojsk Lądowych z siedzibą we Wrocławiu przy ul. Czajkowskiego 109, </w:t>
      </w:r>
      <w:r w:rsidRPr="00AC157A">
        <w:rPr>
          <w:rFonts w:ascii="Arial Narrow" w:hAnsi="Arial Narrow" w:cs="Times New Roman"/>
          <w:sz w:val="24"/>
          <w:szCs w:val="24"/>
        </w:rPr>
        <w:br/>
        <w:t>51 - 147, zaprasza do złożenia oferty cenowej dotyczącej wykonania usługi z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abiegu agrotechnicznego – mechanicznego mającego na celu </w:t>
      </w:r>
      <w:r w:rsidR="004768B6">
        <w:rPr>
          <w:rFonts w:ascii="Arial Narrow" w:hAnsi="Arial Narrow" w:cs="Times New Roman"/>
          <w:b/>
          <w:sz w:val="24"/>
          <w:szCs w:val="24"/>
        </w:rPr>
        <w:t>usunięcie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i zniszczenie niepożądanej roślinności oraz zapobiegające</w:t>
      </w:r>
      <w:r w:rsidR="004768B6">
        <w:rPr>
          <w:rFonts w:ascii="Arial Narrow" w:hAnsi="Arial Narrow" w:cs="Times New Roman"/>
          <w:b/>
          <w:sz w:val="24"/>
          <w:szCs w:val="24"/>
        </w:rPr>
        <w:t>go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ich występowaniu i rozprzestrzenianiu się</w:t>
      </w:r>
      <w:r w:rsidRPr="00AC157A">
        <w:rPr>
          <w:rFonts w:ascii="Arial Narrow" w:hAnsi="Arial Narrow" w:cs="Times New Roman"/>
          <w:b/>
        </w:rPr>
        <w:t>.</w:t>
      </w:r>
    </w:p>
    <w:p w:rsidR="0003375F" w:rsidRPr="00AC157A" w:rsidRDefault="0003375F" w:rsidP="0003375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I. Opis przedmiotu zamówienia:</w:t>
      </w:r>
      <w:r w:rsidRPr="00AC157A">
        <w:rPr>
          <w:rFonts w:ascii="Arial Narrow" w:hAnsi="Arial Narrow" w:cs="Times New Roman"/>
          <w:sz w:val="24"/>
          <w:szCs w:val="24"/>
        </w:rPr>
        <w:t xml:space="preserve"> </w:t>
      </w:r>
    </w:p>
    <w:p w:rsidR="0003375F" w:rsidRPr="00AC157A" w:rsidRDefault="0003375F" w:rsidP="00AC157A">
      <w:pPr>
        <w:spacing w:after="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 Przedmiotem zamówienia jest wykonanie usługi </w:t>
      </w:r>
      <w:bookmarkStart w:id="0" w:name="_GoBack"/>
      <w:r w:rsidRPr="00AC157A">
        <w:rPr>
          <w:rFonts w:ascii="Arial Narrow" w:hAnsi="Arial Narrow" w:cs="Times New Roman"/>
          <w:sz w:val="24"/>
          <w:szCs w:val="24"/>
        </w:rPr>
        <w:t>na gruntach AWL zlokalizowanych</w:t>
      </w:r>
      <w:r w:rsidR="00AC157A"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 xml:space="preserve">w miejscowości Raków i Cienin, gm. Wisznia Mała, powiat trzebnicki o powierzchni </w:t>
      </w:r>
      <w:r w:rsidR="003E0DC6" w:rsidRPr="00AC157A">
        <w:rPr>
          <w:rFonts w:ascii="Arial Narrow" w:hAnsi="Arial Narrow" w:cs="Times New Roman"/>
          <w:b/>
          <w:bCs/>
          <w:sz w:val="24"/>
          <w:szCs w:val="24"/>
        </w:rPr>
        <w:t>25</w:t>
      </w: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 ha</w:t>
      </w:r>
      <w:bookmarkEnd w:id="0"/>
      <w:r w:rsidRPr="00AC157A">
        <w:rPr>
          <w:rFonts w:ascii="Arial Narrow" w:hAnsi="Arial Narrow" w:cs="Times New Roman"/>
          <w:sz w:val="24"/>
          <w:szCs w:val="24"/>
        </w:rPr>
        <w:t xml:space="preserve"> zabiegu agrotechnicznego, polegającego na mechanicznym usunięciu niepożądanej roślinności jednorocznej i wieloletniej oraz zapobiegającego ich występowaniu i rozprzestrzenianiu się celem utrzymania gruntu w dobrej kulturze rolnej.</w:t>
      </w:r>
      <w:r w:rsidRPr="00AC157A">
        <w:rPr>
          <w:rFonts w:ascii="Arial Narrow" w:hAnsi="Arial Narrow" w:cs="Times New Roman"/>
          <w:b/>
        </w:rPr>
        <w:t xml:space="preserve"> </w:t>
      </w:r>
    </w:p>
    <w:p w:rsidR="0003375F" w:rsidRPr="00AC157A" w:rsidRDefault="0003375F" w:rsidP="00AC157A">
      <w:pPr>
        <w:spacing w:after="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1.2. Każdy z zainteresowanych wykonawców ma możliwość dokonania wizji lokalnej w dni robocze </w:t>
      </w:r>
      <w:r w:rsidR="00AC157A">
        <w:rPr>
          <w:rFonts w:ascii="Arial Narrow" w:hAnsi="Arial Narrow" w:cs="Times New Roman"/>
          <w:sz w:val="24"/>
          <w:szCs w:val="24"/>
        </w:rPr>
        <w:br/>
      </w:r>
      <w:r w:rsidRPr="00AC157A">
        <w:rPr>
          <w:rFonts w:ascii="Arial Narrow" w:hAnsi="Arial Narrow" w:cs="Times New Roman"/>
          <w:sz w:val="24"/>
          <w:szCs w:val="24"/>
        </w:rPr>
        <w:t>w godz. 8,00 do 14,00 po uprzednim uzgodnieniu terminu z wyznaczonym do kontaktów z oferentami pracownikiem AWL</w:t>
      </w:r>
    </w:p>
    <w:p w:rsidR="0003375F" w:rsidRPr="00AC157A" w:rsidRDefault="0003375F" w:rsidP="003E0DC6">
      <w:pPr>
        <w:spacing w:before="24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>2.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Termin realizacji zamówienia</w:t>
      </w:r>
      <w:r w:rsidRPr="00AC157A">
        <w:rPr>
          <w:rFonts w:ascii="Arial Narrow" w:hAnsi="Arial Narrow" w:cs="Times New Roman"/>
          <w:sz w:val="24"/>
          <w:szCs w:val="24"/>
        </w:rPr>
        <w:t xml:space="preserve">: do </w:t>
      </w:r>
      <w:r w:rsidRPr="00AC157A">
        <w:rPr>
          <w:rFonts w:ascii="Arial Narrow" w:hAnsi="Arial Narrow" w:cs="Times New Roman"/>
          <w:b/>
          <w:sz w:val="24"/>
          <w:szCs w:val="24"/>
        </w:rPr>
        <w:t>30.07.201</w:t>
      </w:r>
      <w:r w:rsidR="003E0DC6" w:rsidRPr="00AC157A">
        <w:rPr>
          <w:rFonts w:ascii="Arial Narrow" w:hAnsi="Arial Narrow" w:cs="Times New Roman"/>
          <w:b/>
          <w:sz w:val="24"/>
          <w:szCs w:val="24"/>
        </w:rPr>
        <w:t>9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line="240" w:lineRule="auto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II. Wykonawca usługi zobowiązany jest do:</w:t>
      </w:r>
    </w:p>
    <w:p w:rsidR="0003375F" w:rsidRPr="00AC157A" w:rsidRDefault="0003375F" w:rsidP="0003375F">
      <w:pPr>
        <w:pStyle w:val="Default"/>
        <w:spacing w:line="276" w:lineRule="auto"/>
        <w:ind w:left="284" w:hanging="284"/>
        <w:jc w:val="both"/>
        <w:rPr>
          <w:rFonts w:ascii="Arial Narrow" w:hAnsi="Arial Narrow" w:cs="Times New Roman"/>
          <w:color w:val="auto"/>
        </w:rPr>
      </w:pPr>
      <w:r w:rsidRPr="00AC157A">
        <w:rPr>
          <w:rFonts w:ascii="Arial Narrow" w:hAnsi="Arial Narrow" w:cs="Times New Roman"/>
        </w:rPr>
        <w:t xml:space="preserve">1. </w:t>
      </w:r>
      <w:r w:rsidRPr="00AC157A">
        <w:rPr>
          <w:rFonts w:ascii="Arial Narrow" w:hAnsi="Arial Narrow" w:cs="Times New Roman"/>
          <w:color w:val="auto"/>
        </w:rPr>
        <w:t>Posiadania niezbędnej wiedzy i doświadczenia w wykonywaniu usług agrotechnicznych, dysponowania odpowiednim potencjałem technicznym oraz osobami gwarantującymi prawidłowe wykonanie usługi.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 Utrzymania ładu i porządku w bezpośrednim sąsiedztwie wykonywanych usług objętych zamówieniem.</w:t>
      </w:r>
    </w:p>
    <w:p w:rsidR="0003375F" w:rsidRPr="00AC157A" w:rsidRDefault="0003375F" w:rsidP="0003375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Zorganizowania i kierowania usługami w sposób zgodny z obowiązującymi przepisami ppoż., bhp określonych w przepisach szczegółowych.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4.Wykonawca jest odpowiedzialny za bezpieczeństwo wszelkich działań na i w sąsiedztwie obiektów objętych zamówieniem.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0"/>
          <w:lang w:eastAsia="pl-PL"/>
        </w:rPr>
        <w:tab/>
        <w:t xml:space="preserve">Znajomości i obowiązku 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stosowania w czasie prowadzenia usługi wszelkie przepisy dotyczące ochrony środowiska naturalnego oraz unikać uszkodzeń w drzewostanie i krzewach. Wszelkie opłaty i kary za przekroczenie norm w trakcie realizacji usługi, określonych w odpowiednich przepisach dotyczących ochrony środowiska, obciążają Wykonawcę.</w:t>
      </w:r>
    </w:p>
    <w:p w:rsidR="0003375F" w:rsidRPr="00AC157A" w:rsidRDefault="0003375F" w:rsidP="0003375F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6. Wykonawca będzie przestrzegać przepisów ochrony przeciwpożarowej.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7. Wszelkie koszty związane z transportem sprzętu niezbędnego ro realizacji przedmiotu zamówienia leżą po stronie Wykonawcy. 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8. W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ykonawca będzie odpowiedzialny za ochronę usługi od daty rozpoczęcia do zakończenia i odbioru końcowego, na swój koszt;</w:t>
      </w:r>
    </w:p>
    <w:p w:rsidR="0003375F" w:rsidRPr="00AC157A" w:rsidRDefault="0003375F" w:rsidP="00AC157A">
      <w:pPr>
        <w:pStyle w:val="Akapitzlist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9. Wykonawca odpowiada w pełnej wysokości za ewentualne szkody wyrządzone podczas wykonywania usługi na osobach lub w mieniu prowadzoną na przedmiocie zamówienia. Wykonawca gwarantuje szybkie i sprawne usunięcie wszelkich nieprawidłowości, które zostaną zgłoszone przez</w:t>
      </w:r>
      <w:bookmarkStart w:id="1" w:name="OLE_LINK1"/>
      <w:r w:rsidRPr="00AC157A">
        <w:rPr>
          <w:rFonts w:ascii="Arial Narrow" w:hAnsi="Arial Narrow" w:cs="Times New Roman"/>
          <w:sz w:val="24"/>
          <w:szCs w:val="24"/>
        </w:rPr>
        <w:t xml:space="preserve"> </w:t>
      </w:r>
      <w:bookmarkEnd w:id="1"/>
      <w:r w:rsidRPr="00AC157A">
        <w:rPr>
          <w:rFonts w:ascii="Arial Narrow" w:hAnsi="Arial Narrow" w:cs="Times New Roman"/>
          <w:sz w:val="24"/>
          <w:szCs w:val="24"/>
        </w:rPr>
        <w:t>Zamawiającego.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Wykonawca na swój koszt naprawi lub odtworzy uszkodzoną własność. Wykonawca jest w pełni odpowiedzialny za ochronę urządzeń uzbrojenia terenu takich jak: przewody, rurociągi, kable teletechniczne itp.</w:t>
      </w:r>
    </w:p>
    <w:p w:rsidR="0003375F" w:rsidRPr="00AC157A" w:rsidRDefault="0003375F" w:rsidP="0003375F">
      <w:pPr>
        <w:pStyle w:val="Akapitzlist"/>
        <w:spacing w:before="240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lastRenderedPageBreak/>
        <w:t>III. Oferta musi zawierać następujące dokumenty:</w:t>
      </w:r>
    </w:p>
    <w:p w:rsidR="0003375F" w:rsidRPr="00AC157A" w:rsidRDefault="0003375F" w:rsidP="000337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Times New Roman"/>
          <w:bCs/>
          <w:strike/>
          <w:sz w:val="24"/>
          <w:szCs w:val="24"/>
        </w:rPr>
      </w:pPr>
      <w:r w:rsidRPr="00AC157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bCs/>
          <w:sz w:val="24"/>
          <w:szCs w:val="24"/>
        </w:rPr>
        <w:t>Dane osoby do kontaktu z propozycją cenową</w:t>
      </w:r>
      <w:r w:rsidR="003E0DC6" w:rsidRPr="00AC157A">
        <w:rPr>
          <w:rFonts w:ascii="Arial Narrow" w:hAnsi="Arial Narrow" w:cs="Times New Roman"/>
          <w:bCs/>
          <w:sz w:val="24"/>
          <w:szCs w:val="24"/>
        </w:rPr>
        <w:t xml:space="preserve"> z podanie rodzaju usługi</w:t>
      </w:r>
      <w:r w:rsidRPr="00AC157A">
        <w:rPr>
          <w:rFonts w:ascii="Arial Narrow" w:hAnsi="Arial Narrow" w:cs="Times New Roman"/>
          <w:bCs/>
          <w:sz w:val="24"/>
          <w:szCs w:val="24"/>
        </w:rPr>
        <w:t>.</w:t>
      </w:r>
      <w:r w:rsidRPr="00AC157A">
        <w:rPr>
          <w:rFonts w:ascii="Arial Narrow" w:hAnsi="Arial Narrow" w:cs="Times New Roman"/>
          <w:bCs/>
          <w:strike/>
          <w:sz w:val="24"/>
          <w:szCs w:val="24"/>
        </w:rPr>
        <w:t xml:space="preserve">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IV. Współpraca Zamawiającego i Wykonawcy</w:t>
      </w:r>
    </w:p>
    <w:p w:rsidR="0003375F" w:rsidRPr="00AC157A" w:rsidRDefault="0003375F" w:rsidP="0003375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Kontakt ze strony Zamawiającego: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 Dorota Hanc - tel. 261 – 658 – 481</w:t>
      </w:r>
    </w:p>
    <w:p w:rsidR="0003375F" w:rsidRPr="00AC157A" w:rsidRDefault="0003375F" w:rsidP="003E0DC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</w:t>
      </w:r>
      <w:r w:rsidR="003E0DC6"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Kamil Małysiak</w:t>
      </w: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– tel. 261-658- 585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winien wskazać osobę odpowiedzialną za wykonywanie usług, i podać telefon kontaktowy.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obowiązków Wykonawcy należy zapewnienia jakości usługi zgodnie niniejszym opisem przedmiotu zamówienia oraz poleceniami i ustaleniami przekazanymi przez przedstawiciela Zamawiającego.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V. Dokumenty do odbioru końcowego usługi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Podstawowym dokumentem do dokonania odbioru końcowego usługi jest protokół odbioru końcowego sporządzony wg. wzoru ustalonego przez Zamawiającego.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VI.. Podstawa płatności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Wykonawcy przysługuje za wykonanie przedmiotu umowy określonego wynagrodzenie, zawierające wszelki koszty, zgodnie z złożoną ofertą cenową. Wynagrodzenie jest niezmienne w okresie obowiązywania umowy. Zamawiający nie udziela zaliczek.</w:t>
      </w:r>
    </w:p>
    <w:p w:rsidR="0003375F" w:rsidRPr="00AC157A" w:rsidRDefault="0003375F" w:rsidP="00342CBD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Należność płatna będzie w terminie 1</w:t>
      </w:r>
      <w:r w:rsidR="00342CBD" w:rsidRPr="00AC157A">
        <w:rPr>
          <w:rFonts w:ascii="Arial Narrow" w:hAnsi="Arial Narrow" w:cs="Times New Roman"/>
          <w:sz w:val="24"/>
        </w:rPr>
        <w:t>4</w:t>
      </w:r>
      <w:r w:rsidRPr="00AC157A">
        <w:rPr>
          <w:rFonts w:ascii="Arial Narrow" w:hAnsi="Arial Narrow" w:cs="Times New Roman"/>
          <w:sz w:val="24"/>
        </w:rPr>
        <w:t xml:space="preserve"> dni od daty odbioru jakościowego robót przez przedstawicieli Zamawiającego potwierdzonej protokołem odbioru i po otrzymaniu przez Zamawiającego poprawnie wystawionej faktury VAT.</w:t>
      </w:r>
    </w:p>
    <w:p w:rsidR="0003375F" w:rsidRPr="00AC157A" w:rsidRDefault="0003375F" w:rsidP="0003375F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Wynagrodzenie przysługujące Wykonawcy płatne będzie na rachunek bankowy wskazany przez Wykonawcę na fakturze.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after="0" w:line="36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VII. Przy wyborze propozycji do realizacji zamówienia Zamawiający będzie się kierował kryteriami: </w:t>
      </w:r>
      <w:r w:rsidRPr="00AC157A">
        <w:rPr>
          <w:rFonts w:ascii="Arial Narrow" w:hAnsi="Arial Narrow" w:cs="Times New Roman"/>
          <w:bCs/>
          <w:sz w:val="24"/>
          <w:szCs w:val="24"/>
        </w:rPr>
        <w:t>Cena 100%.</w:t>
      </w:r>
    </w:p>
    <w:p w:rsidR="00F61EEE" w:rsidRDefault="00F61EEE"/>
    <w:sectPr w:rsidR="00F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FFA"/>
    <w:multiLevelType w:val="hybridMultilevel"/>
    <w:tmpl w:val="6DCA6F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F"/>
    <w:rsid w:val="0003375F"/>
    <w:rsid w:val="00342CBD"/>
    <w:rsid w:val="003E0DC6"/>
    <w:rsid w:val="004768B6"/>
    <w:rsid w:val="00AC157A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5E60"/>
  <w15:chartTrackingRefBased/>
  <w15:docId w15:val="{8B138F12-344C-4BCD-B460-D374B71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5F"/>
    <w:pPr>
      <w:ind w:left="720"/>
      <w:contextualSpacing/>
    </w:pPr>
  </w:style>
  <w:style w:type="paragraph" w:customStyle="1" w:styleId="Default">
    <w:name w:val="Default"/>
    <w:rsid w:val="000337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 Dorota</dc:creator>
  <cp:keywords/>
  <dc:description/>
  <cp:lastModifiedBy>Gąsiewicz-Bobek Magdalena</cp:lastModifiedBy>
  <cp:revision>6</cp:revision>
  <dcterms:created xsi:type="dcterms:W3CDTF">2019-07-05T11:32:00Z</dcterms:created>
  <dcterms:modified xsi:type="dcterms:W3CDTF">2019-07-10T05:49:00Z</dcterms:modified>
</cp:coreProperties>
</file>