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3C" w:rsidRDefault="00A9703C" w:rsidP="00A9703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A9703C" w:rsidRDefault="00A9703C" w:rsidP="00A9703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A9703C" w:rsidRPr="00ED6925" w:rsidRDefault="00A9703C" w:rsidP="00A9703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105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:rsidR="00A9703C" w:rsidRDefault="00A9703C" w:rsidP="00A9703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A9703C" w:rsidRDefault="00A9703C" w:rsidP="00A9703C">
      <w:pPr>
        <w:pStyle w:val="Normalny1"/>
        <w:jc w:val="center"/>
      </w:pPr>
    </w:p>
    <w:p w:rsidR="00A9703C" w:rsidRDefault="00A9703C" w:rsidP="00A9703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A9703C" w:rsidRDefault="00A9703C" w:rsidP="00A9703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703C" w:rsidRDefault="00A9703C" w:rsidP="00A9703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5379AE">
        <w:rPr>
          <w:rFonts w:ascii="Calibri" w:eastAsia="Calibri" w:hAnsi="Calibri" w:cs="Calibri"/>
          <w:b/>
          <w:sz w:val="22"/>
          <w:szCs w:val="22"/>
        </w:rPr>
        <w:t>„</w:t>
      </w:r>
      <w:r w:rsidRPr="003A7DF9">
        <w:rPr>
          <w:rFonts w:ascii="Calibri" w:eastAsia="Calibri" w:hAnsi="Calibri" w:cs="Calibri"/>
          <w:b/>
          <w:sz w:val="22"/>
          <w:szCs w:val="22"/>
        </w:rPr>
        <w:t>Remont ogrodzenia panelowego na terenie sportowo-rekreacyjnym w Ciężkowicach przy ul. Równej należącym do Gminy Ciężkowice</w:t>
      </w:r>
      <w:r w:rsidRPr="00EE577F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:rsidR="00A9703C" w:rsidRPr="00BB4793" w:rsidRDefault="00A9703C" w:rsidP="00A9703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:rsidR="00A9703C" w:rsidRDefault="00A9703C" w:rsidP="00A9703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30 dni od daty prawidłowo wystawionej faktury przesłanej na adres Zamawiającego.</w:t>
      </w:r>
    </w:p>
    <w:p w:rsidR="00A9703C" w:rsidRPr="00265635" w:rsidRDefault="00A9703C" w:rsidP="00A9703C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65635">
        <w:rPr>
          <w:rFonts w:ascii="Calibri" w:eastAsia="Calibri" w:hAnsi="Calibri" w:cs="Calibri"/>
          <w:b/>
          <w:sz w:val="22"/>
          <w:szCs w:val="22"/>
        </w:rPr>
        <w:t xml:space="preserve">……………… (min. </w:t>
      </w:r>
      <w:r>
        <w:rPr>
          <w:rFonts w:ascii="Calibri" w:eastAsia="Calibri" w:hAnsi="Calibri" w:cs="Calibri"/>
          <w:b/>
          <w:sz w:val="22"/>
          <w:szCs w:val="22"/>
        </w:rPr>
        <w:t>24</w:t>
      </w:r>
      <w:r w:rsidRPr="00265635">
        <w:rPr>
          <w:rFonts w:ascii="Calibri" w:eastAsia="Calibri" w:hAnsi="Calibri" w:cs="Calibri"/>
          <w:b/>
          <w:sz w:val="22"/>
          <w:szCs w:val="22"/>
        </w:rPr>
        <w:t xml:space="preserve"> miesi</w:t>
      </w:r>
      <w:r>
        <w:rPr>
          <w:rFonts w:ascii="Calibri" w:eastAsia="Calibri" w:hAnsi="Calibri" w:cs="Calibri"/>
          <w:b/>
          <w:sz w:val="22"/>
          <w:szCs w:val="22"/>
        </w:rPr>
        <w:t>ące</w:t>
      </w:r>
      <w:r w:rsidRPr="00265635">
        <w:rPr>
          <w:rFonts w:ascii="Calibri" w:eastAsia="Calibri" w:hAnsi="Calibri" w:cs="Calibri"/>
          <w:b/>
          <w:sz w:val="22"/>
          <w:szCs w:val="22"/>
        </w:rPr>
        <w:t>)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A9703C" w:rsidRDefault="00A9703C" w:rsidP="00A9703C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A9703C" w:rsidRDefault="00A9703C" w:rsidP="00A9703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9703C" w:rsidRDefault="00A9703C" w:rsidP="00A9703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A9703C" w:rsidRDefault="00A9703C" w:rsidP="00A9703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9703C" w:rsidRDefault="00A9703C" w:rsidP="00A9703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(zakres powierzonych robót/nazwa firmy podwykonawcy)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A9703C" w:rsidRPr="00E46FC1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A9703C" w:rsidRPr="00E46FC1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A9703C" w:rsidRPr="00E46FC1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A9703C" w:rsidRDefault="00A9703C" w:rsidP="00A9703C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:rsidR="00A9703C" w:rsidRDefault="00A9703C" w:rsidP="00A9703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A9703C" w:rsidRDefault="00A9703C" w:rsidP="00A9703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:rsidR="00342271" w:rsidRDefault="00A9703C" w:rsidP="00A9703C"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bookmarkStart w:id="0" w:name="_GoBack"/>
      <w:bookmarkEnd w:id="0"/>
    </w:p>
    <w:sectPr w:rsidR="003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3C" w:rsidRDefault="00A9703C" w:rsidP="00A9703C">
      <w:r>
        <w:separator/>
      </w:r>
    </w:p>
  </w:endnote>
  <w:endnote w:type="continuationSeparator" w:id="0">
    <w:p w:rsidR="00A9703C" w:rsidRDefault="00A9703C" w:rsidP="00A9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3C" w:rsidRDefault="00A9703C" w:rsidP="00A9703C">
      <w:r>
        <w:separator/>
      </w:r>
    </w:p>
  </w:footnote>
  <w:footnote w:type="continuationSeparator" w:id="0">
    <w:p w:rsidR="00A9703C" w:rsidRDefault="00A9703C" w:rsidP="00A9703C">
      <w:r>
        <w:continuationSeparator/>
      </w:r>
    </w:p>
  </w:footnote>
  <w:footnote w:id="1">
    <w:p w:rsidR="00A9703C" w:rsidRDefault="00A9703C" w:rsidP="00A9703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3C"/>
    <w:rsid w:val="00342271"/>
    <w:rsid w:val="00A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DCD9-CE1C-490B-B908-75B07CC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3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703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2023-11-16T10:30:00Z</dcterms:created>
  <dcterms:modified xsi:type="dcterms:W3CDTF">2023-11-16T10:30:00Z</dcterms:modified>
</cp:coreProperties>
</file>