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DD28" w14:textId="7B2A735A" w:rsidR="00FF712F" w:rsidRPr="003E4D4E" w:rsidRDefault="00656309" w:rsidP="008702E8">
      <w:pPr>
        <w:autoSpaceDE w:val="0"/>
        <w:autoSpaceDN w:val="0"/>
        <w:adjustRightInd w:val="0"/>
        <w:spacing w:after="0" w:line="30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Modernizacja łączności radiowej </w:t>
      </w:r>
    </w:p>
    <w:p w14:paraId="5797202C" w14:textId="77777777" w:rsidR="00FF712F" w:rsidRPr="003E4D4E" w:rsidRDefault="00FF712F" w:rsidP="008702E8">
      <w:pPr>
        <w:autoSpaceDE w:val="0"/>
        <w:autoSpaceDN w:val="0"/>
        <w:adjustRightInd w:val="0"/>
        <w:spacing w:after="0" w:line="300" w:lineRule="auto"/>
        <w:ind w:left="-142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E4D4E">
        <w:rPr>
          <w:rFonts w:ascii="Times New Roman" w:hAnsi="Times New Roman"/>
          <w:b/>
          <w:bCs/>
          <w:sz w:val="24"/>
          <w:szCs w:val="24"/>
          <w:lang w:eastAsia="zh-CN"/>
        </w:rPr>
        <w:t xml:space="preserve">dla Komendy Powiatowej Państwowej Straży Pożarnej w Pruszkowie </w:t>
      </w:r>
    </w:p>
    <w:p w14:paraId="5BBA0D40" w14:textId="77777777" w:rsidR="00FF712F" w:rsidRPr="003E4D4E" w:rsidRDefault="00FF712F" w:rsidP="008702E8">
      <w:pPr>
        <w:autoSpaceDE w:val="0"/>
        <w:autoSpaceDN w:val="0"/>
        <w:adjustRightInd w:val="0"/>
        <w:spacing w:after="0" w:line="300" w:lineRule="auto"/>
        <w:ind w:left="-142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E4D4E">
        <w:rPr>
          <w:rFonts w:ascii="Times New Roman" w:hAnsi="Times New Roman"/>
          <w:b/>
          <w:bCs/>
          <w:sz w:val="24"/>
          <w:szCs w:val="24"/>
          <w:lang w:eastAsia="zh-CN"/>
        </w:rPr>
        <w:t>na terenie powiatu pruszkowskiego</w:t>
      </w:r>
    </w:p>
    <w:p w14:paraId="23DA6B81" w14:textId="77777777" w:rsidR="005214E0" w:rsidRPr="00E13E85" w:rsidRDefault="005214E0" w:rsidP="008702E8">
      <w:pPr>
        <w:autoSpaceDE w:val="0"/>
        <w:autoSpaceDN w:val="0"/>
        <w:adjustRightInd w:val="0"/>
        <w:spacing w:after="0" w:line="300" w:lineRule="auto"/>
        <w:ind w:left="-142"/>
        <w:jc w:val="center"/>
        <w:rPr>
          <w:rFonts w:ascii="Times New Roman" w:hAnsi="Times New Roman"/>
          <w:b/>
          <w:bCs/>
          <w:lang w:eastAsia="zh-CN"/>
        </w:rPr>
      </w:pPr>
    </w:p>
    <w:p w14:paraId="3F966E00" w14:textId="77777777" w:rsidR="005214E0" w:rsidRPr="003E4D4E" w:rsidRDefault="00FF712F" w:rsidP="005214E0">
      <w:pPr>
        <w:pStyle w:val="Akapitzlist"/>
        <w:keepNext/>
        <w:numPr>
          <w:ilvl w:val="0"/>
          <w:numId w:val="44"/>
        </w:numPr>
        <w:suppressAutoHyphens/>
        <w:autoSpaceDE w:val="0"/>
        <w:autoSpaceDN w:val="0"/>
        <w:spacing w:before="200" w:after="0" w:line="300" w:lineRule="auto"/>
        <w:ind w:left="142" w:hanging="142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E4D4E"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  <w:t>Opis Przedmiotu Zamówienia</w:t>
      </w:r>
      <w:r w:rsidR="00C542AD" w:rsidRPr="003E4D4E"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  <w:t xml:space="preserve"> (OPZ)</w:t>
      </w:r>
    </w:p>
    <w:p w14:paraId="4A76505A" w14:textId="26982F85" w:rsidR="00FF712F" w:rsidRDefault="00FF712F" w:rsidP="003E4D4E">
      <w:pPr>
        <w:pStyle w:val="Akapitzlist"/>
        <w:keepNext/>
        <w:suppressAutoHyphens/>
        <w:autoSpaceDE w:val="0"/>
        <w:autoSpaceDN w:val="0"/>
        <w:spacing w:before="200" w:after="0" w:line="300" w:lineRule="auto"/>
        <w:ind w:left="142"/>
        <w:jc w:val="both"/>
        <w:outlineLvl w:val="0"/>
        <w:rPr>
          <w:rFonts w:ascii="Times New Roman" w:hAnsi="Times New Roman"/>
        </w:rPr>
      </w:pPr>
      <w:r w:rsidRPr="005214E0">
        <w:rPr>
          <w:rFonts w:ascii="Times New Roman" w:hAnsi="Times New Roman"/>
          <w:lang w:eastAsia="zh-CN"/>
        </w:rPr>
        <w:t xml:space="preserve">Przedmiotem zamówienia jest </w:t>
      </w:r>
      <w:bookmarkStart w:id="0" w:name="_Hlk115958153"/>
      <w:r w:rsidRPr="005214E0">
        <w:rPr>
          <w:rFonts w:ascii="Times New Roman" w:hAnsi="Times New Roman"/>
          <w:lang w:eastAsia="zh-CN"/>
        </w:rPr>
        <w:t>rozbudowa systemu powiatowej łączności radiowej</w:t>
      </w:r>
      <w:r w:rsidR="005C1D33">
        <w:rPr>
          <w:rFonts w:ascii="Times New Roman" w:hAnsi="Times New Roman"/>
          <w:lang w:eastAsia="zh-CN"/>
        </w:rPr>
        <w:t xml:space="preserve"> (SPŁR)</w:t>
      </w:r>
      <w:r w:rsidRPr="005214E0">
        <w:rPr>
          <w:rFonts w:ascii="Times New Roman" w:hAnsi="Times New Roman"/>
          <w:lang w:eastAsia="zh-CN"/>
        </w:rPr>
        <w:t xml:space="preserve"> dla Komendy Powiatowej Państwowej Straży Pożarnej w Pruszkowie</w:t>
      </w:r>
      <w:r w:rsidR="00C542AD" w:rsidRPr="005214E0">
        <w:rPr>
          <w:rFonts w:ascii="Times New Roman" w:hAnsi="Times New Roman"/>
          <w:lang w:eastAsia="zh-CN"/>
        </w:rPr>
        <w:t xml:space="preserve"> (KP PSP w Pruszkowie) </w:t>
      </w:r>
      <w:r w:rsidRPr="005214E0">
        <w:rPr>
          <w:rFonts w:ascii="Times New Roman" w:hAnsi="Times New Roman"/>
          <w:lang w:eastAsia="zh-CN"/>
        </w:rPr>
        <w:t>na terenie powiatu pruszkowskiego</w:t>
      </w:r>
      <w:bookmarkEnd w:id="0"/>
      <w:r w:rsidRPr="005214E0">
        <w:rPr>
          <w:rFonts w:ascii="Times New Roman" w:hAnsi="Times New Roman"/>
          <w:lang w:eastAsia="zh-CN"/>
        </w:rPr>
        <w:t xml:space="preserve">. Przedstawione poniżej wymagania są wymaganiami obligatoryjnymi. Wykonawca musi zagwarantować w formie oświadczenia, że spełnia wszystkie wymogi zwarte </w:t>
      </w:r>
      <w:r w:rsidR="00656309">
        <w:rPr>
          <w:rFonts w:ascii="Times New Roman" w:hAnsi="Times New Roman"/>
          <w:lang w:eastAsia="zh-CN"/>
        </w:rPr>
        <w:br/>
      </w:r>
      <w:r w:rsidRPr="005214E0">
        <w:rPr>
          <w:rFonts w:ascii="Times New Roman" w:hAnsi="Times New Roman"/>
          <w:lang w:eastAsia="zh-CN"/>
        </w:rPr>
        <w:t>w opisie. Niespełnienie tego warunku poskutkuje odrzuceniem oferty. Oferenci zobowiązani są do podania w</w:t>
      </w:r>
      <w:r w:rsidR="00C542AD" w:rsidRPr="005214E0">
        <w:rPr>
          <w:rFonts w:ascii="Times New Roman" w:hAnsi="Times New Roman"/>
          <w:lang w:eastAsia="zh-CN"/>
        </w:rPr>
        <w:t> </w:t>
      </w:r>
      <w:r w:rsidRPr="005214E0">
        <w:rPr>
          <w:rFonts w:ascii="Times New Roman" w:hAnsi="Times New Roman"/>
          <w:lang w:eastAsia="zh-CN"/>
        </w:rPr>
        <w:t>ofercie producenta, typu i wersji oprogramowania wszystkich proponowanych urządzeń.</w:t>
      </w:r>
      <w:r w:rsidR="00B775AD" w:rsidRPr="005214E0">
        <w:rPr>
          <w:rFonts w:ascii="Times New Roman" w:hAnsi="Times New Roman"/>
          <w:lang w:eastAsia="zh-CN"/>
        </w:rPr>
        <w:t xml:space="preserve"> </w:t>
      </w:r>
      <w:r w:rsidRPr="005214E0">
        <w:rPr>
          <w:rStyle w:val="Bodytext2"/>
          <w:rFonts w:ascii="Times New Roman" w:hAnsi="Times New Roman"/>
          <w:color w:val="auto"/>
          <w:sz w:val="22"/>
        </w:rPr>
        <w:t>W</w:t>
      </w:r>
      <w:r w:rsidR="003E4D4E">
        <w:rPr>
          <w:rStyle w:val="Bodytext2"/>
          <w:rFonts w:ascii="Times New Roman" w:hAnsi="Times New Roman"/>
          <w:color w:val="auto"/>
          <w:sz w:val="22"/>
        </w:rPr>
        <w:t> </w:t>
      </w:r>
      <w:r w:rsidRPr="005214E0">
        <w:rPr>
          <w:rStyle w:val="Bodytext2"/>
          <w:rFonts w:ascii="Times New Roman" w:hAnsi="Times New Roman"/>
          <w:color w:val="auto"/>
          <w:sz w:val="22"/>
        </w:rPr>
        <w:t xml:space="preserve">złożonej ofercie należy dostarczyć karty katalogowe z parametrami i opisem funkcjonalności proponowanego sprzętu. </w:t>
      </w:r>
      <w:r w:rsidRPr="005214E0">
        <w:rPr>
          <w:rFonts w:ascii="Times New Roman" w:hAnsi="Times New Roman"/>
        </w:rPr>
        <w:t>Wymagane jest, aby dostarczany sprzęt był fabrycznie nowy z najnowszą (w dniu publikacji OPZ) dostępną wersją oprogramowania, dotychczas nieużywany.</w:t>
      </w:r>
    </w:p>
    <w:p w14:paraId="32CE322D" w14:textId="77777777" w:rsidR="005214E0" w:rsidRPr="005214E0" w:rsidRDefault="005214E0" w:rsidP="005214E0">
      <w:pPr>
        <w:pStyle w:val="Akapitzlist"/>
        <w:keepNext/>
        <w:suppressAutoHyphens/>
        <w:autoSpaceDE w:val="0"/>
        <w:autoSpaceDN w:val="0"/>
        <w:spacing w:before="200" w:after="0" w:line="300" w:lineRule="auto"/>
        <w:ind w:left="142" w:firstLine="566"/>
        <w:jc w:val="both"/>
        <w:outlineLvl w:val="0"/>
        <w:rPr>
          <w:rFonts w:ascii="Times New Roman" w:hAnsi="Times New Roman"/>
          <w:lang w:eastAsia="pl-PL"/>
        </w:rPr>
      </w:pPr>
    </w:p>
    <w:p w14:paraId="62276C6D" w14:textId="2D249D86" w:rsidR="00FF712F" w:rsidRPr="003E4D4E" w:rsidRDefault="00FF712F" w:rsidP="005214E0">
      <w:pPr>
        <w:pStyle w:val="Akapitzlist"/>
        <w:keepNext/>
        <w:numPr>
          <w:ilvl w:val="0"/>
          <w:numId w:val="44"/>
        </w:numPr>
        <w:suppressAutoHyphens/>
        <w:spacing w:before="200" w:after="0" w:line="300" w:lineRule="auto"/>
        <w:ind w:left="142" w:hanging="142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3E4D4E">
        <w:rPr>
          <w:rFonts w:ascii="Times New Roman" w:hAnsi="Times New Roman"/>
          <w:b/>
          <w:sz w:val="24"/>
          <w:szCs w:val="24"/>
          <w:u w:val="single"/>
          <w:lang w:eastAsia="ar-SA"/>
        </w:rPr>
        <w:t>Zobowiązania wykonawcy</w:t>
      </w:r>
    </w:p>
    <w:p w14:paraId="1D778C68" w14:textId="77777777" w:rsidR="00FF712F" w:rsidRPr="00E13E85" w:rsidRDefault="00FF712F" w:rsidP="005214E0">
      <w:pPr>
        <w:numPr>
          <w:ilvl w:val="0"/>
          <w:numId w:val="45"/>
        </w:numPr>
        <w:tabs>
          <w:tab w:val="clear" w:pos="720"/>
        </w:tabs>
        <w:suppressAutoHyphens/>
        <w:spacing w:after="0" w:line="300" w:lineRule="auto"/>
        <w:ind w:left="426" w:hanging="284"/>
        <w:jc w:val="both"/>
        <w:rPr>
          <w:rFonts w:ascii="Times New Roman" w:hAnsi="Times New Roman"/>
          <w:lang w:eastAsia="ar-SA"/>
        </w:rPr>
      </w:pPr>
      <w:r w:rsidRPr="00E13E85">
        <w:rPr>
          <w:rFonts w:ascii="Times New Roman" w:hAnsi="Times New Roman"/>
          <w:lang w:eastAsia="ar-SA"/>
        </w:rPr>
        <w:t>Na życzenie Zamawiającego w czasie trwania gwarancji wykonawca ma obowiązek dostarczenia bezpłatnie nowej wersji oprogramowania, która nie zmieni funkcjonalności, ale spowoduje polepszenie pracy systemu.</w:t>
      </w:r>
    </w:p>
    <w:p w14:paraId="0E524076" w14:textId="2CBB58F8" w:rsidR="00FF712F" w:rsidRPr="00E13E85" w:rsidRDefault="00FF712F" w:rsidP="005214E0">
      <w:pPr>
        <w:numPr>
          <w:ilvl w:val="0"/>
          <w:numId w:val="45"/>
        </w:numPr>
        <w:tabs>
          <w:tab w:val="clear" w:pos="720"/>
        </w:tabs>
        <w:suppressAutoHyphens/>
        <w:spacing w:after="0" w:line="300" w:lineRule="auto"/>
        <w:ind w:left="426" w:hanging="284"/>
        <w:jc w:val="both"/>
        <w:rPr>
          <w:rFonts w:ascii="Times New Roman" w:hAnsi="Times New Roman"/>
          <w:lang w:eastAsia="ar-SA"/>
        </w:rPr>
      </w:pPr>
      <w:r w:rsidRPr="00E13E85">
        <w:rPr>
          <w:rFonts w:ascii="Times New Roman" w:hAnsi="Times New Roman"/>
          <w:lang w:eastAsia="ar-SA"/>
        </w:rPr>
        <w:t>Wykonawca zobowiązuje się wykonać przedmiot zamówienia w całym zakresie zgodnie</w:t>
      </w:r>
      <w:r w:rsidR="00FC19D5">
        <w:rPr>
          <w:rFonts w:ascii="Times New Roman" w:hAnsi="Times New Roman"/>
          <w:lang w:eastAsia="ar-SA"/>
        </w:rPr>
        <w:t xml:space="preserve"> </w:t>
      </w:r>
      <w:r w:rsidRPr="00E13E85">
        <w:rPr>
          <w:rFonts w:ascii="Times New Roman" w:hAnsi="Times New Roman"/>
          <w:lang w:eastAsia="ar-SA"/>
        </w:rPr>
        <w:t>z</w:t>
      </w:r>
      <w:r w:rsidR="005214E0">
        <w:rPr>
          <w:rFonts w:ascii="Times New Roman" w:hAnsi="Times New Roman"/>
          <w:lang w:eastAsia="ar-SA"/>
        </w:rPr>
        <w:t> </w:t>
      </w:r>
      <w:r w:rsidRPr="00E13E85">
        <w:rPr>
          <w:rFonts w:ascii="Times New Roman" w:hAnsi="Times New Roman"/>
          <w:lang w:eastAsia="ar-SA"/>
        </w:rPr>
        <w:t>opisem zawartym w części technicznej.</w:t>
      </w:r>
    </w:p>
    <w:p w14:paraId="047F97B5" w14:textId="3B111E20" w:rsidR="00FF712F" w:rsidRPr="00E13E85" w:rsidRDefault="00FF712F" w:rsidP="005214E0">
      <w:pPr>
        <w:numPr>
          <w:ilvl w:val="0"/>
          <w:numId w:val="45"/>
        </w:numPr>
        <w:tabs>
          <w:tab w:val="clear" w:pos="720"/>
        </w:tabs>
        <w:suppressAutoHyphens/>
        <w:spacing w:after="0" w:line="300" w:lineRule="auto"/>
        <w:ind w:left="426" w:hanging="284"/>
        <w:jc w:val="both"/>
        <w:rPr>
          <w:rFonts w:ascii="Times New Roman" w:hAnsi="Times New Roman"/>
          <w:lang w:eastAsia="ar-SA"/>
        </w:rPr>
      </w:pPr>
      <w:r w:rsidRPr="00E13E85">
        <w:rPr>
          <w:rFonts w:ascii="Times New Roman" w:hAnsi="Times New Roman"/>
          <w:lang w:eastAsia="ar-SA"/>
        </w:rPr>
        <w:t>Wykonywane prace będą zgodne z obowiązującymi przepisami BHP i ppoż., ochrony środowiska, PN oraz wytycznymi wykonania i odbioru instalacji elektrycznych i</w:t>
      </w:r>
      <w:r w:rsidR="00C542AD">
        <w:rPr>
          <w:rFonts w:ascii="Times New Roman" w:hAnsi="Times New Roman"/>
          <w:lang w:eastAsia="ar-SA"/>
        </w:rPr>
        <w:t> </w:t>
      </w:r>
      <w:r w:rsidRPr="00E13E85">
        <w:rPr>
          <w:rFonts w:ascii="Times New Roman" w:hAnsi="Times New Roman"/>
          <w:lang w:eastAsia="ar-SA"/>
        </w:rPr>
        <w:t>teletechnicznych.</w:t>
      </w:r>
    </w:p>
    <w:p w14:paraId="41BD005A" w14:textId="77777777" w:rsidR="00FC19D5" w:rsidRPr="00FC19D5" w:rsidRDefault="00FF712F" w:rsidP="005214E0">
      <w:pPr>
        <w:numPr>
          <w:ilvl w:val="0"/>
          <w:numId w:val="45"/>
        </w:numPr>
        <w:tabs>
          <w:tab w:val="clear" w:pos="720"/>
        </w:tabs>
        <w:suppressAutoHyphens/>
        <w:spacing w:after="0" w:line="300" w:lineRule="auto"/>
        <w:ind w:left="426" w:hanging="284"/>
        <w:jc w:val="both"/>
        <w:rPr>
          <w:rFonts w:ascii="Times New Roman" w:hAnsi="Times New Roman"/>
          <w:bCs/>
          <w:lang w:eastAsia="ar-SA"/>
        </w:rPr>
      </w:pPr>
      <w:r w:rsidRPr="00FC19D5">
        <w:rPr>
          <w:rFonts w:ascii="Times New Roman" w:hAnsi="Times New Roman"/>
          <w:lang w:eastAsia="ar-SA"/>
        </w:rPr>
        <w:t xml:space="preserve">Materiały i urządzenia stanowiące przedmiot dostawy będą nowe, dopuszczone do obrotu oraz powszechnego lub jednostkowego stosowania, zostały wyprodukowane wg najnowszej technologii i wiedzy w tej dziedzinie, wraz z wymaganiami, atestami, </w:t>
      </w:r>
      <w:proofErr w:type="spellStart"/>
      <w:r w:rsidRPr="00FC19D5">
        <w:rPr>
          <w:rFonts w:ascii="Times New Roman" w:hAnsi="Times New Roman"/>
          <w:lang w:eastAsia="ar-SA"/>
        </w:rPr>
        <w:t>dopuszczeniami</w:t>
      </w:r>
      <w:proofErr w:type="spellEnd"/>
      <w:r w:rsidRPr="00FC19D5">
        <w:rPr>
          <w:rFonts w:ascii="Times New Roman" w:hAnsi="Times New Roman"/>
          <w:lang w:eastAsia="ar-SA"/>
        </w:rPr>
        <w:t>, certyfikatami lub deklaracjami zgodności.</w:t>
      </w:r>
    </w:p>
    <w:p w14:paraId="365F57C1" w14:textId="5790F3F5" w:rsidR="00FC19D5" w:rsidRPr="00FC19D5" w:rsidRDefault="00FC19D5" w:rsidP="005214E0">
      <w:pPr>
        <w:numPr>
          <w:ilvl w:val="0"/>
          <w:numId w:val="45"/>
        </w:numPr>
        <w:tabs>
          <w:tab w:val="clear" w:pos="720"/>
        </w:tabs>
        <w:suppressAutoHyphens/>
        <w:spacing w:after="0" w:line="300" w:lineRule="auto"/>
        <w:ind w:left="426" w:hanging="284"/>
        <w:jc w:val="both"/>
        <w:rPr>
          <w:rFonts w:ascii="Times New Roman" w:hAnsi="Times New Roman"/>
          <w:bCs/>
          <w:lang w:eastAsia="ar-SA"/>
        </w:rPr>
      </w:pPr>
      <w:r w:rsidRPr="00FC19D5">
        <w:rPr>
          <w:rFonts w:ascii="Times New Roman" w:hAnsi="Times New Roman"/>
          <w:bCs/>
          <w:lang w:eastAsia="ar-SA"/>
        </w:rPr>
        <w:t>Wykonawca przekaże Zamawiającemu pełną wiedzę (poza kodami źródłowymi) o</w:t>
      </w:r>
      <w:r w:rsidR="00C542AD">
        <w:rPr>
          <w:rFonts w:ascii="Times New Roman" w:hAnsi="Times New Roman"/>
          <w:bCs/>
          <w:lang w:eastAsia="ar-SA"/>
        </w:rPr>
        <w:t> </w:t>
      </w:r>
      <w:r w:rsidRPr="00FC19D5">
        <w:rPr>
          <w:rFonts w:ascii="Times New Roman" w:hAnsi="Times New Roman"/>
          <w:bCs/>
          <w:lang w:eastAsia="ar-SA"/>
        </w:rPr>
        <w:t>zainstalowanych systemach, sposobie konfiguracji, budowie, sposobie nadzorowania</w:t>
      </w:r>
      <w:r w:rsidR="003E4D4E">
        <w:rPr>
          <w:rFonts w:ascii="Times New Roman" w:hAnsi="Times New Roman"/>
          <w:bCs/>
          <w:lang w:eastAsia="ar-SA"/>
        </w:rPr>
        <w:t>,</w:t>
      </w:r>
      <w:r w:rsidRPr="00FC19D5">
        <w:rPr>
          <w:rFonts w:ascii="Times New Roman" w:hAnsi="Times New Roman"/>
          <w:bCs/>
          <w:lang w:eastAsia="ar-SA"/>
        </w:rPr>
        <w:t xml:space="preserve"> itp. Termin przekazania tej wiedzy będzie określony w czasie trwania okresu gwarancji.</w:t>
      </w:r>
    </w:p>
    <w:p w14:paraId="457F3F7E" w14:textId="77777777" w:rsidR="00FF712F" w:rsidRPr="00E13E85" w:rsidRDefault="00FF712F" w:rsidP="00BB5894">
      <w:pPr>
        <w:suppressAutoHyphens/>
        <w:spacing w:after="0" w:line="300" w:lineRule="auto"/>
        <w:jc w:val="both"/>
        <w:rPr>
          <w:rFonts w:ascii="Times New Roman" w:hAnsi="Times New Roman"/>
          <w:lang w:eastAsia="ar-SA"/>
        </w:rPr>
      </w:pPr>
    </w:p>
    <w:p w14:paraId="3DB3AA87" w14:textId="5C2B6ED6" w:rsidR="00FF712F" w:rsidRPr="003E4D4E" w:rsidRDefault="00FF712F" w:rsidP="005214E0">
      <w:pPr>
        <w:pStyle w:val="Akapitzlist"/>
        <w:keepNext/>
        <w:numPr>
          <w:ilvl w:val="0"/>
          <w:numId w:val="44"/>
        </w:numPr>
        <w:suppressAutoHyphens/>
        <w:spacing w:before="200" w:after="0" w:line="300" w:lineRule="auto"/>
        <w:ind w:left="142" w:hanging="142"/>
        <w:outlineLvl w:val="0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3E4D4E">
        <w:rPr>
          <w:rFonts w:ascii="Times New Roman" w:hAnsi="Times New Roman"/>
          <w:b/>
          <w:sz w:val="24"/>
          <w:szCs w:val="24"/>
          <w:u w:val="single"/>
          <w:lang w:eastAsia="ar-SA"/>
        </w:rPr>
        <w:t>Gwarancja</w:t>
      </w:r>
    </w:p>
    <w:p w14:paraId="30A1CA25" w14:textId="7072C161" w:rsidR="00FF712F" w:rsidRDefault="00FF712F" w:rsidP="005214E0">
      <w:pPr>
        <w:numPr>
          <w:ilvl w:val="0"/>
          <w:numId w:val="46"/>
        </w:numPr>
        <w:tabs>
          <w:tab w:val="clear" w:pos="720"/>
        </w:tabs>
        <w:suppressAutoHyphens/>
        <w:spacing w:after="0" w:line="300" w:lineRule="auto"/>
        <w:ind w:left="426" w:hanging="284"/>
        <w:jc w:val="both"/>
        <w:rPr>
          <w:rFonts w:ascii="Times New Roman" w:hAnsi="Times New Roman"/>
          <w:lang w:eastAsia="ar-SA"/>
        </w:rPr>
      </w:pPr>
      <w:r w:rsidRPr="00E13E85">
        <w:rPr>
          <w:rFonts w:ascii="Times New Roman" w:hAnsi="Times New Roman"/>
          <w:lang w:eastAsia="ar-SA"/>
        </w:rPr>
        <w:t xml:space="preserve">Gwarancja minimum 24 miesiące na </w:t>
      </w:r>
      <w:r w:rsidR="00B2476B">
        <w:rPr>
          <w:rFonts w:ascii="Times New Roman" w:hAnsi="Times New Roman"/>
          <w:lang w:eastAsia="ar-SA"/>
        </w:rPr>
        <w:t xml:space="preserve">cały </w:t>
      </w:r>
      <w:r w:rsidRPr="00E13E85">
        <w:rPr>
          <w:rFonts w:ascii="Times New Roman" w:hAnsi="Times New Roman"/>
          <w:lang w:eastAsia="ar-SA"/>
        </w:rPr>
        <w:t xml:space="preserve">przedmiot zamówienia liczona jest od daty podpisania bezusterkowego odbioru końcowego i </w:t>
      </w:r>
      <w:r w:rsidRPr="00E13E85">
        <w:rPr>
          <w:rFonts w:ascii="Times New Roman" w:hAnsi="Times New Roman"/>
          <w:lang w:eastAsia="zh-CN"/>
        </w:rPr>
        <w:t>realizowana w miejscu instalacji systemu</w:t>
      </w:r>
      <w:r w:rsidRPr="00E13E85">
        <w:rPr>
          <w:rFonts w:ascii="Times New Roman" w:hAnsi="Times New Roman"/>
          <w:lang w:eastAsia="ar-SA"/>
        </w:rPr>
        <w:t>.</w:t>
      </w:r>
    </w:p>
    <w:p w14:paraId="4C596557" w14:textId="77777777" w:rsidR="00B2476B" w:rsidRPr="00B2476B" w:rsidRDefault="00B2476B" w:rsidP="00B2476B">
      <w:pPr>
        <w:numPr>
          <w:ilvl w:val="0"/>
          <w:numId w:val="46"/>
        </w:numPr>
        <w:tabs>
          <w:tab w:val="clear" w:pos="720"/>
        </w:tabs>
        <w:suppressAutoHyphens/>
        <w:spacing w:after="0" w:line="300" w:lineRule="auto"/>
        <w:ind w:left="426" w:hanging="284"/>
        <w:jc w:val="both"/>
        <w:rPr>
          <w:rStyle w:val="Bodytext2"/>
          <w:rFonts w:ascii="Times New Roman" w:hAnsi="Times New Roman"/>
          <w:b/>
          <w:color w:val="auto"/>
          <w:sz w:val="22"/>
          <w:u w:val="single"/>
          <w:lang w:eastAsia="ar-SA"/>
        </w:rPr>
      </w:pPr>
      <w:r w:rsidRPr="00B2476B">
        <w:rPr>
          <w:rStyle w:val="Bodytext2"/>
          <w:rFonts w:ascii="Times New Roman" w:hAnsi="Times New Roman"/>
          <w:color w:val="auto"/>
          <w:sz w:val="22"/>
        </w:rPr>
        <w:t>SPŁR jako całość podlegać ma gwarancji Wykonawcy, zaś poszczególne elementy składowe mogą posiadać inne, jednak nie gorsze, warunki gwarancji (np. gwarancja producenta). Zamawiający zastrzega sobie możliwość samodzielnej realizacji gwarancji producenta.</w:t>
      </w:r>
    </w:p>
    <w:p w14:paraId="1C4C0308" w14:textId="6C9262DC" w:rsidR="00B2476B" w:rsidRPr="00412A3E" w:rsidRDefault="00B2476B" w:rsidP="00412A3E">
      <w:pPr>
        <w:numPr>
          <w:ilvl w:val="0"/>
          <w:numId w:val="46"/>
        </w:numPr>
        <w:tabs>
          <w:tab w:val="clear" w:pos="720"/>
        </w:tabs>
        <w:spacing w:after="0" w:line="300" w:lineRule="auto"/>
        <w:ind w:left="426" w:hanging="284"/>
        <w:jc w:val="both"/>
        <w:rPr>
          <w:rFonts w:ascii="Times New Roman" w:hAnsi="Times New Roman"/>
          <w:b/>
          <w:bCs/>
          <w:u w:val="single"/>
          <w:lang w:eastAsia="ar-SA"/>
        </w:rPr>
      </w:pPr>
      <w:r w:rsidRPr="00B2476B">
        <w:rPr>
          <w:rFonts w:ascii="Times New Roman" w:hAnsi="Times New Roman"/>
          <w:lang w:eastAsia="ar-SA"/>
        </w:rPr>
        <w:t>W okresie gwarancji Wykonawca zobowiązuje się do bezpłatnego wykonywania wszelkich napraw i usunięć usterek.</w:t>
      </w:r>
      <w:r w:rsidR="0038743B">
        <w:rPr>
          <w:rFonts w:ascii="Times New Roman" w:hAnsi="Times New Roman"/>
          <w:lang w:eastAsia="ar-SA"/>
        </w:rPr>
        <w:t xml:space="preserve"> </w:t>
      </w:r>
      <w:r w:rsidR="00412A3E">
        <w:rPr>
          <w:rFonts w:ascii="Times New Roman" w:hAnsi="Times New Roman"/>
          <w:lang w:eastAsia="ar-SA"/>
        </w:rPr>
        <w:t>N</w:t>
      </w:r>
      <w:r w:rsidR="0038743B" w:rsidRPr="00412A3E">
        <w:rPr>
          <w:rStyle w:val="Bodytext2"/>
          <w:rFonts w:ascii="Times New Roman" w:hAnsi="Times New Roman"/>
          <w:color w:val="auto"/>
          <w:sz w:val="22"/>
        </w:rPr>
        <w:t>aprawa lub wymiana na urządzenie sprawne w ciągu maks. 10 dni roboczych od stwierdzenia i zgłoszenia uszkodzenia (awarii).</w:t>
      </w:r>
    </w:p>
    <w:p w14:paraId="2AF480A0" w14:textId="77777777" w:rsidR="00B2476B" w:rsidRPr="00B2476B" w:rsidRDefault="00FF712F" w:rsidP="00B2476B">
      <w:pPr>
        <w:numPr>
          <w:ilvl w:val="0"/>
          <w:numId w:val="46"/>
        </w:numPr>
        <w:tabs>
          <w:tab w:val="clear" w:pos="720"/>
        </w:tabs>
        <w:suppressAutoHyphens/>
        <w:spacing w:after="0" w:line="300" w:lineRule="auto"/>
        <w:ind w:left="426" w:hanging="284"/>
        <w:jc w:val="both"/>
        <w:rPr>
          <w:rFonts w:ascii="Times New Roman" w:hAnsi="Times New Roman"/>
          <w:b/>
          <w:u w:val="single"/>
          <w:lang w:eastAsia="ar-SA"/>
        </w:rPr>
      </w:pPr>
      <w:r w:rsidRPr="00E13E85">
        <w:rPr>
          <w:rFonts w:ascii="Times New Roman" w:hAnsi="Times New Roman"/>
          <w:lang w:eastAsia="ar-SA"/>
        </w:rPr>
        <w:t>Wykonawca w okresie gwarancji zobowiązany jest do jednej wizyty w celu sprawdzenia działania systemu.</w:t>
      </w:r>
    </w:p>
    <w:p w14:paraId="5EDFCE5C" w14:textId="062A98FE" w:rsidR="00FF712F" w:rsidRPr="003E4D4E" w:rsidRDefault="00FF712F" w:rsidP="005214E0">
      <w:pPr>
        <w:pStyle w:val="Akapitzlist"/>
        <w:keepNext/>
        <w:numPr>
          <w:ilvl w:val="0"/>
          <w:numId w:val="44"/>
        </w:numPr>
        <w:suppressAutoHyphens/>
        <w:spacing w:before="120" w:after="0" w:line="300" w:lineRule="auto"/>
        <w:ind w:left="142" w:hanging="142"/>
        <w:outlineLvl w:val="0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3E4D4E"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  <w:lastRenderedPageBreak/>
        <w:t>Ocena zgodności urządzeń z wymaganiami SIWZ</w:t>
      </w:r>
    </w:p>
    <w:p w14:paraId="4AFC7EA8" w14:textId="77777777" w:rsidR="00FF712F" w:rsidRPr="00E13E85" w:rsidRDefault="00FF712F" w:rsidP="005214E0">
      <w:pPr>
        <w:numPr>
          <w:ilvl w:val="0"/>
          <w:numId w:val="47"/>
        </w:numPr>
        <w:tabs>
          <w:tab w:val="clear" w:pos="720"/>
          <w:tab w:val="left" w:pos="284"/>
        </w:tabs>
        <w:suppressAutoHyphens/>
        <w:autoSpaceDE w:val="0"/>
        <w:autoSpaceDN w:val="0"/>
        <w:spacing w:after="0" w:line="300" w:lineRule="auto"/>
        <w:ind w:left="426" w:hanging="284"/>
        <w:jc w:val="both"/>
        <w:rPr>
          <w:rFonts w:ascii="Times New Roman" w:hAnsi="Times New Roman"/>
          <w:lang w:eastAsia="zh-CN"/>
        </w:rPr>
      </w:pPr>
      <w:r w:rsidRPr="00E13E85">
        <w:rPr>
          <w:rFonts w:ascii="Times New Roman" w:hAnsi="Times New Roman"/>
          <w:lang w:eastAsia="zh-CN"/>
        </w:rPr>
        <w:t>Oferenci są zobowiązani do podania w ofercie producenta, typu i wersji oprogramowania wszystkich proponowanych urządzeń.</w:t>
      </w:r>
    </w:p>
    <w:p w14:paraId="5393C7B3" w14:textId="0387AA10" w:rsidR="00FF712F" w:rsidRPr="00E13E85" w:rsidRDefault="00FF712F" w:rsidP="005214E0">
      <w:pPr>
        <w:numPr>
          <w:ilvl w:val="0"/>
          <w:numId w:val="47"/>
        </w:numPr>
        <w:tabs>
          <w:tab w:val="clear" w:pos="720"/>
          <w:tab w:val="left" w:pos="284"/>
        </w:tabs>
        <w:suppressAutoHyphens/>
        <w:autoSpaceDE w:val="0"/>
        <w:autoSpaceDN w:val="0"/>
        <w:spacing w:after="0" w:line="300" w:lineRule="auto"/>
        <w:ind w:left="426" w:hanging="284"/>
        <w:jc w:val="both"/>
        <w:rPr>
          <w:rFonts w:ascii="Times New Roman" w:hAnsi="Times New Roman"/>
          <w:lang w:eastAsia="zh-CN"/>
        </w:rPr>
      </w:pPr>
      <w:r w:rsidRPr="00E13E85">
        <w:rPr>
          <w:rFonts w:ascii="Times New Roman" w:hAnsi="Times New Roman"/>
          <w:lang w:eastAsia="zh-CN"/>
        </w:rPr>
        <w:t>Zamawiający może wykonać testy zaproponowanych urządzeń przed podpisaniem umowy. W</w:t>
      </w:r>
      <w:r w:rsidR="00FC19D5">
        <w:rPr>
          <w:rFonts w:ascii="Times New Roman" w:hAnsi="Times New Roman"/>
          <w:lang w:eastAsia="zh-CN"/>
        </w:rPr>
        <w:t> </w:t>
      </w:r>
      <w:r w:rsidRPr="00E13E85">
        <w:rPr>
          <w:rFonts w:ascii="Times New Roman" w:hAnsi="Times New Roman"/>
          <w:lang w:eastAsia="zh-CN"/>
        </w:rPr>
        <w:t>takim wypadku Oferenci są zobowiązani do dostarczenia zaproponowanych urządzeń we wskazane przez Zamawiającego miejsce oraz zestawienie ich w sposób umożliwiający przeprowadzenie testów.</w:t>
      </w:r>
    </w:p>
    <w:p w14:paraId="6761019B" w14:textId="0693E1E3" w:rsidR="00FF712F" w:rsidRPr="00E13E85" w:rsidRDefault="00FF712F" w:rsidP="005214E0">
      <w:pPr>
        <w:numPr>
          <w:ilvl w:val="0"/>
          <w:numId w:val="47"/>
        </w:numPr>
        <w:tabs>
          <w:tab w:val="clear" w:pos="720"/>
          <w:tab w:val="left" w:pos="284"/>
        </w:tabs>
        <w:suppressAutoHyphens/>
        <w:autoSpaceDE w:val="0"/>
        <w:autoSpaceDN w:val="0"/>
        <w:spacing w:after="0" w:line="300" w:lineRule="auto"/>
        <w:ind w:left="426" w:hanging="284"/>
        <w:jc w:val="both"/>
        <w:rPr>
          <w:rFonts w:ascii="Times New Roman" w:hAnsi="Times New Roman"/>
          <w:lang w:eastAsia="zh-CN"/>
        </w:rPr>
      </w:pPr>
      <w:r w:rsidRPr="00E13E85">
        <w:rPr>
          <w:rFonts w:ascii="Times New Roman" w:hAnsi="Times New Roman"/>
          <w:lang w:eastAsia="zh-CN"/>
        </w:rPr>
        <w:t>Wszystkie wymienione wymogi są obligatoryjne. Niespełnienie któregokolwiek z wymagań spowoduje odrzucenie oferty.</w:t>
      </w:r>
    </w:p>
    <w:p w14:paraId="0F878083" w14:textId="77777777" w:rsidR="00FF712F" w:rsidRPr="00E13E85" w:rsidRDefault="00FF712F" w:rsidP="00BB5894">
      <w:pPr>
        <w:spacing w:after="0" w:line="240" w:lineRule="auto"/>
        <w:jc w:val="both"/>
        <w:rPr>
          <w:rFonts w:ascii="Times New Roman" w:hAnsi="Times New Roman"/>
        </w:rPr>
      </w:pPr>
    </w:p>
    <w:p w14:paraId="5C59D5F7" w14:textId="56813F59" w:rsidR="00FF712F" w:rsidRPr="003E4D4E" w:rsidRDefault="003E4D4E" w:rsidP="005214E0">
      <w:pPr>
        <w:pStyle w:val="Akapitzlist"/>
        <w:numPr>
          <w:ilvl w:val="0"/>
          <w:numId w:val="44"/>
        </w:numPr>
        <w:autoSpaceDE w:val="0"/>
        <w:autoSpaceDN w:val="0"/>
        <w:spacing w:after="0" w:line="300" w:lineRule="auto"/>
        <w:ind w:left="142" w:hanging="142"/>
        <w:rPr>
          <w:rFonts w:ascii="Times New Roman" w:hAnsi="Times New Roman"/>
          <w:b/>
          <w:bCs/>
          <w:kern w:val="1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val="single"/>
          <w:lang w:eastAsia="zh-CN"/>
        </w:rPr>
        <w:t>Szczegółowy o</w:t>
      </w:r>
      <w:r w:rsidR="00FF712F" w:rsidRPr="003E4D4E">
        <w:rPr>
          <w:rFonts w:ascii="Times New Roman" w:hAnsi="Times New Roman"/>
          <w:b/>
          <w:bCs/>
          <w:kern w:val="1"/>
          <w:sz w:val="24"/>
          <w:szCs w:val="24"/>
          <w:u w:val="single"/>
          <w:lang w:eastAsia="zh-CN"/>
        </w:rPr>
        <w:t xml:space="preserve">pis przedmiotu zamówienia </w:t>
      </w:r>
    </w:p>
    <w:p w14:paraId="7D723D4B" w14:textId="77777777" w:rsidR="00FF712F" w:rsidRDefault="00FF712F" w:rsidP="003E7D12">
      <w:pPr>
        <w:autoSpaceDE w:val="0"/>
        <w:autoSpaceDN w:val="0"/>
        <w:spacing w:after="0" w:line="300" w:lineRule="auto"/>
        <w:ind w:left="142"/>
        <w:jc w:val="both"/>
        <w:rPr>
          <w:rFonts w:ascii="Times New Roman" w:hAnsi="Times New Roman"/>
          <w:bCs/>
          <w:kern w:val="1"/>
          <w:lang w:eastAsia="zh-CN"/>
        </w:rPr>
      </w:pPr>
      <w:r w:rsidRPr="00E13E85">
        <w:rPr>
          <w:rFonts w:ascii="Times New Roman" w:hAnsi="Times New Roman"/>
          <w:bCs/>
          <w:kern w:val="1"/>
          <w:lang w:eastAsia="zh-CN"/>
        </w:rPr>
        <w:t>Przedmiotem zamówienia jest:</w:t>
      </w:r>
    </w:p>
    <w:p w14:paraId="06132E99" w14:textId="77777777" w:rsidR="00D80006" w:rsidRPr="00E13E85" w:rsidRDefault="00D80006" w:rsidP="00BB5894">
      <w:pPr>
        <w:autoSpaceDE w:val="0"/>
        <w:autoSpaceDN w:val="0"/>
        <w:spacing w:after="0" w:line="300" w:lineRule="auto"/>
        <w:jc w:val="both"/>
        <w:rPr>
          <w:rFonts w:ascii="Times New Roman" w:hAnsi="Times New Roman"/>
          <w:bCs/>
          <w:kern w:val="1"/>
          <w:lang w:eastAsia="zh-CN"/>
        </w:rPr>
      </w:pPr>
    </w:p>
    <w:p w14:paraId="33D0F8F7" w14:textId="77777777" w:rsidR="00FF712F" w:rsidRPr="00E13E85" w:rsidRDefault="00FF712F" w:rsidP="00BB5894">
      <w:pPr>
        <w:numPr>
          <w:ilvl w:val="1"/>
          <w:numId w:val="5"/>
        </w:numPr>
        <w:suppressAutoHyphens/>
        <w:autoSpaceDE w:val="0"/>
        <w:autoSpaceDN w:val="0"/>
        <w:spacing w:after="0" w:line="300" w:lineRule="auto"/>
        <w:ind w:left="426" w:hanging="284"/>
        <w:jc w:val="both"/>
        <w:rPr>
          <w:rFonts w:ascii="Times New Roman" w:hAnsi="Times New Roman"/>
          <w:bCs/>
          <w:kern w:val="1"/>
          <w:lang w:eastAsia="zh-CN"/>
        </w:rPr>
      </w:pPr>
      <w:r w:rsidRPr="00E13E85">
        <w:rPr>
          <w:rFonts w:ascii="Times New Roman" w:hAnsi="Times New Roman"/>
          <w:bCs/>
          <w:kern w:val="1"/>
          <w:lang w:eastAsia="zh-CN"/>
        </w:rPr>
        <w:t>Przygotowanie informacji technicznych dotyczących stanu docelowego w zakresie infrastruktury łączności, niezbędnych do sporządzenia „Programu organizacyjno-użytkowego”, w tym:</w:t>
      </w:r>
    </w:p>
    <w:p w14:paraId="72EBD93E" w14:textId="2B470CCA" w:rsidR="00FF712F" w:rsidRPr="00E13E85" w:rsidRDefault="00FF712F" w:rsidP="00B775AD">
      <w:pPr>
        <w:numPr>
          <w:ilvl w:val="3"/>
          <w:numId w:val="5"/>
        </w:numPr>
        <w:suppressAutoHyphens/>
        <w:autoSpaceDE w:val="0"/>
        <w:autoSpaceDN w:val="0"/>
        <w:spacing w:after="0" w:line="300" w:lineRule="auto"/>
        <w:ind w:left="993" w:hanging="284"/>
        <w:jc w:val="both"/>
        <w:rPr>
          <w:rFonts w:ascii="Times New Roman" w:hAnsi="Times New Roman"/>
          <w:bCs/>
          <w:kern w:val="1"/>
          <w:lang w:eastAsia="zh-CN"/>
        </w:rPr>
      </w:pPr>
      <w:r w:rsidRPr="00E13E85">
        <w:rPr>
          <w:rFonts w:ascii="Times New Roman" w:hAnsi="Times New Roman"/>
          <w:bCs/>
          <w:kern w:val="1"/>
          <w:lang w:eastAsia="zh-CN"/>
        </w:rPr>
        <w:t>Symulacj</w:t>
      </w:r>
      <w:r w:rsidR="00B2476B">
        <w:rPr>
          <w:rFonts w:ascii="Times New Roman" w:hAnsi="Times New Roman"/>
          <w:bCs/>
          <w:kern w:val="1"/>
          <w:lang w:eastAsia="zh-CN"/>
        </w:rPr>
        <w:t>i</w:t>
      </w:r>
      <w:r w:rsidRPr="00E13E85">
        <w:rPr>
          <w:rFonts w:ascii="Times New Roman" w:hAnsi="Times New Roman"/>
          <w:bCs/>
          <w:kern w:val="1"/>
          <w:lang w:eastAsia="zh-CN"/>
        </w:rPr>
        <w:t xml:space="preserve"> map zasięgów (z załączoną legendą określającą zobrazowane na mapie poziomy sygnałów radiowych),</w:t>
      </w:r>
    </w:p>
    <w:p w14:paraId="5CFA2498" w14:textId="5FC2639E" w:rsidR="00FF712F" w:rsidRPr="00E13E85" w:rsidRDefault="00FF712F" w:rsidP="00B775AD">
      <w:pPr>
        <w:numPr>
          <w:ilvl w:val="3"/>
          <w:numId w:val="5"/>
        </w:numPr>
        <w:suppressAutoHyphens/>
        <w:autoSpaceDE w:val="0"/>
        <w:autoSpaceDN w:val="0"/>
        <w:spacing w:after="0" w:line="300" w:lineRule="auto"/>
        <w:ind w:left="993" w:hanging="284"/>
        <w:jc w:val="both"/>
        <w:rPr>
          <w:rFonts w:ascii="Times New Roman" w:hAnsi="Times New Roman"/>
          <w:kern w:val="1"/>
          <w:lang w:eastAsia="zh-CN"/>
        </w:rPr>
      </w:pPr>
      <w:r w:rsidRPr="00E13E85">
        <w:rPr>
          <w:rFonts w:ascii="Times New Roman" w:hAnsi="Times New Roman"/>
          <w:kern w:val="1"/>
          <w:lang w:eastAsia="zh-CN"/>
        </w:rPr>
        <w:t>Wykaz</w:t>
      </w:r>
      <w:r w:rsidR="00B2476B">
        <w:rPr>
          <w:rFonts w:ascii="Times New Roman" w:hAnsi="Times New Roman"/>
          <w:kern w:val="1"/>
          <w:lang w:eastAsia="zh-CN"/>
        </w:rPr>
        <w:t>u</w:t>
      </w:r>
      <w:r w:rsidRPr="00E13E85">
        <w:rPr>
          <w:rFonts w:ascii="Times New Roman" w:hAnsi="Times New Roman"/>
          <w:kern w:val="1"/>
          <w:lang w:eastAsia="zh-CN"/>
        </w:rPr>
        <w:t xml:space="preserve"> lokalizacji zgodnie ze sporządzonymi wnioskami koordynacyjnymi,</w:t>
      </w:r>
    </w:p>
    <w:p w14:paraId="035ACBD7" w14:textId="76631611" w:rsidR="00FF712F" w:rsidRPr="00E13E85" w:rsidRDefault="00FF712F" w:rsidP="00B775AD">
      <w:pPr>
        <w:numPr>
          <w:ilvl w:val="3"/>
          <w:numId w:val="5"/>
        </w:numPr>
        <w:suppressAutoHyphens/>
        <w:autoSpaceDE w:val="0"/>
        <w:autoSpaceDN w:val="0"/>
        <w:spacing w:after="0" w:line="300" w:lineRule="auto"/>
        <w:ind w:left="993" w:hanging="284"/>
        <w:jc w:val="both"/>
        <w:rPr>
          <w:rFonts w:ascii="Times New Roman" w:hAnsi="Times New Roman"/>
          <w:bCs/>
          <w:kern w:val="1"/>
          <w:lang w:eastAsia="zh-CN"/>
        </w:rPr>
      </w:pPr>
      <w:r w:rsidRPr="00E13E85">
        <w:rPr>
          <w:rFonts w:ascii="Times New Roman" w:hAnsi="Times New Roman"/>
          <w:bCs/>
          <w:kern w:val="1"/>
          <w:lang w:eastAsia="zh-CN"/>
        </w:rPr>
        <w:t>Struktur</w:t>
      </w:r>
      <w:r w:rsidR="00B2476B">
        <w:rPr>
          <w:rFonts w:ascii="Times New Roman" w:hAnsi="Times New Roman"/>
          <w:bCs/>
          <w:kern w:val="1"/>
          <w:lang w:eastAsia="zh-CN"/>
        </w:rPr>
        <w:t>y</w:t>
      </w:r>
      <w:r w:rsidRPr="00E13E85">
        <w:rPr>
          <w:rFonts w:ascii="Times New Roman" w:hAnsi="Times New Roman"/>
          <w:bCs/>
          <w:kern w:val="1"/>
          <w:lang w:eastAsia="zh-CN"/>
        </w:rPr>
        <w:t xml:space="preserve"> organizacji  łączności radiowej sieci docelowej,</w:t>
      </w:r>
    </w:p>
    <w:p w14:paraId="4D4AAACE" w14:textId="52527BD7" w:rsidR="00FF712F" w:rsidRDefault="00FF712F" w:rsidP="00B775AD">
      <w:pPr>
        <w:numPr>
          <w:ilvl w:val="3"/>
          <w:numId w:val="5"/>
        </w:numPr>
        <w:suppressAutoHyphens/>
        <w:autoSpaceDE w:val="0"/>
        <w:autoSpaceDN w:val="0"/>
        <w:spacing w:after="0" w:line="300" w:lineRule="auto"/>
        <w:ind w:left="993" w:hanging="284"/>
        <w:jc w:val="both"/>
        <w:rPr>
          <w:rFonts w:ascii="Times New Roman" w:hAnsi="Times New Roman"/>
          <w:bCs/>
          <w:kern w:val="1"/>
          <w:lang w:eastAsia="zh-CN"/>
        </w:rPr>
      </w:pPr>
      <w:r w:rsidRPr="00E13E85">
        <w:rPr>
          <w:rFonts w:ascii="Times New Roman" w:hAnsi="Times New Roman"/>
          <w:bCs/>
          <w:kern w:val="1"/>
          <w:lang w:eastAsia="zh-CN"/>
        </w:rPr>
        <w:t>Schemat</w:t>
      </w:r>
      <w:r w:rsidR="00B2476B">
        <w:rPr>
          <w:rFonts w:ascii="Times New Roman" w:hAnsi="Times New Roman"/>
          <w:bCs/>
          <w:kern w:val="1"/>
          <w:lang w:eastAsia="zh-CN"/>
        </w:rPr>
        <w:t>u</w:t>
      </w:r>
      <w:r w:rsidRPr="00E13E85">
        <w:rPr>
          <w:rFonts w:ascii="Times New Roman" w:hAnsi="Times New Roman"/>
          <w:bCs/>
          <w:kern w:val="1"/>
          <w:lang w:eastAsia="zh-CN"/>
        </w:rPr>
        <w:t xml:space="preserve"> organizacji łączności radiowej.</w:t>
      </w:r>
    </w:p>
    <w:p w14:paraId="695B455F" w14:textId="77777777" w:rsidR="00D80006" w:rsidRPr="00E13E85" w:rsidRDefault="00D80006" w:rsidP="00D80006">
      <w:pPr>
        <w:suppressAutoHyphens/>
        <w:autoSpaceDE w:val="0"/>
        <w:autoSpaceDN w:val="0"/>
        <w:spacing w:after="0" w:line="300" w:lineRule="auto"/>
        <w:ind w:left="993"/>
        <w:jc w:val="both"/>
        <w:rPr>
          <w:rFonts w:ascii="Times New Roman" w:hAnsi="Times New Roman"/>
          <w:bCs/>
          <w:kern w:val="1"/>
          <w:lang w:eastAsia="zh-CN"/>
        </w:rPr>
      </w:pPr>
    </w:p>
    <w:p w14:paraId="4487876A" w14:textId="77777777" w:rsidR="00FF712F" w:rsidRPr="00E13E85" w:rsidRDefault="00FF712F" w:rsidP="007209DD">
      <w:pPr>
        <w:keepNext/>
        <w:numPr>
          <w:ilvl w:val="1"/>
          <w:numId w:val="5"/>
        </w:numPr>
        <w:suppressAutoHyphens/>
        <w:spacing w:after="0" w:line="300" w:lineRule="auto"/>
        <w:ind w:left="426" w:hanging="284"/>
        <w:jc w:val="both"/>
        <w:outlineLvl w:val="0"/>
        <w:rPr>
          <w:rFonts w:ascii="Times New Roman" w:hAnsi="Times New Roman"/>
          <w:bCs/>
          <w:kern w:val="1"/>
          <w:lang w:eastAsia="zh-CN"/>
        </w:rPr>
      </w:pPr>
      <w:r w:rsidRPr="00E13E85">
        <w:rPr>
          <w:rFonts w:ascii="Times New Roman" w:hAnsi="Times New Roman"/>
          <w:bCs/>
          <w:kern w:val="1"/>
          <w:lang w:eastAsia="zh-CN"/>
        </w:rPr>
        <w:t>Przygotowanie wniosków koordynacyjnych niezbędnych do sporządzenia „Programu organizacyjno-użytkowego”.</w:t>
      </w:r>
    </w:p>
    <w:p w14:paraId="1E62BA89" w14:textId="165C023A" w:rsidR="00FF712F" w:rsidRPr="00537748" w:rsidRDefault="00FF712F" w:rsidP="00BB5894">
      <w:pPr>
        <w:keepNext/>
        <w:numPr>
          <w:ilvl w:val="1"/>
          <w:numId w:val="5"/>
        </w:numPr>
        <w:suppressAutoHyphens/>
        <w:spacing w:before="200" w:after="200" w:line="300" w:lineRule="auto"/>
        <w:ind w:left="426" w:hanging="284"/>
        <w:jc w:val="both"/>
        <w:outlineLvl w:val="0"/>
        <w:rPr>
          <w:rFonts w:ascii="Times New Roman" w:hAnsi="Times New Roman"/>
          <w:kern w:val="1"/>
          <w:lang w:eastAsia="zh-CN"/>
        </w:rPr>
      </w:pPr>
      <w:r w:rsidRPr="00E13E85">
        <w:rPr>
          <w:rFonts w:ascii="Times New Roman" w:hAnsi="Times New Roman"/>
          <w:kern w:val="1"/>
          <w:lang w:eastAsia="zh-CN"/>
        </w:rPr>
        <w:t xml:space="preserve">Wykonanie modernizacji systemu radiokomunikacyjnego w KP PSP w Pruszkowie </w:t>
      </w:r>
      <w:r w:rsidRPr="00E13E85">
        <w:rPr>
          <w:rFonts w:ascii="Times New Roman" w:hAnsi="Times New Roman"/>
          <w:lang w:eastAsia="zh-CN"/>
        </w:rPr>
        <w:t>o parametrach minimalnych i nie gorszych niż</w:t>
      </w:r>
      <w:r w:rsidR="003E7D12">
        <w:rPr>
          <w:rFonts w:ascii="Times New Roman" w:hAnsi="Times New Roman"/>
          <w:lang w:eastAsia="zh-CN"/>
        </w:rPr>
        <w:t xml:space="preserve"> (z</w:t>
      </w:r>
      <w:r w:rsidR="003E7D12" w:rsidRPr="003E7D12">
        <w:rPr>
          <w:rFonts w:ascii="Times New Roman" w:hAnsi="Times New Roman"/>
          <w:lang w:eastAsia="zh-CN"/>
        </w:rPr>
        <w:t>amawiający zapewnia połączenia IP jedynie pomiędzy poszczególnymi elementami systemu w oparciu o istniejącą infrastrukturę teleinformatyczną we wszystkich wspomnianych lokalizacjach</w:t>
      </w:r>
      <w:r w:rsidR="003E7D12">
        <w:rPr>
          <w:rFonts w:ascii="Times New Roman" w:hAnsi="Times New Roman"/>
          <w:lang w:eastAsia="zh-CN"/>
        </w:rPr>
        <w:t>; w</w:t>
      </w:r>
      <w:r w:rsidR="003E7D12" w:rsidRPr="003E7D12">
        <w:rPr>
          <w:rFonts w:ascii="Times New Roman" w:hAnsi="Times New Roman"/>
          <w:lang w:eastAsia="zh-CN"/>
        </w:rPr>
        <w:t>ykonawca wykona stosowne okablowanie niezbędne do prawidłowego funkcjonowania systemu</w:t>
      </w:r>
      <w:r w:rsidR="003E7D12">
        <w:rPr>
          <w:rFonts w:ascii="Times New Roman" w:hAnsi="Times New Roman"/>
          <w:lang w:eastAsia="zh-CN"/>
        </w:rPr>
        <w:t>)</w:t>
      </w:r>
      <w:r w:rsidRPr="00E13E85">
        <w:rPr>
          <w:rFonts w:ascii="Times New Roman" w:hAnsi="Times New Roman"/>
          <w:lang w:eastAsia="zh-CN"/>
        </w:rPr>
        <w:t>:</w:t>
      </w:r>
    </w:p>
    <w:tbl>
      <w:tblPr>
        <w:tblStyle w:val="Tabela-Siatka"/>
        <w:tblW w:w="9357" w:type="dxa"/>
        <w:tblLook w:val="04A0" w:firstRow="1" w:lastRow="0" w:firstColumn="1" w:lastColumn="0" w:noHBand="0" w:noVBand="1"/>
      </w:tblPr>
      <w:tblGrid>
        <w:gridCol w:w="570"/>
        <w:gridCol w:w="7877"/>
        <w:gridCol w:w="910"/>
      </w:tblGrid>
      <w:tr w:rsidR="005452E2" w14:paraId="4E2A8833" w14:textId="77777777" w:rsidTr="005452E2">
        <w:trPr>
          <w:trHeight w:val="454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15882FFB" w14:textId="773DCD9C" w:rsidR="005452E2" w:rsidRDefault="005452E2" w:rsidP="005452E2">
            <w:pPr>
              <w:spacing w:after="0"/>
              <w:jc w:val="center"/>
            </w:pPr>
            <w:r w:rsidRPr="00D8000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7877" w:type="dxa"/>
            <w:shd w:val="clear" w:color="auto" w:fill="D9D9D9" w:themeFill="background1" w:themeFillShade="D9"/>
            <w:vAlign w:val="center"/>
          </w:tcPr>
          <w:p w14:paraId="24A5750B" w14:textId="1905D5E8" w:rsidR="005452E2" w:rsidRDefault="005452E2" w:rsidP="005452E2">
            <w:pPr>
              <w:spacing w:after="0"/>
              <w:jc w:val="center"/>
            </w:pPr>
            <w:r w:rsidRPr="00D8000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Wyposażenie systemu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7A87FE0F" w14:textId="0FEBDF0E" w:rsidR="005452E2" w:rsidRDefault="005452E2" w:rsidP="005452E2">
            <w:pPr>
              <w:spacing w:after="0"/>
              <w:jc w:val="center"/>
            </w:pPr>
            <w:r w:rsidRPr="00D8000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Liczba</w:t>
            </w:r>
          </w:p>
        </w:tc>
      </w:tr>
      <w:tr w:rsidR="005452E2" w14:paraId="21DA87CA" w14:textId="77777777" w:rsidTr="005452E2">
        <w:tc>
          <w:tcPr>
            <w:tcW w:w="570" w:type="dxa"/>
          </w:tcPr>
          <w:p w14:paraId="50B7E504" w14:textId="6918A781" w:rsidR="005452E2" w:rsidRPr="005452E2" w:rsidRDefault="005452E2" w:rsidP="005452E2">
            <w:pPr>
              <w:jc w:val="center"/>
              <w:rPr>
                <w:rFonts w:ascii="Times New Roman" w:hAnsi="Times New Roman"/>
              </w:rPr>
            </w:pPr>
            <w:r w:rsidRPr="005452E2">
              <w:rPr>
                <w:rFonts w:ascii="Times New Roman" w:hAnsi="Times New Roman"/>
              </w:rPr>
              <w:t>I.</w:t>
            </w:r>
          </w:p>
        </w:tc>
        <w:tc>
          <w:tcPr>
            <w:tcW w:w="7877" w:type="dxa"/>
            <w:vAlign w:val="center"/>
          </w:tcPr>
          <w:p w14:paraId="0CB866D0" w14:textId="7FC45CCC" w:rsidR="005452E2" w:rsidRPr="005452E2" w:rsidRDefault="005452E2" w:rsidP="005452E2">
            <w:pPr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5452E2">
              <w:rPr>
                <w:rFonts w:ascii="Times New Roman" w:hAnsi="Times New Roman"/>
                <w:b/>
                <w:bCs/>
                <w:lang w:eastAsia="zh-CN"/>
              </w:rPr>
              <w:t>Konsola dyspozytorska (stanowisko operatorskie) zainstalowan</w:t>
            </w:r>
            <w:r w:rsidR="004F158A">
              <w:rPr>
                <w:rFonts w:ascii="Times New Roman" w:hAnsi="Times New Roman"/>
                <w:b/>
                <w:bCs/>
                <w:lang w:eastAsia="zh-CN"/>
              </w:rPr>
              <w:t>a</w:t>
            </w:r>
            <w:r w:rsidRPr="005452E2">
              <w:rPr>
                <w:rFonts w:ascii="Times New Roman" w:hAnsi="Times New Roman"/>
                <w:b/>
                <w:bCs/>
                <w:lang w:eastAsia="zh-CN"/>
              </w:rPr>
              <w:t xml:space="preserve"> w pomieszczeniu Stanowiska Kierowania Komendanta Powiatowego w budynku Komendy Powiatowej PSP w Pruszkowie przy ul. Stanisława Staszica 4.</w:t>
            </w:r>
          </w:p>
          <w:p w14:paraId="194CF4FC" w14:textId="77777777" w:rsidR="005452E2" w:rsidRDefault="005452E2" w:rsidP="005452E2">
            <w:pPr>
              <w:pStyle w:val="Akapitzlist"/>
              <w:numPr>
                <w:ilvl w:val="0"/>
                <w:numId w:val="15"/>
              </w:numPr>
              <w:ind w:left="277" w:hanging="277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>Platforma sprzętowa oparta o standardowe rozwiązania systemów komputerowych w wykonaniu „Ali in One” (</w:t>
            </w:r>
            <w:proofErr w:type="spellStart"/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>AiO</w:t>
            </w:r>
            <w:proofErr w:type="spellEnd"/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) z ekranem dotykowym </w:t>
            </w:r>
            <w:proofErr w:type="spellStart"/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>multi-touch</w:t>
            </w:r>
            <w:proofErr w:type="spellEnd"/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nie związana z konkretnym producentem. Możliwość zastosowania typowego urządzenia komputerowego </w:t>
            </w:r>
            <w:proofErr w:type="spellStart"/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>AiO</w:t>
            </w:r>
            <w:proofErr w:type="spellEnd"/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dowolnego producenta.</w:t>
            </w:r>
          </w:p>
          <w:p w14:paraId="7481F252" w14:textId="3D527EB5" w:rsidR="00B2476B" w:rsidRPr="00B2476B" w:rsidRDefault="006B687B" w:rsidP="003208C9">
            <w:pPr>
              <w:pStyle w:val="Akapitzlist"/>
              <w:numPr>
                <w:ilvl w:val="0"/>
                <w:numId w:val="15"/>
              </w:numPr>
              <w:ind w:left="277" w:hanging="277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B2476B">
              <w:rPr>
                <w:rStyle w:val="Bodytext2"/>
                <w:rFonts w:ascii="Times New Roman" w:hAnsi="Times New Roman"/>
                <w:sz w:val="22"/>
              </w:rPr>
              <w:t>Gwarancja na ww. platformę</w:t>
            </w:r>
            <w:r w:rsidR="007819B1">
              <w:rPr>
                <w:rStyle w:val="Bodytext2"/>
                <w:rFonts w:ascii="Times New Roman" w:hAnsi="Times New Roman"/>
                <w:sz w:val="22"/>
              </w:rPr>
              <w:t xml:space="preserve"> typu </w:t>
            </w:r>
            <w:r w:rsidR="00B2476B">
              <w:rPr>
                <w:rStyle w:val="Bodytext2"/>
                <w:rFonts w:ascii="Times New Roman" w:hAnsi="Times New Roman"/>
                <w:sz w:val="22"/>
              </w:rPr>
              <w:t>„</w:t>
            </w:r>
            <w:proofErr w:type="spellStart"/>
            <w:r w:rsidR="00B2476B" w:rsidRPr="00B2476B">
              <w:rPr>
                <w:rStyle w:val="Bodytext2"/>
                <w:rFonts w:ascii="Times New Roman" w:hAnsi="Times New Roman"/>
                <w:sz w:val="22"/>
              </w:rPr>
              <w:t>Next</w:t>
            </w:r>
            <w:proofErr w:type="spellEnd"/>
            <w:r w:rsidR="00B2476B" w:rsidRPr="00B2476B">
              <w:rPr>
                <w:rStyle w:val="Bodytext2"/>
                <w:rFonts w:ascii="Times New Roman" w:hAnsi="Times New Roman"/>
                <w:sz w:val="22"/>
              </w:rPr>
              <w:t xml:space="preserve"> Business Day</w:t>
            </w:r>
            <w:r w:rsidR="00B2476B">
              <w:rPr>
                <w:rStyle w:val="Bodytext2"/>
                <w:rFonts w:ascii="Times New Roman" w:hAnsi="Times New Roman"/>
                <w:sz w:val="22"/>
              </w:rPr>
              <w:t xml:space="preserve">” </w:t>
            </w:r>
            <w:r w:rsidR="0038743B">
              <w:rPr>
                <w:rStyle w:val="Bodytext2"/>
                <w:rFonts w:ascii="Times New Roman" w:hAnsi="Times New Roman"/>
                <w:sz w:val="22"/>
              </w:rPr>
              <w:t>(NBD) w miejscu instalacji.</w:t>
            </w:r>
          </w:p>
          <w:p w14:paraId="385F1C99" w14:textId="4E88E339" w:rsidR="005452E2" w:rsidRPr="00B2476B" w:rsidRDefault="005452E2" w:rsidP="003208C9">
            <w:pPr>
              <w:pStyle w:val="Akapitzlist"/>
              <w:numPr>
                <w:ilvl w:val="0"/>
                <w:numId w:val="15"/>
              </w:numPr>
              <w:ind w:left="277" w:hanging="277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B2476B">
              <w:rPr>
                <w:rStyle w:val="Bodytext2"/>
                <w:rFonts w:ascii="Times New Roman" w:hAnsi="Times New Roman"/>
                <w:color w:val="auto"/>
                <w:sz w:val="22"/>
              </w:rPr>
              <w:t>Architektura otwarta, umożliwiająca integrację różnych standardów i środków łączności, w tym możliwość obsługi radiotelefonów standardu analogowego, cyfrowego DMR i TETRA. Możliwość sterowania radiotelefonami bezpośrednio z konsoli lub z wykorzystaniem jednostki centralnej.</w:t>
            </w:r>
          </w:p>
          <w:p w14:paraId="33D8E423" w14:textId="77777777" w:rsidR="005452E2" w:rsidRPr="005452E2" w:rsidRDefault="005452E2" w:rsidP="005452E2">
            <w:pPr>
              <w:pStyle w:val="Akapitzlist"/>
              <w:numPr>
                <w:ilvl w:val="0"/>
                <w:numId w:val="15"/>
              </w:numPr>
              <w:ind w:left="277" w:hanging="277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>Platforma w celu poprawnej pracy nie może wymagać stałych lub okresowych aktualizacji oprogramowania.</w:t>
            </w:r>
          </w:p>
          <w:p w14:paraId="22B4E24A" w14:textId="17861BA0" w:rsidR="005452E2" w:rsidRPr="005452E2" w:rsidRDefault="005452E2" w:rsidP="005452E2">
            <w:pPr>
              <w:pStyle w:val="Akapitzlist"/>
              <w:numPr>
                <w:ilvl w:val="0"/>
                <w:numId w:val="15"/>
              </w:numPr>
              <w:ind w:left="277" w:hanging="277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lastRenderedPageBreak/>
              <w:t xml:space="preserve">Sterowanie za pomocą ekranu dotykowego o rozdzielczości min. Full HD (1920x1080) i przekątnej w min. </w:t>
            </w:r>
            <w:smartTag w:uri="urn:schemas-microsoft-com:office:smarttags" w:element="metricconverter">
              <w:smartTagPr>
                <w:attr w:name="ProductID" w:val="23”"/>
              </w:smartTagPr>
              <w:r w:rsidRPr="005452E2">
                <w:rPr>
                  <w:rStyle w:val="Bodytext2"/>
                  <w:rFonts w:ascii="Times New Roman" w:hAnsi="Times New Roman"/>
                  <w:color w:val="auto"/>
                  <w:sz w:val="22"/>
                </w:rPr>
                <w:t>23”</w:t>
              </w:r>
            </w:smartTag>
            <w:r w:rsidR="0038743B">
              <w:rPr>
                <w:rStyle w:val="Bodytext2"/>
                <w:rFonts w:ascii="Times New Roman" w:hAnsi="Times New Roman"/>
                <w:color w:val="auto"/>
                <w:sz w:val="22"/>
              </w:rPr>
              <w:t>,</w:t>
            </w:r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podświetlanego w technologii LED.</w:t>
            </w:r>
          </w:p>
          <w:p w14:paraId="105A06FB" w14:textId="77777777" w:rsidR="005452E2" w:rsidRPr="005452E2" w:rsidRDefault="005452E2" w:rsidP="005452E2">
            <w:pPr>
              <w:pStyle w:val="Akapitzlist"/>
              <w:numPr>
                <w:ilvl w:val="0"/>
                <w:numId w:val="15"/>
              </w:numPr>
              <w:ind w:left="277" w:hanging="277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>Komputer o parametrach nie gorszych niż:</w:t>
            </w:r>
          </w:p>
          <w:p w14:paraId="68CA7358" w14:textId="77777777" w:rsidR="005452E2" w:rsidRPr="005452E2" w:rsidRDefault="005452E2" w:rsidP="005452E2">
            <w:pPr>
              <w:pStyle w:val="Akapitzlist"/>
              <w:numPr>
                <w:ilvl w:val="0"/>
                <w:numId w:val="9"/>
              </w:numPr>
              <w:jc w:val="both"/>
              <w:rPr>
                <w:rStyle w:val="Bodytext2"/>
                <w:rFonts w:ascii="Times New Roman" w:hAnsi="Times New Roman"/>
                <w:color w:val="auto"/>
                <w:sz w:val="22"/>
                <w:u w:val="single"/>
              </w:rPr>
            </w:pPr>
            <w:r w:rsidRPr="005452E2">
              <w:rPr>
                <w:rStyle w:val="Bodytext2"/>
                <w:rFonts w:ascii="Times New Roman" w:hAnsi="Times New Roman"/>
                <w:color w:val="auto"/>
                <w:sz w:val="22"/>
                <w:u w:val="single"/>
              </w:rPr>
              <w:t xml:space="preserve">procesor: </w:t>
            </w:r>
          </w:p>
          <w:p w14:paraId="39B7DE98" w14:textId="77777777" w:rsidR="005452E2" w:rsidRPr="005452E2" w:rsidRDefault="005452E2" w:rsidP="005452E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985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taktowanie bazowe min. 1,0 GHz; </w:t>
            </w:r>
          </w:p>
          <w:p w14:paraId="3AF9ACEC" w14:textId="72EEAB30" w:rsidR="00D2423C" w:rsidRDefault="005452E2" w:rsidP="005452E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985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ilość rdzeni: minimum </w:t>
            </w:r>
            <w:r w:rsidR="0003371A">
              <w:rPr>
                <w:rStyle w:val="Bodytext2"/>
                <w:rFonts w:ascii="Times New Roman" w:hAnsi="Times New Roman"/>
                <w:color w:val="auto"/>
                <w:sz w:val="22"/>
              </w:rPr>
              <w:t>6</w:t>
            </w:r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z obsługą </w:t>
            </w:r>
            <w:r w:rsidR="0003371A">
              <w:rPr>
                <w:rStyle w:val="Bodytext2"/>
                <w:rFonts w:ascii="Times New Roman" w:hAnsi="Times New Roman"/>
                <w:color w:val="auto"/>
                <w:sz w:val="22"/>
              </w:rPr>
              <w:t>12</w:t>
            </w:r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wątków</w:t>
            </w:r>
          </w:p>
          <w:p w14:paraId="745D6E48" w14:textId="07DB743D" w:rsidR="005452E2" w:rsidRPr="005452E2" w:rsidRDefault="00D2423C" w:rsidP="005452E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985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maks. </w:t>
            </w:r>
            <w:r w:rsidRPr="00D2423C">
              <w:rPr>
                <w:rStyle w:val="Bodytext2"/>
                <w:rFonts w:ascii="Times New Roman" w:hAnsi="Times New Roman"/>
                <w:color w:val="auto"/>
                <w:sz w:val="22"/>
              </w:rPr>
              <w:t>TDP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:</w:t>
            </w:r>
            <w:r>
              <w:rPr>
                <w:rStyle w:val="Bodytext2"/>
                <w:sz w:val="22"/>
              </w:rPr>
              <w:t xml:space="preserve"> </w:t>
            </w:r>
            <w:r w:rsidRPr="00D2423C">
              <w:rPr>
                <w:rStyle w:val="Bodytext2"/>
                <w:rFonts w:ascii="Times New Roman" w:hAnsi="Times New Roman"/>
                <w:sz w:val="22"/>
              </w:rPr>
              <w:t>dla zegarów</w:t>
            </w:r>
            <w:r>
              <w:rPr>
                <w:rStyle w:val="Bodytext2"/>
                <w:rFonts w:ascii="Times New Roman" w:hAnsi="Times New Roman"/>
                <w:sz w:val="22"/>
              </w:rPr>
              <w:t xml:space="preserve"> bazowych</w:t>
            </w:r>
            <w:r w:rsidR="005452E2" w:rsidRPr="00D2423C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4</w:t>
            </w:r>
            <w:r w:rsidR="005452E2" w:rsidRPr="00D2423C">
              <w:rPr>
                <w:rStyle w:val="Bodytext2"/>
                <w:rFonts w:ascii="Times New Roman" w:hAnsi="Times New Roman"/>
                <w:color w:val="auto"/>
                <w:sz w:val="22"/>
              </w:rPr>
              <w:t>5W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, dla zegarów turbo 95W</w:t>
            </w:r>
          </w:p>
          <w:p w14:paraId="3F5CACF4" w14:textId="77777777" w:rsidR="005452E2" w:rsidRPr="005452E2" w:rsidRDefault="005452E2" w:rsidP="005452E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986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wynik w teście </w:t>
            </w:r>
            <w:proofErr w:type="spellStart"/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>Passmark</w:t>
            </w:r>
            <w:proofErr w:type="spellEnd"/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CPU Mark min.: 20000 punktów* </w:t>
            </w:r>
          </w:p>
          <w:p w14:paraId="6163DC96" w14:textId="77777777" w:rsidR="005452E2" w:rsidRPr="005452E2" w:rsidRDefault="005452E2" w:rsidP="005452E2">
            <w:pPr>
              <w:pStyle w:val="Akapitzlist"/>
              <w:numPr>
                <w:ilvl w:val="0"/>
                <w:numId w:val="9"/>
              </w:numPr>
              <w:jc w:val="both"/>
              <w:rPr>
                <w:rStyle w:val="Bodytext2"/>
                <w:rFonts w:ascii="Times New Roman" w:hAnsi="Times New Roman"/>
                <w:color w:val="auto"/>
                <w:sz w:val="22"/>
                <w:u w:val="single"/>
              </w:rPr>
            </w:pPr>
            <w:r w:rsidRPr="005452E2">
              <w:rPr>
                <w:rStyle w:val="Bodytext2"/>
                <w:rFonts w:ascii="Times New Roman" w:hAnsi="Times New Roman"/>
                <w:color w:val="auto"/>
                <w:sz w:val="22"/>
                <w:u w:val="single"/>
              </w:rPr>
              <w:t>matryca:</w:t>
            </w:r>
          </w:p>
          <w:p w14:paraId="4F125F6D" w14:textId="77777777" w:rsidR="005452E2" w:rsidRPr="005452E2" w:rsidRDefault="005452E2" w:rsidP="005452E2">
            <w:pPr>
              <w:pStyle w:val="Akapitzlist"/>
              <w:numPr>
                <w:ilvl w:val="0"/>
                <w:numId w:val="12"/>
              </w:numPr>
              <w:ind w:left="985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>IPS Full HD (1920x1080), podświetlenie LED</w:t>
            </w:r>
          </w:p>
          <w:p w14:paraId="0EE3B8E2" w14:textId="77777777" w:rsidR="005452E2" w:rsidRPr="005452E2" w:rsidRDefault="005452E2" w:rsidP="005452E2">
            <w:pPr>
              <w:pStyle w:val="Akapitzlist"/>
              <w:numPr>
                <w:ilvl w:val="0"/>
                <w:numId w:val="12"/>
              </w:numPr>
              <w:ind w:left="985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>ekran dotykowy, 10-cio punktowy</w:t>
            </w:r>
          </w:p>
          <w:p w14:paraId="5138793D" w14:textId="77777777" w:rsidR="005452E2" w:rsidRPr="005452E2" w:rsidRDefault="005452E2" w:rsidP="005452E2">
            <w:pPr>
              <w:pStyle w:val="Akapitzlist"/>
              <w:numPr>
                <w:ilvl w:val="0"/>
                <w:numId w:val="12"/>
              </w:numPr>
              <w:ind w:left="985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>jasność min. 250 nitów</w:t>
            </w:r>
          </w:p>
          <w:p w14:paraId="7E8FE968" w14:textId="77777777" w:rsidR="005452E2" w:rsidRPr="005452E2" w:rsidRDefault="005452E2" w:rsidP="005452E2">
            <w:pPr>
              <w:pStyle w:val="Akapitzlist"/>
              <w:numPr>
                <w:ilvl w:val="0"/>
                <w:numId w:val="12"/>
              </w:numPr>
              <w:ind w:left="985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pokrycie palety barw min. 90% </w:t>
            </w:r>
            <w:proofErr w:type="spellStart"/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>sRGB</w:t>
            </w:r>
            <w:proofErr w:type="spellEnd"/>
          </w:p>
          <w:p w14:paraId="71FA2939" w14:textId="77777777" w:rsidR="005452E2" w:rsidRPr="005452E2" w:rsidRDefault="005452E2" w:rsidP="005452E2">
            <w:pPr>
              <w:pStyle w:val="Akapitzlist"/>
              <w:numPr>
                <w:ilvl w:val="0"/>
                <w:numId w:val="9"/>
              </w:numPr>
              <w:rPr>
                <w:rStyle w:val="Bodytext2"/>
                <w:rFonts w:ascii="Times New Roman" w:hAnsi="Times New Roman"/>
                <w:color w:val="auto"/>
                <w:sz w:val="22"/>
                <w:u w:val="single"/>
              </w:rPr>
            </w:pPr>
            <w:r w:rsidRPr="005452E2">
              <w:rPr>
                <w:rStyle w:val="Bodytext2"/>
                <w:rFonts w:ascii="Times New Roman" w:hAnsi="Times New Roman"/>
                <w:color w:val="auto"/>
                <w:sz w:val="22"/>
                <w:u w:val="single"/>
              </w:rPr>
              <w:t xml:space="preserve">pamięć RAM: </w:t>
            </w:r>
          </w:p>
          <w:p w14:paraId="250C6605" w14:textId="77777777" w:rsidR="005452E2" w:rsidRPr="005452E2" w:rsidRDefault="005452E2" w:rsidP="005452E2">
            <w:pPr>
              <w:pStyle w:val="Akapitzlist"/>
              <w:numPr>
                <w:ilvl w:val="0"/>
                <w:numId w:val="13"/>
              </w:numPr>
              <w:ind w:left="985" w:hanging="284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>min. 8 GB, DDR4 (lub nowszy),</w:t>
            </w:r>
            <w:r w:rsidRPr="005452E2">
              <w:rPr>
                <w:rFonts w:ascii="Times New Roman" w:hAnsi="Times New Roman"/>
              </w:rPr>
              <w:t xml:space="preserve"> d</w:t>
            </w:r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>wa gniazda SO-DIMM</w:t>
            </w:r>
          </w:p>
          <w:p w14:paraId="67B2A076" w14:textId="77777777" w:rsidR="005452E2" w:rsidRPr="005452E2" w:rsidRDefault="005452E2" w:rsidP="005452E2">
            <w:pPr>
              <w:pStyle w:val="Akapitzlist"/>
              <w:numPr>
                <w:ilvl w:val="0"/>
                <w:numId w:val="9"/>
              </w:numPr>
              <w:rPr>
                <w:rStyle w:val="Bodytext2"/>
                <w:rFonts w:ascii="Times New Roman" w:hAnsi="Times New Roman"/>
                <w:color w:val="auto"/>
                <w:sz w:val="22"/>
                <w:u w:val="single"/>
              </w:rPr>
            </w:pPr>
            <w:r w:rsidRPr="005452E2">
              <w:rPr>
                <w:rStyle w:val="Bodytext2"/>
                <w:rFonts w:ascii="Times New Roman" w:hAnsi="Times New Roman"/>
                <w:color w:val="auto"/>
                <w:sz w:val="22"/>
                <w:u w:val="single"/>
              </w:rPr>
              <w:t>dysk twardy:</w:t>
            </w:r>
          </w:p>
          <w:p w14:paraId="4AC2B61E" w14:textId="77777777" w:rsidR="005452E2" w:rsidRPr="005452E2" w:rsidRDefault="005452E2" w:rsidP="005452E2">
            <w:pPr>
              <w:pStyle w:val="Akapitzlist"/>
              <w:numPr>
                <w:ilvl w:val="0"/>
                <w:numId w:val="13"/>
              </w:numPr>
              <w:ind w:left="985" w:hanging="284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SSD </w:t>
            </w:r>
            <w:proofErr w:type="spellStart"/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>NVMe</w:t>
            </w:r>
            <w:proofErr w:type="spellEnd"/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M.2, min. 240 GB;</w:t>
            </w:r>
          </w:p>
          <w:p w14:paraId="2AD18247" w14:textId="77777777" w:rsidR="005452E2" w:rsidRPr="005452E2" w:rsidRDefault="005452E2" w:rsidP="005452E2">
            <w:pPr>
              <w:pStyle w:val="Akapitzlist"/>
              <w:numPr>
                <w:ilvl w:val="0"/>
                <w:numId w:val="9"/>
              </w:numPr>
              <w:rPr>
                <w:rStyle w:val="Bodytext2"/>
                <w:rFonts w:ascii="Times New Roman" w:hAnsi="Times New Roman"/>
                <w:color w:val="auto"/>
                <w:sz w:val="22"/>
                <w:u w:val="single"/>
              </w:rPr>
            </w:pPr>
            <w:r w:rsidRPr="005452E2">
              <w:rPr>
                <w:rStyle w:val="Bodytext2"/>
                <w:rFonts w:ascii="Times New Roman" w:hAnsi="Times New Roman"/>
                <w:color w:val="auto"/>
                <w:sz w:val="22"/>
                <w:u w:val="single"/>
              </w:rPr>
              <w:t>karta graficzna:</w:t>
            </w:r>
          </w:p>
          <w:p w14:paraId="427FAE6A" w14:textId="34DB2838" w:rsidR="005452E2" w:rsidRPr="005452E2" w:rsidRDefault="005452E2" w:rsidP="005452E2">
            <w:pPr>
              <w:pStyle w:val="Akapitzlist"/>
              <w:numPr>
                <w:ilvl w:val="0"/>
                <w:numId w:val="13"/>
              </w:numPr>
              <w:ind w:left="985" w:hanging="284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>zintegrowana, obsługa DirectX 12</w:t>
            </w:r>
          </w:p>
          <w:p w14:paraId="3753036E" w14:textId="39CE3675" w:rsidR="005452E2" w:rsidRPr="005452E2" w:rsidRDefault="005452E2" w:rsidP="005452E2">
            <w:pPr>
              <w:pStyle w:val="Akapitzlist"/>
              <w:numPr>
                <w:ilvl w:val="0"/>
                <w:numId w:val="9"/>
              </w:numPr>
              <w:rPr>
                <w:rStyle w:val="Bodytext2"/>
                <w:rFonts w:ascii="Times New Roman" w:hAnsi="Times New Roman"/>
                <w:color w:val="auto"/>
                <w:sz w:val="22"/>
                <w:u w:val="single"/>
              </w:rPr>
            </w:pPr>
            <w:r w:rsidRPr="005452E2">
              <w:rPr>
                <w:rStyle w:val="Bodytext2"/>
                <w:rFonts w:ascii="Times New Roman" w:hAnsi="Times New Roman"/>
                <w:color w:val="auto"/>
                <w:sz w:val="22"/>
                <w:u w:val="single"/>
              </w:rPr>
              <w:t>interfejsy WE/</w:t>
            </w:r>
            <w:r w:rsidR="006E6262">
              <w:rPr>
                <w:rStyle w:val="Bodytext2"/>
                <w:rFonts w:ascii="Times New Roman" w:hAnsi="Times New Roman"/>
                <w:color w:val="auto"/>
                <w:sz w:val="22"/>
                <w:u w:val="single"/>
              </w:rPr>
              <w:t xml:space="preserve"> </w:t>
            </w:r>
            <w:r w:rsidRPr="005452E2">
              <w:rPr>
                <w:rStyle w:val="Bodytext2"/>
                <w:rFonts w:ascii="Times New Roman" w:hAnsi="Times New Roman"/>
                <w:color w:val="auto"/>
                <w:sz w:val="22"/>
                <w:u w:val="single"/>
              </w:rPr>
              <w:t>WY:</w:t>
            </w:r>
          </w:p>
          <w:p w14:paraId="06B77485" w14:textId="77777777" w:rsidR="005452E2" w:rsidRPr="005452E2" w:rsidRDefault="005452E2" w:rsidP="005452E2">
            <w:pPr>
              <w:pStyle w:val="Akapitzlist"/>
              <w:numPr>
                <w:ilvl w:val="0"/>
                <w:numId w:val="10"/>
              </w:numPr>
              <w:ind w:left="985" w:hanging="284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>przycisk Power ON/ OFF</w:t>
            </w:r>
          </w:p>
          <w:p w14:paraId="46FDD8D3" w14:textId="77777777" w:rsidR="005452E2" w:rsidRPr="005452E2" w:rsidRDefault="005452E2" w:rsidP="005452E2">
            <w:pPr>
              <w:pStyle w:val="Akapitzlist"/>
              <w:numPr>
                <w:ilvl w:val="0"/>
                <w:numId w:val="10"/>
              </w:numPr>
              <w:ind w:left="985" w:hanging="284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1x RJ45 LAN (10/100/1000 </w:t>
            </w:r>
            <w:proofErr w:type="spellStart"/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>Mbit</w:t>
            </w:r>
            <w:proofErr w:type="spellEnd"/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>/s)</w:t>
            </w:r>
          </w:p>
          <w:p w14:paraId="1373ED92" w14:textId="77777777" w:rsidR="005452E2" w:rsidRPr="005452E2" w:rsidRDefault="005452E2" w:rsidP="005452E2">
            <w:pPr>
              <w:pStyle w:val="Akapitzlist"/>
              <w:numPr>
                <w:ilvl w:val="0"/>
                <w:numId w:val="10"/>
              </w:numPr>
              <w:ind w:left="985" w:hanging="284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>min. 4x USB 2.0 (lub nowsze) typ A</w:t>
            </w:r>
          </w:p>
          <w:p w14:paraId="616DC87D" w14:textId="77777777" w:rsidR="005452E2" w:rsidRPr="005452E2" w:rsidRDefault="005452E2" w:rsidP="005452E2">
            <w:pPr>
              <w:pStyle w:val="Akapitzlist"/>
              <w:numPr>
                <w:ilvl w:val="0"/>
                <w:numId w:val="10"/>
              </w:numPr>
              <w:ind w:left="985" w:hanging="284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>min. 1x USB 3.0 (lub nowsze) typ C</w:t>
            </w:r>
          </w:p>
          <w:p w14:paraId="4BB14411" w14:textId="77777777" w:rsidR="005452E2" w:rsidRPr="005452E2" w:rsidRDefault="005452E2" w:rsidP="005452E2">
            <w:pPr>
              <w:pStyle w:val="Akapitzlist"/>
              <w:numPr>
                <w:ilvl w:val="0"/>
                <w:numId w:val="10"/>
              </w:numPr>
              <w:ind w:left="985" w:hanging="284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proofErr w:type="spellStart"/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>WiFi</w:t>
            </w:r>
            <w:proofErr w:type="spellEnd"/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(802.11 </w:t>
            </w:r>
            <w:proofErr w:type="spellStart"/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>ax</w:t>
            </w:r>
            <w:proofErr w:type="spellEnd"/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>); karta sieciowa zintegrowana</w:t>
            </w:r>
          </w:p>
          <w:p w14:paraId="6A8D2627" w14:textId="56A2ACDB" w:rsidR="005452E2" w:rsidRPr="005452E2" w:rsidRDefault="005452E2" w:rsidP="005452E2">
            <w:pPr>
              <w:pStyle w:val="Akapitzlist"/>
              <w:numPr>
                <w:ilvl w:val="0"/>
                <w:numId w:val="10"/>
              </w:numPr>
              <w:ind w:left="985" w:hanging="284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>cyfrowe wyjście obrazu (</w:t>
            </w:r>
            <w:proofErr w:type="spellStart"/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>DisplayPort</w:t>
            </w:r>
            <w:proofErr w:type="spellEnd"/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i/</w:t>
            </w:r>
            <w:r w:rsidR="006E6262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</w:t>
            </w:r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>lub HDMI)</w:t>
            </w:r>
          </w:p>
          <w:p w14:paraId="43FD882D" w14:textId="77777777" w:rsidR="005452E2" w:rsidRPr="005452E2" w:rsidRDefault="005452E2" w:rsidP="005452E2">
            <w:pPr>
              <w:pStyle w:val="Akapitzlist"/>
              <w:numPr>
                <w:ilvl w:val="0"/>
                <w:numId w:val="10"/>
              </w:numPr>
              <w:ind w:left="985" w:hanging="284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wyjście słuchawkowe/ wejście mikrofonu </w:t>
            </w:r>
          </w:p>
          <w:p w14:paraId="705DF04D" w14:textId="77777777" w:rsidR="005452E2" w:rsidRPr="005452E2" w:rsidRDefault="005452E2" w:rsidP="005452E2">
            <w:pPr>
              <w:pStyle w:val="Akapitzlist"/>
              <w:numPr>
                <w:ilvl w:val="0"/>
                <w:numId w:val="10"/>
              </w:numPr>
              <w:ind w:left="985" w:hanging="284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>wbudowany mikrofon i 2 głośniki</w:t>
            </w:r>
          </w:p>
          <w:p w14:paraId="5ED89E86" w14:textId="77777777" w:rsidR="005452E2" w:rsidRPr="005452E2" w:rsidRDefault="005452E2" w:rsidP="005452E2">
            <w:pPr>
              <w:pStyle w:val="Akapitzlist"/>
              <w:numPr>
                <w:ilvl w:val="0"/>
                <w:numId w:val="10"/>
              </w:numPr>
              <w:ind w:left="985" w:hanging="284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>wbudowana kamera HD</w:t>
            </w:r>
          </w:p>
          <w:p w14:paraId="374671E4" w14:textId="77777777" w:rsidR="005452E2" w:rsidRPr="005452E2" w:rsidRDefault="005452E2" w:rsidP="005452E2">
            <w:pPr>
              <w:pStyle w:val="Akapitzlist"/>
              <w:numPr>
                <w:ilvl w:val="0"/>
                <w:numId w:val="10"/>
              </w:numPr>
              <w:ind w:left="985" w:hanging="284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>klawiatura i mysz bezprzewodowa</w:t>
            </w:r>
          </w:p>
          <w:p w14:paraId="248C114B" w14:textId="77777777" w:rsidR="005452E2" w:rsidRPr="005452E2" w:rsidRDefault="005452E2" w:rsidP="005452E2">
            <w:pPr>
              <w:pStyle w:val="Akapitzlist"/>
              <w:numPr>
                <w:ilvl w:val="0"/>
                <w:numId w:val="9"/>
              </w:numPr>
              <w:rPr>
                <w:rStyle w:val="Bodytext2"/>
                <w:rFonts w:ascii="Times New Roman" w:hAnsi="Times New Roman"/>
                <w:color w:val="auto"/>
                <w:sz w:val="22"/>
                <w:u w:val="single"/>
              </w:rPr>
            </w:pPr>
            <w:r w:rsidRPr="005452E2">
              <w:rPr>
                <w:rStyle w:val="Bodytext2"/>
                <w:rFonts w:ascii="Times New Roman" w:hAnsi="Times New Roman"/>
                <w:color w:val="auto"/>
                <w:sz w:val="22"/>
                <w:u w:val="single"/>
              </w:rPr>
              <w:t>wymagania dodatkowe:</w:t>
            </w:r>
          </w:p>
          <w:p w14:paraId="2C803F71" w14:textId="77777777" w:rsidR="005452E2" w:rsidRPr="005452E2" w:rsidRDefault="005452E2" w:rsidP="005452E2">
            <w:pPr>
              <w:pStyle w:val="Akapitzlist"/>
              <w:numPr>
                <w:ilvl w:val="0"/>
                <w:numId w:val="17"/>
              </w:numPr>
              <w:ind w:left="986" w:hanging="284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>obudowa w kolorze czarnym i/ lub szarym (srebrnym)</w:t>
            </w:r>
          </w:p>
          <w:p w14:paraId="4F0E99AE" w14:textId="17E9E9AF" w:rsidR="005452E2" w:rsidRDefault="005452E2" w:rsidP="005452E2">
            <w:pPr>
              <w:pStyle w:val="Akapitzlist"/>
              <w:numPr>
                <w:ilvl w:val="0"/>
                <w:numId w:val="17"/>
              </w:numPr>
              <w:ind w:left="986" w:hanging="284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>podstawa PC</w:t>
            </w:r>
            <w:r w:rsidR="007819B1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(</w:t>
            </w:r>
            <w:proofErr w:type="spellStart"/>
            <w:r w:rsidR="007819B1">
              <w:rPr>
                <w:rStyle w:val="Bodytext2"/>
                <w:rFonts w:ascii="Times New Roman" w:hAnsi="Times New Roman"/>
                <w:color w:val="auto"/>
                <w:sz w:val="22"/>
              </w:rPr>
              <w:t>AiO</w:t>
            </w:r>
            <w:proofErr w:type="spellEnd"/>
            <w:r w:rsidR="007819B1">
              <w:rPr>
                <w:rStyle w:val="Bodytext2"/>
                <w:rFonts w:ascii="Times New Roman" w:hAnsi="Times New Roman"/>
                <w:color w:val="auto"/>
                <w:sz w:val="22"/>
              </w:rPr>
              <w:t>)</w:t>
            </w:r>
            <w:r w:rsidRPr="005452E2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z regulacją wysokości i kąta nachylenia ekranu</w:t>
            </w:r>
          </w:p>
          <w:p w14:paraId="4A4C1550" w14:textId="767CDFD8" w:rsidR="00552D04" w:rsidRDefault="00552D04" w:rsidP="005452E2">
            <w:pPr>
              <w:pStyle w:val="Akapitzlist"/>
              <w:numPr>
                <w:ilvl w:val="0"/>
                <w:numId w:val="17"/>
              </w:numPr>
              <w:ind w:left="986" w:hanging="284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552D04">
              <w:rPr>
                <w:rStyle w:val="Bodytext2"/>
                <w:rFonts w:ascii="Times New Roman" w:hAnsi="Times New Roman"/>
                <w:color w:val="auto"/>
                <w:sz w:val="22"/>
              </w:rPr>
              <w:t>o</w:t>
            </w:r>
            <w:r w:rsidRPr="00552D04">
              <w:rPr>
                <w:rStyle w:val="Bodytext2"/>
                <w:rFonts w:ascii="Times New Roman" w:hAnsi="Times New Roman"/>
                <w:sz w:val="22"/>
              </w:rPr>
              <w:t>budowa PC</w:t>
            </w:r>
            <w:r w:rsidR="007819B1">
              <w:rPr>
                <w:rStyle w:val="Bodytext2"/>
                <w:rFonts w:ascii="Times New Roman" w:hAnsi="Times New Roman"/>
                <w:sz w:val="22"/>
              </w:rPr>
              <w:t xml:space="preserve"> (</w:t>
            </w:r>
            <w:proofErr w:type="spellStart"/>
            <w:r w:rsidR="007819B1">
              <w:rPr>
                <w:rStyle w:val="Bodytext2"/>
                <w:rFonts w:ascii="Times New Roman" w:hAnsi="Times New Roman"/>
                <w:sz w:val="22"/>
              </w:rPr>
              <w:t>AiO</w:t>
            </w:r>
            <w:proofErr w:type="spellEnd"/>
            <w:r w:rsidR="007819B1">
              <w:rPr>
                <w:rStyle w:val="Bodytext2"/>
                <w:rFonts w:ascii="Times New Roman" w:hAnsi="Times New Roman"/>
                <w:sz w:val="22"/>
              </w:rPr>
              <w:t>)</w:t>
            </w:r>
            <w:r w:rsidRPr="00552D04">
              <w:rPr>
                <w:rStyle w:val="Bodytext2"/>
                <w:rFonts w:ascii="Times New Roman" w:hAnsi="Times New Roman"/>
                <w:sz w:val="22"/>
              </w:rPr>
              <w:t xml:space="preserve"> </w:t>
            </w:r>
            <w:r>
              <w:rPr>
                <w:rStyle w:val="Bodytext2"/>
                <w:rFonts w:ascii="Times New Roman" w:hAnsi="Times New Roman"/>
                <w:sz w:val="22"/>
              </w:rPr>
              <w:t>z</w:t>
            </w:r>
            <w:r>
              <w:rPr>
                <w:rStyle w:val="Bodytext2"/>
                <w:sz w:val="22"/>
              </w:rPr>
              <w:t xml:space="preserve"> </w:t>
            </w:r>
            <w:r w:rsidRPr="00552D04">
              <w:rPr>
                <w:rStyle w:val="Bodytext2"/>
                <w:rFonts w:ascii="Times New Roman" w:hAnsi="Times New Roman"/>
                <w:color w:val="auto"/>
                <w:sz w:val="22"/>
              </w:rPr>
              <w:t>mocowaniem typu VESA</w:t>
            </w:r>
          </w:p>
          <w:p w14:paraId="67B0EA1F" w14:textId="73BF3EEA" w:rsidR="00552D04" w:rsidRPr="00552D04" w:rsidRDefault="00552D04" w:rsidP="005452E2">
            <w:pPr>
              <w:pStyle w:val="Akapitzlist"/>
              <w:numPr>
                <w:ilvl w:val="0"/>
                <w:numId w:val="17"/>
              </w:numPr>
              <w:ind w:left="986" w:hanging="284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z</w:t>
            </w:r>
            <w:r w:rsidRPr="00552D04">
              <w:rPr>
                <w:rStyle w:val="Bodytext2"/>
                <w:rFonts w:ascii="Times New Roman" w:hAnsi="Times New Roman"/>
                <w:color w:val="auto"/>
                <w:sz w:val="22"/>
              </w:rPr>
              <w:t>asilanie 230</w:t>
            </w:r>
            <w:r w:rsidR="0038743B">
              <w:rPr>
                <w:rStyle w:val="Bodytext2"/>
                <w:rFonts w:ascii="Times New Roman" w:hAnsi="Times New Roman"/>
                <w:color w:val="auto"/>
                <w:sz w:val="22"/>
              </w:rPr>
              <w:t>V AC.</w:t>
            </w:r>
          </w:p>
          <w:p w14:paraId="39D9B826" w14:textId="15789F19" w:rsidR="005452E2" w:rsidRPr="00412A3E" w:rsidRDefault="005452E2" w:rsidP="00412A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A3E">
              <w:rPr>
                <w:rStyle w:val="Bodytext2"/>
                <w:rFonts w:ascii="Times New Roman" w:hAnsi="Times New Roman"/>
                <w:color w:val="auto"/>
                <w:sz w:val="20"/>
                <w:szCs w:val="20"/>
              </w:rPr>
              <w:t>*Z</w:t>
            </w:r>
            <w:r w:rsidRPr="00412A3E">
              <w:rPr>
                <w:rStyle w:val="Bodytext2"/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e względu na to, że wybrany test jest testem dynamicznym, zamawiający wyznacza moment czasowy, w którym następuje określenie wyników testu na dzień ogłoszenia przetargu w</w:t>
            </w:r>
            <w:r w:rsidR="00412A3E">
              <w:rPr>
                <w:rStyle w:val="Bodytext2"/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 </w:t>
            </w:r>
            <w:r w:rsidRPr="00412A3E">
              <w:rPr>
                <w:rStyle w:val="Bodytext2"/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Biuletynie Zamówień Publicznych. Wynik zaproponowanego procesora musi znajdować się na stronie </w:t>
            </w:r>
            <w:hyperlink r:id="rId7">
              <w:r w:rsidRPr="00412A3E">
                <w:rPr>
                  <w:rStyle w:val="Hipercze"/>
                  <w:rFonts w:ascii="Times New Roman" w:hAnsi="Times New Roman"/>
                  <w:i/>
                  <w:iCs/>
                  <w:sz w:val="20"/>
                  <w:szCs w:val="20"/>
                </w:rPr>
                <w:t>https://www.cpubenchmark.net/high_end_cpus.html</w:t>
              </w:r>
            </w:hyperlink>
            <w:r w:rsidRPr="00412A3E">
              <w:rPr>
                <w:rStyle w:val="Bodytext2"/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w</w:t>
            </w:r>
            <w:r w:rsidR="00EC4237" w:rsidRPr="00412A3E">
              <w:rPr>
                <w:rStyle w:val="Bodytext2"/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 </w:t>
            </w:r>
            <w:r w:rsidRPr="00412A3E">
              <w:rPr>
                <w:rStyle w:val="Bodytext2"/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tym właśnie dniu. Zamawiający w celu jednoznaczności wyników umieści wydruk strony z przedmiotowym testem z tego dnia). </w:t>
            </w:r>
          </w:p>
        </w:tc>
        <w:tc>
          <w:tcPr>
            <w:tcW w:w="910" w:type="dxa"/>
          </w:tcPr>
          <w:p w14:paraId="707A60A5" w14:textId="67E57C66" w:rsidR="005452E2" w:rsidRPr="005452E2" w:rsidRDefault="005452E2" w:rsidP="005452E2">
            <w:pPr>
              <w:jc w:val="center"/>
              <w:rPr>
                <w:rFonts w:ascii="Times New Roman" w:hAnsi="Times New Roman"/>
              </w:rPr>
            </w:pPr>
            <w:r w:rsidRPr="005452E2">
              <w:rPr>
                <w:rFonts w:ascii="Times New Roman" w:hAnsi="Times New Roman"/>
                <w:lang w:eastAsia="zh-CN"/>
              </w:rPr>
              <w:lastRenderedPageBreak/>
              <w:t xml:space="preserve">1 </w:t>
            </w:r>
            <w:proofErr w:type="spellStart"/>
            <w:r w:rsidRPr="005452E2">
              <w:rPr>
                <w:rFonts w:ascii="Times New Roman" w:hAnsi="Times New Roman"/>
                <w:lang w:eastAsia="zh-CN"/>
              </w:rPr>
              <w:t>kpl</w:t>
            </w:r>
            <w:proofErr w:type="spellEnd"/>
            <w:r w:rsidRPr="005452E2">
              <w:rPr>
                <w:rFonts w:ascii="Times New Roman" w:hAnsi="Times New Roman"/>
                <w:lang w:eastAsia="zh-CN"/>
              </w:rPr>
              <w:t>.</w:t>
            </w:r>
          </w:p>
        </w:tc>
      </w:tr>
    </w:tbl>
    <w:p w14:paraId="04422E26" w14:textId="77777777" w:rsidR="00EC4237" w:rsidRDefault="00EC4237" w:rsidP="005452E2"/>
    <w:p w14:paraId="42B8EF02" w14:textId="77777777" w:rsidR="00412A3E" w:rsidRDefault="00412A3E" w:rsidP="005452E2"/>
    <w:tbl>
      <w:tblPr>
        <w:tblStyle w:val="Tabela-Siatka"/>
        <w:tblW w:w="9357" w:type="dxa"/>
        <w:tblLook w:val="04A0" w:firstRow="1" w:lastRow="0" w:firstColumn="1" w:lastColumn="0" w:noHBand="0" w:noVBand="1"/>
      </w:tblPr>
      <w:tblGrid>
        <w:gridCol w:w="570"/>
        <w:gridCol w:w="7877"/>
        <w:gridCol w:w="910"/>
      </w:tblGrid>
      <w:tr w:rsidR="00EC4237" w14:paraId="24B97AC0" w14:textId="77777777" w:rsidTr="00437D60">
        <w:trPr>
          <w:trHeight w:val="454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155DA0A9" w14:textId="77777777" w:rsidR="00EC4237" w:rsidRDefault="00EC4237" w:rsidP="00437D60">
            <w:pPr>
              <w:spacing w:after="0"/>
              <w:jc w:val="center"/>
            </w:pPr>
            <w:r w:rsidRPr="00D8000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7877" w:type="dxa"/>
            <w:shd w:val="clear" w:color="auto" w:fill="D9D9D9" w:themeFill="background1" w:themeFillShade="D9"/>
            <w:vAlign w:val="center"/>
          </w:tcPr>
          <w:p w14:paraId="43E9309C" w14:textId="77777777" w:rsidR="00EC4237" w:rsidRDefault="00EC4237" w:rsidP="00437D60">
            <w:pPr>
              <w:spacing w:after="0"/>
              <w:jc w:val="center"/>
            </w:pPr>
            <w:r w:rsidRPr="00D8000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Wyposażenie systemu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63FAB9DF" w14:textId="77777777" w:rsidR="00EC4237" w:rsidRDefault="00EC4237" w:rsidP="00437D60">
            <w:pPr>
              <w:spacing w:after="0"/>
              <w:jc w:val="center"/>
            </w:pPr>
            <w:r w:rsidRPr="00D8000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Liczba</w:t>
            </w:r>
          </w:p>
        </w:tc>
      </w:tr>
      <w:tr w:rsidR="00EC4237" w14:paraId="2222BEF8" w14:textId="77777777" w:rsidTr="00437D60">
        <w:tc>
          <w:tcPr>
            <w:tcW w:w="570" w:type="dxa"/>
          </w:tcPr>
          <w:p w14:paraId="7AA6F050" w14:textId="2A04F0C2" w:rsidR="00EC4237" w:rsidRPr="005452E2" w:rsidRDefault="00EC4237" w:rsidP="00437D60">
            <w:pPr>
              <w:jc w:val="center"/>
              <w:rPr>
                <w:rFonts w:ascii="Times New Roman" w:hAnsi="Times New Roman"/>
              </w:rPr>
            </w:pPr>
            <w:r w:rsidRPr="005452E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I</w:t>
            </w:r>
            <w:r w:rsidRPr="005452E2">
              <w:rPr>
                <w:rFonts w:ascii="Times New Roman" w:hAnsi="Times New Roman"/>
              </w:rPr>
              <w:t>.</w:t>
            </w:r>
          </w:p>
        </w:tc>
        <w:tc>
          <w:tcPr>
            <w:tcW w:w="7877" w:type="dxa"/>
            <w:vAlign w:val="center"/>
          </w:tcPr>
          <w:p w14:paraId="60B2554A" w14:textId="3F61C6FB" w:rsidR="00EC4237" w:rsidRDefault="00EC4237" w:rsidP="00EC4237">
            <w:pPr>
              <w:suppressAutoHyphens/>
              <w:spacing w:line="300" w:lineRule="auto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System antenowy s</w:t>
            </w:r>
            <w:r w:rsidRPr="00D4670F">
              <w:rPr>
                <w:rFonts w:ascii="Times New Roman" w:hAnsi="Times New Roman"/>
                <w:b/>
                <w:lang w:eastAsia="zh-CN"/>
              </w:rPr>
              <w:t>tacj</w:t>
            </w:r>
            <w:r>
              <w:rPr>
                <w:rFonts w:ascii="Times New Roman" w:hAnsi="Times New Roman"/>
                <w:b/>
                <w:lang w:eastAsia="zh-CN"/>
              </w:rPr>
              <w:t>i</w:t>
            </w:r>
            <w:r w:rsidRPr="00D4670F">
              <w:rPr>
                <w:rFonts w:ascii="Times New Roman" w:hAnsi="Times New Roman"/>
                <w:b/>
                <w:lang w:eastAsia="zh-CN"/>
              </w:rPr>
              <w:t xml:space="preserve"> bazow</w:t>
            </w:r>
            <w:r>
              <w:rPr>
                <w:rFonts w:ascii="Times New Roman" w:hAnsi="Times New Roman"/>
                <w:b/>
                <w:lang w:eastAsia="zh-CN"/>
              </w:rPr>
              <w:t>ej</w:t>
            </w:r>
            <w:r w:rsidR="00B73856">
              <w:rPr>
                <w:rFonts w:ascii="Times New Roman" w:hAnsi="Times New Roman"/>
                <w:b/>
                <w:lang w:eastAsia="zh-CN"/>
              </w:rPr>
              <w:t>:</w:t>
            </w:r>
            <w:r>
              <w:rPr>
                <w:rFonts w:ascii="Times New Roman" w:hAnsi="Times New Roman"/>
                <w:b/>
                <w:lang w:eastAsia="zh-CN"/>
              </w:rPr>
              <w:t xml:space="preserve"> </w:t>
            </w:r>
            <w:r w:rsidRPr="00D4670F">
              <w:rPr>
                <w:rFonts w:ascii="Times New Roman" w:hAnsi="Times New Roman"/>
                <w:b/>
                <w:lang w:eastAsia="zh-CN"/>
              </w:rPr>
              <w:t>ul</w:t>
            </w:r>
            <w:r>
              <w:rPr>
                <w:rFonts w:ascii="Times New Roman" w:hAnsi="Times New Roman"/>
                <w:b/>
                <w:lang w:eastAsia="zh-CN"/>
              </w:rPr>
              <w:t xml:space="preserve">. </w:t>
            </w:r>
            <w:r w:rsidRPr="00D4670F">
              <w:rPr>
                <w:rFonts w:ascii="Times New Roman" w:hAnsi="Times New Roman"/>
                <w:b/>
                <w:lang w:eastAsia="zh-CN"/>
              </w:rPr>
              <w:t>Stanisława Staszica 1</w:t>
            </w:r>
            <w:r>
              <w:rPr>
                <w:rFonts w:ascii="Times New Roman" w:hAnsi="Times New Roman"/>
                <w:b/>
                <w:lang w:eastAsia="zh-CN"/>
              </w:rPr>
              <w:t>, 05-800 Pruszków</w:t>
            </w:r>
            <w:r w:rsidR="00B73856">
              <w:rPr>
                <w:rFonts w:ascii="Times New Roman" w:hAnsi="Times New Roman"/>
                <w:b/>
                <w:lang w:eastAsia="zh-CN"/>
              </w:rPr>
              <w:t>.</w:t>
            </w:r>
          </w:p>
          <w:p w14:paraId="347EE966" w14:textId="77777777" w:rsidR="00EC4237" w:rsidRDefault="00EC4237" w:rsidP="00EC4237">
            <w:pPr>
              <w:pStyle w:val="Akapitzlist"/>
              <w:numPr>
                <w:ilvl w:val="0"/>
                <w:numId w:val="21"/>
              </w:numPr>
              <w:ind w:left="419" w:hanging="284"/>
              <w:jc w:val="both"/>
              <w:rPr>
                <w:rFonts w:ascii="Times New Roman" w:hAnsi="Times New Roman"/>
              </w:rPr>
            </w:pPr>
            <w:r w:rsidRPr="00A24F7E">
              <w:rPr>
                <w:rFonts w:ascii="Times New Roman" w:hAnsi="Times New Roman"/>
              </w:rPr>
              <w:t xml:space="preserve">Dostarczenie i zainstalowanie </w:t>
            </w:r>
            <w:r>
              <w:rPr>
                <w:rFonts w:ascii="Times New Roman" w:hAnsi="Times New Roman"/>
              </w:rPr>
              <w:t xml:space="preserve">nowego </w:t>
            </w:r>
            <w:r w:rsidRPr="00A24F7E">
              <w:rPr>
                <w:rFonts w:ascii="Times New Roman" w:hAnsi="Times New Roman"/>
              </w:rPr>
              <w:t>systemu antenowego</w:t>
            </w:r>
            <w:r>
              <w:rPr>
                <w:rFonts w:ascii="Times New Roman" w:hAnsi="Times New Roman"/>
              </w:rPr>
              <w:t xml:space="preserve"> składającego się z</w:t>
            </w:r>
            <w:r w:rsidRPr="00A24F7E">
              <w:rPr>
                <w:rFonts w:ascii="Times New Roman" w:hAnsi="Times New Roman"/>
              </w:rPr>
              <w:t>:</w:t>
            </w:r>
          </w:p>
          <w:p w14:paraId="03CCCF04" w14:textId="77777777" w:rsidR="00EC4237" w:rsidRDefault="00EC4237" w:rsidP="00EC4237">
            <w:pPr>
              <w:pStyle w:val="Akapitzlist"/>
              <w:numPr>
                <w:ilvl w:val="0"/>
                <w:numId w:val="22"/>
              </w:numPr>
              <w:ind w:left="8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A24F7E">
              <w:rPr>
                <w:rFonts w:ascii="Times New Roman" w:hAnsi="Times New Roman"/>
              </w:rPr>
              <w:t>nten</w:t>
            </w:r>
            <w:r>
              <w:rPr>
                <w:rFonts w:ascii="Times New Roman" w:hAnsi="Times New Roman"/>
              </w:rPr>
              <w:t>y</w:t>
            </w:r>
            <w:r w:rsidRPr="00A24F7E">
              <w:rPr>
                <w:rFonts w:ascii="Times New Roman" w:hAnsi="Times New Roman"/>
              </w:rPr>
              <w:t xml:space="preserve"> dookóln</w:t>
            </w:r>
            <w:r>
              <w:rPr>
                <w:rFonts w:ascii="Times New Roman" w:hAnsi="Times New Roman"/>
              </w:rPr>
              <w:t>ej</w:t>
            </w:r>
            <w:r w:rsidRPr="00A24F7E">
              <w:rPr>
                <w:rFonts w:ascii="Times New Roman" w:hAnsi="Times New Roman"/>
              </w:rPr>
              <w:t xml:space="preserve"> o zysku min. 5dBd</w:t>
            </w:r>
            <w:r>
              <w:rPr>
                <w:rFonts w:ascii="Times New Roman" w:hAnsi="Times New Roman"/>
              </w:rPr>
              <w:t xml:space="preserve"> (montaż na istniejącym maszcie)</w:t>
            </w:r>
          </w:p>
          <w:p w14:paraId="632E8193" w14:textId="77777777" w:rsidR="00EC4237" w:rsidRDefault="00EC4237" w:rsidP="00EC4237">
            <w:pPr>
              <w:pStyle w:val="Akapitzlist"/>
              <w:numPr>
                <w:ilvl w:val="0"/>
                <w:numId w:val="22"/>
              </w:numPr>
              <w:ind w:left="844"/>
              <w:jc w:val="both"/>
              <w:rPr>
                <w:rFonts w:ascii="Times New Roman" w:hAnsi="Times New Roman"/>
              </w:rPr>
            </w:pPr>
            <w:r w:rsidRPr="00A24F7E">
              <w:rPr>
                <w:rFonts w:ascii="Times New Roman" w:hAnsi="Times New Roman"/>
              </w:rPr>
              <w:t>przew</w:t>
            </w:r>
            <w:r>
              <w:rPr>
                <w:rFonts w:ascii="Times New Roman" w:hAnsi="Times New Roman"/>
              </w:rPr>
              <w:t>o</w:t>
            </w:r>
            <w:r w:rsidRPr="00A24F7E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u</w:t>
            </w:r>
            <w:r w:rsidRPr="00A24F7E">
              <w:rPr>
                <w:rFonts w:ascii="Times New Roman" w:hAnsi="Times New Roman"/>
              </w:rPr>
              <w:t xml:space="preserve"> antenow</w:t>
            </w:r>
            <w:r>
              <w:rPr>
                <w:rFonts w:ascii="Times New Roman" w:hAnsi="Times New Roman"/>
              </w:rPr>
              <w:t>ego</w:t>
            </w:r>
            <w:r w:rsidRPr="00A24F7E">
              <w:rPr>
                <w:rFonts w:ascii="Times New Roman" w:hAnsi="Times New Roman"/>
              </w:rPr>
              <w:t xml:space="preserve">  min</w:t>
            </w:r>
            <w:r>
              <w:rPr>
                <w:rFonts w:ascii="Times New Roman" w:hAnsi="Times New Roman"/>
              </w:rPr>
              <w:t>.</w:t>
            </w:r>
            <w:r w:rsidRPr="00A24F7E">
              <w:rPr>
                <w:rFonts w:ascii="Times New Roman" w:hAnsi="Times New Roman"/>
              </w:rPr>
              <w:t xml:space="preserve"> ¼”</w:t>
            </w:r>
            <w:r>
              <w:rPr>
                <w:rFonts w:ascii="Times New Roman" w:hAnsi="Times New Roman"/>
              </w:rPr>
              <w:t>, długość ok.</w:t>
            </w:r>
            <w:r w:rsidRPr="00A24F7E">
              <w:rPr>
                <w:rFonts w:ascii="Times New Roman" w:hAnsi="Times New Roman"/>
              </w:rPr>
              <w:t xml:space="preserve"> 10m</w:t>
            </w:r>
          </w:p>
          <w:p w14:paraId="0A2DDC4B" w14:textId="77777777" w:rsidR="00EC4237" w:rsidRDefault="00EC4237" w:rsidP="00EC4237">
            <w:pPr>
              <w:pStyle w:val="Akapitzlist"/>
              <w:numPr>
                <w:ilvl w:val="0"/>
                <w:numId w:val="22"/>
              </w:numPr>
              <w:ind w:left="8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dedykowanego </w:t>
            </w:r>
            <w:r w:rsidRPr="00A24F7E">
              <w:rPr>
                <w:rFonts w:ascii="Times New Roman" w:hAnsi="Times New Roman"/>
              </w:rPr>
              <w:t>uchwyt</w:t>
            </w:r>
            <w:r>
              <w:rPr>
                <w:rFonts w:ascii="Times New Roman" w:hAnsi="Times New Roman"/>
              </w:rPr>
              <w:t>u</w:t>
            </w:r>
            <w:r w:rsidRPr="00A24F7E">
              <w:rPr>
                <w:rFonts w:ascii="Times New Roman" w:hAnsi="Times New Roman"/>
              </w:rPr>
              <w:t xml:space="preserve"> antenow</w:t>
            </w:r>
            <w:r>
              <w:rPr>
                <w:rFonts w:ascii="Times New Roman" w:hAnsi="Times New Roman"/>
              </w:rPr>
              <w:t>ego</w:t>
            </w:r>
          </w:p>
          <w:p w14:paraId="1C68CE57" w14:textId="77777777" w:rsidR="00EC4237" w:rsidRDefault="00EC4237" w:rsidP="00EC4237">
            <w:pPr>
              <w:pStyle w:val="Akapitzlist"/>
              <w:numPr>
                <w:ilvl w:val="0"/>
                <w:numId w:val="22"/>
              </w:numPr>
              <w:ind w:left="8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innych niezbędnych złączy, przewodów, itp.</w:t>
            </w:r>
          </w:p>
          <w:p w14:paraId="4EF79FCF" w14:textId="77777777" w:rsidR="00EC4237" w:rsidRDefault="00EC4237" w:rsidP="00EC4237">
            <w:pPr>
              <w:pStyle w:val="Akapitzlist"/>
              <w:numPr>
                <w:ilvl w:val="0"/>
                <w:numId w:val="21"/>
              </w:numPr>
              <w:ind w:left="419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</w:pPr>
            <w:r w:rsidRPr="00C542AD">
              <w:rPr>
                <w:rStyle w:val="Bodytext2"/>
                <w:rFonts w:ascii="Times New Roman" w:hAnsi="Times New Roman"/>
                <w:color w:val="auto"/>
                <w:sz w:val="22"/>
              </w:rPr>
              <w:t>Instalacja systemu antenowego stacji bazowej musi być zakończona pomiarami (współczynnika fali stojącej, pomiar wektorowy, długości przewodu antenowego, tłumienie linii); SWR nie większy niż 1,2.</w:t>
            </w:r>
          </w:p>
          <w:p w14:paraId="2730C8BF" w14:textId="179F2268" w:rsidR="00EC4237" w:rsidRPr="005452E2" w:rsidRDefault="00EC4237" w:rsidP="00EC4237">
            <w:pPr>
              <w:pStyle w:val="Akapitzlist"/>
              <w:numPr>
                <w:ilvl w:val="0"/>
                <w:numId w:val="21"/>
              </w:numPr>
              <w:ind w:left="419" w:hanging="284"/>
              <w:jc w:val="both"/>
              <w:rPr>
                <w:rFonts w:ascii="Times New Roman" w:hAnsi="Times New Roman"/>
              </w:rPr>
            </w:pPr>
            <w:r w:rsidRPr="00D80006">
              <w:rPr>
                <w:rStyle w:val="Bodytext2"/>
                <w:rFonts w:ascii="Times New Roman" w:hAnsi="Times New Roman"/>
                <w:color w:val="auto"/>
                <w:sz w:val="22"/>
              </w:rPr>
              <w:t>Gwarancja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na instalację </w:t>
            </w:r>
            <w:r w:rsidRPr="00D80006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min. 24 miesiące. 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W okresie gwarancji </w:t>
            </w:r>
            <w:r w:rsidRPr="00D80006">
              <w:rPr>
                <w:rStyle w:val="Bodytext2"/>
                <w:rFonts w:ascii="Times New Roman" w:hAnsi="Times New Roman"/>
                <w:color w:val="auto"/>
                <w:sz w:val="22"/>
              </w:rPr>
              <w:t>naprawa lub wymiana na urządzenie sprawne w ciągu ma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ks</w:t>
            </w:r>
            <w:r w:rsidRPr="00D80006">
              <w:rPr>
                <w:rStyle w:val="Bodytext2"/>
                <w:rFonts w:ascii="Times New Roman" w:hAnsi="Times New Roman"/>
                <w:color w:val="auto"/>
                <w:sz w:val="22"/>
              </w:rPr>
              <w:t>. 10 dni roboczych od stwierdzenia i zgłoszenia uszkodzenia (awarii).</w:t>
            </w:r>
          </w:p>
        </w:tc>
        <w:tc>
          <w:tcPr>
            <w:tcW w:w="910" w:type="dxa"/>
          </w:tcPr>
          <w:p w14:paraId="159221AE" w14:textId="77777777" w:rsidR="00EC4237" w:rsidRPr="005452E2" w:rsidRDefault="00EC4237" w:rsidP="00437D60">
            <w:pPr>
              <w:jc w:val="center"/>
              <w:rPr>
                <w:rFonts w:ascii="Times New Roman" w:hAnsi="Times New Roman"/>
              </w:rPr>
            </w:pPr>
            <w:r w:rsidRPr="005452E2">
              <w:rPr>
                <w:rFonts w:ascii="Times New Roman" w:hAnsi="Times New Roman"/>
                <w:lang w:eastAsia="zh-CN"/>
              </w:rPr>
              <w:lastRenderedPageBreak/>
              <w:t xml:space="preserve">1 </w:t>
            </w:r>
            <w:proofErr w:type="spellStart"/>
            <w:r w:rsidRPr="005452E2">
              <w:rPr>
                <w:rFonts w:ascii="Times New Roman" w:hAnsi="Times New Roman"/>
                <w:lang w:eastAsia="zh-CN"/>
              </w:rPr>
              <w:t>kpl</w:t>
            </w:r>
            <w:proofErr w:type="spellEnd"/>
            <w:r w:rsidRPr="005452E2">
              <w:rPr>
                <w:rFonts w:ascii="Times New Roman" w:hAnsi="Times New Roman"/>
                <w:lang w:eastAsia="zh-CN"/>
              </w:rPr>
              <w:t>.</w:t>
            </w:r>
          </w:p>
        </w:tc>
      </w:tr>
    </w:tbl>
    <w:p w14:paraId="7A3264AB" w14:textId="77777777" w:rsidR="00EC4237" w:rsidRDefault="00EC4237" w:rsidP="005452E2"/>
    <w:p w14:paraId="18CF6FB2" w14:textId="77777777" w:rsidR="00412A3E" w:rsidRDefault="00412A3E" w:rsidP="005452E2"/>
    <w:tbl>
      <w:tblPr>
        <w:tblStyle w:val="Tabela-Siatka"/>
        <w:tblW w:w="9357" w:type="dxa"/>
        <w:tblLook w:val="04A0" w:firstRow="1" w:lastRow="0" w:firstColumn="1" w:lastColumn="0" w:noHBand="0" w:noVBand="1"/>
      </w:tblPr>
      <w:tblGrid>
        <w:gridCol w:w="570"/>
        <w:gridCol w:w="7877"/>
        <w:gridCol w:w="910"/>
      </w:tblGrid>
      <w:tr w:rsidR="00EC4237" w14:paraId="3BEE0EBE" w14:textId="77777777" w:rsidTr="00437D60">
        <w:trPr>
          <w:trHeight w:val="454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2776CDE2" w14:textId="77777777" w:rsidR="00EC4237" w:rsidRDefault="00EC4237" w:rsidP="00437D60">
            <w:pPr>
              <w:spacing w:after="0"/>
              <w:jc w:val="center"/>
            </w:pPr>
            <w:r w:rsidRPr="00D8000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7877" w:type="dxa"/>
            <w:shd w:val="clear" w:color="auto" w:fill="D9D9D9" w:themeFill="background1" w:themeFillShade="D9"/>
            <w:vAlign w:val="center"/>
          </w:tcPr>
          <w:p w14:paraId="13C51884" w14:textId="77777777" w:rsidR="00EC4237" w:rsidRDefault="00EC4237" w:rsidP="00437D60">
            <w:pPr>
              <w:spacing w:after="0"/>
              <w:jc w:val="center"/>
            </w:pPr>
            <w:r w:rsidRPr="00D8000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Wyposażenie systemu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0B4A4963" w14:textId="77777777" w:rsidR="00EC4237" w:rsidRDefault="00EC4237" w:rsidP="00437D60">
            <w:pPr>
              <w:spacing w:after="0"/>
              <w:jc w:val="center"/>
            </w:pPr>
            <w:r w:rsidRPr="00D8000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Liczba</w:t>
            </w:r>
          </w:p>
        </w:tc>
      </w:tr>
      <w:tr w:rsidR="00EC4237" w14:paraId="77168206" w14:textId="77777777" w:rsidTr="00661B47">
        <w:tc>
          <w:tcPr>
            <w:tcW w:w="570" w:type="dxa"/>
          </w:tcPr>
          <w:p w14:paraId="36B85635" w14:textId="35871A2A" w:rsidR="00EC4237" w:rsidRPr="005452E2" w:rsidRDefault="00EC4237" w:rsidP="00EC4237">
            <w:pPr>
              <w:jc w:val="center"/>
              <w:rPr>
                <w:rFonts w:ascii="Times New Roman" w:hAnsi="Times New Roman"/>
              </w:rPr>
            </w:pPr>
            <w:r w:rsidRPr="005452E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II</w:t>
            </w:r>
            <w:r w:rsidRPr="005452E2">
              <w:rPr>
                <w:rFonts w:ascii="Times New Roman" w:hAnsi="Times New Roman"/>
              </w:rPr>
              <w:t>.</w:t>
            </w:r>
          </w:p>
        </w:tc>
        <w:tc>
          <w:tcPr>
            <w:tcW w:w="7877" w:type="dxa"/>
          </w:tcPr>
          <w:p w14:paraId="1E3AC7D3" w14:textId="3B7CBFCB" w:rsidR="00EC4237" w:rsidRDefault="00EC4237" w:rsidP="00EC4237">
            <w:pPr>
              <w:suppressAutoHyphens/>
              <w:spacing w:after="0" w:line="300" w:lineRule="auto"/>
              <w:rPr>
                <w:rFonts w:ascii="Times New Roman" w:hAnsi="Times New Roman"/>
                <w:b/>
                <w:bCs/>
                <w:lang w:eastAsia="zh-CN"/>
              </w:rPr>
            </w:pPr>
            <w:r w:rsidRPr="007209DD">
              <w:rPr>
                <w:rFonts w:ascii="Times New Roman" w:hAnsi="Times New Roman"/>
                <w:b/>
                <w:bCs/>
                <w:lang w:eastAsia="zh-CN"/>
              </w:rPr>
              <w:t>Stacja wyniesiona nr 1</w:t>
            </w:r>
            <w:r w:rsidR="00B73856">
              <w:rPr>
                <w:rFonts w:ascii="Times New Roman" w:hAnsi="Times New Roman"/>
                <w:b/>
                <w:bCs/>
                <w:lang w:eastAsia="zh-CN"/>
              </w:rPr>
              <w:t>: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 xml:space="preserve"> </w:t>
            </w:r>
            <w:r w:rsidRPr="007209DD">
              <w:rPr>
                <w:rFonts w:ascii="Times New Roman" w:hAnsi="Times New Roman"/>
                <w:b/>
                <w:bCs/>
                <w:lang w:eastAsia="zh-CN"/>
              </w:rPr>
              <w:t>ul.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> Szkolna 2A, 05-090 Raszyn (</w:t>
            </w:r>
            <w:r w:rsidRPr="007209DD">
              <w:rPr>
                <w:rFonts w:ascii="Times New Roman" w:hAnsi="Times New Roman"/>
                <w:b/>
                <w:bCs/>
                <w:lang w:eastAsia="zh-CN"/>
              </w:rPr>
              <w:t>budynek Urzędu Gminy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>).</w:t>
            </w:r>
          </w:p>
          <w:p w14:paraId="5010B0FC" w14:textId="77777777" w:rsidR="00EC4237" w:rsidRPr="007209DD" w:rsidRDefault="00EC4237" w:rsidP="00EC4237">
            <w:pPr>
              <w:suppressAutoHyphens/>
              <w:spacing w:after="0" w:line="300" w:lineRule="auto"/>
              <w:rPr>
                <w:rFonts w:ascii="Times New Roman" w:hAnsi="Times New Roman"/>
                <w:b/>
                <w:bCs/>
                <w:lang w:eastAsia="zh-CN"/>
              </w:rPr>
            </w:pPr>
          </w:p>
          <w:p w14:paraId="2B628A64" w14:textId="77777777" w:rsidR="00EC4237" w:rsidRDefault="00EC4237" w:rsidP="00EC4237">
            <w:pPr>
              <w:pStyle w:val="Akapitzlist"/>
              <w:numPr>
                <w:ilvl w:val="0"/>
                <w:numId w:val="20"/>
              </w:numPr>
              <w:ind w:left="419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380855">
              <w:rPr>
                <w:rStyle w:val="Bodytext2"/>
                <w:rFonts w:ascii="Times New Roman" w:hAnsi="Times New Roman"/>
                <w:color w:val="auto"/>
                <w:sz w:val="22"/>
              </w:rPr>
              <w:t>Platforma sprzętowa oparta o rozwiązani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a</w:t>
            </w:r>
            <w:r w:rsidRPr="00380855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nie wykorzystujące standardowych systemów komputerowych, a dedykowan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e</w:t>
            </w:r>
            <w:r w:rsidRPr="00380855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do sterowania radiotelefonów. Platforma w celu poprawnej pracy nie może wymagać stałych, okresowych aktualizacji oprogramowania.</w:t>
            </w:r>
          </w:p>
          <w:p w14:paraId="7E63E5CE" w14:textId="77777777" w:rsidR="00EC4237" w:rsidRDefault="00EC4237" w:rsidP="00EC4237">
            <w:pPr>
              <w:pStyle w:val="Akapitzlist"/>
              <w:numPr>
                <w:ilvl w:val="0"/>
                <w:numId w:val="20"/>
              </w:numPr>
              <w:ind w:left="419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A62AF2">
              <w:rPr>
                <w:rStyle w:val="Bodytext2"/>
                <w:rFonts w:ascii="Times New Roman" w:hAnsi="Times New Roman"/>
                <w:color w:val="auto"/>
                <w:sz w:val="22"/>
              </w:rPr>
              <w:t>Platforma sprzętowa musi być zamontowana</w:t>
            </w:r>
            <w:r w:rsidRPr="00E13E85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w szafie wiszącej o wysokości maksymalnej 6U</w:t>
            </w:r>
          </w:p>
          <w:p w14:paraId="59741AFA" w14:textId="77777777" w:rsidR="00EC4237" w:rsidRDefault="00EC4237" w:rsidP="00EC4237">
            <w:pPr>
              <w:pStyle w:val="Akapitzlist"/>
              <w:numPr>
                <w:ilvl w:val="0"/>
                <w:numId w:val="20"/>
              </w:numPr>
              <w:ind w:left="419" w:hanging="284"/>
              <w:jc w:val="both"/>
              <w:rPr>
                <w:rFonts w:ascii="Times New Roman" w:hAnsi="Times New Roman"/>
                <w:lang w:eastAsia="pl-PL"/>
              </w:rPr>
            </w:pPr>
            <w:r w:rsidRPr="00380855">
              <w:rPr>
                <w:rFonts w:ascii="Times New Roman" w:hAnsi="Times New Roman"/>
                <w:lang w:eastAsia="zh-CN"/>
              </w:rPr>
              <w:t xml:space="preserve">Połączenie </w:t>
            </w:r>
            <w:r>
              <w:rPr>
                <w:rFonts w:ascii="Times New Roman" w:hAnsi="Times New Roman"/>
                <w:lang w:eastAsia="zh-CN"/>
              </w:rPr>
              <w:t xml:space="preserve">platformy sprzętowej </w:t>
            </w:r>
            <w:r w:rsidRPr="00380855">
              <w:rPr>
                <w:rFonts w:ascii="Times New Roman" w:hAnsi="Times New Roman"/>
                <w:lang w:eastAsia="zh-CN"/>
              </w:rPr>
              <w:t>realizowane przez wydzielony i udostępniony stały adres IP przez Urząd Gminy</w:t>
            </w:r>
            <w:r>
              <w:rPr>
                <w:rFonts w:ascii="Times New Roman" w:hAnsi="Times New Roman"/>
                <w:lang w:eastAsia="zh-CN"/>
              </w:rPr>
              <w:t>.</w:t>
            </w:r>
          </w:p>
          <w:p w14:paraId="563BCE7F" w14:textId="77777777" w:rsidR="00EC4237" w:rsidRDefault="00EC4237" w:rsidP="00EC4237">
            <w:pPr>
              <w:pStyle w:val="Akapitzlist"/>
              <w:numPr>
                <w:ilvl w:val="0"/>
                <w:numId w:val="20"/>
              </w:numPr>
              <w:ind w:left="419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>Zdalnie sterowana stacja bazowa ma składać się z co najmniej następujących elementów:</w:t>
            </w:r>
          </w:p>
          <w:p w14:paraId="4F6DCAA2" w14:textId="77777777" w:rsidR="00EC4237" w:rsidRPr="00BC60D6" w:rsidRDefault="00EC4237" w:rsidP="00EC423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Style w:val="Bodytext2"/>
                <w:rFonts w:ascii="Times New Roman" w:hAnsi="Times New Roman"/>
                <w:color w:val="auto"/>
                <w:sz w:val="22"/>
                <w:u w:val="single"/>
              </w:rPr>
            </w:pPr>
            <w:r w:rsidRPr="00BC60D6">
              <w:rPr>
                <w:rStyle w:val="Bodytext2"/>
                <w:rFonts w:ascii="Times New Roman" w:hAnsi="Times New Roman"/>
                <w:color w:val="auto"/>
                <w:sz w:val="22"/>
                <w:u w:val="single"/>
              </w:rPr>
              <w:t>sterownika radiowego:</w:t>
            </w:r>
          </w:p>
          <w:p w14:paraId="4203834A" w14:textId="77777777" w:rsidR="00EC4237" w:rsidRDefault="00EC4237" w:rsidP="00EC423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986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>urządzeni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a</w:t>
            </w:r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umożliwiające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go</w:t>
            </w:r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zdalne sterowanie radiotelefonem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z obsługą: </w:t>
            </w:r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Motorola DMR, </w:t>
            </w:r>
            <w:proofErr w:type="spellStart"/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>Hytera</w:t>
            </w:r>
            <w:proofErr w:type="spellEnd"/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DMR, Motorola Tetra, </w:t>
            </w:r>
            <w:proofErr w:type="spellStart"/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>Hytera</w:t>
            </w:r>
            <w:proofErr w:type="spellEnd"/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Tetra</w:t>
            </w:r>
          </w:p>
          <w:p w14:paraId="1BD090F1" w14:textId="77777777" w:rsidR="00EC4237" w:rsidRDefault="00EC4237" w:rsidP="00EC423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986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>zasilanie 12V, pobór mocy sterownika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maks.</w:t>
            </w:r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3W,</w:t>
            </w:r>
          </w:p>
          <w:p w14:paraId="2B5525F9" w14:textId="77777777" w:rsidR="00EC4237" w:rsidRDefault="00EC4237" w:rsidP="00EC423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986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z</w:t>
            </w:r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>arządzanie sterownikiem oraz jego aktualizacja oprogramowania musi być realizowana zdalnie przez siec I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P</w:t>
            </w:r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za pomoc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ą</w:t>
            </w:r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standardowych przeglądarek internetowych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</w:t>
            </w:r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>(np. Edg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e</w:t>
            </w:r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, </w:t>
            </w:r>
            <w:proofErr w:type="spellStart"/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>Firefox</w:t>
            </w:r>
            <w:proofErr w:type="spellEnd"/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>,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</w:t>
            </w:r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>Chrome, Opera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, </w:t>
            </w:r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>itp.)</w:t>
            </w:r>
          </w:p>
          <w:p w14:paraId="7C9E92AD" w14:textId="77777777" w:rsidR="00EC4237" w:rsidRDefault="00EC4237" w:rsidP="00EC423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BC60D6">
              <w:rPr>
                <w:rStyle w:val="Bodytext2"/>
                <w:rFonts w:ascii="Times New Roman" w:hAnsi="Times New Roman"/>
                <w:color w:val="auto"/>
                <w:sz w:val="22"/>
                <w:u w:val="single"/>
              </w:rPr>
              <w:t>radiotelefonu przewoźnego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:</w:t>
            </w:r>
          </w:p>
          <w:p w14:paraId="6A6DF327" w14:textId="77777777" w:rsidR="00EC4237" w:rsidRDefault="00EC4237" w:rsidP="00EC423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986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>spełniając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ego</w:t>
            </w:r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wymagania stawiane urządzeniom pracującym w sieciach radiowych Państwowej Straży Pożarnej</w:t>
            </w:r>
          </w:p>
          <w:p w14:paraId="17160632" w14:textId="77777777" w:rsidR="00EC4237" w:rsidRDefault="00EC4237" w:rsidP="00EC423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986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>pracując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ego </w:t>
            </w:r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>w trybie analogowym i cyfrowym DMR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(</w:t>
            </w:r>
            <w:proofErr w:type="spellStart"/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Tier</w:t>
            </w:r>
            <w:proofErr w:type="spellEnd"/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II, algorytm ARC4 o długości klucza 40 bitów)</w:t>
            </w:r>
          </w:p>
          <w:p w14:paraId="42F87CA3" w14:textId="77777777" w:rsidR="00EC4237" w:rsidRDefault="00EC4237" w:rsidP="00EC423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986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o mocy wyjściowej min. 25W</w:t>
            </w:r>
          </w:p>
          <w:p w14:paraId="51D25633" w14:textId="77777777" w:rsidR="00EC4237" w:rsidRDefault="00EC4237" w:rsidP="00EC423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986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z obsługą min. </w:t>
            </w:r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>1000 kanałów</w:t>
            </w:r>
          </w:p>
          <w:p w14:paraId="7F479000" w14:textId="6BEB0891" w:rsidR="0063294B" w:rsidRDefault="0063294B" w:rsidP="00EC423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986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z </w:t>
            </w:r>
            <w:r w:rsidRPr="0063294B">
              <w:rPr>
                <w:rStyle w:val="Bodytext2"/>
                <w:rFonts w:ascii="Times New Roman" w:hAnsi="Times New Roman"/>
                <w:color w:val="auto"/>
                <w:sz w:val="22"/>
              </w:rPr>
              <w:t>kolorowy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m</w:t>
            </w:r>
            <w:r w:rsidRPr="0063294B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wyświetlacz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em</w:t>
            </w:r>
            <w:r w:rsidRPr="0063294B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min. 2,2”</w:t>
            </w:r>
          </w:p>
          <w:p w14:paraId="0D41CC54" w14:textId="13CF28D6" w:rsidR="00EC4237" w:rsidRDefault="00EC4237" w:rsidP="00EC423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986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posiadającego </w:t>
            </w:r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>4 przyciski programowalne</w:t>
            </w:r>
          </w:p>
          <w:p w14:paraId="0F823D09" w14:textId="1BDDD9BE" w:rsidR="0063294B" w:rsidRDefault="0063294B" w:rsidP="00EC423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986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z </w:t>
            </w:r>
            <w:proofErr w:type="spellStart"/>
            <w:r w:rsidRPr="0063294B">
              <w:rPr>
                <w:rStyle w:val="Bodytext2"/>
                <w:rFonts w:ascii="Times New Roman" w:hAnsi="Times New Roman"/>
                <w:color w:val="auto"/>
                <w:sz w:val="22"/>
              </w:rPr>
              <w:t>pyło</w:t>
            </w:r>
            <w:proofErr w:type="spellEnd"/>
            <w:r w:rsidRPr="0063294B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i wodoszczelnoś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cią</w:t>
            </w:r>
            <w:r w:rsidRPr="0063294B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IP54</w:t>
            </w:r>
          </w:p>
          <w:p w14:paraId="68394CF3" w14:textId="74BC55AA" w:rsidR="00FF48F2" w:rsidRDefault="00FF48F2" w:rsidP="00EC423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986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temperatura eksploatacji od -30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sym w:font="Symbol" w:char="F0B0"/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C do +60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sym w:font="Symbol" w:char="F0B0"/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C</w:t>
            </w:r>
          </w:p>
          <w:p w14:paraId="30487846" w14:textId="77777777" w:rsidR="00EC4237" w:rsidRPr="00E65487" w:rsidRDefault="00EC4237" w:rsidP="00EC423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Style w:val="Bodytext2"/>
                <w:rFonts w:ascii="Times New Roman" w:hAnsi="Times New Roman"/>
                <w:color w:val="auto"/>
                <w:sz w:val="22"/>
                <w:u w:val="single"/>
                <w:lang w:eastAsia="en-US"/>
              </w:rPr>
            </w:pPr>
            <w:r w:rsidRPr="00E65487">
              <w:rPr>
                <w:rStyle w:val="Bodytext2"/>
                <w:rFonts w:ascii="Times New Roman" w:hAnsi="Times New Roman"/>
                <w:color w:val="auto"/>
                <w:sz w:val="22"/>
                <w:u w:val="single"/>
              </w:rPr>
              <w:t>zasilacza:</w:t>
            </w:r>
          </w:p>
          <w:p w14:paraId="673AF363" w14:textId="77777777" w:rsidR="00EC4237" w:rsidRDefault="00EC4237" w:rsidP="00EC423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986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</w:pP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przeznaczonego do pracy  akumulatorem (z kontrolą pracy baterii)</w:t>
            </w:r>
          </w:p>
          <w:p w14:paraId="5B9814A0" w14:textId="77777777" w:rsidR="00EC4237" w:rsidRDefault="00EC4237" w:rsidP="00EC423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986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</w:pP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z napięciem wyjściowym </w:t>
            </w:r>
            <w:r w:rsidRPr="00E65487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12V 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i</w:t>
            </w:r>
            <w:r w:rsidRPr="00E65487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wydajności min. 10A</w:t>
            </w:r>
          </w:p>
          <w:p w14:paraId="745C1B09" w14:textId="77777777" w:rsidR="00EC4237" w:rsidRDefault="00EC4237" w:rsidP="00EC423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</w:pPr>
            <w:r w:rsidRPr="00E65487">
              <w:rPr>
                <w:rStyle w:val="Bodytext2"/>
                <w:rFonts w:ascii="Times New Roman" w:hAnsi="Times New Roman"/>
                <w:color w:val="auto"/>
                <w:sz w:val="22"/>
                <w:u w:val="single"/>
              </w:rPr>
              <w:t>akumulatora:</w:t>
            </w:r>
            <w:r w:rsidRPr="00E65487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</w:t>
            </w:r>
          </w:p>
          <w:p w14:paraId="0C860B1A" w14:textId="4C076575" w:rsidR="00EC4237" w:rsidRDefault="00EC4237" w:rsidP="00EC423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986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</w:pP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12V i </w:t>
            </w:r>
            <w:r w:rsidRPr="00E65487">
              <w:rPr>
                <w:rStyle w:val="Bodytext2"/>
                <w:rFonts w:ascii="Times New Roman" w:hAnsi="Times New Roman"/>
                <w:color w:val="auto"/>
                <w:sz w:val="22"/>
              </w:rPr>
              <w:t>pojemności gwarantując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ej</w:t>
            </w:r>
            <w:r w:rsidRPr="00E65487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czas pracy 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stacji wyniesionej (</w:t>
            </w:r>
            <w:r w:rsidRPr="00E65487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radiotelefon, sterownik radiowy, wymagane do komunikacji urządzenia sieciowe) przez min. 12 godz. 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Praca w proporcjach:</w:t>
            </w:r>
            <w:r w:rsidRPr="00E65487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10% nadawanie, 10% odbiór, 80% nasłuch</w:t>
            </w:r>
          </w:p>
          <w:p w14:paraId="0D64AE67" w14:textId="77777777" w:rsidR="00EC4237" w:rsidRDefault="00EC4237" w:rsidP="00EC423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986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</w:pP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lastRenderedPageBreak/>
              <w:t>przystosowanego do szybkiego ładowania (</w:t>
            </w:r>
            <w:r w:rsidRPr="00E65487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po dłuższym 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czasie </w:t>
            </w:r>
            <w:r w:rsidRPr="00E65487">
              <w:rPr>
                <w:rStyle w:val="Bodytext2"/>
                <w:rFonts w:ascii="Times New Roman" w:hAnsi="Times New Roman"/>
                <w:color w:val="auto"/>
                <w:sz w:val="22"/>
              </w:rPr>
              <w:t>braku zasilania)</w:t>
            </w:r>
          </w:p>
          <w:p w14:paraId="6A83639B" w14:textId="77777777" w:rsidR="00EC4237" w:rsidRPr="003E6BF3" w:rsidRDefault="00EC4237" w:rsidP="00EC423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Style w:val="Bodytext2"/>
                <w:rFonts w:ascii="Times New Roman" w:hAnsi="Times New Roman"/>
                <w:color w:val="auto"/>
                <w:sz w:val="22"/>
                <w:u w:val="single"/>
                <w:lang w:eastAsia="en-US"/>
              </w:rPr>
            </w:pPr>
            <w:r w:rsidRPr="003E6BF3">
              <w:rPr>
                <w:rStyle w:val="Bodytext2"/>
                <w:rFonts w:ascii="Times New Roman" w:hAnsi="Times New Roman"/>
                <w:color w:val="auto"/>
                <w:sz w:val="22"/>
                <w:u w:val="single"/>
              </w:rPr>
              <w:t>instalacji antenowej:</w:t>
            </w:r>
          </w:p>
          <w:p w14:paraId="4D91285F" w14:textId="77777777" w:rsidR="00EC4237" w:rsidRDefault="00EC4237" w:rsidP="00EC423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986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</w:pPr>
            <w:r w:rsidRPr="003E6BF3"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  <w:t>anteny dookólnej o zysku min. 5dBd (montaż na istniejącym maszcie)</w:t>
            </w:r>
          </w:p>
          <w:p w14:paraId="71109E6B" w14:textId="77777777" w:rsidR="00EC4237" w:rsidRDefault="00EC4237" w:rsidP="00EC423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986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</w:pPr>
            <w:r w:rsidRPr="003E6BF3"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  <w:t>przewodu antenowego  min. ¼”, długość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  <w:t xml:space="preserve"> ok.</w:t>
            </w:r>
            <w:r w:rsidRPr="003E6BF3"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  <w:t xml:space="preserve"> 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  <w:t>2</w:t>
            </w:r>
            <w:r w:rsidRPr="003E6BF3"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  <w:t>0m</w:t>
            </w:r>
          </w:p>
          <w:p w14:paraId="0A0E7BBC" w14:textId="77777777" w:rsidR="00EC4237" w:rsidRDefault="00EC4237" w:rsidP="00EC423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986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</w:pPr>
            <w:r w:rsidRPr="003E6BF3"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  <w:t>dedykowanego uchwytu antenowego</w:t>
            </w:r>
          </w:p>
          <w:p w14:paraId="68AD8F72" w14:textId="77777777" w:rsidR="00EC4237" w:rsidRDefault="00EC4237" w:rsidP="00EC423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986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</w:pPr>
            <w:r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  <w:t xml:space="preserve">ochronnika (10–1000Hz, 1500W, 20kA, 3,5mJ, 0,1dB)  </w:t>
            </w:r>
          </w:p>
          <w:p w14:paraId="6564F270" w14:textId="77777777" w:rsidR="00EC4237" w:rsidRDefault="00EC4237" w:rsidP="00EC423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986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</w:pPr>
            <w:r w:rsidRPr="008020DB"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  <w:t>innych niezbędnych złączy, przewodów, itp.</w:t>
            </w:r>
          </w:p>
          <w:p w14:paraId="6CB58D59" w14:textId="77777777" w:rsidR="00EC4237" w:rsidRDefault="00EC4237" w:rsidP="00EC423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Style w:val="Bodytext2"/>
                <w:rFonts w:ascii="Times New Roman" w:hAnsi="Times New Roman"/>
                <w:color w:val="auto"/>
                <w:sz w:val="22"/>
                <w:u w:val="single"/>
                <w:lang w:eastAsia="en-US"/>
              </w:rPr>
            </w:pPr>
            <w:r w:rsidRPr="00172852">
              <w:rPr>
                <w:rStyle w:val="Bodytext2"/>
                <w:rFonts w:ascii="Times New Roman" w:hAnsi="Times New Roman"/>
                <w:color w:val="auto"/>
                <w:sz w:val="22"/>
                <w:u w:val="single"/>
                <w:lang w:eastAsia="en-US"/>
              </w:rPr>
              <w:t>obudowy wiszącej na ścianie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  <w:u w:val="single"/>
                <w:lang w:eastAsia="en-US"/>
              </w:rPr>
              <w:t>:</w:t>
            </w:r>
          </w:p>
          <w:p w14:paraId="0BFC874C" w14:textId="77777777" w:rsidR="00EC4237" w:rsidRDefault="00EC4237" w:rsidP="00EC423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986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</w:pPr>
            <w:r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  <w:t>o wysokości maksymalnej 6U</w:t>
            </w:r>
          </w:p>
          <w:p w14:paraId="71DF1ABD" w14:textId="77777777" w:rsidR="00EC4237" w:rsidRDefault="00EC4237" w:rsidP="00EC423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986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</w:pPr>
            <w:r w:rsidRPr="00612519"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  <w:t>z przednimi drzwiczkami zabezpieczonymi zamkiem</w:t>
            </w:r>
          </w:p>
          <w:p w14:paraId="1711C457" w14:textId="77777777" w:rsidR="00EC4237" w:rsidRDefault="00EC4237" w:rsidP="00EC423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986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</w:pPr>
            <w:r w:rsidRPr="00612519"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  <w:t>podłączon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  <w:t>ej</w:t>
            </w:r>
            <w:r w:rsidRPr="00612519"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  <w:t xml:space="preserve"> do uziemienia, jakie dostępne jest w lokalizacji </w:t>
            </w:r>
          </w:p>
          <w:p w14:paraId="1FA604DD" w14:textId="77777777" w:rsidR="00EC4237" w:rsidRPr="00612519" w:rsidRDefault="00EC4237" w:rsidP="00EC423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986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</w:pPr>
            <w:r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  <w:t>wy</w:t>
            </w:r>
            <w:r w:rsidRPr="00612519"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  <w:t>prowadzenia kabli do szafki muszą być zabezpieczone.</w:t>
            </w:r>
          </w:p>
          <w:p w14:paraId="3F156229" w14:textId="77777777" w:rsidR="00EC4237" w:rsidRDefault="00EC4237" w:rsidP="00EC423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Style w:val="Bodytext2"/>
                <w:rFonts w:ascii="Times New Roman" w:hAnsi="Times New Roman"/>
                <w:color w:val="auto"/>
                <w:sz w:val="22"/>
                <w:u w:val="single"/>
                <w:lang w:eastAsia="en-US"/>
              </w:rPr>
            </w:pPr>
            <w:r w:rsidRPr="00172852">
              <w:rPr>
                <w:rStyle w:val="Bodytext2"/>
                <w:rFonts w:ascii="Times New Roman" w:hAnsi="Times New Roman"/>
                <w:color w:val="auto"/>
                <w:sz w:val="22"/>
                <w:u w:val="single"/>
                <w:lang w:eastAsia="en-US"/>
              </w:rPr>
              <w:t>niezbędne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  <w:u w:val="single"/>
                <w:lang w:eastAsia="en-US"/>
              </w:rPr>
              <w:t>go</w:t>
            </w:r>
            <w:r w:rsidRPr="00172852">
              <w:rPr>
                <w:rStyle w:val="Bodytext2"/>
                <w:rFonts w:ascii="Times New Roman" w:hAnsi="Times New Roman"/>
                <w:color w:val="auto"/>
                <w:sz w:val="22"/>
                <w:u w:val="single"/>
                <w:lang w:eastAsia="en-US"/>
              </w:rPr>
              <w:t xml:space="preserve"> okablowani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  <w:u w:val="single"/>
                <w:lang w:eastAsia="en-US"/>
              </w:rPr>
              <w:t>a:</w:t>
            </w:r>
          </w:p>
          <w:p w14:paraId="32638A80" w14:textId="77777777" w:rsidR="00EC4237" w:rsidRDefault="00EC4237" w:rsidP="00EC423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986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</w:pPr>
            <w:r w:rsidRPr="00172852"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  <w:t>zasilające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  <w:t>go</w:t>
            </w:r>
            <w:r w:rsidRPr="00172852"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  <w:t xml:space="preserve">, </w:t>
            </w:r>
          </w:p>
          <w:p w14:paraId="2FC50E8B" w14:textId="77777777" w:rsidR="00EC4237" w:rsidRDefault="00EC4237" w:rsidP="00EC423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986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</w:pPr>
            <w:r w:rsidRPr="00172852"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  <w:t>sieciowe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  <w:t>go</w:t>
            </w:r>
            <w:r w:rsidRPr="00172852"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  <w:t xml:space="preserve"> LAN </w:t>
            </w:r>
          </w:p>
          <w:p w14:paraId="35CBAD42" w14:textId="77777777" w:rsidR="00EC4237" w:rsidRPr="00172852" w:rsidRDefault="00EC4237" w:rsidP="00EC423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986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</w:pPr>
            <w:r w:rsidRPr="00172852"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  <w:t>uziemiające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  <w:t>go</w:t>
            </w:r>
            <w:r w:rsidRPr="00172852">
              <w:rPr>
                <w:rStyle w:val="Bodytext2"/>
                <w:rFonts w:ascii="Times New Roman" w:hAnsi="Times New Roman"/>
                <w:color w:val="auto"/>
                <w:sz w:val="22"/>
                <w:lang w:eastAsia="en-US"/>
              </w:rPr>
              <w:t>.</w:t>
            </w:r>
          </w:p>
          <w:p w14:paraId="61C290BF" w14:textId="4A387A60" w:rsidR="00EC4237" w:rsidRDefault="00EC4237" w:rsidP="00EC4237">
            <w:pPr>
              <w:pStyle w:val="Akapitzlist"/>
              <w:numPr>
                <w:ilvl w:val="0"/>
                <w:numId w:val="20"/>
              </w:numPr>
              <w:ind w:left="419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5C1D33">
              <w:rPr>
                <w:rStyle w:val="Bodytext2"/>
                <w:rFonts w:ascii="Times New Roman" w:hAnsi="Times New Roman"/>
                <w:color w:val="auto"/>
                <w:sz w:val="22"/>
              </w:rPr>
              <w:t>W ramach</w:t>
            </w:r>
            <w:r w:rsidR="005C1D33" w:rsidRPr="005C1D33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dostarczonego systemu</w:t>
            </w:r>
            <w:r w:rsidRPr="004F4D21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musi być zapewniona możliwość sterownia stacją bazową z dedykowanej konsoli i bezpłatnego oprogramowania </w:t>
            </w:r>
            <w:r w:rsidRPr="003E4D4E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Radio </w:t>
            </w:r>
            <w:proofErr w:type="spellStart"/>
            <w:r w:rsidRPr="003E4D4E">
              <w:rPr>
                <w:rStyle w:val="Bodytext2"/>
                <w:rFonts w:ascii="Times New Roman" w:hAnsi="Times New Roman"/>
                <w:color w:val="auto"/>
                <w:sz w:val="22"/>
              </w:rPr>
              <w:t>over</w:t>
            </w:r>
            <w:proofErr w:type="spellEnd"/>
            <w:r w:rsidRPr="003E4D4E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IP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(</w:t>
            </w:r>
            <w:proofErr w:type="spellStart"/>
            <w:r w:rsidRPr="004F4D21">
              <w:rPr>
                <w:rStyle w:val="Bodytext2"/>
                <w:rFonts w:ascii="Times New Roman" w:hAnsi="Times New Roman"/>
                <w:color w:val="auto"/>
                <w:sz w:val="22"/>
              </w:rPr>
              <w:t>RoIP</w:t>
            </w:r>
            <w:proofErr w:type="spellEnd"/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)</w:t>
            </w:r>
            <w:r w:rsidRPr="004F4D21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dla systemu </w:t>
            </w:r>
            <w:r w:rsidRPr="004F4D21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Windows lub aplikacji pracującej w systemach mobilnych (Android i/ lub iOS). Zastosowane rozwiązania nie mogą ograniczać w żaden sposób ilości wykorzystywanych konsol lub oprogramowania. Zamawiający musi mieć możliwość korzystania z oprogramowania konsoli oraz </w:t>
            </w:r>
            <w:proofErr w:type="spellStart"/>
            <w:r w:rsidRPr="004F4D21">
              <w:rPr>
                <w:rStyle w:val="Bodytext2"/>
                <w:rFonts w:ascii="Times New Roman" w:hAnsi="Times New Roman"/>
                <w:color w:val="auto"/>
                <w:sz w:val="22"/>
              </w:rPr>
              <w:t>RoIP</w:t>
            </w:r>
            <w:proofErr w:type="spellEnd"/>
            <w:r w:rsidRPr="004F4D21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bez ograniczeń. </w:t>
            </w:r>
          </w:p>
          <w:p w14:paraId="0037CC14" w14:textId="0DC68498" w:rsidR="00EC4237" w:rsidRDefault="00EC4237" w:rsidP="00EC4237">
            <w:pPr>
              <w:pStyle w:val="Akapitzlist"/>
              <w:numPr>
                <w:ilvl w:val="0"/>
                <w:numId w:val="20"/>
              </w:numPr>
              <w:ind w:left="419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002E92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Oprogramowanie sterujące </w:t>
            </w:r>
            <w:proofErr w:type="spellStart"/>
            <w:r w:rsidRPr="00002E92">
              <w:rPr>
                <w:rStyle w:val="Bodytext2"/>
                <w:rFonts w:ascii="Times New Roman" w:hAnsi="Times New Roman"/>
                <w:color w:val="auto"/>
                <w:sz w:val="22"/>
              </w:rPr>
              <w:t>Ro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I</w:t>
            </w:r>
            <w:r w:rsidRPr="00002E92">
              <w:rPr>
                <w:rStyle w:val="Bodytext2"/>
                <w:rFonts w:ascii="Times New Roman" w:hAnsi="Times New Roman"/>
                <w:color w:val="auto"/>
                <w:sz w:val="22"/>
              </w:rPr>
              <w:t>P</w:t>
            </w:r>
            <w:proofErr w:type="spellEnd"/>
            <w:r w:rsidRPr="00002E92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(Windows) musi umożliwiać zdalne sterowanie wieloma stacjami bazowymi w zakresie takim, jaki dostępny jest z panelu czołowego radiotelefonu.</w:t>
            </w:r>
          </w:p>
          <w:p w14:paraId="779CC2D3" w14:textId="77777777" w:rsidR="00EC4237" w:rsidRDefault="00EC4237" w:rsidP="00EC4237">
            <w:pPr>
              <w:pStyle w:val="Akapitzlist"/>
              <w:numPr>
                <w:ilvl w:val="0"/>
                <w:numId w:val="20"/>
              </w:numPr>
              <w:ind w:left="419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002E92">
              <w:rPr>
                <w:rStyle w:val="Bodytext2"/>
                <w:rFonts w:ascii="Times New Roman" w:hAnsi="Times New Roman"/>
                <w:color w:val="auto"/>
                <w:sz w:val="22"/>
              </w:rPr>
              <w:t>Urządzenie umożliwiające zdalne sterowanie radiotelefonem musi zapewniać przekazywanie informacji o pracy na baterii (akumulatorze) w wyniku zaniku zasilania 230V z lokalizacji stacji bazowej do lokalizacji urządzenia/ aplikacji sterującej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(</w:t>
            </w:r>
            <w:r w:rsidRPr="00002E92">
              <w:rPr>
                <w:rStyle w:val="Bodytext2"/>
                <w:rFonts w:ascii="Times New Roman" w:hAnsi="Times New Roman"/>
                <w:color w:val="auto"/>
                <w:sz w:val="22"/>
              </w:rPr>
              <w:t>dyspozytorni, stanowiska kierowania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)</w:t>
            </w:r>
            <w:r w:rsidRPr="00002E92">
              <w:rPr>
                <w:rStyle w:val="Bodytext2"/>
                <w:rFonts w:ascii="Times New Roman" w:hAnsi="Times New Roman"/>
                <w:color w:val="auto"/>
                <w:sz w:val="22"/>
              </w:rPr>
              <w:t>.</w:t>
            </w:r>
          </w:p>
          <w:p w14:paraId="75F8ABC0" w14:textId="0860E88A" w:rsidR="00552D04" w:rsidRPr="0038743B" w:rsidRDefault="00EC4237" w:rsidP="0038743B">
            <w:pPr>
              <w:pStyle w:val="Akapitzlist"/>
              <w:numPr>
                <w:ilvl w:val="0"/>
                <w:numId w:val="20"/>
              </w:numPr>
              <w:ind w:left="419" w:hanging="284"/>
              <w:jc w:val="both"/>
              <w:rPr>
                <w:rFonts w:ascii="Times New Roman" w:hAnsi="Times New Roman"/>
                <w:lang w:eastAsia="pl-PL"/>
              </w:rPr>
            </w:pPr>
            <w:r w:rsidRPr="00002E92">
              <w:rPr>
                <w:rStyle w:val="Bodytext2"/>
                <w:rFonts w:ascii="Times New Roman" w:hAnsi="Times New Roman"/>
                <w:color w:val="auto"/>
                <w:sz w:val="22"/>
              </w:rPr>
              <w:t>Instalacja zdalnie sterowanej stacji bazowej musi być zakończona pomiarami instalacji antenowej (współczynnika fali stojącej, pomiar wektorowy, długości przewodu antenowego, tłumienie linii); SWR nie większy niż 1,2.</w:t>
            </w:r>
          </w:p>
        </w:tc>
        <w:tc>
          <w:tcPr>
            <w:tcW w:w="910" w:type="dxa"/>
          </w:tcPr>
          <w:p w14:paraId="5FE1DE35" w14:textId="77777777" w:rsidR="00EC4237" w:rsidRPr="005452E2" w:rsidRDefault="00EC4237" w:rsidP="00EC4237">
            <w:pPr>
              <w:jc w:val="center"/>
              <w:rPr>
                <w:rFonts w:ascii="Times New Roman" w:hAnsi="Times New Roman"/>
              </w:rPr>
            </w:pPr>
            <w:r w:rsidRPr="005452E2">
              <w:rPr>
                <w:rFonts w:ascii="Times New Roman" w:hAnsi="Times New Roman"/>
                <w:lang w:eastAsia="zh-CN"/>
              </w:rPr>
              <w:lastRenderedPageBreak/>
              <w:t xml:space="preserve">1 </w:t>
            </w:r>
            <w:proofErr w:type="spellStart"/>
            <w:r w:rsidRPr="005452E2">
              <w:rPr>
                <w:rFonts w:ascii="Times New Roman" w:hAnsi="Times New Roman"/>
                <w:lang w:eastAsia="zh-CN"/>
              </w:rPr>
              <w:t>kpl</w:t>
            </w:r>
            <w:proofErr w:type="spellEnd"/>
            <w:r w:rsidRPr="005452E2">
              <w:rPr>
                <w:rFonts w:ascii="Times New Roman" w:hAnsi="Times New Roman"/>
                <w:lang w:eastAsia="zh-CN"/>
              </w:rPr>
              <w:t>.</w:t>
            </w:r>
          </w:p>
        </w:tc>
      </w:tr>
    </w:tbl>
    <w:p w14:paraId="71E1CCF4" w14:textId="77777777" w:rsidR="00EC4237" w:rsidRDefault="00EC4237" w:rsidP="005452E2"/>
    <w:p w14:paraId="1DB8926C" w14:textId="77777777" w:rsidR="00412A3E" w:rsidRDefault="00412A3E" w:rsidP="005452E2"/>
    <w:tbl>
      <w:tblPr>
        <w:tblStyle w:val="Tabela-Siatka"/>
        <w:tblW w:w="9357" w:type="dxa"/>
        <w:tblLook w:val="04A0" w:firstRow="1" w:lastRow="0" w:firstColumn="1" w:lastColumn="0" w:noHBand="0" w:noVBand="1"/>
      </w:tblPr>
      <w:tblGrid>
        <w:gridCol w:w="570"/>
        <w:gridCol w:w="7877"/>
        <w:gridCol w:w="910"/>
      </w:tblGrid>
      <w:tr w:rsidR="00EC4237" w14:paraId="6D4015A3" w14:textId="77777777" w:rsidTr="00437D60">
        <w:trPr>
          <w:trHeight w:val="454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485B8DEC" w14:textId="77777777" w:rsidR="00EC4237" w:rsidRDefault="00EC4237" w:rsidP="00437D60">
            <w:pPr>
              <w:spacing w:after="0"/>
              <w:jc w:val="center"/>
            </w:pPr>
            <w:r w:rsidRPr="00D8000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7877" w:type="dxa"/>
            <w:shd w:val="clear" w:color="auto" w:fill="D9D9D9" w:themeFill="background1" w:themeFillShade="D9"/>
            <w:vAlign w:val="center"/>
          </w:tcPr>
          <w:p w14:paraId="7B608241" w14:textId="77777777" w:rsidR="00EC4237" w:rsidRDefault="00EC4237" w:rsidP="00437D60">
            <w:pPr>
              <w:spacing w:after="0"/>
              <w:jc w:val="center"/>
            </w:pPr>
            <w:r w:rsidRPr="00D8000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Wyposażenie systemu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4071EA8E" w14:textId="77777777" w:rsidR="00EC4237" w:rsidRDefault="00EC4237" w:rsidP="00437D60">
            <w:pPr>
              <w:spacing w:after="0"/>
              <w:jc w:val="center"/>
            </w:pPr>
            <w:r w:rsidRPr="00D8000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Liczba</w:t>
            </w:r>
          </w:p>
        </w:tc>
      </w:tr>
      <w:tr w:rsidR="00EC4237" w14:paraId="226B5FAE" w14:textId="77777777" w:rsidTr="00437D60">
        <w:tc>
          <w:tcPr>
            <w:tcW w:w="570" w:type="dxa"/>
          </w:tcPr>
          <w:p w14:paraId="4E8AF611" w14:textId="695ED096" w:rsidR="00EC4237" w:rsidRPr="005452E2" w:rsidRDefault="00EC4237" w:rsidP="00437D60">
            <w:pPr>
              <w:jc w:val="center"/>
              <w:rPr>
                <w:rFonts w:ascii="Times New Roman" w:hAnsi="Times New Roman"/>
              </w:rPr>
            </w:pPr>
            <w:r w:rsidRPr="005452E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V</w:t>
            </w:r>
            <w:r w:rsidRPr="005452E2">
              <w:rPr>
                <w:rFonts w:ascii="Times New Roman" w:hAnsi="Times New Roman"/>
              </w:rPr>
              <w:t>.</w:t>
            </w:r>
          </w:p>
        </w:tc>
        <w:tc>
          <w:tcPr>
            <w:tcW w:w="7877" w:type="dxa"/>
            <w:vAlign w:val="center"/>
          </w:tcPr>
          <w:p w14:paraId="29F5270F" w14:textId="23D6156C" w:rsidR="001C6358" w:rsidRDefault="004F158A" w:rsidP="004F158A">
            <w:pPr>
              <w:spacing w:after="0" w:line="240" w:lineRule="auto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4F158A">
              <w:rPr>
                <w:rStyle w:val="Bodytext2"/>
                <w:rFonts w:ascii="Times New Roman" w:hAnsi="Times New Roman"/>
                <w:color w:val="auto"/>
                <w:sz w:val="22"/>
              </w:rPr>
              <w:t>R</w:t>
            </w:r>
            <w:r w:rsidR="00EC4237" w:rsidRPr="004F158A">
              <w:rPr>
                <w:rStyle w:val="Bodytext2"/>
                <w:rFonts w:ascii="Times New Roman" w:hAnsi="Times New Roman"/>
                <w:color w:val="auto"/>
                <w:sz w:val="22"/>
              </w:rPr>
              <w:t>adiotelefon</w:t>
            </w:r>
            <w:r w:rsidRPr="004F158A">
              <w:rPr>
                <w:rStyle w:val="Bodytext2"/>
                <w:rFonts w:ascii="Times New Roman" w:hAnsi="Times New Roman"/>
                <w:color w:val="auto"/>
                <w:sz w:val="22"/>
              </w:rPr>
              <w:t>y</w:t>
            </w:r>
            <w:r w:rsidR="00EC4237" w:rsidRPr="004F158A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przewoźne</w:t>
            </w:r>
            <w:r w:rsidRPr="004F158A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, min. 3 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zestawy (</w:t>
            </w:r>
            <w:r w:rsidR="001C6358" w:rsidRPr="001C6358">
              <w:rPr>
                <w:rStyle w:val="Bodytext2"/>
                <w:rFonts w:ascii="Times New Roman" w:hAnsi="Times New Roman"/>
                <w:color w:val="auto"/>
                <w:sz w:val="22"/>
              </w:rPr>
              <w:t>radiotelefon, mikrofon kompaktowy, uchwyt mocujący, przewód zasilający, instrukcja obsługi</w:t>
            </w:r>
            <w:r w:rsidR="001C6358">
              <w:rPr>
                <w:rStyle w:val="Bodytext2"/>
                <w:rFonts w:ascii="Times New Roman" w:hAnsi="Times New Roman"/>
                <w:color w:val="auto"/>
                <w:sz w:val="22"/>
              </w:rPr>
              <w:t>) o parametrach nie gorszych niż:</w:t>
            </w:r>
          </w:p>
          <w:p w14:paraId="3C42B76E" w14:textId="1C6A5087" w:rsidR="00EC4237" w:rsidRDefault="00EC4237" w:rsidP="001C635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94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>spełniając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e</w:t>
            </w:r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wymagania stawiane urządzeniom pracującym w sieciach radiowych Państwowej Straży Pożarnej</w:t>
            </w:r>
          </w:p>
          <w:p w14:paraId="6683D30C" w14:textId="5AD94D9A" w:rsidR="00EC4237" w:rsidRDefault="00EC4237" w:rsidP="001C635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94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>pracując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e </w:t>
            </w:r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>w trybie analogowym i cyfrowym DMR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(</w:t>
            </w:r>
            <w:proofErr w:type="spellStart"/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Tier</w:t>
            </w:r>
            <w:proofErr w:type="spellEnd"/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II, algorytm ARC4 o</w:t>
            </w:r>
            <w:r w:rsidR="001C6358">
              <w:rPr>
                <w:rStyle w:val="Bodytext2"/>
                <w:rFonts w:ascii="Times New Roman" w:hAnsi="Times New Roman"/>
                <w:color w:val="auto"/>
                <w:sz w:val="22"/>
              </w:rPr>
              <w:t> 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długości klucza 40 bitów)</w:t>
            </w:r>
          </w:p>
          <w:p w14:paraId="6A445643" w14:textId="37E7B6C2" w:rsidR="00EC4237" w:rsidRDefault="00EC4237" w:rsidP="001C635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94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moc wyjściow</w:t>
            </w:r>
            <w:r w:rsidR="00FF48F2">
              <w:rPr>
                <w:rStyle w:val="Bodytext2"/>
                <w:rFonts w:ascii="Times New Roman" w:hAnsi="Times New Roman"/>
                <w:color w:val="auto"/>
                <w:sz w:val="22"/>
              </w:rPr>
              <w:t>a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min. 25W</w:t>
            </w:r>
          </w:p>
          <w:p w14:paraId="5AAE3F8D" w14:textId="1925DD46" w:rsidR="00EC4237" w:rsidRDefault="00EC4237" w:rsidP="001C635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94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obsługą min. </w:t>
            </w:r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>1000 kanałów</w:t>
            </w:r>
          </w:p>
          <w:p w14:paraId="57A3FB19" w14:textId="71619581" w:rsidR="001C6358" w:rsidRDefault="001C6358" w:rsidP="001C635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94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kolorowy wyświetlacz min. 2,2”</w:t>
            </w:r>
          </w:p>
          <w:p w14:paraId="69C8DDAF" w14:textId="08C0B30A" w:rsidR="00EC4237" w:rsidRDefault="00EC4237" w:rsidP="001C635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94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>4 przyciski programowalne</w:t>
            </w:r>
          </w:p>
          <w:p w14:paraId="7EFA26FA" w14:textId="77777777" w:rsidR="00FF48F2" w:rsidRDefault="0063294B" w:rsidP="00FF48F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94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proofErr w:type="spellStart"/>
            <w:r w:rsidRPr="00FF48F2">
              <w:rPr>
                <w:rStyle w:val="Bodytext2"/>
                <w:rFonts w:ascii="Times New Roman" w:hAnsi="Times New Roman"/>
                <w:color w:val="auto"/>
                <w:sz w:val="22"/>
              </w:rPr>
              <w:t>pyło</w:t>
            </w:r>
            <w:proofErr w:type="spellEnd"/>
            <w:r w:rsidRPr="00FF48F2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i wodoszczelność IP54</w:t>
            </w:r>
          </w:p>
          <w:p w14:paraId="480BBB45" w14:textId="229D78E6" w:rsidR="00EC4237" w:rsidRPr="00FF48F2" w:rsidRDefault="00FF48F2" w:rsidP="00FF48F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94" w:hanging="284"/>
              <w:jc w:val="both"/>
              <w:rPr>
                <w:rFonts w:ascii="Times New Roman" w:hAnsi="Times New Roman"/>
                <w:lang w:eastAsia="pl-PL"/>
              </w:rPr>
            </w:pPr>
            <w:r w:rsidRPr="00FF48F2">
              <w:rPr>
                <w:rStyle w:val="Bodytext2"/>
                <w:rFonts w:ascii="Times New Roman" w:hAnsi="Times New Roman"/>
                <w:color w:val="auto"/>
                <w:sz w:val="22"/>
              </w:rPr>
              <w:t>temperatura eksploatacji od -30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sym w:font="Symbol" w:char="F0B0"/>
            </w:r>
            <w:r w:rsidRPr="00FF48F2">
              <w:rPr>
                <w:rStyle w:val="Bodytext2"/>
                <w:rFonts w:ascii="Times New Roman" w:hAnsi="Times New Roman"/>
                <w:color w:val="auto"/>
                <w:sz w:val="22"/>
              </w:rPr>
              <w:t>C do +60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sym w:font="Symbol" w:char="F0B0"/>
            </w:r>
            <w:r w:rsidRPr="00FF48F2">
              <w:rPr>
                <w:rStyle w:val="Bodytext2"/>
                <w:rFonts w:ascii="Times New Roman" w:hAnsi="Times New Roman"/>
                <w:color w:val="auto"/>
                <w:sz w:val="22"/>
              </w:rPr>
              <w:t>C</w:t>
            </w:r>
          </w:p>
        </w:tc>
        <w:tc>
          <w:tcPr>
            <w:tcW w:w="910" w:type="dxa"/>
          </w:tcPr>
          <w:p w14:paraId="051C1C03" w14:textId="77777777" w:rsidR="00EC4237" w:rsidRPr="005452E2" w:rsidRDefault="00EC4237" w:rsidP="00437D60">
            <w:pPr>
              <w:jc w:val="center"/>
              <w:rPr>
                <w:rFonts w:ascii="Times New Roman" w:hAnsi="Times New Roman"/>
              </w:rPr>
            </w:pPr>
            <w:r w:rsidRPr="005452E2">
              <w:rPr>
                <w:rFonts w:ascii="Times New Roman" w:hAnsi="Times New Roman"/>
                <w:lang w:eastAsia="zh-CN"/>
              </w:rPr>
              <w:t xml:space="preserve">1 </w:t>
            </w:r>
            <w:proofErr w:type="spellStart"/>
            <w:r w:rsidRPr="005452E2">
              <w:rPr>
                <w:rFonts w:ascii="Times New Roman" w:hAnsi="Times New Roman"/>
                <w:lang w:eastAsia="zh-CN"/>
              </w:rPr>
              <w:t>kpl</w:t>
            </w:r>
            <w:proofErr w:type="spellEnd"/>
            <w:r w:rsidRPr="005452E2">
              <w:rPr>
                <w:rFonts w:ascii="Times New Roman" w:hAnsi="Times New Roman"/>
                <w:lang w:eastAsia="zh-CN"/>
              </w:rPr>
              <w:t>.</w:t>
            </w:r>
          </w:p>
        </w:tc>
      </w:tr>
      <w:tr w:rsidR="00412A3E" w14:paraId="6958E4BE" w14:textId="77777777" w:rsidTr="00A2608E">
        <w:trPr>
          <w:trHeight w:val="454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34B517D9" w14:textId="77777777" w:rsidR="00412A3E" w:rsidRDefault="00412A3E" w:rsidP="00A2608E">
            <w:pPr>
              <w:spacing w:after="0"/>
              <w:jc w:val="center"/>
            </w:pPr>
            <w:r w:rsidRPr="00D8000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lastRenderedPageBreak/>
              <w:t>Lp.</w:t>
            </w:r>
          </w:p>
        </w:tc>
        <w:tc>
          <w:tcPr>
            <w:tcW w:w="7877" w:type="dxa"/>
            <w:shd w:val="clear" w:color="auto" w:fill="D9D9D9" w:themeFill="background1" w:themeFillShade="D9"/>
            <w:vAlign w:val="center"/>
          </w:tcPr>
          <w:p w14:paraId="2260AD76" w14:textId="77777777" w:rsidR="00412A3E" w:rsidRDefault="00412A3E" w:rsidP="00A2608E">
            <w:pPr>
              <w:spacing w:after="0"/>
              <w:jc w:val="center"/>
            </w:pPr>
            <w:r w:rsidRPr="00D8000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Wyposażenie systemu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71EB423C" w14:textId="77777777" w:rsidR="00412A3E" w:rsidRDefault="00412A3E" w:rsidP="00A2608E">
            <w:pPr>
              <w:spacing w:after="0"/>
              <w:jc w:val="center"/>
            </w:pPr>
            <w:r w:rsidRPr="00D8000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Liczba</w:t>
            </w:r>
          </w:p>
        </w:tc>
      </w:tr>
      <w:tr w:rsidR="00412A3E" w14:paraId="6D12D20F" w14:textId="77777777" w:rsidTr="00A2608E">
        <w:tc>
          <w:tcPr>
            <w:tcW w:w="570" w:type="dxa"/>
          </w:tcPr>
          <w:p w14:paraId="124C2B10" w14:textId="77777777" w:rsidR="00412A3E" w:rsidRPr="005452E2" w:rsidRDefault="00412A3E" w:rsidP="00A26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5452E2">
              <w:rPr>
                <w:rFonts w:ascii="Times New Roman" w:hAnsi="Times New Roman"/>
              </w:rPr>
              <w:t>.</w:t>
            </w:r>
          </w:p>
        </w:tc>
        <w:tc>
          <w:tcPr>
            <w:tcW w:w="7877" w:type="dxa"/>
            <w:vAlign w:val="center"/>
          </w:tcPr>
          <w:p w14:paraId="0F1CB6B8" w14:textId="00904942" w:rsidR="00412A3E" w:rsidRDefault="00412A3E" w:rsidP="00A2608E">
            <w:pPr>
              <w:spacing w:after="0" w:line="240" w:lineRule="auto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4F158A">
              <w:rPr>
                <w:rStyle w:val="Bodytext2"/>
                <w:rFonts w:ascii="Times New Roman" w:hAnsi="Times New Roman"/>
                <w:color w:val="auto"/>
                <w:sz w:val="22"/>
              </w:rPr>
              <w:t>Radiotelefony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przenośne</w:t>
            </w:r>
            <w:r w:rsidRPr="004F158A">
              <w:rPr>
                <w:rStyle w:val="Bodytext2"/>
                <w:rFonts w:ascii="Times New Roman" w:hAnsi="Times New Roman"/>
                <w:color w:val="auto"/>
                <w:sz w:val="22"/>
              </w:rPr>
              <w:t>, min.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4</w:t>
            </w:r>
            <w:r w:rsidRPr="004F158A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zestawy (</w:t>
            </w:r>
            <w:r w:rsidRPr="001C6358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radiotelefon, 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akumulator, ładowarka, antena, klips do pasa, </w:t>
            </w:r>
            <w:r w:rsidR="00174BA2" w:rsidRPr="00174BA2">
              <w:rPr>
                <w:rStyle w:val="Bodytext2"/>
                <w:rFonts w:ascii="Times New Roman" w:hAnsi="Times New Roman"/>
                <w:color w:val="auto"/>
                <w:sz w:val="22"/>
              </w:rPr>
              <w:t>osłon złącza akcesoriów</w:t>
            </w:r>
            <w:r w:rsidR="00174BA2">
              <w:rPr>
                <w:rStyle w:val="Bodytext2"/>
                <w:rFonts w:ascii="Times New Roman" w:hAnsi="Times New Roman"/>
                <w:color w:val="auto"/>
                <w:sz w:val="22"/>
              </w:rPr>
              <w:t>,</w:t>
            </w:r>
            <w:r w:rsidR="00174BA2">
              <w:rPr>
                <w:rStyle w:val="Bodytext2"/>
                <w:sz w:val="22"/>
              </w:rPr>
              <w:t xml:space="preserve"> 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instrukcja obsługi) o parametrach nie gorszych niż:</w:t>
            </w:r>
          </w:p>
          <w:p w14:paraId="5B9A6345" w14:textId="77777777" w:rsidR="00412A3E" w:rsidRDefault="00412A3E" w:rsidP="00A2608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94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>spełniając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e</w:t>
            </w:r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wymagania stawiane urządzeniom pracującym w sieciach radiowych Państwowej Straży Pożarnej</w:t>
            </w:r>
          </w:p>
          <w:p w14:paraId="4CDF3145" w14:textId="77777777" w:rsidR="00412A3E" w:rsidRDefault="00412A3E" w:rsidP="00A2608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94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>pracując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e </w:t>
            </w:r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>w trybie analogowym i cyfrowym DMR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(</w:t>
            </w:r>
            <w:proofErr w:type="spellStart"/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>Tier</w:t>
            </w:r>
            <w:proofErr w:type="spellEnd"/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II, algorytm ARC4 o długości klucza 40 bitów)</w:t>
            </w:r>
          </w:p>
          <w:p w14:paraId="297210CA" w14:textId="77777777" w:rsidR="00412A3E" w:rsidRPr="00A90A80" w:rsidRDefault="00412A3E" w:rsidP="00A2608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94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A90A80">
              <w:rPr>
                <w:rStyle w:val="Bodytext2"/>
                <w:rFonts w:ascii="Times New Roman" w:hAnsi="Times New Roman"/>
                <w:color w:val="auto"/>
                <w:sz w:val="22"/>
              </w:rPr>
              <w:t>moc wyjściowa min. 5W</w:t>
            </w:r>
          </w:p>
          <w:p w14:paraId="17FADE5E" w14:textId="77777777" w:rsidR="00412A3E" w:rsidRPr="00A90A80" w:rsidRDefault="00412A3E" w:rsidP="00A2608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94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A90A80">
              <w:rPr>
                <w:rStyle w:val="Bodytext2"/>
                <w:rFonts w:ascii="Times New Roman" w:hAnsi="Times New Roman"/>
                <w:color w:val="auto"/>
                <w:sz w:val="22"/>
              </w:rPr>
              <w:t>obsługą min. 1000 kanałów</w:t>
            </w:r>
          </w:p>
          <w:p w14:paraId="0E316C7B" w14:textId="77777777" w:rsidR="00412A3E" w:rsidRDefault="00412A3E" w:rsidP="00A2608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94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0719D1">
              <w:rPr>
                <w:rStyle w:val="Bodytext2"/>
                <w:rFonts w:ascii="Times New Roman" w:hAnsi="Times New Roman"/>
                <w:color w:val="auto"/>
                <w:sz w:val="22"/>
              </w:rPr>
              <w:t>wyświetlacz radiotelefonu</w:t>
            </w:r>
            <w:r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kolorowy</w:t>
            </w:r>
          </w:p>
          <w:p w14:paraId="191B643B" w14:textId="77777777" w:rsidR="00412A3E" w:rsidRDefault="00412A3E" w:rsidP="00A2608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94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r w:rsidRPr="00BC60D6">
              <w:rPr>
                <w:rStyle w:val="Bodytext2"/>
                <w:rFonts w:ascii="Times New Roman" w:hAnsi="Times New Roman"/>
                <w:color w:val="auto"/>
                <w:sz w:val="22"/>
              </w:rPr>
              <w:t>4 przyciski programowalne</w:t>
            </w:r>
          </w:p>
          <w:p w14:paraId="4AE0F217" w14:textId="77777777" w:rsidR="00412A3E" w:rsidRPr="000719D1" w:rsidRDefault="00412A3E" w:rsidP="00A2608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94" w:hanging="284"/>
              <w:jc w:val="both"/>
              <w:rPr>
                <w:rStyle w:val="Bodytext2"/>
                <w:rFonts w:ascii="Times New Roman" w:hAnsi="Times New Roman"/>
                <w:color w:val="auto"/>
                <w:sz w:val="22"/>
              </w:rPr>
            </w:pPr>
            <w:proofErr w:type="spellStart"/>
            <w:r w:rsidRPr="000719D1">
              <w:rPr>
                <w:rStyle w:val="Bodytext2"/>
                <w:rFonts w:ascii="Times New Roman" w:hAnsi="Times New Roman"/>
                <w:color w:val="auto"/>
                <w:sz w:val="22"/>
              </w:rPr>
              <w:t>pyło</w:t>
            </w:r>
            <w:proofErr w:type="spellEnd"/>
            <w:r w:rsidRPr="000719D1">
              <w:rPr>
                <w:rStyle w:val="Bodytext2"/>
                <w:rFonts w:ascii="Times New Roman" w:hAnsi="Times New Roman"/>
                <w:color w:val="auto"/>
                <w:sz w:val="22"/>
              </w:rPr>
              <w:t xml:space="preserve"> i wodoszczelność IP68</w:t>
            </w:r>
          </w:p>
          <w:p w14:paraId="32B44136" w14:textId="77777777" w:rsidR="00412A3E" w:rsidRPr="00FF48F2" w:rsidRDefault="00412A3E" w:rsidP="00A2608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94" w:hanging="284"/>
              <w:jc w:val="both"/>
              <w:rPr>
                <w:rFonts w:ascii="Times New Roman" w:hAnsi="Times New Roman"/>
                <w:lang w:eastAsia="pl-PL"/>
              </w:rPr>
            </w:pPr>
            <w:r w:rsidRPr="00A90A80">
              <w:rPr>
                <w:rStyle w:val="Bodytext2"/>
                <w:rFonts w:ascii="Times New Roman" w:hAnsi="Times New Roman"/>
                <w:color w:val="auto"/>
                <w:sz w:val="22"/>
              </w:rPr>
              <w:t>temperatura eksploatacji od -30</w:t>
            </w:r>
            <w:r w:rsidRPr="00A90A80">
              <w:rPr>
                <w:rStyle w:val="Bodytext2"/>
                <w:rFonts w:ascii="Times New Roman" w:hAnsi="Times New Roman"/>
                <w:color w:val="auto"/>
                <w:sz w:val="22"/>
              </w:rPr>
              <w:sym w:font="Symbol" w:char="F0B0"/>
            </w:r>
            <w:r w:rsidRPr="00A90A80">
              <w:rPr>
                <w:rStyle w:val="Bodytext2"/>
                <w:rFonts w:ascii="Times New Roman" w:hAnsi="Times New Roman"/>
                <w:color w:val="auto"/>
                <w:sz w:val="22"/>
              </w:rPr>
              <w:t>C do +60</w:t>
            </w:r>
            <w:r w:rsidRPr="00A90A80">
              <w:rPr>
                <w:rStyle w:val="Bodytext2"/>
                <w:rFonts w:ascii="Times New Roman" w:hAnsi="Times New Roman"/>
                <w:color w:val="auto"/>
                <w:sz w:val="22"/>
              </w:rPr>
              <w:sym w:font="Symbol" w:char="F0B0"/>
            </w:r>
            <w:r w:rsidRPr="00A90A80">
              <w:rPr>
                <w:rStyle w:val="Bodytext2"/>
                <w:rFonts w:ascii="Times New Roman" w:hAnsi="Times New Roman"/>
                <w:color w:val="auto"/>
                <w:sz w:val="22"/>
              </w:rPr>
              <w:t>C</w:t>
            </w:r>
          </w:p>
        </w:tc>
        <w:tc>
          <w:tcPr>
            <w:tcW w:w="910" w:type="dxa"/>
          </w:tcPr>
          <w:p w14:paraId="48367AD3" w14:textId="77777777" w:rsidR="00412A3E" w:rsidRPr="005452E2" w:rsidRDefault="00412A3E" w:rsidP="00A2608E">
            <w:pPr>
              <w:jc w:val="center"/>
              <w:rPr>
                <w:rFonts w:ascii="Times New Roman" w:hAnsi="Times New Roman"/>
              </w:rPr>
            </w:pPr>
            <w:r w:rsidRPr="005452E2">
              <w:rPr>
                <w:rFonts w:ascii="Times New Roman" w:hAnsi="Times New Roman"/>
                <w:lang w:eastAsia="zh-CN"/>
              </w:rPr>
              <w:t xml:space="preserve">1 </w:t>
            </w:r>
            <w:proofErr w:type="spellStart"/>
            <w:r w:rsidRPr="005452E2">
              <w:rPr>
                <w:rFonts w:ascii="Times New Roman" w:hAnsi="Times New Roman"/>
                <w:lang w:eastAsia="zh-CN"/>
              </w:rPr>
              <w:t>kpl</w:t>
            </w:r>
            <w:proofErr w:type="spellEnd"/>
            <w:r w:rsidRPr="005452E2">
              <w:rPr>
                <w:rFonts w:ascii="Times New Roman" w:hAnsi="Times New Roman"/>
                <w:lang w:eastAsia="zh-CN"/>
              </w:rPr>
              <w:t>.</w:t>
            </w:r>
          </w:p>
        </w:tc>
      </w:tr>
    </w:tbl>
    <w:p w14:paraId="2F3C67C4" w14:textId="77777777" w:rsidR="00412A3E" w:rsidRDefault="00412A3E" w:rsidP="005452E2"/>
    <w:p w14:paraId="1C2D95A7" w14:textId="1FB835FE" w:rsidR="00142C9D" w:rsidRPr="003E4D4E" w:rsidRDefault="00FF712F" w:rsidP="00142C9D">
      <w:pPr>
        <w:pStyle w:val="msonormalcxspdrugie"/>
        <w:numPr>
          <w:ilvl w:val="0"/>
          <w:numId w:val="44"/>
        </w:numPr>
        <w:spacing w:before="200" w:after="200" w:line="300" w:lineRule="auto"/>
        <w:ind w:left="142" w:hanging="142"/>
        <w:jc w:val="both"/>
        <w:rPr>
          <w:lang w:eastAsia="en-US"/>
        </w:rPr>
      </w:pPr>
      <w:r w:rsidRPr="003E4D4E">
        <w:rPr>
          <w:b/>
          <w:bCs/>
          <w:kern w:val="1"/>
        </w:rPr>
        <w:t xml:space="preserve">Szczegółowe wymagania dotyczące systemu </w:t>
      </w:r>
    </w:p>
    <w:p w14:paraId="591EC21E" w14:textId="68CC0A66" w:rsidR="00001DDC" w:rsidRDefault="00142C9D" w:rsidP="00142C9D">
      <w:pPr>
        <w:pStyle w:val="msonormalcxspdrugie"/>
        <w:numPr>
          <w:ilvl w:val="0"/>
          <w:numId w:val="53"/>
        </w:numPr>
        <w:spacing w:before="200" w:after="200" w:line="300" w:lineRule="auto"/>
        <w:jc w:val="both"/>
        <w:rPr>
          <w:rStyle w:val="Bodytext2"/>
          <w:rFonts w:ascii="Times New Roman" w:hAnsi="Times New Roman"/>
          <w:color w:val="auto"/>
          <w:sz w:val="22"/>
          <w:szCs w:val="22"/>
          <w:lang w:eastAsia="en-US"/>
        </w:rPr>
      </w:pPr>
      <w:bookmarkStart w:id="1" w:name="_Hlk70491886"/>
      <w:r w:rsidRPr="00001DDC">
        <w:rPr>
          <w:rStyle w:val="Bodytext2"/>
          <w:rFonts w:ascii="Times New Roman" w:hAnsi="Times New Roman"/>
          <w:color w:val="auto"/>
          <w:sz w:val="22"/>
          <w:szCs w:val="22"/>
        </w:rPr>
        <w:t xml:space="preserve">Platforma sprzętowa </w:t>
      </w:r>
      <w:r w:rsidR="00E34AF9" w:rsidRPr="00001DDC">
        <w:rPr>
          <w:rStyle w:val="Bodytext2"/>
          <w:rFonts w:ascii="Times New Roman" w:hAnsi="Times New Roman"/>
          <w:color w:val="auto"/>
          <w:sz w:val="22"/>
          <w:szCs w:val="22"/>
        </w:rPr>
        <w:t>i/ lub</w:t>
      </w:r>
      <w:r w:rsidR="003E4D4E" w:rsidRPr="00001DDC">
        <w:rPr>
          <w:rStyle w:val="Bodytext2"/>
          <w:rFonts w:ascii="Times New Roman" w:hAnsi="Times New Roman"/>
          <w:color w:val="auto"/>
          <w:sz w:val="22"/>
          <w:szCs w:val="22"/>
        </w:rPr>
        <w:t xml:space="preserve"> </w:t>
      </w:r>
      <w:r w:rsidRPr="00001DDC">
        <w:rPr>
          <w:rStyle w:val="Bodytext2"/>
          <w:rFonts w:ascii="Times New Roman" w:hAnsi="Times New Roman"/>
          <w:color w:val="auto"/>
          <w:sz w:val="22"/>
          <w:szCs w:val="22"/>
        </w:rPr>
        <w:t>programowa zaplanowan</w:t>
      </w:r>
      <w:r w:rsidR="00E34AF9" w:rsidRPr="00001DDC">
        <w:rPr>
          <w:rStyle w:val="Bodytext2"/>
          <w:rFonts w:ascii="Times New Roman" w:hAnsi="Times New Roman"/>
          <w:color w:val="auto"/>
          <w:sz w:val="22"/>
          <w:szCs w:val="22"/>
        </w:rPr>
        <w:t>a</w:t>
      </w:r>
      <w:r w:rsidRPr="00001DDC">
        <w:rPr>
          <w:rStyle w:val="Bodytext2"/>
          <w:rFonts w:ascii="Times New Roman" w:hAnsi="Times New Roman"/>
          <w:color w:val="auto"/>
          <w:sz w:val="22"/>
          <w:szCs w:val="22"/>
        </w:rPr>
        <w:t xml:space="preserve"> w ramach </w:t>
      </w:r>
      <w:r w:rsidRPr="00001DDC">
        <w:rPr>
          <w:sz w:val="22"/>
          <w:szCs w:val="22"/>
          <w:lang w:eastAsia="pl-PL"/>
        </w:rPr>
        <w:t>rozbudowy systemu powiatowej łączności radiowej</w:t>
      </w:r>
      <w:r w:rsidR="005C1D33">
        <w:rPr>
          <w:sz w:val="22"/>
          <w:szCs w:val="22"/>
          <w:lang w:eastAsia="pl-PL"/>
        </w:rPr>
        <w:t xml:space="preserve"> (SPŁR)</w:t>
      </w:r>
      <w:r w:rsidRPr="00001DDC">
        <w:rPr>
          <w:sz w:val="22"/>
          <w:szCs w:val="22"/>
          <w:lang w:eastAsia="pl-PL"/>
        </w:rPr>
        <w:t xml:space="preserve"> dla K</w:t>
      </w:r>
      <w:r w:rsidR="003E4D4E" w:rsidRPr="00001DDC">
        <w:rPr>
          <w:sz w:val="22"/>
          <w:szCs w:val="22"/>
          <w:lang w:eastAsia="pl-PL"/>
        </w:rPr>
        <w:t>P PSP w Pruszkowie</w:t>
      </w:r>
      <w:r w:rsidR="00E34AF9" w:rsidRPr="00001DDC">
        <w:rPr>
          <w:sz w:val="22"/>
          <w:szCs w:val="22"/>
          <w:lang w:eastAsia="pl-PL"/>
        </w:rPr>
        <w:t xml:space="preserve"> </w:t>
      </w:r>
      <w:r w:rsidR="00E34AF9" w:rsidRPr="00001DDC">
        <w:rPr>
          <w:rStyle w:val="Bodytext2"/>
          <w:rFonts w:ascii="Times New Roman" w:hAnsi="Times New Roman"/>
          <w:color w:val="auto"/>
          <w:sz w:val="22"/>
          <w:szCs w:val="22"/>
        </w:rPr>
        <w:t xml:space="preserve">musi </w:t>
      </w:r>
      <w:r w:rsidR="006E6262">
        <w:rPr>
          <w:rStyle w:val="Bodytext2"/>
          <w:rFonts w:ascii="Times New Roman" w:hAnsi="Times New Roman"/>
          <w:color w:val="auto"/>
          <w:sz w:val="22"/>
          <w:szCs w:val="22"/>
        </w:rPr>
        <w:t xml:space="preserve">być kompatybilna </w:t>
      </w:r>
      <w:r w:rsidR="00A12CDB">
        <w:rPr>
          <w:rStyle w:val="Bodytext2"/>
          <w:rFonts w:ascii="Times New Roman" w:hAnsi="Times New Roman"/>
          <w:color w:val="auto"/>
          <w:sz w:val="22"/>
          <w:szCs w:val="22"/>
        </w:rPr>
        <w:t>(</w:t>
      </w:r>
      <w:r w:rsidR="00E34AF9" w:rsidRPr="00001DDC">
        <w:rPr>
          <w:rStyle w:val="Bodytext2"/>
          <w:rFonts w:ascii="Times New Roman" w:hAnsi="Times New Roman"/>
          <w:color w:val="auto"/>
          <w:sz w:val="22"/>
          <w:szCs w:val="22"/>
        </w:rPr>
        <w:t>zapewniać integrację</w:t>
      </w:r>
      <w:r w:rsidR="00A12CDB">
        <w:rPr>
          <w:rStyle w:val="Bodytext2"/>
          <w:rFonts w:ascii="Times New Roman" w:hAnsi="Times New Roman"/>
          <w:color w:val="auto"/>
          <w:sz w:val="22"/>
          <w:szCs w:val="22"/>
        </w:rPr>
        <w:t>)</w:t>
      </w:r>
      <w:r w:rsidR="006E6262">
        <w:rPr>
          <w:rStyle w:val="Bodytext2"/>
          <w:rFonts w:ascii="Times New Roman" w:hAnsi="Times New Roman"/>
          <w:color w:val="auto"/>
          <w:sz w:val="22"/>
          <w:szCs w:val="22"/>
        </w:rPr>
        <w:t xml:space="preserve"> z już istniejącym</w:t>
      </w:r>
      <w:r w:rsidR="00A12CDB">
        <w:rPr>
          <w:rStyle w:val="Bodytext2"/>
          <w:rFonts w:ascii="Times New Roman" w:hAnsi="Times New Roman"/>
          <w:color w:val="auto"/>
          <w:sz w:val="22"/>
          <w:szCs w:val="22"/>
        </w:rPr>
        <w:t xml:space="preserve"> systemem </w:t>
      </w:r>
      <w:r w:rsidR="00A12CDB" w:rsidRPr="00E13E85">
        <w:rPr>
          <w:kern w:val="1"/>
        </w:rPr>
        <w:t>radiokomunikacyjn</w:t>
      </w:r>
      <w:r w:rsidR="00A12CDB">
        <w:rPr>
          <w:kern w:val="1"/>
        </w:rPr>
        <w:t>ym</w:t>
      </w:r>
      <w:r w:rsidR="00A12CDB" w:rsidRPr="00E13E85">
        <w:rPr>
          <w:kern w:val="1"/>
        </w:rPr>
        <w:t xml:space="preserve"> </w:t>
      </w:r>
      <w:r w:rsidR="00A12CDB">
        <w:rPr>
          <w:rStyle w:val="Bodytext2"/>
          <w:rFonts w:ascii="Times New Roman" w:hAnsi="Times New Roman"/>
          <w:color w:val="auto"/>
          <w:sz w:val="22"/>
          <w:szCs w:val="22"/>
        </w:rPr>
        <w:t>i dyspozytorskim</w:t>
      </w:r>
      <w:r w:rsidR="00CC1CE4">
        <w:rPr>
          <w:rStyle w:val="Bodytext2"/>
          <w:rFonts w:ascii="Times New Roman" w:hAnsi="Times New Roman"/>
          <w:color w:val="auto"/>
          <w:sz w:val="22"/>
          <w:szCs w:val="22"/>
        </w:rPr>
        <w:t xml:space="preserve"> (</w:t>
      </w:r>
      <w:r w:rsidR="00CC1CE4" w:rsidRPr="00CC1CE4">
        <w:rPr>
          <w:rStyle w:val="Bodytext2"/>
          <w:rFonts w:ascii="Times New Roman" w:hAnsi="Times New Roman"/>
          <w:color w:val="auto"/>
          <w:sz w:val="22"/>
          <w:szCs w:val="22"/>
        </w:rPr>
        <w:t>TRX s.c.</w:t>
      </w:r>
      <w:r w:rsidR="00CC1CE4">
        <w:rPr>
          <w:rStyle w:val="Bodytext2"/>
          <w:rFonts w:ascii="Times New Roman" w:hAnsi="Times New Roman"/>
          <w:color w:val="auto"/>
          <w:sz w:val="22"/>
          <w:szCs w:val="22"/>
        </w:rPr>
        <w:t>)</w:t>
      </w:r>
      <w:r w:rsidR="00A12CDB">
        <w:rPr>
          <w:rStyle w:val="Bodytext2"/>
          <w:rFonts w:ascii="Times New Roman" w:hAnsi="Times New Roman"/>
          <w:color w:val="auto"/>
          <w:sz w:val="22"/>
          <w:szCs w:val="22"/>
        </w:rPr>
        <w:t xml:space="preserve"> </w:t>
      </w:r>
      <w:r w:rsidR="00E34AF9" w:rsidRPr="00001DDC">
        <w:rPr>
          <w:rStyle w:val="Bodytext2"/>
          <w:rFonts w:ascii="Times New Roman" w:hAnsi="Times New Roman"/>
          <w:color w:val="auto"/>
          <w:sz w:val="22"/>
          <w:szCs w:val="22"/>
        </w:rPr>
        <w:t xml:space="preserve"> </w:t>
      </w:r>
      <w:r w:rsidRPr="00001DDC">
        <w:rPr>
          <w:rStyle w:val="Bodytext2"/>
          <w:rFonts w:ascii="Times New Roman" w:hAnsi="Times New Roman"/>
          <w:color w:val="auto"/>
          <w:sz w:val="22"/>
          <w:szCs w:val="22"/>
        </w:rPr>
        <w:t>poprzez wykorzystanie technologii IP</w:t>
      </w:r>
      <w:bookmarkEnd w:id="1"/>
      <w:r w:rsidRPr="00001DDC">
        <w:rPr>
          <w:rStyle w:val="Bodytext2"/>
          <w:rFonts w:ascii="Times New Roman" w:hAnsi="Times New Roman"/>
          <w:color w:val="auto"/>
          <w:sz w:val="22"/>
          <w:szCs w:val="22"/>
        </w:rPr>
        <w:t>.</w:t>
      </w:r>
    </w:p>
    <w:p w14:paraId="4B67BF20" w14:textId="0BFC5752" w:rsidR="00142C9D" w:rsidRPr="00001DDC" w:rsidRDefault="00142C9D" w:rsidP="00142C9D">
      <w:pPr>
        <w:pStyle w:val="msonormalcxspdrugie"/>
        <w:numPr>
          <w:ilvl w:val="0"/>
          <w:numId w:val="53"/>
        </w:numPr>
        <w:spacing w:before="200" w:after="200" w:line="300" w:lineRule="auto"/>
        <w:jc w:val="both"/>
        <w:rPr>
          <w:rStyle w:val="Bodytext2"/>
          <w:rFonts w:ascii="Times New Roman" w:hAnsi="Times New Roman"/>
          <w:color w:val="auto"/>
          <w:sz w:val="22"/>
          <w:szCs w:val="22"/>
          <w:lang w:eastAsia="en-US"/>
        </w:rPr>
      </w:pPr>
      <w:r w:rsidRPr="00001DDC">
        <w:rPr>
          <w:rStyle w:val="Bodytext2"/>
          <w:rFonts w:ascii="Times New Roman" w:hAnsi="Times New Roman"/>
          <w:color w:val="auto"/>
          <w:sz w:val="22"/>
          <w:szCs w:val="22"/>
        </w:rPr>
        <w:t>Architektura systemu otwarta</w:t>
      </w:r>
      <w:r w:rsidR="00001DDC" w:rsidRPr="00001DDC">
        <w:rPr>
          <w:rStyle w:val="Bodytext2"/>
          <w:rFonts w:ascii="Times New Roman" w:hAnsi="Times New Roman"/>
          <w:color w:val="auto"/>
          <w:sz w:val="22"/>
          <w:szCs w:val="22"/>
        </w:rPr>
        <w:t xml:space="preserve"> i umożliwiająca jego rozbudowę o dodatkowe moduły czy funkcjonalności</w:t>
      </w:r>
      <w:r w:rsidR="00001DDC">
        <w:rPr>
          <w:rStyle w:val="Bodytext2"/>
          <w:rFonts w:ascii="Times New Roman" w:hAnsi="Times New Roman"/>
          <w:color w:val="auto"/>
          <w:sz w:val="22"/>
          <w:szCs w:val="22"/>
        </w:rPr>
        <w:t xml:space="preserve"> do </w:t>
      </w:r>
      <w:r w:rsidRPr="00001DDC">
        <w:rPr>
          <w:rStyle w:val="Bodytext2"/>
          <w:rFonts w:ascii="Times New Roman" w:hAnsi="Times New Roman"/>
          <w:color w:val="auto"/>
          <w:sz w:val="22"/>
          <w:szCs w:val="22"/>
        </w:rPr>
        <w:t>integracj</w:t>
      </w:r>
      <w:r w:rsidR="00001DDC">
        <w:rPr>
          <w:rStyle w:val="Bodytext2"/>
          <w:rFonts w:ascii="Times New Roman" w:hAnsi="Times New Roman"/>
          <w:color w:val="auto"/>
          <w:sz w:val="22"/>
          <w:szCs w:val="22"/>
        </w:rPr>
        <w:t>i</w:t>
      </w:r>
      <w:r w:rsidRPr="00001DDC">
        <w:rPr>
          <w:rStyle w:val="Bodytext2"/>
          <w:rFonts w:ascii="Times New Roman" w:hAnsi="Times New Roman"/>
          <w:color w:val="auto"/>
          <w:sz w:val="22"/>
          <w:szCs w:val="22"/>
        </w:rPr>
        <w:t xml:space="preserve"> różnych standardów i środków łączności, w tym możliwość obsługi radiotelefonów pracujących w standardzie TETRA</w:t>
      </w:r>
      <w:r w:rsidR="00001DDC">
        <w:rPr>
          <w:rStyle w:val="Bodytext2"/>
          <w:rFonts w:ascii="Times New Roman" w:hAnsi="Times New Roman"/>
          <w:color w:val="auto"/>
          <w:sz w:val="22"/>
          <w:szCs w:val="22"/>
        </w:rPr>
        <w:t xml:space="preserve"> (</w:t>
      </w:r>
      <w:r w:rsidR="00001DDC" w:rsidRPr="00142C9D">
        <w:rPr>
          <w:rStyle w:val="Bodytext2"/>
          <w:rFonts w:ascii="Times New Roman" w:hAnsi="Times New Roman"/>
          <w:color w:val="auto"/>
          <w:sz w:val="22"/>
          <w:szCs w:val="22"/>
        </w:rPr>
        <w:t>podłączenia dodatkowych sterowników IP</w:t>
      </w:r>
      <w:r w:rsidR="00001DDC">
        <w:rPr>
          <w:rStyle w:val="Bodytext2"/>
          <w:rFonts w:ascii="Times New Roman" w:hAnsi="Times New Roman"/>
          <w:color w:val="auto"/>
          <w:sz w:val="22"/>
          <w:szCs w:val="22"/>
        </w:rPr>
        <w:t>,</w:t>
      </w:r>
      <w:r w:rsidR="00001DDC" w:rsidRPr="00142C9D">
        <w:rPr>
          <w:rStyle w:val="Bodytext2"/>
          <w:rFonts w:ascii="Times New Roman" w:hAnsi="Times New Roman"/>
          <w:color w:val="auto"/>
          <w:sz w:val="22"/>
          <w:szCs w:val="22"/>
        </w:rPr>
        <w:t xml:space="preserve"> które współpracują z radiotelefonami TETRA bez dodatkowych kosztów licencji</w:t>
      </w:r>
      <w:r w:rsidR="00001DDC">
        <w:rPr>
          <w:rStyle w:val="Bodytext2"/>
          <w:rFonts w:ascii="Times New Roman" w:hAnsi="Times New Roman"/>
          <w:color w:val="auto"/>
          <w:sz w:val="22"/>
          <w:szCs w:val="22"/>
        </w:rPr>
        <w:t>)</w:t>
      </w:r>
      <w:r w:rsidRPr="00001DDC">
        <w:rPr>
          <w:rStyle w:val="Bodytext2"/>
          <w:rFonts w:ascii="Times New Roman" w:hAnsi="Times New Roman"/>
          <w:color w:val="auto"/>
          <w:sz w:val="22"/>
          <w:szCs w:val="22"/>
        </w:rPr>
        <w:t>.</w:t>
      </w:r>
      <w:r w:rsidR="00415A86">
        <w:rPr>
          <w:rStyle w:val="Bodytext2"/>
          <w:rFonts w:ascii="Times New Roman" w:hAnsi="Times New Roman"/>
          <w:color w:val="auto"/>
          <w:sz w:val="22"/>
          <w:szCs w:val="22"/>
        </w:rPr>
        <w:t xml:space="preserve"> </w:t>
      </w:r>
      <w:r w:rsidR="00415A86" w:rsidRPr="00142C9D">
        <w:rPr>
          <w:rStyle w:val="Bodytext2"/>
          <w:rFonts w:ascii="Times New Roman" w:hAnsi="Times New Roman"/>
          <w:color w:val="auto"/>
          <w:sz w:val="22"/>
          <w:szCs w:val="22"/>
        </w:rPr>
        <w:t xml:space="preserve">Obecnie Zamawiający wykorzystuje radiotelefony pracujące w trybie analogowo-cyfrowym  i urządzania umożliwiające pracę w takim trybie mają być dostarczone w ramach dostawy </w:t>
      </w:r>
      <w:r w:rsidR="005C1D33">
        <w:rPr>
          <w:rStyle w:val="Bodytext2"/>
          <w:rFonts w:ascii="Times New Roman" w:hAnsi="Times New Roman"/>
          <w:color w:val="auto"/>
          <w:sz w:val="22"/>
          <w:szCs w:val="22"/>
        </w:rPr>
        <w:t>SPŁR</w:t>
      </w:r>
      <w:r w:rsidR="00415A86" w:rsidRPr="00142C9D">
        <w:rPr>
          <w:rStyle w:val="Bodytext2"/>
          <w:rFonts w:ascii="Times New Roman" w:hAnsi="Times New Roman"/>
          <w:color w:val="auto"/>
          <w:sz w:val="22"/>
          <w:szCs w:val="22"/>
        </w:rPr>
        <w:t>.</w:t>
      </w:r>
    </w:p>
    <w:p w14:paraId="5DFEBD92" w14:textId="4CD5F327" w:rsidR="00142C9D" w:rsidRPr="00142C9D" w:rsidRDefault="00142C9D" w:rsidP="00142C9D">
      <w:pPr>
        <w:pStyle w:val="msonormalcxspdrugie"/>
        <w:numPr>
          <w:ilvl w:val="0"/>
          <w:numId w:val="53"/>
        </w:numPr>
        <w:spacing w:before="200" w:after="200" w:line="300" w:lineRule="auto"/>
        <w:jc w:val="both"/>
        <w:rPr>
          <w:rStyle w:val="Bodytext2"/>
          <w:rFonts w:ascii="Times New Roman" w:hAnsi="Times New Roman"/>
          <w:color w:val="auto"/>
          <w:sz w:val="22"/>
          <w:szCs w:val="22"/>
          <w:lang w:eastAsia="en-US"/>
        </w:rPr>
      </w:pPr>
      <w:r w:rsidRPr="005C1D33">
        <w:rPr>
          <w:rStyle w:val="Bodytext2"/>
          <w:rFonts w:ascii="Times New Roman" w:hAnsi="Times New Roman"/>
          <w:color w:val="auto"/>
          <w:sz w:val="22"/>
          <w:szCs w:val="22"/>
        </w:rPr>
        <w:t xml:space="preserve">Rozbudowa </w:t>
      </w:r>
      <w:r w:rsidR="005C1D33" w:rsidRPr="005C1D33">
        <w:rPr>
          <w:rStyle w:val="Bodytext2"/>
          <w:rFonts w:ascii="Times New Roman" w:hAnsi="Times New Roman"/>
          <w:color w:val="auto"/>
          <w:sz w:val="22"/>
          <w:szCs w:val="22"/>
        </w:rPr>
        <w:t>SPŁR</w:t>
      </w:r>
      <w:r w:rsidRPr="00142C9D">
        <w:rPr>
          <w:rStyle w:val="Bodytext2"/>
          <w:rFonts w:ascii="Times New Roman" w:hAnsi="Times New Roman"/>
          <w:color w:val="auto"/>
          <w:sz w:val="22"/>
          <w:szCs w:val="22"/>
        </w:rPr>
        <w:t xml:space="preserve"> o kolejne elementy</w:t>
      </w:r>
      <w:r w:rsidR="00001DDC">
        <w:rPr>
          <w:rStyle w:val="Bodytext2"/>
          <w:rFonts w:ascii="Times New Roman" w:hAnsi="Times New Roman"/>
          <w:color w:val="auto"/>
          <w:sz w:val="22"/>
          <w:szCs w:val="22"/>
        </w:rPr>
        <w:t>,</w:t>
      </w:r>
      <w:r w:rsidRPr="00142C9D">
        <w:rPr>
          <w:rStyle w:val="Bodytext2"/>
          <w:rFonts w:ascii="Times New Roman" w:hAnsi="Times New Roman"/>
          <w:color w:val="auto"/>
          <w:sz w:val="22"/>
          <w:szCs w:val="22"/>
        </w:rPr>
        <w:t xml:space="preserve"> tj. konsole czy zdalnie sterowane radiotelefony nie może pociągać za sobą dodatkowych kosztów (np. licencj</w:t>
      </w:r>
      <w:r w:rsidR="00001DDC">
        <w:rPr>
          <w:rStyle w:val="Bodytext2"/>
          <w:rFonts w:ascii="Times New Roman" w:hAnsi="Times New Roman"/>
          <w:color w:val="auto"/>
          <w:sz w:val="22"/>
          <w:szCs w:val="22"/>
        </w:rPr>
        <w:t>i</w:t>
      </w:r>
      <w:r w:rsidRPr="00142C9D">
        <w:rPr>
          <w:rStyle w:val="Bodytext2"/>
          <w:rFonts w:ascii="Times New Roman" w:hAnsi="Times New Roman"/>
          <w:color w:val="auto"/>
          <w:sz w:val="22"/>
          <w:szCs w:val="22"/>
        </w:rPr>
        <w:t>, koniecznoś</w:t>
      </w:r>
      <w:r w:rsidR="00B73856">
        <w:rPr>
          <w:rStyle w:val="Bodytext2"/>
          <w:rFonts w:ascii="Times New Roman" w:hAnsi="Times New Roman"/>
          <w:color w:val="auto"/>
          <w:sz w:val="22"/>
          <w:szCs w:val="22"/>
        </w:rPr>
        <w:t>ci</w:t>
      </w:r>
      <w:r w:rsidRPr="00142C9D">
        <w:rPr>
          <w:rStyle w:val="Bodytext2"/>
          <w:rFonts w:ascii="Times New Roman" w:hAnsi="Times New Roman"/>
          <w:color w:val="auto"/>
          <w:sz w:val="22"/>
          <w:szCs w:val="22"/>
        </w:rPr>
        <w:t xml:space="preserve"> zdjęcia zabezpieczeń czy blokad, udostępnienie kodów,</w:t>
      </w:r>
      <w:r w:rsidR="00001DDC">
        <w:rPr>
          <w:rStyle w:val="Bodytext2"/>
          <w:rFonts w:ascii="Times New Roman" w:hAnsi="Times New Roman"/>
          <w:color w:val="auto"/>
          <w:sz w:val="22"/>
          <w:szCs w:val="22"/>
        </w:rPr>
        <w:t xml:space="preserve"> aktualizacji oprogramowania układowego, </w:t>
      </w:r>
      <w:r w:rsidRPr="00142C9D">
        <w:rPr>
          <w:rStyle w:val="Bodytext2"/>
          <w:rFonts w:ascii="Times New Roman" w:hAnsi="Times New Roman"/>
          <w:color w:val="auto"/>
          <w:sz w:val="22"/>
          <w:szCs w:val="22"/>
        </w:rPr>
        <w:t xml:space="preserve">itp.) poza kosztami zakupu niezbędnych urządzeń i prac związanych z ich instalacją czy konfiguracją. Zamawiający zastrzega sobie </w:t>
      </w:r>
      <w:proofErr w:type="spellStart"/>
      <w:r w:rsidR="0060040A" w:rsidRPr="00142C9D">
        <w:rPr>
          <w:rStyle w:val="Bodytext2"/>
          <w:rFonts w:ascii="Times New Roman" w:hAnsi="Times New Roman"/>
          <w:color w:val="auto"/>
          <w:sz w:val="22"/>
          <w:szCs w:val="22"/>
        </w:rPr>
        <w:t>bezkosztową</w:t>
      </w:r>
      <w:proofErr w:type="spellEnd"/>
      <w:r w:rsidRPr="00142C9D">
        <w:rPr>
          <w:rStyle w:val="Bodytext2"/>
          <w:rFonts w:ascii="Times New Roman" w:hAnsi="Times New Roman"/>
          <w:color w:val="auto"/>
          <w:sz w:val="22"/>
          <w:szCs w:val="22"/>
        </w:rPr>
        <w:t xml:space="preserve"> możliwość rozbudowy </w:t>
      </w:r>
      <w:r w:rsidR="005C1D33">
        <w:rPr>
          <w:rStyle w:val="Bodytext2"/>
          <w:rFonts w:ascii="Times New Roman" w:hAnsi="Times New Roman"/>
          <w:color w:val="auto"/>
          <w:sz w:val="22"/>
          <w:szCs w:val="22"/>
        </w:rPr>
        <w:t>SPŁR</w:t>
      </w:r>
      <w:r w:rsidRPr="00142C9D">
        <w:rPr>
          <w:rStyle w:val="Bodytext2"/>
          <w:rFonts w:ascii="Times New Roman" w:hAnsi="Times New Roman"/>
          <w:color w:val="auto"/>
          <w:sz w:val="22"/>
          <w:szCs w:val="22"/>
        </w:rPr>
        <w:t xml:space="preserve"> we własnym zakresie</w:t>
      </w:r>
      <w:r w:rsidR="00412A3E">
        <w:rPr>
          <w:rStyle w:val="Bodytext2"/>
          <w:rFonts w:ascii="Times New Roman" w:hAnsi="Times New Roman"/>
          <w:color w:val="auto"/>
          <w:sz w:val="22"/>
          <w:szCs w:val="22"/>
        </w:rPr>
        <w:t>,</w:t>
      </w:r>
      <w:r w:rsidRPr="00142C9D">
        <w:rPr>
          <w:rStyle w:val="Bodytext2"/>
          <w:rFonts w:ascii="Times New Roman" w:hAnsi="Times New Roman"/>
          <w:color w:val="auto"/>
          <w:sz w:val="22"/>
          <w:szCs w:val="22"/>
        </w:rPr>
        <w:t xml:space="preserve"> w oparciu o urządzenia spełniające wymagania współpracy.</w:t>
      </w:r>
    </w:p>
    <w:p w14:paraId="10BB7AA9" w14:textId="77777777" w:rsidR="00142C9D" w:rsidRPr="00142C9D" w:rsidRDefault="00142C9D" w:rsidP="00142C9D">
      <w:pPr>
        <w:pStyle w:val="msonormalcxspdrugie"/>
        <w:numPr>
          <w:ilvl w:val="0"/>
          <w:numId w:val="53"/>
        </w:numPr>
        <w:spacing w:before="200" w:after="200" w:line="300" w:lineRule="auto"/>
        <w:jc w:val="both"/>
        <w:rPr>
          <w:rStyle w:val="Bodytext2"/>
          <w:rFonts w:ascii="Times New Roman" w:hAnsi="Times New Roman"/>
          <w:color w:val="auto"/>
          <w:sz w:val="22"/>
          <w:szCs w:val="22"/>
          <w:lang w:eastAsia="en-US"/>
        </w:rPr>
      </w:pPr>
      <w:r w:rsidRPr="00142C9D">
        <w:rPr>
          <w:rStyle w:val="Bodytext2"/>
          <w:rFonts w:ascii="Times New Roman" w:hAnsi="Times New Roman"/>
          <w:color w:val="auto"/>
          <w:sz w:val="22"/>
          <w:szCs w:val="22"/>
        </w:rPr>
        <w:t xml:space="preserve">System ma mieć możliwość rozbudowy, m.in. o moduły: sterowania bramami garażowymi, oświetlenia, obsługę wyświetlaczy alarmowych, radiowęzła. </w:t>
      </w:r>
    </w:p>
    <w:p w14:paraId="1D7E04B4" w14:textId="77777777" w:rsidR="005C1D33" w:rsidRDefault="005C1D33" w:rsidP="00412A3E">
      <w:pPr>
        <w:pStyle w:val="msonormalcxspdrugie"/>
        <w:numPr>
          <w:ilvl w:val="0"/>
          <w:numId w:val="53"/>
        </w:numPr>
        <w:spacing w:before="200" w:after="0" w:line="300" w:lineRule="auto"/>
        <w:jc w:val="both"/>
        <w:rPr>
          <w:rStyle w:val="Bodytext2"/>
          <w:rFonts w:ascii="Times New Roman" w:hAnsi="Times New Roman"/>
          <w:color w:val="auto"/>
          <w:sz w:val="22"/>
          <w:szCs w:val="22"/>
          <w:lang w:eastAsia="en-US"/>
        </w:rPr>
      </w:pPr>
      <w:r w:rsidRPr="00142C9D">
        <w:rPr>
          <w:rStyle w:val="Bodytext2"/>
          <w:rFonts w:ascii="Times New Roman" w:hAnsi="Times New Roman"/>
          <w:color w:val="auto"/>
          <w:sz w:val="22"/>
          <w:szCs w:val="22"/>
        </w:rPr>
        <w:t>System ma mieć możliwość</w:t>
      </w:r>
      <w:r>
        <w:rPr>
          <w:rStyle w:val="Bodytext2"/>
          <w:rFonts w:ascii="Times New Roman" w:hAnsi="Times New Roman"/>
          <w:color w:val="auto"/>
          <w:sz w:val="22"/>
          <w:szCs w:val="22"/>
        </w:rPr>
        <w:t>:</w:t>
      </w:r>
    </w:p>
    <w:p w14:paraId="1BD49454" w14:textId="5D9A692C" w:rsidR="005C1D33" w:rsidRDefault="00142C9D" w:rsidP="005C1D33">
      <w:pPr>
        <w:pStyle w:val="msonormalcxspdrugie"/>
        <w:numPr>
          <w:ilvl w:val="0"/>
          <w:numId w:val="56"/>
        </w:numPr>
        <w:spacing w:before="0" w:after="0" w:line="300" w:lineRule="auto"/>
        <w:ind w:left="993" w:hanging="284"/>
        <w:jc w:val="both"/>
        <w:rPr>
          <w:rStyle w:val="Bodytext2"/>
          <w:rFonts w:ascii="Times New Roman" w:hAnsi="Times New Roman"/>
          <w:color w:val="auto"/>
          <w:sz w:val="22"/>
          <w:szCs w:val="22"/>
          <w:lang w:eastAsia="en-US"/>
        </w:rPr>
      </w:pPr>
      <w:r w:rsidRPr="005C1D33">
        <w:rPr>
          <w:rStyle w:val="Bodytext2"/>
          <w:rFonts w:ascii="Times New Roman" w:hAnsi="Times New Roman"/>
          <w:color w:val="auto"/>
          <w:sz w:val="22"/>
          <w:szCs w:val="22"/>
        </w:rPr>
        <w:t>sterowania radiotelefonem przy użyciu bezpłatnego oprogramowania instalowanego na stacjach roboczych</w:t>
      </w:r>
      <w:r w:rsidR="005C1D33">
        <w:rPr>
          <w:rStyle w:val="Bodytext2"/>
          <w:rFonts w:ascii="Times New Roman" w:hAnsi="Times New Roman"/>
          <w:color w:val="auto"/>
          <w:sz w:val="22"/>
          <w:szCs w:val="22"/>
        </w:rPr>
        <w:t xml:space="preserve"> (system Windows 10 i nowsze);</w:t>
      </w:r>
    </w:p>
    <w:p w14:paraId="2F2FD44C" w14:textId="2C1C87C9" w:rsidR="00142C9D" w:rsidRPr="005C1D33" w:rsidRDefault="00142C9D" w:rsidP="005C1D33">
      <w:pPr>
        <w:pStyle w:val="msonormalcxspdrugie"/>
        <w:numPr>
          <w:ilvl w:val="0"/>
          <w:numId w:val="56"/>
        </w:numPr>
        <w:spacing w:before="0" w:after="0" w:line="300" w:lineRule="auto"/>
        <w:ind w:left="993" w:hanging="284"/>
        <w:jc w:val="both"/>
        <w:rPr>
          <w:rStyle w:val="Bodytext2"/>
          <w:rFonts w:ascii="Times New Roman" w:hAnsi="Times New Roman"/>
          <w:color w:val="auto"/>
          <w:sz w:val="22"/>
          <w:szCs w:val="22"/>
          <w:lang w:eastAsia="en-US"/>
        </w:rPr>
      </w:pPr>
      <w:r w:rsidRPr="005C1D33">
        <w:rPr>
          <w:rStyle w:val="Bodytext2"/>
          <w:rFonts w:ascii="Times New Roman" w:hAnsi="Times New Roman"/>
          <w:color w:val="auto"/>
          <w:sz w:val="22"/>
          <w:szCs w:val="22"/>
        </w:rPr>
        <w:t xml:space="preserve">obsługi radiotelefonu z aplikacji z telefonu z systemem </w:t>
      </w:r>
      <w:r w:rsidR="00E34AF9" w:rsidRPr="005C1D33">
        <w:rPr>
          <w:rStyle w:val="Bodytext2"/>
          <w:rFonts w:ascii="Times New Roman" w:hAnsi="Times New Roman"/>
          <w:color w:val="auto"/>
          <w:sz w:val="22"/>
          <w:szCs w:val="22"/>
        </w:rPr>
        <w:t xml:space="preserve">mobilnym </w:t>
      </w:r>
      <w:r w:rsidR="00E34AF9" w:rsidRPr="005C1D33">
        <w:rPr>
          <w:rStyle w:val="Bodytext2"/>
          <w:rFonts w:ascii="Times New Roman" w:hAnsi="Times New Roman"/>
          <w:color w:val="auto"/>
          <w:sz w:val="22"/>
        </w:rPr>
        <w:t xml:space="preserve">(Android i/ lub iOS), tj.: </w:t>
      </w:r>
      <w:r w:rsidRPr="005C1D33">
        <w:rPr>
          <w:rStyle w:val="Bodytext2"/>
          <w:rFonts w:ascii="Times New Roman" w:hAnsi="Times New Roman"/>
          <w:color w:val="auto"/>
          <w:sz w:val="22"/>
          <w:szCs w:val="22"/>
        </w:rPr>
        <w:t>nadawanie, odbiór, zmiana kanału, przekazanie treści wyświetlacza</w:t>
      </w:r>
      <w:r w:rsidR="005C1D33">
        <w:rPr>
          <w:rStyle w:val="Bodytext2"/>
          <w:rFonts w:ascii="Times New Roman" w:hAnsi="Times New Roman"/>
          <w:color w:val="auto"/>
          <w:sz w:val="22"/>
          <w:szCs w:val="22"/>
        </w:rPr>
        <w:t>;</w:t>
      </w:r>
    </w:p>
    <w:p w14:paraId="58F034A2" w14:textId="2D9E2A77" w:rsidR="00142C9D" w:rsidRPr="00142C9D" w:rsidRDefault="005C1D33" w:rsidP="005C1D33">
      <w:pPr>
        <w:pStyle w:val="msonormalcxspdrugie"/>
        <w:numPr>
          <w:ilvl w:val="0"/>
          <w:numId w:val="56"/>
        </w:numPr>
        <w:spacing w:before="0" w:after="0" w:line="300" w:lineRule="auto"/>
        <w:ind w:left="993" w:hanging="284"/>
        <w:jc w:val="both"/>
        <w:rPr>
          <w:rStyle w:val="Bodytext2"/>
          <w:rFonts w:ascii="Times New Roman" w:hAnsi="Times New Roman"/>
          <w:color w:val="auto"/>
          <w:sz w:val="22"/>
          <w:szCs w:val="22"/>
          <w:lang w:eastAsia="en-US"/>
        </w:rPr>
      </w:pPr>
      <w:r>
        <w:rPr>
          <w:rStyle w:val="Bodytext2"/>
          <w:rFonts w:ascii="Times New Roman" w:hAnsi="Times New Roman"/>
          <w:color w:val="auto"/>
          <w:sz w:val="22"/>
          <w:szCs w:val="22"/>
        </w:rPr>
        <w:t>o</w:t>
      </w:r>
      <w:r w:rsidR="00142C9D" w:rsidRPr="00142C9D">
        <w:rPr>
          <w:rStyle w:val="Bodytext2"/>
          <w:rFonts w:ascii="Times New Roman" w:hAnsi="Times New Roman"/>
          <w:color w:val="auto"/>
          <w:sz w:val="22"/>
          <w:szCs w:val="22"/>
        </w:rPr>
        <w:t>bsług</w:t>
      </w:r>
      <w:r>
        <w:rPr>
          <w:rStyle w:val="Bodytext2"/>
          <w:rFonts w:ascii="Times New Roman" w:hAnsi="Times New Roman"/>
          <w:color w:val="auto"/>
          <w:sz w:val="22"/>
          <w:szCs w:val="22"/>
        </w:rPr>
        <w:t>i</w:t>
      </w:r>
      <w:r w:rsidR="00142C9D" w:rsidRPr="00142C9D">
        <w:rPr>
          <w:rStyle w:val="Bodytext2"/>
          <w:rFonts w:ascii="Times New Roman" w:hAnsi="Times New Roman"/>
          <w:color w:val="auto"/>
          <w:sz w:val="22"/>
          <w:szCs w:val="22"/>
        </w:rPr>
        <w:t xml:space="preserve"> systemu selektywnego wywołania jednostek OSP (uruchamianie syren) z wielu stacji bazowych sterowanych przez sieć IP.</w:t>
      </w:r>
    </w:p>
    <w:p w14:paraId="12202091" w14:textId="233E4B66" w:rsidR="00142C9D" w:rsidRPr="00142C9D" w:rsidRDefault="00142C9D" w:rsidP="00142C9D">
      <w:pPr>
        <w:pStyle w:val="msonormalcxspdrugie"/>
        <w:numPr>
          <w:ilvl w:val="0"/>
          <w:numId w:val="53"/>
        </w:numPr>
        <w:spacing w:before="200" w:after="200" w:line="300" w:lineRule="auto"/>
        <w:jc w:val="both"/>
        <w:rPr>
          <w:rStyle w:val="Bodytext2"/>
          <w:rFonts w:ascii="Times New Roman" w:hAnsi="Times New Roman"/>
          <w:color w:val="auto"/>
          <w:sz w:val="22"/>
          <w:szCs w:val="22"/>
          <w:lang w:eastAsia="en-US"/>
        </w:rPr>
      </w:pPr>
      <w:r w:rsidRPr="00142C9D">
        <w:rPr>
          <w:rStyle w:val="Bodytext2"/>
          <w:rFonts w:ascii="Times New Roman" w:hAnsi="Times New Roman"/>
          <w:color w:val="auto"/>
          <w:sz w:val="22"/>
          <w:szCs w:val="22"/>
        </w:rPr>
        <w:lastRenderedPageBreak/>
        <w:t xml:space="preserve">Zakupione składniki, elementy i urządzenia </w:t>
      </w:r>
      <w:r w:rsidR="00FD116D">
        <w:rPr>
          <w:rStyle w:val="Bodytext2"/>
          <w:rFonts w:ascii="Times New Roman" w:hAnsi="Times New Roman"/>
          <w:color w:val="auto"/>
          <w:sz w:val="22"/>
          <w:szCs w:val="22"/>
        </w:rPr>
        <w:t>SPŁR</w:t>
      </w:r>
      <w:r w:rsidRPr="00142C9D">
        <w:rPr>
          <w:rStyle w:val="Bodytext2"/>
          <w:rFonts w:ascii="Times New Roman" w:hAnsi="Times New Roman"/>
          <w:color w:val="auto"/>
          <w:sz w:val="22"/>
          <w:szCs w:val="22"/>
        </w:rPr>
        <w:t xml:space="preserve"> muszą umożliwiać bez ponoszenia dodatkowych kosztów pełną konfigurację przez Zamawiającego.</w:t>
      </w:r>
    </w:p>
    <w:p w14:paraId="758E1BDC" w14:textId="620C8EE9" w:rsidR="00142C9D" w:rsidRPr="00142C9D" w:rsidRDefault="00142C9D" w:rsidP="00142C9D">
      <w:pPr>
        <w:pStyle w:val="msonormalcxspdrugie"/>
        <w:numPr>
          <w:ilvl w:val="0"/>
          <w:numId w:val="53"/>
        </w:numPr>
        <w:spacing w:before="200" w:after="200" w:line="300" w:lineRule="auto"/>
        <w:jc w:val="both"/>
        <w:rPr>
          <w:rStyle w:val="Bodytext2"/>
          <w:rFonts w:ascii="Times New Roman" w:hAnsi="Times New Roman"/>
          <w:color w:val="auto"/>
          <w:sz w:val="22"/>
          <w:szCs w:val="22"/>
          <w:lang w:eastAsia="en-US"/>
        </w:rPr>
      </w:pPr>
      <w:r w:rsidRPr="00142C9D">
        <w:rPr>
          <w:rStyle w:val="Bodytext2"/>
          <w:rFonts w:ascii="Times New Roman" w:hAnsi="Times New Roman"/>
          <w:color w:val="auto"/>
          <w:sz w:val="22"/>
          <w:szCs w:val="22"/>
        </w:rPr>
        <w:t xml:space="preserve">W przypadku wykorzystania platformy sprzętowej </w:t>
      </w:r>
      <w:r w:rsidR="00001DDC">
        <w:rPr>
          <w:rStyle w:val="Bodytext2"/>
          <w:rFonts w:ascii="Times New Roman" w:hAnsi="Times New Roman"/>
          <w:color w:val="auto"/>
          <w:sz w:val="22"/>
          <w:szCs w:val="22"/>
        </w:rPr>
        <w:t>(</w:t>
      </w:r>
      <w:r w:rsidR="00412A3E">
        <w:rPr>
          <w:rStyle w:val="Bodytext2"/>
          <w:rFonts w:ascii="Times New Roman" w:hAnsi="Times New Roman"/>
          <w:color w:val="auto"/>
          <w:sz w:val="22"/>
          <w:szCs w:val="22"/>
        </w:rPr>
        <w:t xml:space="preserve">np. </w:t>
      </w:r>
      <w:r w:rsidR="00001DDC">
        <w:rPr>
          <w:rStyle w:val="Bodytext2"/>
          <w:rFonts w:ascii="Times New Roman" w:hAnsi="Times New Roman"/>
          <w:color w:val="auto"/>
          <w:sz w:val="22"/>
          <w:szCs w:val="22"/>
        </w:rPr>
        <w:t>serwer</w:t>
      </w:r>
      <w:r w:rsidR="00412A3E">
        <w:rPr>
          <w:rStyle w:val="Bodytext2"/>
          <w:rFonts w:ascii="Times New Roman" w:hAnsi="Times New Roman"/>
          <w:color w:val="auto"/>
          <w:sz w:val="22"/>
          <w:szCs w:val="22"/>
        </w:rPr>
        <w:t>a</w:t>
      </w:r>
      <w:r w:rsidR="00001DDC">
        <w:rPr>
          <w:rStyle w:val="Bodytext2"/>
          <w:rFonts w:ascii="Times New Roman" w:hAnsi="Times New Roman"/>
          <w:color w:val="auto"/>
          <w:sz w:val="22"/>
          <w:szCs w:val="22"/>
        </w:rPr>
        <w:t xml:space="preserve">) </w:t>
      </w:r>
      <w:r w:rsidRPr="00142C9D">
        <w:rPr>
          <w:rStyle w:val="Bodytext2"/>
          <w:rFonts w:ascii="Times New Roman" w:hAnsi="Times New Roman"/>
          <w:color w:val="auto"/>
          <w:sz w:val="22"/>
          <w:szCs w:val="22"/>
        </w:rPr>
        <w:t>musi być ona przystosowana do montażu w</w:t>
      </w:r>
      <w:r w:rsidR="00E34AF9">
        <w:rPr>
          <w:rStyle w:val="Bodytext2"/>
          <w:rFonts w:ascii="Times New Roman" w:hAnsi="Times New Roman"/>
          <w:color w:val="auto"/>
          <w:sz w:val="22"/>
          <w:szCs w:val="22"/>
        </w:rPr>
        <w:t> </w:t>
      </w:r>
      <w:r w:rsidRPr="00142C9D">
        <w:rPr>
          <w:rStyle w:val="Bodytext2"/>
          <w:rFonts w:ascii="Times New Roman" w:hAnsi="Times New Roman"/>
          <w:color w:val="auto"/>
          <w:sz w:val="22"/>
          <w:szCs w:val="22"/>
        </w:rPr>
        <w:t xml:space="preserve">szafie typu </w:t>
      </w:r>
      <w:proofErr w:type="spellStart"/>
      <w:r w:rsidRPr="00142C9D">
        <w:rPr>
          <w:rStyle w:val="Bodytext2"/>
          <w:rFonts w:ascii="Times New Roman" w:hAnsi="Times New Roman"/>
          <w:color w:val="auto"/>
          <w:sz w:val="22"/>
          <w:szCs w:val="22"/>
        </w:rPr>
        <w:t>rack</w:t>
      </w:r>
      <w:proofErr w:type="spellEnd"/>
      <w:r w:rsidRPr="00142C9D">
        <w:rPr>
          <w:rStyle w:val="Bodytext2"/>
          <w:rFonts w:ascii="Times New Roman" w:hAnsi="Times New Roman"/>
          <w:color w:val="auto"/>
          <w:sz w:val="22"/>
          <w:szCs w:val="22"/>
        </w:rPr>
        <w:t xml:space="preserve"> 19”.</w:t>
      </w:r>
    </w:p>
    <w:p w14:paraId="67CFC82C" w14:textId="61852AA4" w:rsidR="00142C9D" w:rsidRPr="00142C9D" w:rsidRDefault="00142C9D" w:rsidP="00142C9D">
      <w:pPr>
        <w:pStyle w:val="msonormalcxspdrugie"/>
        <w:numPr>
          <w:ilvl w:val="0"/>
          <w:numId w:val="53"/>
        </w:numPr>
        <w:spacing w:before="200" w:after="200" w:line="300" w:lineRule="auto"/>
        <w:jc w:val="both"/>
        <w:rPr>
          <w:rStyle w:val="Bodytext2"/>
          <w:rFonts w:ascii="Times New Roman" w:hAnsi="Times New Roman"/>
          <w:color w:val="auto"/>
          <w:sz w:val="22"/>
          <w:szCs w:val="22"/>
          <w:lang w:eastAsia="en-US"/>
        </w:rPr>
      </w:pPr>
      <w:r w:rsidRPr="00142C9D">
        <w:rPr>
          <w:rStyle w:val="Bodytext2"/>
          <w:rFonts w:ascii="Times New Roman" w:hAnsi="Times New Roman"/>
          <w:color w:val="auto"/>
          <w:sz w:val="22"/>
          <w:szCs w:val="22"/>
        </w:rPr>
        <w:t xml:space="preserve">Każdy z elementów składowych </w:t>
      </w:r>
      <w:r w:rsidR="00FD116D">
        <w:rPr>
          <w:rStyle w:val="Bodytext2"/>
          <w:rFonts w:ascii="Times New Roman" w:hAnsi="Times New Roman"/>
          <w:color w:val="auto"/>
          <w:sz w:val="22"/>
          <w:szCs w:val="22"/>
        </w:rPr>
        <w:t>SPŁR</w:t>
      </w:r>
      <w:r w:rsidRPr="00142C9D">
        <w:rPr>
          <w:rStyle w:val="Bodytext2"/>
          <w:rFonts w:ascii="Times New Roman" w:hAnsi="Times New Roman"/>
          <w:color w:val="auto"/>
          <w:sz w:val="22"/>
          <w:szCs w:val="22"/>
        </w:rPr>
        <w:t xml:space="preserve"> ma zostać oznakowany w sposób umożliwiający jego łatwą identyfikację. Oznakowanie ma być zrealizowane w uzgodnieniu z Zamawiającym.</w:t>
      </w:r>
    </w:p>
    <w:p w14:paraId="293F2690" w14:textId="3C90B375" w:rsidR="00142C9D" w:rsidRPr="00142C9D" w:rsidRDefault="00142C9D" w:rsidP="00142C9D">
      <w:pPr>
        <w:pStyle w:val="msonormalcxspdrugie"/>
        <w:numPr>
          <w:ilvl w:val="0"/>
          <w:numId w:val="53"/>
        </w:numPr>
        <w:spacing w:before="200" w:after="200" w:line="300" w:lineRule="auto"/>
        <w:jc w:val="both"/>
        <w:rPr>
          <w:rStyle w:val="Bodytext2"/>
          <w:rFonts w:ascii="Times New Roman" w:hAnsi="Times New Roman"/>
          <w:color w:val="auto"/>
          <w:sz w:val="22"/>
          <w:szCs w:val="22"/>
          <w:lang w:eastAsia="en-US"/>
        </w:rPr>
      </w:pPr>
      <w:r w:rsidRPr="00142C9D">
        <w:rPr>
          <w:rStyle w:val="Bodytext2"/>
          <w:rFonts w:ascii="Times New Roman" w:hAnsi="Times New Roman"/>
          <w:color w:val="auto"/>
          <w:sz w:val="22"/>
          <w:szCs w:val="22"/>
        </w:rPr>
        <w:t xml:space="preserve">Korespondencja przekazywana w ramach </w:t>
      </w:r>
      <w:r w:rsidR="00FD116D">
        <w:rPr>
          <w:rStyle w:val="Bodytext2"/>
          <w:rFonts w:ascii="Times New Roman" w:hAnsi="Times New Roman"/>
          <w:color w:val="auto"/>
          <w:sz w:val="22"/>
          <w:szCs w:val="22"/>
        </w:rPr>
        <w:t>SPŁR</w:t>
      </w:r>
      <w:r w:rsidRPr="00142C9D">
        <w:rPr>
          <w:rStyle w:val="Bodytext2"/>
          <w:rFonts w:ascii="Times New Roman" w:hAnsi="Times New Roman"/>
          <w:color w:val="auto"/>
          <w:sz w:val="22"/>
          <w:szCs w:val="22"/>
        </w:rPr>
        <w:t xml:space="preserve"> musi być trwale rejestrowana na zewnętrznym rejestratorze użytkowanym przez KP PSP w Pruszkowie</w:t>
      </w:r>
      <w:r w:rsidR="00A12CDB">
        <w:rPr>
          <w:rStyle w:val="Bodytext2"/>
          <w:rFonts w:ascii="Times New Roman" w:hAnsi="Times New Roman"/>
          <w:color w:val="auto"/>
          <w:sz w:val="22"/>
          <w:szCs w:val="22"/>
        </w:rPr>
        <w:t xml:space="preserve"> (</w:t>
      </w:r>
      <w:r w:rsidR="00CC1CE4" w:rsidRPr="00CC1CE4">
        <w:rPr>
          <w:rStyle w:val="Bodytext2"/>
          <w:rFonts w:ascii="Times New Roman" w:hAnsi="Times New Roman"/>
          <w:color w:val="auto"/>
          <w:sz w:val="22"/>
          <w:szCs w:val="22"/>
        </w:rPr>
        <w:t>TRX KSRC 332 2U</w:t>
      </w:r>
      <w:r w:rsidR="00CC1CE4">
        <w:rPr>
          <w:rStyle w:val="Bodytext2"/>
          <w:rFonts w:ascii="Times New Roman" w:hAnsi="Times New Roman"/>
          <w:color w:val="auto"/>
          <w:sz w:val="22"/>
          <w:szCs w:val="22"/>
        </w:rPr>
        <w:t>)</w:t>
      </w:r>
      <w:r w:rsidRPr="00142C9D">
        <w:rPr>
          <w:rStyle w:val="Bodytext2"/>
          <w:rFonts w:ascii="Times New Roman" w:hAnsi="Times New Roman"/>
          <w:color w:val="auto"/>
          <w:sz w:val="22"/>
          <w:szCs w:val="22"/>
        </w:rPr>
        <w:t>.</w:t>
      </w:r>
    </w:p>
    <w:p w14:paraId="76B72F56" w14:textId="2EC249DC" w:rsidR="00142C9D" w:rsidRPr="00142C9D" w:rsidRDefault="00142C9D" w:rsidP="00142C9D">
      <w:pPr>
        <w:pStyle w:val="msonormalcxspdrugie"/>
        <w:numPr>
          <w:ilvl w:val="0"/>
          <w:numId w:val="53"/>
        </w:numPr>
        <w:spacing w:before="200" w:after="200" w:line="300" w:lineRule="auto"/>
        <w:jc w:val="both"/>
        <w:rPr>
          <w:rStyle w:val="Bodytext2"/>
          <w:rFonts w:ascii="Times New Roman" w:hAnsi="Times New Roman"/>
          <w:color w:val="auto"/>
          <w:sz w:val="22"/>
          <w:szCs w:val="22"/>
          <w:lang w:eastAsia="en-US"/>
        </w:rPr>
      </w:pPr>
      <w:r w:rsidRPr="00142C9D">
        <w:rPr>
          <w:rStyle w:val="Bodytext2"/>
          <w:rFonts w:ascii="Times New Roman" w:hAnsi="Times New Roman"/>
          <w:color w:val="auto"/>
          <w:sz w:val="22"/>
          <w:szCs w:val="22"/>
        </w:rPr>
        <w:t xml:space="preserve">Każdy z elementów składowych </w:t>
      </w:r>
      <w:r w:rsidR="005C1D33">
        <w:rPr>
          <w:rStyle w:val="Bodytext2"/>
          <w:rFonts w:ascii="Times New Roman" w:hAnsi="Times New Roman"/>
          <w:color w:val="auto"/>
          <w:sz w:val="22"/>
          <w:szCs w:val="22"/>
        </w:rPr>
        <w:t>SPŁR</w:t>
      </w:r>
      <w:r w:rsidRPr="00142C9D">
        <w:rPr>
          <w:rStyle w:val="Bodytext2"/>
          <w:rFonts w:ascii="Times New Roman" w:hAnsi="Times New Roman"/>
          <w:color w:val="auto"/>
          <w:sz w:val="22"/>
          <w:szCs w:val="22"/>
        </w:rPr>
        <w:t xml:space="preserve"> musi posiadać dokumentację w języku polskim w zakresie obsługi, konfiguracji i utrzymania. Po zakończeniu uruchomienia Wykonawca ma dostarczyć dokumentację powykonawczą zawierającą m.in.</w:t>
      </w:r>
      <w:r w:rsidR="005C1D33">
        <w:rPr>
          <w:rStyle w:val="Bodytext2"/>
          <w:rFonts w:ascii="Times New Roman" w:hAnsi="Times New Roman"/>
          <w:color w:val="auto"/>
          <w:sz w:val="22"/>
          <w:szCs w:val="22"/>
        </w:rPr>
        <w:t>:</w:t>
      </w:r>
      <w:r w:rsidR="00FD116D">
        <w:rPr>
          <w:rStyle w:val="Bodytext2"/>
          <w:rFonts w:ascii="Times New Roman" w:hAnsi="Times New Roman"/>
          <w:color w:val="auto"/>
          <w:sz w:val="22"/>
          <w:szCs w:val="22"/>
        </w:rPr>
        <w:t xml:space="preserve"> </w:t>
      </w:r>
      <w:r w:rsidRPr="00142C9D">
        <w:rPr>
          <w:rStyle w:val="Bodytext2"/>
          <w:rFonts w:ascii="Times New Roman" w:hAnsi="Times New Roman"/>
          <w:color w:val="auto"/>
          <w:sz w:val="22"/>
          <w:szCs w:val="22"/>
        </w:rPr>
        <w:t xml:space="preserve">wykonane pomiary, procedury udzielania wsparcia technicznego, opis i schemat </w:t>
      </w:r>
      <w:r w:rsidR="00FD116D">
        <w:rPr>
          <w:rStyle w:val="Bodytext2"/>
          <w:rFonts w:ascii="Times New Roman" w:hAnsi="Times New Roman"/>
          <w:color w:val="auto"/>
          <w:sz w:val="22"/>
          <w:szCs w:val="22"/>
        </w:rPr>
        <w:t>SPŁR</w:t>
      </w:r>
      <w:r w:rsidRPr="00142C9D">
        <w:rPr>
          <w:rStyle w:val="Bodytext2"/>
          <w:rFonts w:ascii="Times New Roman" w:hAnsi="Times New Roman"/>
          <w:color w:val="auto"/>
          <w:sz w:val="22"/>
          <w:szCs w:val="22"/>
        </w:rPr>
        <w:t>, dokumentację poszczególnych elementów składowych, numerację IP i istotne elementy konfiguracji oraz fotograficzną dokumentację elementów, w tym oznakowania.</w:t>
      </w:r>
    </w:p>
    <w:p w14:paraId="6C9FEBF4" w14:textId="2888AE8E" w:rsidR="00142C9D" w:rsidRPr="00142C9D" w:rsidRDefault="00FD116D" w:rsidP="00142C9D">
      <w:pPr>
        <w:pStyle w:val="msonormalcxspdrugie"/>
        <w:numPr>
          <w:ilvl w:val="0"/>
          <w:numId w:val="53"/>
        </w:numPr>
        <w:spacing w:before="200" w:after="200" w:line="300" w:lineRule="auto"/>
        <w:jc w:val="both"/>
        <w:rPr>
          <w:rStyle w:val="Bodytext2"/>
          <w:rFonts w:ascii="Times New Roman" w:hAnsi="Times New Roman"/>
          <w:color w:val="auto"/>
          <w:sz w:val="22"/>
          <w:szCs w:val="22"/>
          <w:lang w:eastAsia="en-US"/>
        </w:rPr>
      </w:pPr>
      <w:r>
        <w:rPr>
          <w:rStyle w:val="Bodytext2"/>
          <w:rFonts w:ascii="Times New Roman" w:hAnsi="Times New Roman"/>
          <w:color w:val="auto"/>
          <w:sz w:val="22"/>
          <w:szCs w:val="22"/>
        </w:rPr>
        <w:t>Wykonawca w ramach dostarczonego SPŁR p</w:t>
      </w:r>
      <w:r w:rsidR="00142C9D" w:rsidRPr="00142C9D">
        <w:rPr>
          <w:rStyle w:val="Bodytext2"/>
          <w:rFonts w:ascii="Times New Roman" w:hAnsi="Times New Roman"/>
          <w:color w:val="auto"/>
          <w:sz w:val="22"/>
          <w:szCs w:val="22"/>
        </w:rPr>
        <w:t>rzeprowadz</w:t>
      </w:r>
      <w:r>
        <w:rPr>
          <w:rStyle w:val="Bodytext2"/>
          <w:rFonts w:ascii="Times New Roman" w:hAnsi="Times New Roman"/>
          <w:color w:val="auto"/>
          <w:sz w:val="22"/>
          <w:szCs w:val="22"/>
        </w:rPr>
        <w:t>i</w:t>
      </w:r>
      <w:r w:rsidR="00142C9D" w:rsidRPr="00142C9D">
        <w:rPr>
          <w:rStyle w:val="Bodytext2"/>
          <w:rFonts w:ascii="Times New Roman" w:hAnsi="Times New Roman"/>
          <w:color w:val="auto"/>
          <w:sz w:val="22"/>
          <w:szCs w:val="22"/>
        </w:rPr>
        <w:t xml:space="preserve"> szkoleni</w:t>
      </w:r>
      <w:r>
        <w:rPr>
          <w:rStyle w:val="Bodytext2"/>
          <w:rFonts w:ascii="Times New Roman" w:hAnsi="Times New Roman"/>
          <w:color w:val="auto"/>
          <w:sz w:val="22"/>
          <w:szCs w:val="22"/>
        </w:rPr>
        <w:t>e</w:t>
      </w:r>
      <w:r w:rsidR="00142C9D" w:rsidRPr="00142C9D">
        <w:rPr>
          <w:rStyle w:val="Bodytext2"/>
          <w:rFonts w:ascii="Times New Roman" w:hAnsi="Times New Roman"/>
          <w:color w:val="auto"/>
          <w:sz w:val="22"/>
          <w:szCs w:val="22"/>
        </w:rPr>
        <w:t xml:space="preserve"> podstawowego</w:t>
      </w:r>
      <w:r>
        <w:rPr>
          <w:rStyle w:val="Bodytext2"/>
          <w:rFonts w:ascii="Times New Roman" w:hAnsi="Times New Roman"/>
          <w:color w:val="auto"/>
          <w:sz w:val="22"/>
          <w:szCs w:val="22"/>
        </w:rPr>
        <w:t xml:space="preserve"> (dla obsady SKKP KP PSP Pruszków) </w:t>
      </w:r>
      <w:r w:rsidR="00142C9D" w:rsidRPr="00142C9D">
        <w:rPr>
          <w:rStyle w:val="Bodytext2"/>
          <w:rFonts w:ascii="Times New Roman" w:hAnsi="Times New Roman"/>
          <w:color w:val="auto"/>
          <w:sz w:val="22"/>
          <w:szCs w:val="22"/>
        </w:rPr>
        <w:t>i</w:t>
      </w:r>
      <w:r>
        <w:rPr>
          <w:rStyle w:val="Bodytext2"/>
          <w:rFonts w:ascii="Times New Roman" w:hAnsi="Times New Roman"/>
          <w:color w:val="auto"/>
          <w:sz w:val="22"/>
          <w:szCs w:val="22"/>
        </w:rPr>
        <w:t> </w:t>
      </w:r>
      <w:r w:rsidR="00142C9D" w:rsidRPr="00142C9D">
        <w:rPr>
          <w:rStyle w:val="Bodytext2"/>
          <w:rFonts w:ascii="Times New Roman" w:hAnsi="Times New Roman"/>
          <w:color w:val="auto"/>
          <w:sz w:val="22"/>
          <w:szCs w:val="22"/>
        </w:rPr>
        <w:t>zaawansowanego</w:t>
      </w:r>
      <w:r>
        <w:rPr>
          <w:rStyle w:val="Bodytext2"/>
          <w:rFonts w:ascii="Times New Roman" w:hAnsi="Times New Roman"/>
          <w:color w:val="auto"/>
          <w:sz w:val="22"/>
          <w:szCs w:val="22"/>
        </w:rPr>
        <w:t xml:space="preserve"> (dla wydziału Operacyjno-Szkoleniowego KP PSP Pruszków)</w:t>
      </w:r>
      <w:r w:rsidR="00142C9D" w:rsidRPr="00142C9D">
        <w:rPr>
          <w:rStyle w:val="Bodytext2"/>
          <w:rFonts w:ascii="Times New Roman" w:hAnsi="Times New Roman"/>
          <w:color w:val="auto"/>
          <w:sz w:val="22"/>
          <w:szCs w:val="22"/>
        </w:rPr>
        <w:t>.</w:t>
      </w:r>
    </w:p>
    <w:p w14:paraId="4E2BD744" w14:textId="77777777" w:rsidR="00142C9D" w:rsidRPr="00142C9D" w:rsidRDefault="00142C9D" w:rsidP="00142C9D">
      <w:pPr>
        <w:pStyle w:val="msonormalcxspdrugie"/>
        <w:numPr>
          <w:ilvl w:val="0"/>
          <w:numId w:val="53"/>
        </w:numPr>
        <w:spacing w:before="200" w:after="200" w:line="300" w:lineRule="auto"/>
        <w:jc w:val="both"/>
        <w:rPr>
          <w:rStyle w:val="Bodytext2"/>
          <w:rFonts w:ascii="Times New Roman" w:hAnsi="Times New Roman"/>
          <w:color w:val="auto"/>
          <w:sz w:val="22"/>
          <w:szCs w:val="22"/>
          <w:lang w:eastAsia="en-US"/>
        </w:rPr>
      </w:pPr>
      <w:r w:rsidRPr="00142C9D">
        <w:rPr>
          <w:rStyle w:val="Bodytext2"/>
          <w:rFonts w:ascii="Times New Roman" w:hAnsi="Times New Roman"/>
          <w:color w:val="auto"/>
          <w:sz w:val="22"/>
          <w:szCs w:val="22"/>
        </w:rPr>
        <w:t>W ramach realizacji zadania Wykonawca musi zrealizować dostawę, instalację w miejscu pracy poszczególnych urządzeń, konfigurację oraz uruchomienie.</w:t>
      </w:r>
    </w:p>
    <w:p w14:paraId="02EE2DA3" w14:textId="77777777" w:rsidR="00142C9D" w:rsidRPr="00142C9D" w:rsidRDefault="00142C9D" w:rsidP="00142C9D">
      <w:pPr>
        <w:pStyle w:val="msonormalcxspdrugie"/>
        <w:numPr>
          <w:ilvl w:val="0"/>
          <w:numId w:val="53"/>
        </w:numPr>
        <w:spacing w:before="200" w:after="200" w:line="300" w:lineRule="auto"/>
        <w:jc w:val="both"/>
        <w:rPr>
          <w:rStyle w:val="Bodytext2"/>
          <w:rFonts w:ascii="Times New Roman" w:hAnsi="Times New Roman"/>
          <w:color w:val="auto"/>
          <w:sz w:val="22"/>
          <w:szCs w:val="22"/>
          <w:lang w:eastAsia="en-US"/>
        </w:rPr>
      </w:pPr>
      <w:r w:rsidRPr="00142C9D">
        <w:rPr>
          <w:rStyle w:val="Bodytext2"/>
          <w:rFonts w:ascii="Times New Roman" w:hAnsi="Times New Roman"/>
          <w:color w:val="auto"/>
          <w:sz w:val="22"/>
          <w:szCs w:val="22"/>
        </w:rPr>
        <w:t>Cały dostarczony sprzęt musi być fabrycznie nowy i musi pochodzić z oficjalnej dystrybucji producentów.</w:t>
      </w:r>
    </w:p>
    <w:p w14:paraId="06598934" w14:textId="77777777" w:rsidR="00142C9D" w:rsidRPr="00142C9D" w:rsidRDefault="00142C9D" w:rsidP="00142C9D">
      <w:pPr>
        <w:pStyle w:val="msonormalcxspdrugie"/>
        <w:numPr>
          <w:ilvl w:val="0"/>
          <w:numId w:val="53"/>
        </w:numPr>
        <w:spacing w:before="200" w:after="200" w:line="300" w:lineRule="auto"/>
        <w:jc w:val="both"/>
        <w:rPr>
          <w:rStyle w:val="Bodytext2"/>
          <w:rFonts w:ascii="Times New Roman" w:hAnsi="Times New Roman"/>
          <w:color w:val="auto"/>
          <w:sz w:val="22"/>
          <w:szCs w:val="22"/>
          <w:lang w:eastAsia="en-US"/>
        </w:rPr>
      </w:pPr>
      <w:r w:rsidRPr="00142C9D">
        <w:rPr>
          <w:rStyle w:val="Bodytext2"/>
          <w:rFonts w:ascii="Times New Roman" w:hAnsi="Times New Roman"/>
          <w:color w:val="auto"/>
          <w:sz w:val="22"/>
          <w:szCs w:val="22"/>
        </w:rPr>
        <w:t>W przypadku wykorzystania urządzeń lub oprogramowania objętego licencjonowaniem należy dostarczyć niezbędne dokumenty i licencje potwierdzające ten fakt oraz legalność.</w:t>
      </w:r>
    </w:p>
    <w:p w14:paraId="4B806382" w14:textId="77777777" w:rsidR="00142C9D" w:rsidRDefault="00142C9D" w:rsidP="00142C9D">
      <w:pPr>
        <w:pStyle w:val="msonormalcxspdrugie"/>
        <w:spacing w:before="200" w:after="200" w:line="300" w:lineRule="auto"/>
        <w:ind w:left="142"/>
        <w:jc w:val="both"/>
        <w:rPr>
          <w:sz w:val="22"/>
          <w:szCs w:val="22"/>
          <w:lang w:eastAsia="en-US"/>
        </w:rPr>
      </w:pPr>
    </w:p>
    <w:p w14:paraId="44D6D2F4" w14:textId="5AEF556A" w:rsidR="00FF712F" w:rsidRPr="003E4D4E" w:rsidRDefault="003E4D4E" w:rsidP="003E4D4E">
      <w:pPr>
        <w:pStyle w:val="msonormalcxspdrugie"/>
        <w:numPr>
          <w:ilvl w:val="0"/>
          <w:numId w:val="44"/>
        </w:numPr>
        <w:spacing w:before="200" w:after="200" w:line="300" w:lineRule="auto"/>
        <w:ind w:left="142" w:hanging="142"/>
        <w:jc w:val="both"/>
        <w:rPr>
          <w:b/>
          <w:bCs/>
          <w:sz w:val="22"/>
          <w:szCs w:val="22"/>
          <w:lang w:eastAsia="en-US"/>
        </w:rPr>
      </w:pPr>
      <w:r w:rsidRPr="003E4D4E">
        <w:rPr>
          <w:b/>
          <w:bCs/>
          <w:sz w:val="22"/>
          <w:szCs w:val="22"/>
          <w:lang w:eastAsia="en-US"/>
        </w:rPr>
        <w:t>Minimalne wymagania oprogramowania konsoli dyspozytorskiej do obsługi radiotelefonów lokalnych oraz radiotelefonów w formie wyniesionej</w:t>
      </w:r>
    </w:p>
    <w:p w14:paraId="7E30B856" w14:textId="77777777" w:rsidR="00415A86" w:rsidRPr="00546DD9" w:rsidRDefault="00415A86" w:rsidP="00826C47">
      <w:pPr>
        <w:pStyle w:val="Akapitzlist1"/>
        <w:numPr>
          <w:ilvl w:val="0"/>
          <w:numId w:val="54"/>
        </w:numPr>
        <w:spacing w:after="0"/>
        <w:ind w:left="426" w:hanging="426"/>
        <w:contextualSpacing/>
        <w:jc w:val="both"/>
        <w:rPr>
          <w:rStyle w:val="Bodytext2"/>
          <w:rFonts w:ascii="Times New Roman" w:hAnsi="Times New Roman"/>
          <w:caps w:val="0"/>
          <w:color w:val="auto"/>
          <w:sz w:val="22"/>
          <w:lang w:eastAsia="ar-SA"/>
        </w:rPr>
      </w:pPr>
      <w:r w:rsidRPr="00415A86">
        <w:rPr>
          <w:rStyle w:val="Bodytext2"/>
          <w:rFonts w:ascii="Times New Roman" w:hAnsi="Times New Roman"/>
          <w:caps w:val="0"/>
          <w:color w:val="auto"/>
          <w:sz w:val="22"/>
        </w:rPr>
        <w:t>Konsola musi u</w:t>
      </w:r>
      <w:r w:rsidR="00FF712F" w:rsidRPr="00415A86">
        <w:rPr>
          <w:rStyle w:val="Bodytext2"/>
          <w:rFonts w:ascii="Times New Roman" w:hAnsi="Times New Roman"/>
          <w:caps w:val="0"/>
          <w:color w:val="auto"/>
          <w:sz w:val="22"/>
        </w:rPr>
        <w:t>możliwia</w:t>
      </w:r>
      <w:r w:rsidRPr="00415A86">
        <w:rPr>
          <w:rStyle w:val="Bodytext2"/>
          <w:rFonts w:ascii="Times New Roman" w:hAnsi="Times New Roman"/>
          <w:caps w:val="0"/>
          <w:color w:val="auto"/>
          <w:sz w:val="22"/>
        </w:rPr>
        <w:t>ć</w:t>
      </w:r>
      <w:r w:rsidR="00FF712F" w:rsidRPr="00415A86">
        <w:rPr>
          <w:rStyle w:val="Bodytext2"/>
          <w:rFonts w:ascii="Times New Roman" w:hAnsi="Times New Roman"/>
          <w:caps w:val="0"/>
          <w:color w:val="auto"/>
          <w:sz w:val="22"/>
        </w:rPr>
        <w:t xml:space="preserve"> wykonywanie wszystkich czynności związanych z obsługą wymiany korespondencji radiowej z aplikacji bez konieczności fizycznego dostępu do radiotelefonu (zmiana kanałów, regulacja głośności, nadawanie, odbiór, wysyłanie wiadomości tekstowych, sygnałów alarmowych)</w:t>
      </w:r>
      <w:r w:rsidR="00FF712F" w:rsidRPr="00415A86">
        <w:rPr>
          <w:rStyle w:val="Bodytext2"/>
          <w:rFonts w:ascii="Times New Roman" w:hAnsi="Times New Roman"/>
          <w:color w:val="auto"/>
          <w:sz w:val="22"/>
        </w:rPr>
        <w:t>.</w:t>
      </w:r>
    </w:p>
    <w:p w14:paraId="6EE3D77A" w14:textId="77777777" w:rsidR="00546DD9" w:rsidRPr="00415A86" w:rsidRDefault="00546DD9" w:rsidP="00826C47">
      <w:pPr>
        <w:pStyle w:val="Akapitzlist1"/>
        <w:spacing w:after="0"/>
        <w:ind w:left="426" w:hanging="426"/>
        <w:contextualSpacing/>
        <w:jc w:val="both"/>
        <w:rPr>
          <w:rStyle w:val="Bodytext2"/>
          <w:rFonts w:ascii="Times New Roman" w:hAnsi="Times New Roman"/>
          <w:caps w:val="0"/>
          <w:color w:val="auto"/>
          <w:sz w:val="22"/>
          <w:lang w:eastAsia="ar-SA"/>
        </w:rPr>
      </w:pPr>
    </w:p>
    <w:p w14:paraId="56F86A5B" w14:textId="7E39F543" w:rsidR="000A1B1E" w:rsidRPr="000A1B1E" w:rsidRDefault="000A1B1E" w:rsidP="00826C47">
      <w:pPr>
        <w:pStyle w:val="Akapitzlist1"/>
        <w:numPr>
          <w:ilvl w:val="0"/>
          <w:numId w:val="54"/>
        </w:numPr>
        <w:spacing w:after="0"/>
        <w:ind w:left="426" w:hanging="426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caps w:val="0"/>
        </w:rPr>
        <w:t>Oprogramowanie konsoli dyspozytorskiej musi zapewniać możliwość współpracy i synchronizacji min. 3 tego typu urządzeń. Komunikacja pomiędzy urządzeniami za pomocą technologii IP poprzez standardową infrastrukturę sieciową.</w:t>
      </w:r>
    </w:p>
    <w:p w14:paraId="3F013C1A" w14:textId="39463F55" w:rsidR="000A1B1E" w:rsidRPr="000A1B1E" w:rsidRDefault="000A1B1E" w:rsidP="00826C47">
      <w:pPr>
        <w:pStyle w:val="Akapitzlist1"/>
        <w:spacing w:after="0"/>
        <w:ind w:left="426" w:hanging="426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caps w:val="0"/>
        </w:rPr>
        <w:t xml:space="preserve"> </w:t>
      </w:r>
    </w:p>
    <w:p w14:paraId="58AFF7C7" w14:textId="144D417B" w:rsidR="00FF712F" w:rsidRDefault="00FF712F" w:rsidP="00826C47">
      <w:pPr>
        <w:pStyle w:val="Akapitzlist1"/>
        <w:numPr>
          <w:ilvl w:val="0"/>
          <w:numId w:val="54"/>
        </w:numPr>
        <w:spacing w:after="0"/>
        <w:ind w:left="426" w:hanging="426"/>
        <w:contextualSpacing/>
        <w:jc w:val="both"/>
        <w:rPr>
          <w:rStyle w:val="Bodytext2"/>
          <w:rFonts w:ascii="Times New Roman" w:hAnsi="Times New Roman"/>
          <w:color w:val="auto"/>
          <w:sz w:val="22"/>
        </w:rPr>
      </w:pPr>
      <w:r w:rsidRPr="00415A86">
        <w:rPr>
          <w:rFonts w:ascii="Times New Roman" w:hAnsi="Times New Roman"/>
          <w:caps w:val="0"/>
        </w:rPr>
        <w:t xml:space="preserve">Praca </w:t>
      </w:r>
      <w:r w:rsidR="00462D2E">
        <w:rPr>
          <w:rFonts w:ascii="Times New Roman" w:hAnsi="Times New Roman"/>
          <w:caps w:val="0"/>
        </w:rPr>
        <w:t xml:space="preserve">wszystkich </w:t>
      </w:r>
      <w:r w:rsidRPr="00415A86">
        <w:rPr>
          <w:rFonts w:ascii="Times New Roman" w:hAnsi="Times New Roman"/>
          <w:caps w:val="0"/>
        </w:rPr>
        <w:t>stacji bazowych</w:t>
      </w:r>
      <w:r w:rsidR="000A1B1E">
        <w:rPr>
          <w:rFonts w:ascii="Times New Roman" w:hAnsi="Times New Roman"/>
          <w:caps w:val="0"/>
        </w:rPr>
        <w:t xml:space="preserve"> (w tym wyniesionych)</w:t>
      </w:r>
      <w:r w:rsidRPr="00415A86">
        <w:rPr>
          <w:rFonts w:ascii="Times New Roman" w:hAnsi="Times New Roman"/>
          <w:caps w:val="0"/>
        </w:rPr>
        <w:t xml:space="preserve"> </w:t>
      </w:r>
      <w:r w:rsidR="00462D2E">
        <w:rPr>
          <w:rFonts w:ascii="Times New Roman" w:hAnsi="Times New Roman"/>
          <w:caps w:val="0"/>
        </w:rPr>
        <w:t xml:space="preserve">musi się odbywać </w:t>
      </w:r>
      <w:r w:rsidRPr="00415A86">
        <w:rPr>
          <w:rFonts w:ascii="Times New Roman" w:hAnsi="Times New Roman"/>
          <w:caps w:val="0"/>
        </w:rPr>
        <w:t>na tej samej częstotliwości (kanał powiatowy)</w:t>
      </w:r>
      <w:r w:rsidR="00462D2E">
        <w:rPr>
          <w:rFonts w:ascii="Times New Roman" w:hAnsi="Times New Roman"/>
          <w:caps w:val="0"/>
        </w:rPr>
        <w:t xml:space="preserve">. </w:t>
      </w:r>
      <w:r w:rsidR="002F25A7">
        <w:rPr>
          <w:rFonts w:ascii="Times New Roman" w:hAnsi="Times New Roman"/>
          <w:caps w:val="0"/>
        </w:rPr>
        <w:t xml:space="preserve">Oprogramowanie </w:t>
      </w:r>
      <w:r w:rsidR="00462D2E">
        <w:rPr>
          <w:rFonts w:ascii="Times New Roman" w:hAnsi="Times New Roman"/>
          <w:caps w:val="0"/>
        </w:rPr>
        <w:t xml:space="preserve">konsoli musi automatycznie dokonywać </w:t>
      </w:r>
      <w:r w:rsidR="00462D2E">
        <w:rPr>
          <w:rFonts w:ascii="Times New Roman" w:hAnsi="Times New Roman"/>
          <w:caps w:val="0"/>
        </w:rPr>
        <w:lastRenderedPageBreak/>
        <w:t>analizy i</w:t>
      </w:r>
      <w:r w:rsidR="000A1B1E">
        <w:rPr>
          <w:rFonts w:ascii="Times New Roman" w:hAnsi="Times New Roman"/>
          <w:caps w:val="0"/>
        </w:rPr>
        <w:t> </w:t>
      </w:r>
      <w:r w:rsidRPr="00415A86">
        <w:rPr>
          <w:rFonts w:ascii="Times New Roman" w:hAnsi="Times New Roman"/>
          <w:caps w:val="0"/>
        </w:rPr>
        <w:t>wyb</w:t>
      </w:r>
      <w:r w:rsidR="000A1B1E">
        <w:rPr>
          <w:rFonts w:ascii="Times New Roman" w:hAnsi="Times New Roman"/>
          <w:caps w:val="0"/>
        </w:rPr>
        <w:t>oru</w:t>
      </w:r>
      <w:r w:rsidRPr="00415A86">
        <w:rPr>
          <w:rFonts w:ascii="Times New Roman" w:hAnsi="Times New Roman"/>
          <w:caps w:val="0"/>
        </w:rPr>
        <w:t xml:space="preserve"> najlepszego sygnału. </w:t>
      </w:r>
      <w:r w:rsidRPr="00415A86">
        <w:rPr>
          <w:rStyle w:val="Bodytext2"/>
          <w:rFonts w:ascii="Times New Roman" w:hAnsi="Times New Roman"/>
          <w:caps w:val="0"/>
          <w:color w:val="auto"/>
          <w:sz w:val="22"/>
        </w:rPr>
        <w:t>Aplikacja musi wyświetlać na panelu radia informacje o</w:t>
      </w:r>
      <w:r w:rsidR="002F25A7">
        <w:rPr>
          <w:rStyle w:val="Bodytext2"/>
          <w:rFonts w:ascii="Times New Roman" w:hAnsi="Times New Roman"/>
          <w:caps w:val="0"/>
          <w:color w:val="auto"/>
          <w:sz w:val="22"/>
        </w:rPr>
        <w:t> </w:t>
      </w:r>
      <w:r w:rsidRPr="00415A86">
        <w:rPr>
          <w:rStyle w:val="Bodytext2"/>
          <w:rFonts w:ascii="Times New Roman" w:hAnsi="Times New Roman"/>
          <w:caps w:val="0"/>
          <w:color w:val="auto"/>
          <w:sz w:val="22"/>
        </w:rPr>
        <w:t>aktualnie używanym kanale, zajętości nośnej</w:t>
      </w:r>
      <w:r w:rsidR="00462D2E">
        <w:rPr>
          <w:rStyle w:val="Bodytext2"/>
          <w:rFonts w:ascii="Times New Roman" w:hAnsi="Times New Roman"/>
          <w:caps w:val="0"/>
          <w:color w:val="auto"/>
          <w:sz w:val="22"/>
        </w:rPr>
        <w:t xml:space="preserve"> i </w:t>
      </w:r>
      <w:r w:rsidRPr="00415A86">
        <w:rPr>
          <w:rStyle w:val="Bodytext2"/>
          <w:rFonts w:ascii="Times New Roman" w:hAnsi="Times New Roman"/>
          <w:caps w:val="0"/>
          <w:color w:val="auto"/>
          <w:sz w:val="22"/>
        </w:rPr>
        <w:t>poziomie głośności</w:t>
      </w:r>
      <w:r w:rsidRPr="00415A86">
        <w:rPr>
          <w:rStyle w:val="Bodytext2"/>
          <w:rFonts w:ascii="Times New Roman" w:hAnsi="Times New Roman"/>
          <w:color w:val="auto"/>
          <w:sz w:val="22"/>
        </w:rPr>
        <w:t>.</w:t>
      </w:r>
    </w:p>
    <w:p w14:paraId="303249E4" w14:textId="77777777" w:rsidR="00546DD9" w:rsidRPr="00415A86" w:rsidRDefault="00546DD9" w:rsidP="00826C47">
      <w:pPr>
        <w:pStyle w:val="Akapitzlist1"/>
        <w:spacing w:after="0"/>
        <w:ind w:left="426" w:hanging="426"/>
        <w:contextualSpacing/>
        <w:jc w:val="both"/>
        <w:rPr>
          <w:rStyle w:val="Bodytext2"/>
          <w:rFonts w:ascii="Times New Roman" w:hAnsi="Times New Roman"/>
          <w:color w:val="auto"/>
          <w:sz w:val="22"/>
        </w:rPr>
      </w:pPr>
    </w:p>
    <w:p w14:paraId="2821E109" w14:textId="1D72476E" w:rsidR="00FF712F" w:rsidRDefault="002F25A7" w:rsidP="00826C47">
      <w:pPr>
        <w:pStyle w:val="Akapitzlist1"/>
        <w:numPr>
          <w:ilvl w:val="0"/>
          <w:numId w:val="54"/>
        </w:numPr>
        <w:spacing w:after="0"/>
        <w:ind w:left="426" w:hanging="426"/>
        <w:contextualSpacing/>
        <w:jc w:val="both"/>
        <w:rPr>
          <w:rStyle w:val="Bodytext2"/>
          <w:rFonts w:ascii="Times New Roman" w:hAnsi="Times New Roman"/>
          <w:color w:val="auto"/>
          <w:sz w:val="22"/>
        </w:rPr>
      </w:pPr>
      <w:r>
        <w:rPr>
          <w:rStyle w:val="Bodytext2"/>
          <w:rFonts w:ascii="Times New Roman" w:hAnsi="Times New Roman"/>
          <w:caps w:val="0"/>
          <w:color w:val="auto"/>
          <w:sz w:val="22"/>
        </w:rPr>
        <w:t>Oprogramowanie</w:t>
      </w:r>
      <w:r w:rsidR="00462D2E">
        <w:rPr>
          <w:rStyle w:val="Bodytext2"/>
          <w:rFonts w:ascii="Times New Roman" w:hAnsi="Times New Roman"/>
          <w:caps w:val="0"/>
          <w:color w:val="auto"/>
          <w:sz w:val="22"/>
        </w:rPr>
        <w:t xml:space="preserve"> konsoli musi umożliwiać </w:t>
      </w:r>
      <w:r w:rsidR="00FF712F" w:rsidRPr="00415A86">
        <w:rPr>
          <w:rStyle w:val="Bodytext2"/>
          <w:rFonts w:ascii="Times New Roman" w:hAnsi="Times New Roman"/>
          <w:caps w:val="0"/>
          <w:color w:val="auto"/>
          <w:sz w:val="22"/>
        </w:rPr>
        <w:t>niezależn</w:t>
      </w:r>
      <w:r w:rsidR="00462D2E">
        <w:rPr>
          <w:rStyle w:val="Bodytext2"/>
          <w:rFonts w:ascii="Times New Roman" w:hAnsi="Times New Roman"/>
          <w:caps w:val="0"/>
          <w:color w:val="auto"/>
          <w:sz w:val="22"/>
        </w:rPr>
        <w:t>ą</w:t>
      </w:r>
      <w:r w:rsidR="00FF712F" w:rsidRPr="00415A86">
        <w:rPr>
          <w:rStyle w:val="Bodytext2"/>
          <w:rFonts w:ascii="Times New Roman" w:hAnsi="Times New Roman"/>
          <w:caps w:val="0"/>
          <w:color w:val="auto"/>
          <w:sz w:val="22"/>
        </w:rPr>
        <w:t xml:space="preserve"> od systemu operacyjnego regulacj</w:t>
      </w:r>
      <w:r w:rsidR="00462D2E">
        <w:rPr>
          <w:rStyle w:val="Bodytext2"/>
          <w:rFonts w:ascii="Times New Roman" w:hAnsi="Times New Roman"/>
          <w:caps w:val="0"/>
          <w:color w:val="auto"/>
          <w:sz w:val="22"/>
        </w:rPr>
        <w:t>ę</w:t>
      </w:r>
      <w:r w:rsidR="00FF712F" w:rsidRPr="00415A86">
        <w:rPr>
          <w:rStyle w:val="Bodytext2"/>
          <w:rFonts w:ascii="Times New Roman" w:hAnsi="Times New Roman"/>
          <w:caps w:val="0"/>
          <w:color w:val="auto"/>
          <w:sz w:val="22"/>
        </w:rPr>
        <w:t xml:space="preserve"> poziomu dźwięku dla każdego </w:t>
      </w:r>
      <w:r w:rsidR="000A1B1E">
        <w:rPr>
          <w:rStyle w:val="Bodytext2"/>
          <w:rFonts w:ascii="Times New Roman" w:hAnsi="Times New Roman"/>
          <w:caps w:val="0"/>
          <w:color w:val="auto"/>
          <w:sz w:val="22"/>
        </w:rPr>
        <w:t xml:space="preserve">obsługiwanego </w:t>
      </w:r>
      <w:r w:rsidR="00FF712F" w:rsidRPr="00415A86">
        <w:rPr>
          <w:rStyle w:val="Bodytext2"/>
          <w:rFonts w:ascii="Times New Roman" w:hAnsi="Times New Roman"/>
          <w:caps w:val="0"/>
          <w:color w:val="auto"/>
          <w:sz w:val="22"/>
        </w:rPr>
        <w:t>radiotelefonu</w:t>
      </w:r>
      <w:r w:rsidR="00FF712F" w:rsidRPr="00415A86">
        <w:rPr>
          <w:rStyle w:val="Bodytext2"/>
          <w:rFonts w:ascii="Times New Roman" w:hAnsi="Times New Roman"/>
          <w:color w:val="auto"/>
          <w:sz w:val="22"/>
        </w:rPr>
        <w:t>.</w:t>
      </w:r>
    </w:p>
    <w:p w14:paraId="53AAF845" w14:textId="77777777" w:rsidR="00546DD9" w:rsidRPr="00415A86" w:rsidRDefault="00546DD9" w:rsidP="00826C47">
      <w:pPr>
        <w:pStyle w:val="Akapitzlist1"/>
        <w:spacing w:after="0"/>
        <w:ind w:left="426" w:hanging="426"/>
        <w:contextualSpacing/>
        <w:jc w:val="both"/>
        <w:rPr>
          <w:rStyle w:val="Bodytext2"/>
          <w:rFonts w:ascii="Times New Roman" w:hAnsi="Times New Roman"/>
          <w:color w:val="auto"/>
          <w:sz w:val="22"/>
        </w:rPr>
      </w:pPr>
    </w:p>
    <w:p w14:paraId="6E41066A" w14:textId="22AFC63E" w:rsidR="004959FB" w:rsidRDefault="002F25A7" w:rsidP="00826C47">
      <w:pPr>
        <w:pStyle w:val="Akapitzlist1"/>
        <w:numPr>
          <w:ilvl w:val="0"/>
          <w:numId w:val="54"/>
        </w:numPr>
        <w:spacing w:after="0"/>
        <w:ind w:left="426" w:hanging="426"/>
        <w:contextualSpacing/>
        <w:jc w:val="both"/>
        <w:rPr>
          <w:rStyle w:val="Bodytext2"/>
          <w:rFonts w:ascii="Times New Roman" w:hAnsi="Times New Roman"/>
          <w:color w:val="auto"/>
          <w:sz w:val="22"/>
        </w:rPr>
      </w:pPr>
      <w:r>
        <w:rPr>
          <w:rStyle w:val="Bodytext2"/>
          <w:rFonts w:ascii="Times New Roman" w:hAnsi="Times New Roman"/>
          <w:caps w:val="0"/>
          <w:color w:val="auto"/>
          <w:sz w:val="22"/>
        </w:rPr>
        <w:t xml:space="preserve">Oprogramowanie konsoli </w:t>
      </w:r>
      <w:r w:rsidR="00FF712F" w:rsidRPr="00415A86">
        <w:rPr>
          <w:rStyle w:val="Bodytext2"/>
          <w:rFonts w:ascii="Times New Roman" w:hAnsi="Times New Roman"/>
          <w:caps w:val="0"/>
          <w:color w:val="auto"/>
          <w:sz w:val="22"/>
        </w:rPr>
        <w:t>możliwo</w:t>
      </w:r>
      <w:r w:rsidR="004959FB">
        <w:rPr>
          <w:rStyle w:val="Bodytext2"/>
          <w:rFonts w:ascii="Times New Roman" w:hAnsi="Times New Roman"/>
          <w:caps w:val="0"/>
          <w:color w:val="auto"/>
          <w:sz w:val="22"/>
        </w:rPr>
        <w:t>ścią</w:t>
      </w:r>
      <w:r w:rsidR="00FF712F" w:rsidRPr="00415A86">
        <w:rPr>
          <w:rStyle w:val="Bodytext2"/>
          <w:rFonts w:ascii="Times New Roman" w:hAnsi="Times New Roman"/>
          <w:caps w:val="0"/>
          <w:color w:val="auto"/>
          <w:sz w:val="22"/>
        </w:rPr>
        <w:t xml:space="preserve"> nasłuchu korespondencji prowadzonych przez innych operatorów </w:t>
      </w:r>
      <w:r>
        <w:rPr>
          <w:rStyle w:val="Bodytext2"/>
          <w:rFonts w:ascii="Times New Roman" w:hAnsi="Times New Roman"/>
          <w:caps w:val="0"/>
          <w:color w:val="auto"/>
          <w:sz w:val="22"/>
        </w:rPr>
        <w:t xml:space="preserve">konsol (w tym z odległych lokalizacji) z </w:t>
      </w:r>
      <w:r w:rsidR="00FF712F" w:rsidRPr="00415A86">
        <w:rPr>
          <w:rStyle w:val="Bodytext2"/>
          <w:rFonts w:ascii="Times New Roman" w:hAnsi="Times New Roman"/>
          <w:caps w:val="0"/>
          <w:color w:val="auto"/>
          <w:sz w:val="22"/>
        </w:rPr>
        <w:t>możliwoś</w:t>
      </w:r>
      <w:r>
        <w:rPr>
          <w:rStyle w:val="Bodytext2"/>
          <w:rFonts w:ascii="Times New Roman" w:hAnsi="Times New Roman"/>
          <w:caps w:val="0"/>
          <w:color w:val="auto"/>
          <w:sz w:val="22"/>
        </w:rPr>
        <w:t>cią wyłączania/ wyciszania poszczególnych stacji bazowych indywidualnie dla każdego typu urządzenia (wyciszenie wybranej stacji bazowej na jednej konsoli automatycznie nie może tego powodować na innych urządzeniach).</w:t>
      </w:r>
      <w:r w:rsidR="004959FB">
        <w:rPr>
          <w:rStyle w:val="Bodytext2"/>
          <w:rFonts w:ascii="Times New Roman" w:hAnsi="Times New Roman"/>
          <w:caps w:val="0"/>
          <w:color w:val="auto"/>
          <w:sz w:val="22"/>
        </w:rPr>
        <w:t xml:space="preserve"> Oprogramowanie musi dawać </w:t>
      </w:r>
      <w:r w:rsidR="004959FB" w:rsidRPr="00415A86">
        <w:rPr>
          <w:rStyle w:val="Bodytext2"/>
          <w:rFonts w:ascii="Times New Roman" w:hAnsi="Times New Roman"/>
          <w:caps w:val="0"/>
          <w:color w:val="auto"/>
          <w:sz w:val="22"/>
        </w:rPr>
        <w:t>możliwoś</w:t>
      </w:r>
      <w:r w:rsidR="004959FB">
        <w:rPr>
          <w:rStyle w:val="Bodytext2"/>
          <w:rFonts w:ascii="Times New Roman" w:hAnsi="Times New Roman"/>
          <w:caps w:val="0"/>
          <w:color w:val="auto"/>
          <w:sz w:val="22"/>
        </w:rPr>
        <w:t>ć</w:t>
      </w:r>
      <w:r w:rsidR="004959FB" w:rsidRPr="00415A86">
        <w:rPr>
          <w:rStyle w:val="Bodytext2"/>
          <w:rFonts w:ascii="Times New Roman" w:hAnsi="Times New Roman"/>
          <w:caps w:val="0"/>
          <w:color w:val="auto"/>
          <w:sz w:val="22"/>
        </w:rPr>
        <w:t xml:space="preserve"> bezpośredniej komunikacji głosowej pomiędzy </w:t>
      </w:r>
      <w:r w:rsidR="004959FB">
        <w:rPr>
          <w:rStyle w:val="Bodytext2"/>
          <w:rFonts w:ascii="Times New Roman" w:hAnsi="Times New Roman"/>
          <w:caps w:val="0"/>
          <w:color w:val="auto"/>
          <w:sz w:val="22"/>
        </w:rPr>
        <w:t>użytkownikami konsol</w:t>
      </w:r>
      <w:r w:rsidR="004959FB" w:rsidRPr="00415A86">
        <w:rPr>
          <w:rStyle w:val="Bodytext2"/>
          <w:rFonts w:ascii="Times New Roman" w:hAnsi="Times New Roman"/>
          <w:caps w:val="0"/>
          <w:color w:val="auto"/>
          <w:sz w:val="22"/>
        </w:rPr>
        <w:t xml:space="preserve"> (interkom)</w:t>
      </w:r>
      <w:r w:rsidR="004959FB" w:rsidRPr="00415A86">
        <w:rPr>
          <w:rStyle w:val="Bodytext2"/>
          <w:rFonts w:ascii="Times New Roman" w:hAnsi="Times New Roman"/>
          <w:color w:val="auto"/>
          <w:sz w:val="22"/>
        </w:rPr>
        <w:t>.</w:t>
      </w:r>
    </w:p>
    <w:p w14:paraId="7722F556" w14:textId="77777777" w:rsidR="00546DD9" w:rsidRPr="00415A86" w:rsidRDefault="00546DD9" w:rsidP="00826C47">
      <w:pPr>
        <w:pStyle w:val="Akapitzlist1"/>
        <w:spacing w:after="0"/>
        <w:ind w:left="426" w:hanging="426"/>
        <w:contextualSpacing/>
        <w:jc w:val="both"/>
        <w:rPr>
          <w:rStyle w:val="Bodytext2"/>
          <w:rFonts w:ascii="Times New Roman" w:hAnsi="Times New Roman"/>
          <w:color w:val="auto"/>
          <w:sz w:val="22"/>
        </w:rPr>
      </w:pPr>
    </w:p>
    <w:p w14:paraId="5D8A61CA" w14:textId="5DB17489" w:rsidR="00FF712F" w:rsidRPr="00546DD9" w:rsidRDefault="00FF712F" w:rsidP="00826C47">
      <w:pPr>
        <w:pStyle w:val="Akapitzlist1"/>
        <w:numPr>
          <w:ilvl w:val="0"/>
          <w:numId w:val="54"/>
        </w:numPr>
        <w:spacing w:after="0"/>
        <w:ind w:left="426" w:hanging="426"/>
        <w:contextualSpacing/>
        <w:jc w:val="both"/>
        <w:rPr>
          <w:rStyle w:val="Bodytext2"/>
          <w:rFonts w:ascii="Times New Roman" w:hAnsi="Times New Roman"/>
          <w:color w:val="auto"/>
          <w:sz w:val="22"/>
        </w:rPr>
      </w:pPr>
      <w:r w:rsidRPr="00415A86">
        <w:rPr>
          <w:rStyle w:val="Bodytext2"/>
          <w:rFonts w:ascii="Times New Roman" w:hAnsi="Times New Roman"/>
          <w:caps w:val="0"/>
          <w:color w:val="auto"/>
          <w:sz w:val="22"/>
        </w:rPr>
        <w:t xml:space="preserve">Rejestracja całej korespondencji realizowanej przez konsolę na zewnętrznym rejestratorze </w:t>
      </w:r>
      <w:r w:rsidR="00415A86">
        <w:rPr>
          <w:rStyle w:val="Bodytext2"/>
          <w:rFonts w:ascii="Times New Roman" w:hAnsi="Times New Roman"/>
          <w:caps w:val="0"/>
          <w:color w:val="auto"/>
          <w:sz w:val="22"/>
        </w:rPr>
        <w:t>rozmów, będącym na wyposażeniu KP</w:t>
      </w:r>
      <w:r w:rsidRPr="00415A86">
        <w:rPr>
          <w:rStyle w:val="Bodytext2"/>
          <w:rFonts w:ascii="Times New Roman" w:hAnsi="Times New Roman"/>
          <w:caps w:val="0"/>
          <w:color w:val="auto"/>
          <w:sz w:val="22"/>
        </w:rPr>
        <w:t xml:space="preserve"> PSP Pruszków</w:t>
      </w:r>
      <w:r w:rsidR="00B257F9">
        <w:rPr>
          <w:rStyle w:val="Bodytext2"/>
          <w:rFonts w:ascii="Times New Roman" w:hAnsi="Times New Roman"/>
          <w:caps w:val="0"/>
          <w:color w:val="auto"/>
          <w:sz w:val="22"/>
        </w:rPr>
        <w:t xml:space="preserve"> </w:t>
      </w:r>
      <w:r w:rsidR="00B257F9">
        <w:rPr>
          <w:rStyle w:val="Bodytext2"/>
          <w:rFonts w:ascii="Times New Roman" w:hAnsi="Times New Roman"/>
          <w:color w:val="auto"/>
          <w:sz w:val="22"/>
        </w:rPr>
        <w:t>(</w:t>
      </w:r>
      <w:r w:rsidR="00B257F9" w:rsidRPr="00CC1CE4">
        <w:rPr>
          <w:rStyle w:val="Bodytext2"/>
          <w:rFonts w:ascii="Times New Roman" w:hAnsi="Times New Roman"/>
          <w:color w:val="auto"/>
          <w:sz w:val="22"/>
        </w:rPr>
        <w:t>TRX KSRC 332 2U</w:t>
      </w:r>
      <w:r w:rsidR="00B257F9">
        <w:rPr>
          <w:rStyle w:val="Bodytext2"/>
          <w:rFonts w:ascii="Times New Roman" w:hAnsi="Times New Roman"/>
          <w:color w:val="auto"/>
          <w:sz w:val="22"/>
        </w:rPr>
        <w:t>)</w:t>
      </w:r>
      <w:r w:rsidR="00B257F9" w:rsidRPr="00142C9D">
        <w:rPr>
          <w:rStyle w:val="Bodytext2"/>
          <w:rFonts w:ascii="Times New Roman" w:hAnsi="Times New Roman"/>
          <w:color w:val="auto"/>
          <w:sz w:val="22"/>
        </w:rPr>
        <w:t>.</w:t>
      </w:r>
    </w:p>
    <w:p w14:paraId="58FE1BF2" w14:textId="77777777" w:rsidR="00546DD9" w:rsidRPr="00415A86" w:rsidRDefault="00546DD9" w:rsidP="00826C47">
      <w:pPr>
        <w:pStyle w:val="Akapitzlist1"/>
        <w:spacing w:after="0"/>
        <w:ind w:left="426" w:hanging="426"/>
        <w:contextualSpacing/>
        <w:jc w:val="both"/>
        <w:rPr>
          <w:rStyle w:val="Bodytext2"/>
          <w:rFonts w:ascii="Times New Roman" w:hAnsi="Times New Roman"/>
          <w:color w:val="auto"/>
          <w:sz w:val="22"/>
        </w:rPr>
      </w:pPr>
    </w:p>
    <w:p w14:paraId="5EC45887" w14:textId="61F9BF6F" w:rsidR="00FF712F" w:rsidRPr="002F25A7" w:rsidRDefault="002F25A7" w:rsidP="00826C47">
      <w:pPr>
        <w:pStyle w:val="Akapitzlist1"/>
        <w:numPr>
          <w:ilvl w:val="0"/>
          <w:numId w:val="54"/>
        </w:numPr>
        <w:spacing w:after="0"/>
        <w:ind w:left="426" w:hanging="426"/>
        <w:contextualSpacing/>
        <w:jc w:val="both"/>
        <w:rPr>
          <w:rStyle w:val="Bodytext2"/>
          <w:rFonts w:ascii="Times New Roman" w:hAnsi="Times New Roman"/>
          <w:color w:val="auto"/>
          <w:sz w:val="22"/>
        </w:rPr>
      </w:pPr>
      <w:r w:rsidRPr="002F25A7">
        <w:rPr>
          <w:rStyle w:val="Bodytext2"/>
          <w:rFonts w:ascii="Times New Roman" w:hAnsi="Times New Roman"/>
          <w:caps w:val="0"/>
          <w:color w:val="auto"/>
          <w:sz w:val="22"/>
        </w:rPr>
        <w:t>Dostęp do nagrań rejestratora rozmów z aplikacji konsoli dyspozytorskiej</w:t>
      </w:r>
      <w:r>
        <w:rPr>
          <w:rStyle w:val="Bodytext2"/>
          <w:rFonts w:ascii="Times New Roman" w:hAnsi="Times New Roman"/>
          <w:caps w:val="0"/>
          <w:color w:val="auto"/>
          <w:sz w:val="22"/>
        </w:rPr>
        <w:t xml:space="preserve"> (niezależnie </w:t>
      </w:r>
      <w:r w:rsidR="004959FB">
        <w:rPr>
          <w:rStyle w:val="Bodytext2"/>
          <w:rFonts w:ascii="Times New Roman" w:hAnsi="Times New Roman"/>
          <w:caps w:val="0"/>
          <w:color w:val="auto"/>
          <w:sz w:val="22"/>
        </w:rPr>
        <w:t>dla</w:t>
      </w:r>
      <w:r>
        <w:rPr>
          <w:rStyle w:val="Bodytext2"/>
          <w:rFonts w:ascii="Times New Roman" w:hAnsi="Times New Roman"/>
          <w:caps w:val="0"/>
          <w:color w:val="auto"/>
          <w:sz w:val="22"/>
        </w:rPr>
        <w:t xml:space="preserve"> każde</w:t>
      </w:r>
      <w:r w:rsidR="004959FB">
        <w:rPr>
          <w:rStyle w:val="Bodytext2"/>
          <w:rFonts w:ascii="Times New Roman" w:hAnsi="Times New Roman"/>
          <w:caps w:val="0"/>
          <w:color w:val="auto"/>
          <w:sz w:val="22"/>
        </w:rPr>
        <w:t>j</w:t>
      </w:r>
      <w:r>
        <w:rPr>
          <w:rStyle w:val="Bodytext2"/>
          <w:rFonts w:ascii="Times New Roman" w:hAnsi="Times New Roman"/>
          <w:caps w:val="0"/>
          <w:color w:val="auto"/>
          <w:sz w:val="22"/>
        </w:rPr>
        <w:t xml:space="preserve"> zsynchronizowane</w:t>
      </w:r>
      <w:r w:rsidR="004959FB">
        <w:rPr>
          <w:rStyle w:val="Bodytext2"/>
          <w:rFonts w:ascii="Times New Roman" w:hAnsi="Times New Roman"/>
          <w:caps w:val="0"/>
          <w:color w:val="auto"/>
          <w:sz w:val="22"/>
        </w:rPr>
        <w:t>j maszyny)</w:t>
      </w:r>
      <w:r w:rsidRPr="002F25A7">
        <w:rPr>
          <w:rStyle w:val="Bodytext2"/>
          <w:rFonts w:ascii="Times New Roman" w:hAnsi="Times New Roman"/>
          <w:caps w:val="0"/>
          <w:color w:val="auto"/>
          <w:sz w:val="22"/>
        </w:rPr>
        <w:t xml:space="preserve">. </w:t>
      </w:r>
      <w:r>
        <w:rPr>
          <w:rStyle w:val="Bodytext2"/>
          <w:rFonts w:ascii="Times New Roman" w:hAnsi="Times New Roman"/>
          <w:caps w:val="0"/>
          <w:color w:val="auto"/>
          <w:sz w:val="22"/>
        </w:rPr>
        <w:t xml:space="preserve">Urządzenie </w:t>
      </w:r>
      <w:r w:rsidR="00FF712F" w:rsidRPr="002F25A7">
        <w:rPr>
          <w:rStyle w:val="Bodytext2"/>
          <w:rFonts w:ascii="Times New Roman" w:hAnsi="Times New Roman"/>
          <w:caps w:val="0"/>
          <w:color w:val="auto"/>
          <w:sz w:val="22"/>
        </w:rPr>
        <w:t xml:space="preserve">musi wyświetlać historię </w:t>
      </w:r>
      <w:proofErr w:type="spellStart"/>
      <w:r w:rsidR="00FF712F" w:rsidRPr="002F25A7">
        <w:rPr>
          <w:rStyle w:val="Bodytext2"/>
          <w:rFonts w:ascii="Times New Roman" w:hAnsi="Times New Roman"/>
          <w:caps w:val="0"/>
          <w:color w:val="auto"/>
          <w:sz w:val="22"/>
        </w:rPr>
        <w:t>wywołań</w:t>
      </w:r>
      <w:proofErr w:type="spellEnd"/>
      <w:r w:rsidR="00FF712F" w:rsidRPr="002F25A7">
        <w:rPr>
          <w:rStyle w:val="Bodytext2"/>
          <w:rFonts w:ascii="Times New Roman" w:hAnsi="Times New Roman"/>
          <w:caps w:val="0"/>
          <w:color w:val="auto"/>
          <w:sz w:val="22"/>
        </w:rPr>
        <w:t xml:space="preserve"> oraz umożliwiać szybkie (bez  przełączania się mi</w:t>
      </w:r>
      <w:r w:rsidR="00AA5903" w:rsidRPr="002F25A7">
        <w:rPr>
          <w:rStyle w:val="Bodytext2"/>
          <w:rFonts w:ascii="Times New Roman" w:hAnsi="Times New Roman"/>
          <w:caps w:val="0"/>
          <w:color w:val="auto"/>
          <w:sz w:val="22"/>
        </w:rPr>
        <w:t>ę</w:t>
      </w:r>
      <w:r w:rsidR="00FF712F" w:rsidRPr="002F25A7">
        <w:rPr>
          <w:rStyle w:val="Bodytext2"/>
          <w:rFonts w:ascii="Times New Roman" w:hAnsi="Times New Roman"/>
          <w:caps w:val="0"/>
          <w:color w:val="auto"/>
          <w:sz w:val="22"/>
        </w:rPr>
        <w:t>dzy programami) odsłuchanie dowolnej ich części.</w:t>
      </w:r>
    </w:p>
    <w:p w14:paraId="164CFA65" w14:textId="77777777" w:rsidR="00546DD9" w:rsidRPr="00415A86" w:rsidRDefault="00546DD9" w:rsidP="00826C47">
      <w:pPr>
        <w:pStyle w:val="Akapitzlist1"/>
        <w:spacing w:after="0"/>
        <w:ind w:left="426" w:hanging="426"/>
        <w:contextualSpacing/>
        <w:jc w:val="both"/>
        <w:rPr>
          <w:rStyle w:val="Bodytext2"/>
          <w:rFonts w:ascii="Times New Roman" w:hAnsi="Times New Roman"/>
          <w:color w:val="auto"/>
          <w:sz w:val="22"/>
        </w:rPr>
      </w:pPr>
    </w:p>
    <w:p w14:paraId="3E87CEC3" w14:textId="1A1F3780" w:rsidR="00FF712F" w:rsidRPr="00B2476B" w:rsidRDefault="00B2476B" w:rsidP="00826C47">
      <w:pPr>
        <w:pStyle w:val="Akapitzlist1"/>
        <w:numPr>
          <w:ilvl w:val="0"/>
          <w:numId w:val="54"/>
        </w:numPr>
        <w:spacing w:after="0"/>
        <w:ind w:left="426" w:hanging="426"/>
        <w:contextualSpacing/>
        <w:jc w:val="both"/>
        <w:rPr>
          <w:rStyle w:val="Bodytext2"/>
          <w:rFonts w:ascii="Times New Roman" w:hAnsi="Times New Roman"/>
          <w:color w:val="auto"/>
          <w:sz w:val="22"/>
        </w:rPr>
      </w:pPr>
      <w:r w:rsidRPr="00B2476B">
        <w:rPr>
          <w:rStyle w:val="Bodytext2"/>
          <w:rFonts w:ascii="Times New Roman" w:hAnsi="Times New Roman"/>
          <w:caps w:val="0"/>
          <w:color w:val="auto"/>
          <w:sz w:val="22"/>
        </w:rPr>
        <w:t>Konsola musi mieć wizualny konfigurator wyglądu okna konsoli, pozwalający na określenie wymiarów i położenia elementów konsoli, z możliwością ich grupowania w zakładki. Dodatkowo</w:t>
      </w:r>
      <w:r>
        <w:rPr>
          <w:rStyle w:val="Bodytext2"/>
          <w:rFonts w:ascii="Times New Roman" w:hAnsi="Times New Roman"/>
          <w:caps w:val="0"/>
          <w:color w:val="auto"/>
          <w:sz w:val="22"/>
        </w:rPr>
        <w:t xml:space="preserve"> k</w:t>
      </w:r>
      <w:r w:rsidR="00415A86" w:rsidRPr="00B2476B">
        <w:rPr>
          <w:rStyle w:val="Bodytext2"/>
          <w:rFonts w:ascii="Times New Roman" w:hAnsi="Times New Roman"/>
          <w:caps w:val="0"/>
          <w:color w:val="auto"/>
          <w:sz w:val="22"/>
        </w:rPr>
        <w:t xml:space="preserve">onsola musi umożliwiać </w:t>
      </w:r>
      <w:r w:rsidR="00FF712F" w:rsidRPr="00B2476B">
        <w:rPr>
          <w:rStyle w:val="Bodytext2"/>
          <w:rFonts w:ascii="Times New Roman" w:hAnsi="Times New Roman"/>
          <w:caps w:val="0"/>
          <w:color w:val="auto"/>
          <w:sz w:val="22"/>
        </w:rPr>
        <w:t>konfiguracj</w:t>
      </w:r>
      <w:r w:rsidR="00415A86" w:rsidRPr="00B2476B">
        <w:rPr>
          <w:rStyle w:val="Bodytext2"/>
          <w:rFonts w:ascii="Times New Roman" w:hAnsi="Times New Roman"/>
          <w:caps w:val="0"/>
          <w:color w:val="auto"/>
          <w:sz w:val="22"/>
        </w:rPr>
        <w:t xml:space="preserve">ę </w:t>
      </w:r>
      <w:r w:rsidR="00FF712F" w:rsidRPr="00B2476B">
        <w:rPr>
          <w:rStyle w:val="Bodytext2"/>
          <w:rFonts w:ascii="Times New Roman" w:hAnsi="Times New Roman"/>
          <w:caps w:val="0"/>
          <w:color w:val="auto"/>
          <w:sz w:val="22"/>
        </w:rPr>
        <w:t>wyglądu ekranu sterującego w zakresie obsługiwanych radiotelefonów</w:t>
      </w:r>
      <w:r w:rsidR="004959FB" w:rsidRPr="00B2476B">
        <w:rPr>
          <w:rStyle w:val="Bodytext2"/>
          <w:rFonts w:ascii="Times New Roman" w:hAnsi="Times New Roman"/>
          <w:caps w:val="0"/>
          <w:color w:val="auto"/>
          <w:sz w:val="22"/>
        </w:rPr>
        <w:t>, tj. przenosić w całości treści wyświetlacza wraz z ikonami sterowanego radiotelefonu na ekran konsoli wraz z przyciskami programowalnymi jego front panelu.</w:t>
      </w:r>
    </w:p>
    <w:p w14:paraId="562FE7DF" w14:textId="77777777" w:rsidR="00546DD9" w:rsidRPr="00415A86" w:rsidRDefault="00546DD9" w:rsidP="00826C47">
      <w:pPr>
        <w:pStyle w:val="Akapitzlist1"/>
        <w:spacing w:after="0"/>
        <w:ind w:left="426" w:hanging="426"/>
        <w:contextualSpacing/>
        <w:jc w:val="both"/>
        <w:rPr>
          <w:rStyle w:val="Bodytext2"/>
          <w:rFonts w:ascii="Times New Roman" w:hAnsi="Times New Roman"/>
          <w:color w:val="auto"/>
          <w:sz w:val="22"/>
        </w:rPr>
      </w:pPr>
    </w:p>
    <w:p w14:paraId="6677A11A" w14:textId="4DED57E3" w:rsidR="00546DD9" w:rsidRPr="00546DD9" w:rsidRDefault="00546DD9" w:rsidP="00826C47">
      <w:pPr>
        <w:pStyle w:val="Akapitzlist1"/>
        <w:numPr>
          <w:ilvl w:val="0"/>
          <w:numId w:val="54"/>
        </w:numPr>
        <w:spacing w:after="0"/>
        <w:ind w:left="426" w:hanging="426"/>
        <w:contextualSpacing/>
        <w:jc w:val="both"/>
        <w:rPr>
          <w:rStyle w:val="Bodytext2"/>
          <w:rFonts w:ascii="Times New Roman" w:hAnsi="Times New Roman"/>
          <w:color w:val="auto"/>
          <w:sz w:val="22"/>
        </w:rPr>
      </w:pPr>
      <w:r w:rsidRPr="00546DD9">
        <w:rPr>
          <w:rStyle w:val="Bodytext2"/>
          <w:rFonts w:ascii="Times New Roman" w:hAnsi="Times New Roman"/>
          <w:caps w:val="0"/>
          <w:color w:val="auto"/>
          <w:sz w:val="22"/>
        </w:rPr>
        <w:t xml:space="preserve">System </w:t>
      </w:r>
      <w:r w:rsidR="004959FB">
        <w:rPr>
          <w:rStyle w:val="Bodytext2"/>
          <w:rFonts w:ascii="Times New Roman" w:hAnsi="Times New Roman"/>
          <w:caps w:val="0"/>
          <w:color w:val="auto"/>
          <w:sz w:val="22"/>
        </w:rPr>
        <w:t xml:space="preserve">konsoli </w:t>
      </w:r>
      <w:r w:rsidRPr="00546DD9">
        <w:rPr>
          <w:rStyle w:val="Bodytext2"/>
          <w:rFonts w:ascii="Times New Roman" w:hAnsi="Times New Roman"/>
          <w:caps w:val="0"/>
          <w:color w:val="auto"/>
          <w:sz w:val="22"/>
        </w:rPr>
        <w:t>z możliwością t</w:t>
      </w:r>
      <w:r w:rsidR="00FF712F" w:rsidRPr="00546DD9">
        <w:rPr>
          <w:rStyle w:val="Bodytext2"/>
          <w:rFonts w:ascii="Times New Roman" w:hAnsi="Times New Roman"/>
          <w:caps w:val="0"/>
          <w:color w:val="auto"/>
          <w:sz w:val="22"/>
        </w:rPr>
        <w:t>worzenie kont użytkowników i nadawania im uprawnień</w:t>
      </w:r>
      <w:r w:rsidRPr="00546DD9">
        <w:rPr>
          <w:rStyle w:val="Bodytext2"/>
          <w:rFonts w:ascii="Times New Roman" w:hAnsi="Times New Roman"/>
          <w:caps w:val="0"/>
          <w:color w:val="auto"/>
          <w:sz w:val="22"/>
        </w:rPr>
        <w:t>.</w:t>
      </w:r>
      <w:r w:rsidR="00FF712F" w:rsidRPr="00546DD9">
        <w:rPr>
          <w:rStyle w:val="Bodytext2"/>
          <w:rFonts w:ascii="Times New Roman" w:hAnsi="Times New Roman"/>
          <w:caps w:val="0"/>
          <w:color w:val="auto"/>
          <w:sz w:val="22"/>
        </w:rPr>
        <w:t xml:space="preserve"> </w:t>
      </w:r>
    </w:p>
    <w:p w14:paraId="34805B83" w14:textId="77777777" w:rsidR="00546DD9" w:rsidRPr="00546DD9" w:rsidRDefault="00546DD9" w:rsidP="00826C47">
      <w:pPr>
        <w:pStyle w:val="Akapitzlist1"/>
        <w:spacing w:after="0"/>
        <w:ind w:left="426" w:hanging="426"/>
        <w:contextualSpacing/>
        <w:jc w:val="both"/>
        <w:rPr>
          <w:rStyle w:val="Bodytext2"/>
          <w:rFonts w:ascii="Times New Roman" w:hAnsi="Times New Roman"/>
          <w:color w:val="auto"/>
          <w:sz w:val="22"/>
        </w:rPr>
      </w:pPr>
    </w:p>
    <w:p w14:paraId="6C2342B4" w14:textId="673E8415" w:rsidR="00FF712F" w:rsidRPr="004959FB" w:rsidRDefault="00FF712F" w:rsidP="00826C47">
      <w:pPr>
        <w:pStyle w:val="Akapitzlist1"/>
        <w:numPr>
          <w:ilvl w:val="0"/>
          <w:numId w:val="54"/>
        </w:numPr>
        <w:spacing w:after="0"/>
        <w:ind w:left="426" w:hanging="426"/>
        <w:contextualSpacing/>
        <w:jc w:val="both"/>
        <w:rPr>
          <w:rStyle w:val="Bodytext2"/>
          <w:rFonts w:ascii="Times New Roman" w:hAnsi="Times New Roman"/>
          <w:color w:val="auto"/>
          <w:sz w:val="22"/>
        </w:rPr>
      </w:pPr>
      <w:r w:rsidRPr="00415A86">
        <w:rPr>
          <w:rStyle w:val="Bodytext2"/>
          <w:rFonts w:ascii="Times New Roman" w:hAnsi="Times New Roman"/>
          <w:caps w:val="0"/>
          <w:color w:val="auto"/>
          <w:sz w:val="22"/>
        </w:rPr>
        <w:t xml:space="preserve">Synchronizacja </w:t>
      </w:r>
      <w:r w:rsidR="00546DD9">
        <w:rPr>
          <w:rStyle w:val="Bodytext2"/>
          <w:rFonts w:ascii="Times New Roman" w:hAnsi="Times New Roman"/>
          <w:caps w:val="0"/>
          <w:color w:val="auto"/>
          <w:sz w:val="22"/>
        </w:rPr>
        <w:t xml:space="preserve">systemu </w:t>
      </w:r>
      <w:r w:rsidRPr="00415A86">
        <w:rPr>
          <w:rStyle w:val="Bodytext2"/>
          <w:rFonts w:ascii="Times New Roman" w:hAnsi="Times New Roman"/>
          <w:caps w:val="0"/>
          <w:color w:val="auto"/>
          <w:sz w:val="22"/>
        </w:rPr>
        <w:t xml:space="preserve">z dowolnymi serwerami czasu </w:t>
      </w:r>
      <w:r w:rsidR="00546DD9" w:rsidRPr="00546DD9">
        <w:rPr>
          <w:rStyle w:val="Bodytext2"/>
          <w:rFonts w:ascii="Times New Roman" w:hAnsi="Times New Roman"/>
          <w:caps w:val="0"/>
          <w:color w:val="auto"/>
          <w:sz w:val="22"/>
        </w:rPr>
        <w:t xml:space="preserve">Network Time </w:t>
      </w:r>
      <w:proofErr w:type="spellStart"/>
      <w:r w:rsidR="00546DD9" w:rsidRPr="00546DD9">
        <w:rPr>
          <w:rStyle w:val="Bodytext2"/>
          <w:rFonts w:ascii="Times New Roman" w:hAnsi="Times New Roman"/>
          <w:caps w:val="0"/>
          <w:color w:val="auto"/>
          <w:sz w:val="22"/>
        </w:rPr>
        <w:t>Protocol</w:t>
      </w:r>
      <w:proofErr w:type="spellEnd"/>
      <w:r w:rsidR="00546DD9">
        <w:rPr>
          <w:rStyle w:val="Bodytext2"/>
          <w:rFonts w:ascii="Times New Roman" w:hAnsi="Times New Roman"/>
          <w:caps w:val="0"/>
          <w:color w:val="auto"/>
          <w:sz w:val="22"/>
        </w:rPr>
        <w:t xml:space="preserve"> (</w:t>
      </w:r>
      <w:r w:rsidRPr="00415A86">
        <w:rPr>
          <w:rStyle w:val="Bodytext2"/>
          <w:rFonts w:ascii="Times New Roman" w:hAnsi="Times New Roman"/>
          <w:caps w:val="0"/>
          <w:color w:val="auto"/>
          <w:sz w:val="22"/>
        </w:rPr>
        <w:t>NTP</w:t>
      </w:r>
      <w:r w:rsidR="00546DD9">
        <w:rPr>
          <w:rStyle w:val="Bodytext2"/>
          <w:rFonts w:ascii="Times New Roman" w:hAnsi="Times New Roman"/>
          <w:caps w:val="0"/>
          <w:color w:val="auto"/>
          <w:sz w:val="22"/>
        </w:rPr>
        <w:t>).</w:t>
      </w:r>
    </w:p>
    <w:p w14:paraId="7172B1D9" w14:textId="77777777" w:rsidR="004959FB" w:rsidRPr="00415A86" w:rsidRDefault="004959FB" w:rsidP="00826C47">
      <w:pPr>
        <w:pStyle w:val="Akapitzlist1"/>
        <w:spacing w:after="0"/>
        <w:ind w:left="426" w:hanging="426"/>
        <w:contextualSpacing/>
        <w:jc w:val="both"/>
        <w:rPr>
          <w:rStyle w:val="Bodytext2"/>
          <w:rFonts w:ascii="Times New Roman" w:hAnsi="Times New Roman"/>
          <w:color w:val="auto"/>
          <w:sz w:val="22"/>
        </w:rPr>
      </w:pPr>
    </w:p>
    <w:p w14:paraId="11B22674" w14:textId="4578BFE1" w:rsidR="00FF712F" w:rsidRDefault="00462D2E" w:rsidP="00826C47">
      <w:pPr>
        <w:pStyle w:val="Akapitzlist1"/>
        <w:numPr>
          <w:ilvl w:val="0"/>
          <w:numId w:val="54"/>
        </w:numPr>
        <w:spacing w:after="0"/>
        <w:ind w:left="426" w:hanging="426"/>
        <w:contextualSpacing/>
        <w:jc w:val="both"/>
        <w:rPr>
          <w:rStyle w:val="Bodytext2"/>
          <w:rFonts w:ascii="Times New Roman" w:hAnsi="Times New Roman"/>
          <w:color w:val="auto"/>
          <w:sz w:val="22"/>
        </w:rPr>
      </w:pPr>
      <w:r>
        <w:rPr>
          <w:rStyle w:val="Bodytext2"/>
          <w:rFonts w:ascii="Times New Roman" w:hAnsi="Times New Roman"/>
          <w:caps w:val="0"/>
          <w:color w:val="auto"/>
          <w:sz w:val="22"/>
        </w:rPr>
        <w:t>System konsoli musi mieć możliwość obsługi p</w:t>
      </w:r>
      <w:r w:rsidR="00FF712F" w:rsidRPr="00415A86">
        <w:rPr>
          <w:rStyle w:val="Bodytext2"/>
          <w:rFonts w:ascii="Times New Roman" w:hAnsi="Times New Roman"/>
          <w:caps w:val="0"/>
          <w:color w:val="auto"/>
          <w:sz w:val="22"/>
        </w:rPr>
        <w:t>ulpit</w:t>
      </w:r>
      <w:r w:rsidR="006B687B">
        <w:rPr>
          <w:rStyle w:val="Bodytext2"/>
          <w:rFonts w:ascii="Times New Roman" w:hAnsi="Times New Roman"/>
          <w:caps w:val="0"/>
          <w:color w:val="auto"/>
          <w:sz w:val="22"/>
        </w:rPr>
        <w:t>u</w:t>
      </w:r>
      <w:r w:rsidR="00FF712F" w:rsidRPr="00415A86">
        <w:rPr>
          <w:rStyle w:val="Bodytext2"/>
          <w:rFonts w:ascii="Times New Roman" w:hAnsi="Times New Roman"/>
          <w:caps w:val="0"/>
          <w:color w:val="auto"/>
          <w:sz w:val="22"/>
        </w:rPr>
        <w:t xml:space="preserve"> dyspozytorski</w:t>
      </w:r>
      <w:r>
        <w:rPr>
          <w:rStyle w:val="Bodytext2"/>
          <w:rFonts w:ascii="Times New Roman" w:hAnsi="Times New Roman"/>
          <w:caps w:val="0"/>
          <w:color w:val="auto"/>
          <w:sz w:val="22"/>
        </w:rPr>
        <w:t>ego</w:t>
      </w:r>
      <w:r w:rsidR="00FF712F" w:rsidRPr="00415A86">
        <w:rPr>
          <w:rStyle w:val="Bodytext2"/>
          <w:rFonts w:ascii="Times New Roman" w:hAnsi="Times New Roman"/>
          <w:caps w:val="0"/>
          <w:color w:val="auto"/>
          <w:sz w:val="22"/>
        </w:rPr>
        <w:t xml:space="preserve"> </w:t>
      </w:r>
      <w:r>
        <w:rPr>
          <w:rStyle w:val="Bodytext2"/>
          <w:rFonts w:ascii="Times New Roman" w:hAnsi="Times New Roman"/>
          <w:caps w:val="0"/>
          <w:color w:val="auto"/>
          <w:sz w:val="22"/>
        </w:rPr>
        <w:t>(</w:t>
      </w:r>
      <w:r w:rsidR="00FF712F" w:rsidRPr="00415A86">
        <w:rPr>
          <w:rStyle w:val="Bodytext2"/>
          <w:rFonts w:ascii="Times New Roman" w:hAnsi="Times New Roman"/>
          <w:caps w:val="0"/>
          <w:color w:val="auto"/>
          <w:sz w:val="22"/>
        </w:rPr>
        <w:t>oddzielne</w:t>
      </w:r>
      <w:r>
        <w:rPr>
          <w:rStyle w:val="Bodytext2"/>
          <w:rFonts w:ascii="Times New Roman" w:hAnsi="Times New Roman"/>
          <w:caps w:val="0"/>
          <w:color w:val="auto"/>
          <w:sz w:val="22"/>
        </w:rPr>
        <w:t>go</w:t>
      </w:r>
      <w:r w:rsidR="00FF712F" w:rsidRPr="00415A86">
        <w:rPr>
          <w:rStyle w:val="Bodytext2"/>
          <w:rFonts w:ascii="Times New Roman" w:hAnsi="Times New Roman"/>
          <w:caps w:val="0"/>
          <w:color w:val="auto"/>
          <w:sz w:val="22"/>
        </w:rPr>
        <w:t xml:space="preserve"> urządzeni</w:t>
      </w:r>
      <w:r>
        <w:rPr>
          <w:rStyle w:val="Bodytext2"/>
          <w:rFonts w:ascii="Times New Roman" w:hAnsi="Times New Roman"/>
          <w:caps w:val="0"/>
          <w:color w:val="auto"/>
          <w:sz w:val="22"/>
        </w:rPr>
        <w:t>a</w:t>
      </w:r>
      <w:r w:rsidR="006B687B">
        <w:rPr>
          <w:rStyle w:val="Bodytext2"/>
          <w:rFonts w:ascii="Times New Roman" w:hAnsi="Times New Roman"/>
          <w:caps w:val="0"/>
          <w:color w:val="auto"/>
          <w:sz w:val="22"/>
        </w:rPr>
        <w:t xml:space="preserve"> z mikrofonem i głośnikiem z możliwością </w:t>
      </w:r>
      <w:r w:rsidR="00FF712F" w:rsidRPr="00415A86">
        <w:rPr>
          <w:rStyle w:val="Bodytext2"/>
          <w:rFonts w:ascii="Times New Roman" w:hAnsi="Times New Roman"/>
          <w:caps w:val="0"/>
          <w:color w:val="auto"/>
          <w:sz w:val="22"/>
        </w:rPr>
        <w:t>sterowani</w:t>
      </w:r>
      <w:r w:rsidR="006B687B">
        <w:rPr>
          <w:rStyle w:val="Bodytext2"/>
          <w:rFonts w:ascii="Times New Roman" w:hAnsi="Times New Roman"/>
          <w:caps w:val="0"/>
          <w:color w:val="auto"/>
          <w:sz w:val="22"/>
        </w:rPr>
        <w:t>a</w:t>
      </w:r>
      <w:r w:rsidR="00FF712F" w:rsidRPr="00415A86">
        <w:rPr>
          <w:rStyle w:val="Bodytext2"/>
          <w:rFonts w:ascii="Times New Roman" w:hAnsi="Times New Roman"/>
          <w:caps w:val="0"/>
          <w:color w:val="auto"/>
          <w:sz w:val="22"/>
        </w:rPr>
        <w:t xml:space="preserve"> nadajnik</w:t>
      </w:r>
      <w:r w:rsidR="006B687B">
        <w:rPr>
          <w:rStyle w:val="Bodytext2"/>
          <w:rFonts w:ascii="Times New Roman" w:hAnsi="Times New Roman"/>
          <w:caps w:val="0"/>
          <w:color w:val="auto"/>
          <w:sz w:val="22"/>
        </w:rPr>
        <w:t>ami</w:t>
      </w:r>
      <w:r w:rsidR="00FF712F" w:rsidRPr="00415A86">
        <w:rPr>
          <w:rStyle w:val="Bodytext2"/>
          <w:rFonts w:ascii="Times New Roman" w:hAnsi="Times New Roman"/>
          <w:caps w:val="0"/>
          <w:color w:val="auto"/>
          <w:sz w:val="22"/>
        </w:rPr>
        <w:t xml:space="preserve"> radiotelefonów</w:t>
      </w:r>
      <w:r w:rsidR="006B687B">
        <w:rPr>
          <w:rStyle w:val="Bodytext2"/>
          <w:rFonts w:ascii="Times New Roman" w:hAnsi="Times New Roman"/>
          <w:caps w:val="0"/>
          <w:color w:val="auto"/>
          <w:sz w:val="22"/>
        </w:rPr>
        <w:t xml:space="preserve"> bazowych</w:t>
      </w:r>
      <w:r w:rsidR="00FF712F" w:rsidRPr="00415A86">
        <w:rPr>
          <w:rStyle w:val="Bodytext2"/>
          <w:rFonts w:ascii="Times New Roman" w:hAnsi="Times New Roman"/>
          <w:color w:val="auto"/>
          <w:sz w:val="22"/>
        </w:rPr>
        <w:t>.</w:t>
      </w:r>
    </w:p>
    <w:p w14:paraId="17FC30E2" w14:textId="77777777" w:rsidR="00546DD9" w:rsidRPr="00415A86" w:rsidRDefault="00546DD9" w:rsidP="00826C47">
      <w:pPr>
        <w:pStyle w:val="Akapitzlist1"/>
        <w:spacing w:after="0"/>
        <w:ind w:left="426" w:hanging="426"/>
        <w:contextualSpacing/>
        <w:jc w:val="both"/>
        <w:rPr>
          <w:rStyle w:val="Bodytext2"/>
          <w:rFonts w:ascii="Times New Roman" w:hAnsi="Times New Roman"/>
          <w:color w:val="auto"/>
          <w:sz w:val="22"/>
        </w:rPr>
      </w:pPr>
    </w:p>
    <w:p w14:paraId="537E19AE" w14:textId="24FB5C53" w:rsidR="00FF712F" w:rsidRPr="00415A86" w:rsidRDefault="00FF712F" w:rsidP="00826C47">
      <w:pPr>
        <w:pStyle w:val="Akapitzlist1"/>
        <w:numPr>
          <w:ilvl w:val="0"/>
          <w:numId w:val="54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r w:rsidRPr="00415A86">
        <w:rPr>
          <w:rFonts w:ascii="Times New Roman" w:hAnsi="Times New Roman"/>
          <w:caps w:val="0"/>
        </w:rPr>
        <w:t xml:space="preserve">Aktualizacja oprogramowania konsoli zdalnie poprzez sieć IP za pomocą przeglądarek </w:t>
      </w:r>
      <w:r w:rsidR="00412A3E" w:rsidRPr="00415A86">
        <w:rPr>
          <w:rFonts w:ascii="Times New Roman" w:hAnsi="Times New Roman"/>
          <w:caps w:val="0"/>
        </w:rPr>
        <w:t>WWW</w:t>
      </w:r>
      <w:r w:rsidR="00412A3E">
        <w:rPr>
          <w:rFonts w:ascii="Times New Roman" w:hAnsi="Times New Roman"/>
          <w:caps w:val="0"/>
        </w:rPr>
        <w:t>,</w:t>
      </w:r>
      <w:r w:rsidR="00412A3E" w:rsidRPr="00415A86">
        <w:rPr>
          <w:rFonts w:ascii="Times New Roman" w:hAnsi="Times New Roman"/>
          <w:caps w:val="0"/>
        </w:rPr>
        <w:t xml:space="preserve"> np.</w:t>
      </w:r>
      <w:r w:rsidR="006B687B">
        <w:rPr>
          <w:rFonts w:ascii="Times New Roman" w:hAnsi="Times New Roman"/>
          <w:caps w:val="0"/>
        </w:rPr>
        <w:t>:</w:t>
      </w:r>
      <w:r w:rsidR="00E34AF9" w:rsidRPr="00415A86">
        <w:rPr>
          <w:rFonts w:ascii="Times New Roman" w:hAnsi="Times New Roman"/>
          <w:caps w:val="0"/>
        </w:rPr>
        <w:t xml:space="preserve"> </w:t>
      </w:r>
      <w:proofErr w:type="spellStart"/>
      <w:r w:rsidRPr="00415A86">
        <w:rPr>
          <w:rFonts w:ascii="Times New Roman" w:hAnsi="Times New Roman"/>
          <w:caps w:val="0"/>
        </w:rPr>
        <w:t>Firefox</w:t>
      </w:r>
      <w:proofErr w:type="spellEnd"/>
      <w:r w:rsidRPr="00415A86">
        <w:rPr>
          <w:rFonts w:ascii="Times New Roman" w:hAnsi="Times New Roman"/>
          <w:caps w:val="0"/>
        </w:rPr>
        <w:t>, Edg</w:t>
      </w:r>
      <w:r w:rsidR="0006010F">
        <w:rPr>
          <w:rFonts w:ascii="Times New Roman" w:hAnsi="Times New Roman"/>
          <w:caps w:val="0"/>
        </w:rPr>
        <w:t>e</w:t>
      </w:r>
      <w:r w:rsidRPr="00415A86">
        <w:rPr>
          <w:rFonts w:ascii="Times New Roman" w:hAnsi="Times New Roman"/>
          <w:caps w:val="0"/>
        </w:rPr>
        <w:t>, Chrome, Opera</w:t>
      </w:r>
      <w:r w:rsidR="006B687B">
        <w:rPr>
          <w:rFonts w:ascii="Times New Roman" w:hAnsi="Times New Roman"/>
          <w:caps w:val="0"/>
        </w:rPr>
        <w:t>, itp.</w:t>
      </w:r>
    </w:p>
    <w:p w14:paraId="27AC081F" w14:textId="77777777" w:rsidR="00FF712F" w:rsidRPr="00E13E85" w:rsidRDefault="00FF712F" w:rsidP="00415A86">
      <w:pPr>
        <w:pStyle w:val="Akapitzlist1"/>
        <w:spacing w:after="0"/>
        <w:ind w:left="284"/>
        <w:contextualSpacing/>
        <w:jc w:val="both"/>
        <w:rPr>
          <w:rFonts w:ascii="Times New Roman" w:hAnsi="Times New Roman"/>
          <w:b/>
        </w:rPr>
      </w:pPr>
    </w:p>
    <w:p w14:paraId="01DCD33B" w14:textId="2431433A" w:rsidR="00FF712F" w:rsidRPr="00E13E85" w:rsidRDefault="00FF712F" w:rsidP="00546DD9">
      <w:pPr>
        <w:suppressAutoHyphens/>
        <w:spacing w:after="0" w:line="276" w:lineRule="auto"/>
        <w:contextualSpacing/>
        <w:jc w:val="both"/>
        <w:rPr>
          <w:rStyle w:val="Bodytext2"/>
          <w:rFonts w:ascii="Times New Roman" w:hAnsi="Times New Roman"/>
          <w:color w:val="auto"/>
          <w:sz w:val="22"/>
        </w:rPr>
      </w:pPr>
    </w:p>
    <w:p w14:paraId="62567577" w14:textId="77777777" w:rsidR="00FF712F" w:rsidRPr="00E13E85" w:rsidRDefault="00FF712F">
      <w:pPr>
        <w:rPr>
          <w:rFonts w:ascii="Times New Roman" w:hAnsi="Times New Roman"/>
        </w:rPr>
      </w:pPr>
    </w:p>
    <w:sectPr w:rsidR="00FF712F" w:rsidRPr="00E13E85" w:rsidSect="00545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464F" w14:textId="77777777" w:rsidR="00BB271C" w:rsidRDefault="00BB271C" w:rsidP="00E34AF9">
      <w:pPr>
        <w:spacing w:after="0" w:line="240" w:lineRule="auto"/>
      </w:pPr>
      <w:r>
        <w:separator/>
      </w:r>
    </w:p>
  </w:endnote>
  <w:endnote w:type="continuationSeparator" w:id="0">
    <w:p w14:paraId="3A9EEF94" w14:textId="77777777" w:rsidR="00BB271C" w:rsidRDefault="00BB271C" w:rsidP="00E3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C5E37" w14:textId="77777777" w:rsidR="00BB271C" w:rsidRDefault="00BB271C" w:rsidP="00E34AF9">
      <w:pPr>
        <w:spacing w:after="0" w:line="240" w:lineRule="auto"/>
      </w:pPr>
      <w:r>
        <w:separator/>
      </w:r>
    </w:p>
  </w:footnote>
  <w:footnote w:type="continuationSeparator" w:id="0">
    <w:p w14:paraId="015F9836" w14:textId="77777777" w:rsidR="00BB271C" w:rsidRDefault="00BB271C" w:rsidP="00E34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3E4"/>
    <w:multiLevelType w:val="hybridMultilevel"/>
    <w:tmpl w:val="1DD24364"/>
    <w:lvl w:ilvl="0" w:tplc="2B6E9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A3F8A"/>
    <w:multiLevelType w:val="hybridMultilevel"/>
    <w:tmpl w:val="96524386"/>
    <w:lvl w:ilvl="0" w:tplc="2B6E91D8">
      <w:start w:val="1"/>
      <w:numFmt w:val="bullet"/>
      <w:lvlText w:val=""/>
      <w:lvlJc w:val="left"/>
      <w:pPr>
        <w:ind w:left="1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 w15:restartNumberingAfterBreak="0">
    <w:nsid w:val="02CD31B4"/>
    <w:multiLevelType w:val="hybridMultilevel"/>
    <w:tmpl w:val="D1369ED4"/>
    <w:lvl w:ilvl="0" w:tplc="9978354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452EB"/>
    <w:multiLevelType w:val="hybridMultilevel"/>
    <w:tmpl w:val="460E0F7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A64C8"/>
    <w:multiLevelType w:val="hybridMultilevel"/>
    <w:tmpl w:val="E382A85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F70B2"/>
    <w:multiLevelType w:val="hybridMultilevel"/>
    <w:tmpl w:val="6CBE4BD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678F0"/>
    <w:multiLevelType w:val="hybridMultilevel"/>
    <w:tmpl w:val="D260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66D61"/>
    <w:multiLevelType w:val="hybridMultilevel"/>
    <w:tmpl w:val="75A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94668"/>
    <w:multiLevelType w:val="hybridMultilevel"/>
    <w:tmpl w:val="8EE67F86"/>
    <w:lvl w:ilvl="0" w:tplc="0FF6BB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42E22"/>
    <w:multiLevelType w:val="hybridMultilevel"/>
    <w:tmpl w:val="D24E8AC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A693E"/>
    <w:multiLevelType w:val="hybridMultilevel"/>
    <w:tmpl w:val="8272B362"/>
    <w:lvl w:ilvl="0" w:tplc="2B6E9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067FCB"/>
    <w:multiLevelType w:val="hybridMultilevel"/>
    <w:tmpl w:val="005E8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65E2D"/>
    <w:multiLevelType w:val="hybridMultilevel"/>
    <w:tmpl w:val="6C848050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E7A7A"/>
    <w:multiLevelType w:val="hybridMultilevel"/>
    <w:tmpl w:val="81D44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17B113A"/>
    <w:multiLevelType w:val="hybridMultilevel"/>
    <w:tmpl w:val="3C86706A"/>
    <w:lvl w:ilvl="0" w:tplc="2B6E9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157285"/>
    <w:multiLevelType w:val="hybridMultilevel"/>
    <w:tmpl w:val="491AEEEE"/>
    <w:lvl w:ilvl="0" w:tplc="2B6E91D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3A4836"/>
    <w:multiLevelType w:val="hybridMultilevel"/>
    <w:tmpl w:val="EF8433A8"/>
    <w:lvl w:ilvl="0" w:tplc="2B6E9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8B54B6"/>
    <w:multiLevelType w:val="hybridMultilevel"/>
    <w:tmpl w:val="95EABAAC"/>
    <w:lvl w:ilvl="0" w:tplc="2B6E9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857BCE"/>
    <w:multiLevelType w:val="hybridMultilevel"/>
    <w:tmpl w:val="42A29EC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83CB7"/>
    <w:multiLevelType w:val="hybridMultilevel"/>
    <w:tmpl w:val="F45286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85274"/>
    <w:multiLevelType w:val="hybridMultilevel"/>
    <w:tmpl w:val="E1309F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2F126F8D"/>
    <w:multiLevelType w:val="hybridMultilevel"/>
    <w:tmpl w:val="C6A420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F2F8F"/>
    <w:multiLevelType w:val="hybridMultilevel"/>
    <w:tmpl w:val="7F52D1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A11F35"/>
    <w:multiLevelType w:val="hybridMultilevel"/>
    <w:tmpl w:val="E3780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01009"/>
    <w:multiLevelType w:val="hybridMultilevel"/>
    <w:tmpl w:val="B28AF78C"/>
    <w:lvl w:ilvl="0" w:tplc="2B6E9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84239F"/>
    <w:multiLevelType w:val="hybridMultilevel"/>
    <w:tmpl w:val="68D06066"/>
    <w:lvl w:ilvl="0" w:tplc="2B6E9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AF7805"/>
    <w:multiLevelType w:val="hybridMultilevel"/>
    <w:tmpl w:val="E2F08D7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F5F43"/>
    <w:multiLevelType w:val="hybridMultilevel"/>
    <w:tmpl w:val="D3DE9D3C"/>
    <w:lvl w:ilvl="0" w:tplc="57327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7AE858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6E6B148">
      <w:start w:val="1"/>
      <w:numFmt w:val="low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7164A3"/>
    <w:multiLevelType w:val="hybridMultilevel"/>
    <w:tmpl w:val="4C9451C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3F1E87"/>
    <w:multiLevelType w:val="hybridMultilevel"/>
    <w:tmpl w:val="D0DE81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246BAE"/>
    <w:multiLevelType w:val="hybridMultilevel"/>
    <w:tmpl w:val="8EF01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5420D6"/>
    <w:multiLevelType w:val="hybridMultilevel"/>
    <w:tmpl w:val="005E86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957FE"/>
    <w:multiLevelType w:val="hybridMultilevel"/>
    <w:tmpl w:val="D0027200"/>
    <w:lvl w:ilvl="0" w:tplc="2B6E9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DCB1F6D"/>
    <w:multiLevelType w:val="hybridMultilevel"/>
    <w:tmpl w:val="8760D4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2E7BFD"/>
    <w:multiLevelType w:val="hybridMultilevel"/>
    <w:tmpl w:val="759680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52C062C1"/>
    <w:multiLevelType w:val="hybridMultilevel"/>
    <w:tmpl w:val="44FE5A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D62E88"/>
    <w:multiLevelType w:val="hybridMultilevel"/>
    <w:tmpl w:val="AEE29776"/>
    <w:lvl w:ilvl="0" w:tplc="2B6E9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7F22E67"/>
    <w:multiLevelType w:val="hybridMultilevel"/>
    <w:tmpl w:val="CA4AEE64"/>
    <w:lvl w:ilvl="0" w:tplc="2B6E9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2516E2"/>
    <w:multiLevelType w:val="hybridMultilevel"/>
    <w:tmpl w:val="FD74E842"/>
    <w:lvl w:ilvl="0" w:tplc="2B6E9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A437CA1"/>
    <w:multiLevelType w:val="hybridMultilevel"/>
    <w:tmpl w:val="53B23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0C7CB8"/>
    <w:multiLevelType w:val="hybridMultilevel"/>
    <w:tmpl w:val="28722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60B37DAF"/>
    <w:multiLevelType w:val="hybridMultilevel"/>
    <w:tmpl w:val="E500B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7A1440"/>
    <w:multiLevelType w:val="hybridMultilevel"/>
    <w:tmpl w:val="0BD2D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00F1E"/>
    <w:multiLevelType w:val="hybridMultilevel"/>
    <w:tmpl w:val="8C506A4E"/>
    <w:lvl w:ilvl="0" w:tplc="CC2EAC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301107"/>
    <w:multiLevelType w:val="hybridMultilevel"/>
    <w:tmpl w:val="A46C702E"/>
    <w:lvl w:ilvl="0" w:tplc="4314D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2C2BA1"/>
    <w:multiLevelType w:val="hybridMultilevel"/>
    <w:tmpl w:val="E89439D0"/>
    <w:lvl w:ilvl="0" w:tplc="2B6E9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F816C92"/>
    <w:multiLevelType w:val="hybridMultilevel"/>
    <w:tmpl w:val="B8A08C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329FA"/>
    <w:multiLevelType w:val="hybridMultilevel"/>
    <w:tmpl w:val="13C0061A"/>
    <w:lvl w:ilvl="0" w:tplc="2B6E91D8">
      <w:start w:val="1"/>
      <w:numFmt w:val="bullet"/>
      <w:lvlText w:val=""/>
      <w:lvlJc w:val="left"/>
      <w:pPr>
        <w:ind w:left="1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8" w15:restartNumberingAfterBreak="0">
    <w:nsid w:val="72242491"/>
    <w:multiLevelType w:val="hybridMultilevel"/>
    <w:tmpl w:val="A856718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6E0BAB"/>
    <w:multiLevelType w:val="hybridMultilevel"/>
    <w:tmpl w:val="B8D8A690"/>
    <w:lvl w:ilvl="0" w:tplc="2B6E9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863345D"/>
    <w:multiLevelType w:val="hybridMultilevel"/>
    <w:tmpl w:val="95C4FC54"/>
    <w:lvl w:ilvl="0" w:tplc="DF52E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587F67"/>
    <w:multiLevelType w:val="hybridMultilevel"/>
    <w:tmpl w:val="75863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471655"/>
    <w:multiLevelType w:val="multilevel"/>
    <w:tmpl w:val="D228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CCD112F"/>
    <w:multiLevelType w:val="hybridMultilevel"/>
    <w:tmpl w:val="B51ED2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20179A"/>
    <w:multiLevelType w:val="hybridMultilevel"/>
    <w:tmpl w:val="2B281826"/>
    <w:lvl w:ilvl="0" w:tplc="EDAED2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861FBE"/>
    <w:multiLevelType w:val="hybridMultilevel"/>
    <w:tmpl w:val="B8C28936"/>
    <w:lvl w:ilvl="0" w:tplc="529C8A9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9843456">
    <w:abstractNumId w:val="8"/>
  </w:num>
  <w:num w:numId="2" w16cid:durableId="1678917649">
    <w:abstractNumId w:val="5"/>
  </w:num>
  <w:num w:numId="3" w16cid:durableId="437412552">
    <w:abstractNumId w:val="51"/>
  </w:num>
  <w:num w:numId="4" w16cid:durableId="233318124">
    <w:abstractNumId w:val="39"/>
  </w:num>
  <w:num w:numId="5" w16cid:durableId="157771026">
    <w:abstractNumId w:val="27"/>
  </w:num>
  <w:num w:numId="6" w16cid:durableId="1336807379">
    <w:abstractNumId w:val="54"/>
  </w:num>
  <w:num w:numId="7" w16cid:durableId="272135882">
    <w:abstractNumId w:val="12"/>
  </w:num>
  <w:num w:numId="8" w16cid:durableId="561714169">
    <w:abstractNumId w:val="52"/>
  </w:num>
  <w:num w:numId="9" w16cid:durableId="554900371">
    <w:abstractNumId w:val="11"/>
  </w:num>
  <w:num w:numId="10" w16cid:durableId="150563901">
    <w:abstractNumId w:val="24"/>
  </w:num>
  <w:num w:numId="11" w16cid:durableId="1517381851">
    <w:abstractNumId w:val="49"/>
  </w:num>
  <w:num w:numId="12" w16cid:durableId="628702993">
    <w:abstractNumId w:val="15"/>
  </w:num>
  <w:num w:numId="13" w16cid:durableId="1947955061">
    <w:abstractNumId w:val="17"/>
  </w:num>
  <w:num w:numId="14" w16cid:durableId="671445709">
    <w:abstractNumId w:val="0"/>
  </w:num>
  <w:num w:numId="15" w16cid:durableId="1635482109">
    <w:abstractNumId w:val="30"/>
  </w:num>
  <w:num w:numId="16" w16cid:durableId="217283602">
    <w:abstractNumId w:val="10"/>
  </w:num>
  <w:num w:numId="17" w16cid:durableId="651758851">
    <w:abstractNumId w:val="45"/>
  </w:num>
  <w:num w:numId="18" w16cid:durableId="1855146658">
    <w:abstractNumId w:val="19"/>
  </w:num>
  <w:num w:numId="19" w16cid:durableId="1421368473">
    <w:abstractNumId w:val="44"/>
  </w:num>
  <w:num w:numId="20" w16cid:durableId="2015956886">
    <w:abstractNumId w:val="7"/>
  </w:num>
  <w:num w:numId="21" w16cid:durableId="958876202">
    <w:abstractNumId w:val="41"/>
  </w:num>
  <w:num w:numId="22" w16cid:durableId="1024987852">
    <w:abstractNumId w:val="26"/>
  </w:num>
  <w:num w:numId="23" w16cid:durableId="39014545">
    <w:abstractNumId w:val="1"/>
  </w:num>
  <w:num w:numId="24" w16cid:durableId="1542548062">
    <w:abstractNumId w:val="47"/>
  </w:num>
  <w:num w:numId="25" w16cid:durableId="730663039">
    <w:abstractNumId w:val="43"/>
  </w:num>
  <w:num w:numId="26" w16cid:durableId="943804825">
    <w:abstractNumId w:val="14"/>
  </w:num>
  <w:num w:numId="27" w16cid:durableId="672607578">
    <w:abstractNumId w:val="4"/>
  </w:num>
  <w:num w:numId="28" w16cid:durableId="1881937662">
    <w:abstractNumId w:val="25"/>
  </w:num>
  <w:num w:numId="29" w16cid:durableId="86660738">
    <w:abstractNumId w:val="9"/>
  </w:num>
  <w:num w:numId="30" w16cid:durableId="1575818799">
    <w:abstractNumId w:val="29"/>
  </w:num>
  <w:num w:numId="31" w16cid:durableId="1280071299">
    <w:abstractNumId w:val="16"/>
  </w:num>
  <w:num w:numId="32" w16cid:durableId="1354502328">
    <w:abstractNumId w:val="3"/>
  </w:num>
  <w:num w:numId="33" w16cid:durableId="420956031">
    <w:abstractNumId w:val="48"/>
  </w:num>
  <w:num w:numId="34" w16cid:durableId="1221744307">
    <w:abstractNumId w:val="38"/>
  </w:num>
  <w:num w:numId="35" w16cid:durableId="884491850">
    <w:abstractNumId w:val="21"/>
  </w:num>
  <w:num w:numId="36" w16cid:durableId="1909149152">
    <w:abstractNumId w:val="37"/>
  </w:num>
  <w:num w:numId="37" w16cid:durableId="1765032299">
    <w:abstractNumId w:val="18"/>
  </w:num>
  <w:num w:numId="38" w16cid:durableId="949044927">
    <w:abstractNumId w:val="32"/>
  </w:num>
  <w:num w:numId="39" w16cid:durableId="1355496363">
    <w:abstractNumId w:val="36"/>
  </w:num>
  <w:num w:numId="40" w16cid:durableId="564073586">
    <w:abstractNumId w:val="6"/>
  </w:num>
  <w:num w:numId="41" w16cid:durableId="1990019308">
    <w:abstractNumId w:val="34"/>
  </w:num>
  <w:num w:numId="42" w16cid:durableId="1687631918">
    <w:abstractNumId w:val="20"/>
  </w:num>
  <w:num w:numId="43" w16cid:durableId="1082021524">
    <w:abstractNumId w:val="35"/>
  </w:num>
  <w:num w:numId="44" w16cid:durableId="1059784003">
    <w:abstractNumId w:val="2"/>
  </w:num>
  <w:num w:numId="45" w16cid:durableId="44529188">
    <w:abstractNumId w:val="40"/>
  </w:num>
  <w:num w:numId="46" w16cid:durableId="2003311679">
    <w:abstractNumId w:val="13"/>
  </w:num>
  <w:num w:numId="47" w16cid:durableId="1577780166">
    <w:abstractNumId w:val="23"/>
  </w:num>
  <w:num w:numId="48" w16cid:durableId="742152">
    <w:abstractNumId w:val="50"/>
  </w:num>
  <w:num w:numId="49" w16cid:durableId="629289909">
    <w:abstractNumId w:val="46"/>
  </w:num>
  <w:num w:numId="50" w16cid:durableId="2008365088">
    <w:abstractNumId w:val="42"/>
  </w:num>
  <w:num w:numId="51" w16cid:durableId="1683584477">
    <w:abstractNumId w:val="53"/>
  </w:num>
  <w:num w:numId="52" w16cid:durableId="887104349">
    <w:abstractNumId w:val="33"/>
  </w:num>
  <w:num w:numId="53" w16cid:durableId="1797601905">
    <w:abstractNumId w:val="55"/>
  </w:num>
  <w:num w:numId="54" w16cid:durableId="179319691">
    <w:abstractNumId w:val="28"/>
  </w:num>
  <w:num w:numId="55" w16cid:durableId="1529021671">
    <w:abstractNumId w:val="31"/>
  </w:num>
  <w:num w:numId="56" w16cid:durableId="19587517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94"/>
    <w:rsid w:val="00001DDC"/>
    <w:rsid w:val="00002E92"/>
    <w:rsid w:val="0003371A"/>
    <w:rsid w:val="00045B89"/>
    <w:rsid w:val="0006010F"/>
    <w:rsid w:val="000719D1"/>
    <w:rsid w:val="00087BF0"/>
    <w:rsid w:val="000A1B1E"/>
    <w:rsid w:val="000C0E10"/>
    <w:rsid w:val="000D59C5"/>
    <w:rsid w:val="000F7597"/>
    <w:rsid w:val="00142C9D"/>
    <w:rsid w:val="00170006"/>
    <w:rsid w:val="00172852"/>
    <w:rsid w:val="00174BA2"/>
    <w:rsid w:val="001C6358"/>
    <w:rsid w:val="00232A3C"/>
    <w:rsid w:val="00243EAE"/>
    <w:rsid w:val="00252748"/>
    <w:rsid w:val="00291747"/>
    <w:rsid w:val="002D02FD"/>
    <w:rsid w:val="002F25A7"/>
    <w:rsid w:val="00354160"/>
    <w:rsid w:val="00380855"/>
    <w:rsid w:val="0038743B"/>
    <w:rsid w:val="00395A76"/>
    <w:rsid w:val="003C16E7"/>
    <w:rsid w:val="003D220E"/>
    <w:rsid w:val="003E0B1A"/>
    <w:rsid w:val="003E4D4E"/>
    <w:rsid w:val="003E6BF3"/>
    <w:rsid w:val="003E7D12"/>
    <w:rsid w:val="00412A3E"/>
    <w:rsid w:val="00415A86"/>
    <w:rsid w:val="00462D2E"/>
    <w:rsid w:val="004959FB"/>
    <w:rsid w:val="004A3A07"/>
    <w:rsid w:val="004F158A"/>
    <w:rsid w:val="004F1F03"/>
    <w:rsid w:val="004F4D21"/>
    <w:rsid w:val="005214E0"/>
    <w:rsid w:val="005308E2"/>
    <w:rsid w:val="00537748"/>
    <w:rsid w:val="005452E2"/>
    <w:rsid w:val="00546DD9"/>
    <w:rsid w:val="00552D04"/>
    <w:rsid w:val="005B63CC"/>
    <w:rsid w:val="005C147E"/>
    <w:rsid w:val="005C1D33"/>
    <w:rsid w:val="005C5C2F"/>
    <w:rsid w:val="005F6912"/>
    <w:rsid w:val="0060040A"/>
    <w:rsid w:val="00612519"/>
    <w:rsid w:val="0063294B"/>
    <w:rsid w:val="00642750"/>
    <w:rsid w:val="00656309"/>
    <w:rsid w:val="00694B61"/>
    <w:rsid w:val="006B687B"/>
    <w:rsid w:val="006E6262"/>
    <w:rsid w:val="007209DD"/>
    <w:rsid w:val="00724556"/>
    <w:rsid w:val="00724FFA"/>
    <w:rsid w:val="007819B1"/>
    <w:rsid w:val="008020DB"/>
    <w:rsid w:val="00804152"/>
    <w:rsid w:val="0080699E"/>
    <w:rsid w:val="00826C47"/>
    <w:rsid w:val="008702E8"/>
    <w:rsid w:val="008C37B2"/>
    <w:rsid w:val="008E26C4"/>
    <w:rsid w:val="009366B2"/>
    <w:rsid w:val="00944CEC"/>
    <w:rsid w:val="009A1FCA"/>
    <w:rsid w:val="009A4B96"/>
    <w:rsid w:val="009C3913"/>
    <w:rsid w:val="009C4330"/>
    <w:rsid w:val="00A12CDB"/>
    <w:rsid w:val="00A24F7E"/>
    <w:rsid w:val="00A3254D"/>
    <w:rsid w:val="00A62AF2"/>
    <w:rsid w:val="00A80E25"/>
    <w:rsid w:val="00A90A80"/>
    <w:rsid w:val="00AA5903"/>
    <w:rsid w:val="00AF61DE"/>
    <w:rsid w:val="00B1510C"/>
    <w:rsid w:val="00B2476B"/>
    <w:rsid w:val="00B257F9"/>
    <w:rsid w:val="00B71431"/>
    <w:rsid w:val="00B73856"/>
    <w:rsid w:val="00B775AD"/>
    <w:rsid w:val="00BB271C"/>
    <w:rsid w:val="00BB5894"/>
    <w:rsid w:val="00BC60D6"/>
    <w:rsid w:val="00BD517C"/>
    <w:rsid w:val="00C2158F"/>
    <w:rsid w:val="00C50FA2"/>
    <w:rsid w:val="00C542AD"/>
    <w:rsid w:val="00CA3A1A"/>
    <w:rsid w:val="00CC1CE4"/>
    <w:rsid w:val="00D2423C"/>
    <w:rsid w:val="00D4670F"/>
    <w:rsid w:val="00D65BD4"/>
    <w:rsid w:val="00D73F56"/>
    <w:rsid w:val="00D75D6B"/>
    <w:rsid w:val="00D80006"/>
    <w:rsid w:val="00DA663F"/>
    <w:rsid w:val="00DC74D6"/>
    <w:rsid w:val="00E13E85"/>
    <w:rsid w:val="00E34AF9"/>
    <w:rsid w:val="00E65487"/>
    <w:rsid w:val="00E73082"/>
    <w:rsid w:val="00EC4237"/>
    <w:rsid w:val="00ED129B"/>
    <w:rsid w:val="00F57FA7"/>
    <w:rsid w:val="00F63B66"/>
    <w:rsid w:val="00FA448A"/>
    <w:rsid w:val="00FC19D5"/>
    <w:rsid w:val="00FD116D"/>
    <w:rsid w:val="00FE6C56"/>
    <w:rsid w:val="00FF48F2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307009"/>
  <w15:docId w15:val="{5BC6107E-4A2F-474B-BCCE-156E576D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89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BB5894"/>
    <w:pPr>
      <w:suppressAutoHyphens/>
      <w:spacing w:after="200" w:line="276" w:lineRule="auto"/>
      <w:ind w:left="720"/>
    </w:pPr>
    <w:rPr>
      <w:rFonts w:ascii="Cambria" w:hAnsi="Cambria"/>
      <w:caps/>
      <w:lang w:eastAsia="ar-SA"/>
    </w:rPr>
  </w:style>
  <w:style w:type="paragraph" w:customStyle="1" w:styleId="msonormalcxspdrugie">
    <w:name w:val="msonormalcxspdrugie"/>
    <w:basedOn w:val="Normalny"/>
    <w:uiPriority w:val="99"/>
    <w:rsid w:val="00BB589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Bodytext2">
    <w:name w:val="Body text (2)"/>
    <w:uiPriority w:val="99"/>
    <w:rsid w:val="00BB5894"/>
    <w:rPr>
      <w:rFonts w:ascii="Microsoft Sans Serif" w:hAnsi="Microsoft Sans Serif"/>
      <w:color w:val="000000"/>
      <w:spacing w:val="0"/>
      <w:w w:val="100"/>
      <w:position w:val="0"/>
      <w:sz w:val="19"/>
      <w:u w:val="none"/>
      <w:lang w:val="pl-PL" w:eastAsia="pl-PL"/>
    </w:rPr>
  </w:style>
  <w:style w:type="character" w:styleId="Hipercze">
    <w:name w:val="Hyperlink"/>
    <w:uiPriority w:val="99"/>
    <w:rsid w:val="00BB5894"/>
    <w:rPr>
      <w:rFonts w:cs="Times New Roman"/>
      <w:color w:val="0066CC"/>
      <w:u w:val="single"/>
    </w:rPr>
  </w:style>
  <w:style w:type="character" w:customStyle="1" w:styleId="Bodytext2Bold">
    <w:name w:val="Body text (2) + Bold"/>
    <w:uiPriority w:val="99"/>
    <w:rsid w:val="00BB5894"/>
    <w:rPr>
      <w:rFonts w:ascii="Microsoft Sans Serif" w:hAnsi="Microsoft Sans Serif"/>
      <w:b/>
      <w:color w:val="000000"/>
      <w:spacing w:val="0"/>
      <w:w w:val="100"/>
      <w:position w:val="0"/>
      <w:sz w:val="19"/>
      <w:u w:val="none"/>
      <w:shd w:val="clear" w:color="auto" w:fill="FFFFFF"/>
      <w:lang w:val="pl-PL" w:eastAsia="pl-PL"/>
    </w:rPr>
  </w:style>
  <w:style w:type="character" w:styleId="Odwoaniedokomentarza">
    <w:name w:val="annotation reference"/>
    <w:uiPriority w:val="99"/>
    <w:semiHidden/>
    <w:rsid w:val="00BB589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589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B5894"/>
    <w:rPr>
      <w:rFonts w:ascii="Calibri" w:hAnsi="Calibri"/>
      <w:lang w:val="pl-PL" w:eastAsia="en-US"/>
    </w:rPr>
  </w:style>
  <w:style w:type="character" w:customStyle="1" w:styleId="font-weight-mediumtext-jetpr-4">
    <w:name w:val="font-weight-medium text-jet pr-4"/>
    <w:uiPriority w:val="99"/>
    <w:rsid w:val="00BB5894"/>
  </w:style>
  <w:style w:type="paragraph" w:styleId="Tekstdymka">
    <w:name w:val="Balloon Text"/>
    <w:basedOn w:val="Normalny"/>
    <w:link w:val="TekstdymkaZnak"/>
    <w:uiPriority w:val="99"/>
    <w:semiHidden/>
    <w:rsid w:val="00BB58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65D6"/>
    <w:rPr>
      <w:sz w:val="0"/>
      <w:szCs w:val="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3E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65D6"/>
    <w:rPr>
      <w:rFonts w:ascii="Calibri" w:hAnsi="Calibri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FC19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A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AF9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AF9"/>
    <w:rPr>
      <w:vertAlign w:val="superscript"/>
    </w:rPr>
  </w:style>
  <w:style w:type="table" w:styleId="Tabela-Siatka">
    <w:name w:val="Table Grid"/>
    <w:basedOn w:val="Standardowy"/>
    <w:uiPriority w:val="59"/>
    <w:rsid w:val="00545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A3E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A3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8</Pages>
  <Words>2735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– Modernizacja systemu łączności radiowej</vt:lpstr>
    </vt:vector>
  </TitlesOfParts>
  <Company>lee</Company>
  <LinksUpToDate>false</LinksUpToDate>
  <CharactersWithSpaces>19108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– Modernizacja systemu łączności radiowej</dc:title>
  <dc:subject/>
  <dc:creator>mariusz_pc</dc:creator>
  <cp:keywords/>
  <dc:description/>
  <cp:lastModifiedBy>M.Składanowski (KP Pruszków)</cp:lastModifiedBy>
  <cp:revision>17</cp:revision>
  <cp:lastPrinted>2023-10-25T10:23:00Z</cp:lastPrinted>
  <dcterms:created xsi:type="dcterms:W3CDTF">2023-10-23T07:00:00Z</dcterms:created>
  <dcterms:modified xsi:type="dcterms:W3CDTF">2023-10-25T10:25:00Z</dcterms:modified>
</cp:coreProperties>
</file>