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FD68" w14:textId="53D5DF3A" w:rsidR="00DD1376" w:rsidRPr="00CC2EF4" w:rsidRDefault="005211C4">
      <w:pPr>
        <w:spacing w:after="120" w:line="360" w:lineRule="auto"/>
        <w:jc w:val="center"/>
        <w:rPr>
          <w:rFonts w:ascii="Arial" w:hAnsi="Arial" w:cs="Arial"/>
          <w:b/>
          <w:bCs/>
          <w:sz w:val="32"/>
        </w:rPr>
      </w:pPr>
      <w:r>
        <w:rPr>
          <w:rFonts w:ascii="Arial" w:hAnsi="Arial" w:cs="Arial"/>
          <w:b/>
          <w:bCs/>
          <w:sz w:val="32"/>
        </w:rPr>
        <w:t>Tom III SWZ – opis przedmiotu zamówienia</w:t>
      </w:r>
    </w:p>
    <w:p w14:paraId="6A7D6CC6" w14:textId="77777777" w:rsidR="00DD1376" w:rsidRPr="00CC2EF4" w:rsidRDefault="000B5881">
      <w:pPr>
        <w:spacing w:after="120" w:line="360" w:lineRule="auto"/>
        <w:jc w:val="center"/>
        <w:rPr>
          <w:rFonts w:ascii="Arial" w:hAnsi="Arial" w:cs="Arial"/>
          <w:b/>
          <w:bCs/>
          <w:sz w:val="32"/>
        </w:rPr>
      </w:pPr>
      <w:r w:rsidRPr="00CC2EF4">
        <w:rPr>
          <w:rFonts w:ascii="Arial" w:hAnsi="Arial" w:cs="Arial"/>
          <w:b/>
          <w:bCs/>
          <w:sz w:val="32"/>
        </w:rPr>
        <w:t>dla zadania:</w:t>
      </w:r>
    </w:p>
    <w:p w14:paraId="68C2DAA5" w14:textId="368552CD" w:rsidR="00DD1376" w:rsidRPr="00CC2EF4" w:rsidRDefault="000B5881">
      <w:pPr>
        <w:shd w:val="clear" w:color="auto" w:fill="FFFFFF" w:themeFill="background1"/>
        <w:spacing w:line="360" w:lineRule="auto"/>
        <w:contextualSpacing/>
        <w:jc w:val="both"/>
        <w:rPr>
          <w:rFonts w:ascii="Arial" w:eastAsia="Times" w:hAnsi="Arial" w:cs="Arial"/>
          <w:b/>
          <w:bCs/>
          <w:sz w:val="22"/>
          <w:szCs w:val="22"/>
        </w:rPr>
      </w:pPr>
      <w:bookmarkStart w:id="0" w:name="_Hlk100493520"/>
      <w:r w:rsidRPr="00CC2EF4">
        <w:rPr>
          <w:rFonts w:ascii="Arial" w:eastAsia="Times" w:hAnsi="Arial" w:cs="Arial"/>
          <w:b/>
          <w:bCs/>
          <w:sz w:val="22"/>
          <w:szCs w:val="22"/>
        </w:rPr>
        <w:t xml:space="preserve">„Zaprojektowanie i wykonanie modernizacji układu filtracji powietrza </w:t>
      </w:r>
      <w:r w:rsidR="003D75EA">
        <w:rPr>
          <w:rFonts w:ascii="Arial" w:eastAsia="Times" w:hAnsi="Arial" w:cs="Arial"/>
          <w:b/>
          <w:bCs/>
          <w:sz w:val="22"/>
          <w:szCs w:val="22"/>
        </w:rPr>
        <w:t>w wentylacji wyciągowej Reaktora MARIA</w:t>
      </w:r>
      <w:r w:rsidRPr="00CC2EF4">
        <w:rPr>
          <w:rFonts w:ascii="Arial" w:eastAsia="Times" w:hAnsi="Arial" w:cs="Arial"/>
          <w:b/>
          <w:bCs/>
          <w:sz w:val="22"/>
          <w:szCs w:val="22"/>
        </w:rPr>
        <w:t xml:space="preserve"> na terenie Narodowego Centrum Badań Jądrowych w Otwocku- Świerku ”</w:t>
      </w:r>
      <w:bookmarkEnd w:id="0"/>
    </w:p>
    <w:p w14:paraId="164AC94E" w14:textId="77777777" w:rsidR="00DD1376" w:rsidRPr="00CC2EF4" w:rsidRDefault="00DD1376">
      <w:pPr>
        <w:spacing w:after="120" w:line="360" w:lineRule="auto"/>
        <w:rPr>
          <w:rFonts w:ascii="Arial" w:hAnsi="Arial" w:cs="Arial"/>
          <w:sz w:val="16"/>
          <w:szCs w:val="16"/>
          <w:u w:val="single"/>
        </w:rPr>
      </w:pPr>
    </w:p>
    <w:p w14:paraId="4E197540" w14:textId="4F58AD21" w:rsidR="00DD1376" w:rsidRPr="00CC2EF4" w:rsidRDefault="000B5881">
      <w:pPr>
        <w:spacing w:after="120" w:line="360" w:lineRule="auto"/>
        <w:jc w:val="both"/>
        <w:rPr>
          <w:rFonts w:ascii="Arial" w:hAnsi="Arial" w:cs="Arial"/>
          <w:b/>
          <w:u w:val="single"/>
        </w:rPr>
      </w:pPr>
      <w:r w:rsidRPr="00CC2EF4">
        <w:rPr>
          <w:rFonts w:ascii="Arial" w:hAnsi="Arial" w:cs="Arial"/>
          <w:b/>
          <w:u w:val="single"/>
        </w:rPr>
        <w:t>Zamawiający/adres obiektu:</w:t>
      </w:r>
    </w:p>
    <w:p w14:paraId="41B3EFC4" w14:textId="3D7DC09A" w:rsidR="00DD1376" w:rsidRPr="00CC2EF4" w:rsidRDefault="000B5881">
      <w:pPr>
        <w:spacing w:after="120" w:line="360" w:lineRule="auto"/>
        <w:ind w:left="360" w:hanging="360"/>
        <w:rPr>
          <w:rFonts w:ascii="Arial" w:hAnsi="Arial" w:cs="Arial"/>
          <w:bCs/>
          <w:sz w:val="22"/>
          <w:szCs w:val="22"/>
          <w:u w:val="single"/>
        </w:rPr>
      </w:pPr>
      <w:r w:rsidRPr="00CC2EF4">
        <w:rPr>
          <w:rFonts w:ascii="Arial" w:hAnsi="Arial" w:cs="Arial"/>
          <w:bCs/>
          <w:sz w:val="22"/>
          <w:szCs w:val="22"/>
        </w:rPr>
        <w:t>Narodowe Centrum Badań Jądrowych, 04-500 Otwock (Świerk),  ul. Andrzeja Sołtana 7</w:t>
      </w:r>
      <w:r w:rsidRPr="00CC2EF4">
        <w:rPr>
          <w:rFonts w:ascii="Arial" w:hAnsi="Arial" w:cs="Arial"/>
          <w:bCs/>
          <w:sz w:val="22"/>
          <w:szCs w:val="22"/>
          <w:u w:val="single"/>
        </w:rPr>
        <w:t xml:space="preserve"> </w:t>
      </w:r>
    </w:p>
    <w:p w14:paraId="2F02120A" w14:textId="77777777" w:rsidR="00DD1376" w:rsidRPr="00CC2EF4" w:rsidRDefault="00DD1376">
      <w:pPr>
        <w:spacing w:after="120" w:line="360" w:lineRule="auto"/>
        <w:jc w:val="both"/>
        <w:rPr>
          <w:rFonts w:ascii="Arial" w:hAnsi="Arial" w:cs="Arial"/>
          <w:b/>
          <w:color w:val="FF0000"/>
          <w:sz w:val="16"/>
          <w:szCs w:val="16"/>
          <w:u w:val="single"/>
        </w:rPr>
      </w:pPr>
    </w:p>
    <w:p w14:paraId="7D7AC952" w14:textId="07AD1942" w:rsidR="00DD1376" w:rsidRPr="006D280D" w:rsidRDefault="005D5A01">
      <w:pPr>
        <w:spacing w:after="120" w:line="360" w:lineRule="auto"/>
        <w:jc w:val="both"/>
        <w:rPr>
          <w:rFonts w:ascii="Arial" w:hAnsi="Arial" w:cs="Arial"/>
          <w:b/>
          <w:color w:val="000000" w:themeColor="text1"/>
          <w:u w:val="single"/>
        </w:rPr>
      </w:pPr>
      <w:r w:rsidRPr="006D280D">
        <w:rPr>
          <w:rFonts w:ascii="Arial" w:hAnsi="Arial" w:cs="Arial"/>
          <w:b/>
          <w:color w:val="000000" w:themeColor="text1"/>
          <w:u w:val="single"/>
        </w:rPr>
        <w:t xml:space="preserve">Nazwy i kody CPV: </w:t>
      </w:r>
      <w:r w:rsidR="000B5881" w:rsidRPr="006D280D">
        <w:rPr>
          <w:rFonts w:ascii="Arial" w:hAnsi="Arial" w:cs="Arial"/>
          <w:b/>
          <w:color w:val="000000" w:themeColor="text1"/>
          <w:u w:val="single"/>
        </w:rPr>
        <w:t xml:space="preserve"> </w:t>
      </w:r>
    </w:p>
    <w:p w14:paraId="6A8A37C3" w14:textId="77777777" w:rsidR="00DD1376" w:rsidRPr="006D280D" w:rsidRDefault="000B5881">
      <w:pPr>
        <w:spacing w:after="120" w:line="276" w:lineRule="auto"/>
        <w:jc w:val="both"/>
        <w:rPr>
          <w:rFonts w:ascii="Arial" w:hAnsi="Arial" w:cs="Arial"/>
          <w:color w:val="000000" w:themeColor="text1"/>
        </w:rPr>
      </w:pPr>
      <w:r w:rsidRPr="006D280D">
        <w:rPr>
          <w:rFonts w:ascii="Arial" w:hAnsi="Arial" w:cs="Arial"/>
          <w:color w:val="000000" w:themeColor="text1"/>
        </w:rPr>
        <w:t xml:space="preserve">- 42514310-8 –  Filtry powietrza </w:t>
      </w:r>
    </w:p>
    <w:p w14:paraId="538A201C" w14:textId="78456E98" w:rsidR="00DD1376" w:rsidRPr="006D280D" w:rsidRDefault="000B5881">
      <w:pPr>
        <w:spacing w:after="120" w:line="276" w:lineRule="auto"/>
        <w:jc w:val="both"/>
        <w:rPr>
          <w:rFonts w:ascii="Arial" w:hAnsi="Arial" w:cs="Arial"/>
          <w:color w:val="000000" w:themeColor="text1"/>
        </w:rPr>
      </w:pPr>
      <w:r w:rsidRPr="006D280D">
        <w:rPr>
          <w:rFonts w:ascii="Arial" w:hAnsi="Arial" w:cs="Arial"/>
          <w:color w:val="000000" w:themeColor="text1"/>
        </w:rPr>
        <w:t>- 71300000-1 –  Usługi inżynieryjne</w:t>
      </w:r>
    </w:p>
    <w:p w14:paraId="74FEBE11" w14:textId="77777777" w:rsidR="00DD1376" w:rsidRPr="006D280D" w:rsidRDefault="000B5881">
      <w:pPr>
        <w:spacing w:after="120" w:line="276" w:lineRule="auto"/>
        <w:jc w:val="both"/>
        <w:rPr>
          <w:rFonts w:ascii="Arial" w:hAnsi="Arial" w:cs="Arial"/>
          <w:color w:val="000000" w:themeColor="text1"/>
        </w:rPr>
      </w:pPr>
      <w:r w:rsidRPr="006D280D">
        <w:rPr>
          <w:rFonts w:ascii="Arial" w:hAnsi="Arial" w:cs="Arial"/>
          <w:color w:val="000000" w:themeColor="text1"/>
        </w:rPr>
        <w:t>- 45259000-7 –  Usługi remontów i konserwacji zakładów</w:t>
      </w:r>
    </w:p>
    <w:p w14:paraId="6BCE8198" w14:textId="77777777" w:rsidR="00DD1376" w:rsidRPr="006D280D" w:rsidRDefault="000B5881">
      <w:pPr>
        <w:spacing w:after="120" w:line="276" w:lineRule="auto"/>
        <w:jc w:val="both"/>
        <w:rPr>
          <w:rFonts w:ascii="Arial" w:hAnsi="Arial" w:cs="Arial"/>
          <w:color w:val="000000" w:themeColor="text1"/>
        </w:rPr>
      </w:pPr>
      <w:r w:rsidRPr="006D280D">
        <w:rPr>
          <w:rFonts w:ascii="Arial" w:hAnsi="Arial" w:cs="Arial"/>
          <w:color w:val="000000" w:themeColor="text1"/>
        </w:rPr>
        <w:t>- 45300000-0 –  Roboty instalacyjne w budynkach</w:t>
      </w:r>
    </w:p>
    <w:p w14:paraId="7A57FE32" w14:textId="20980544" w:rsidR="00DD1376" w:rsidRPr="006D280D" w:rsidRDefault="000B5881">
      <w:pPr>
        <w:spacing w:after="120" w:line="276" w:lineRule="auto"/>
        <w:jc w:val="both"/>
        <w:rPr>
          <w:rFonts w:ascii="Arial" w:hAnsi="Arial" w:cs="Arial"/>
          <w:color w:val="000000" w:themeColor="text1"/>
        </w:rPr>
      </w:pPr>
      <w:r w:rsidRPr="006D280D">
        <w:rPr>
          <w:rFonts w:ascii="Arial" w:hAnsi="Arial" w:cs="Arial"/>
          <w:color w:val="000000" w:themeColor="text1"/>
        </w:rPr>
        <w:t>- 51100000-3 –  Usługi instalowania urządzeń elektrycznych i mechanicznych</w:t>
      </w:r>
    </w:p>
    <w:p w14:paraId="030EBC00" w14:textId="0D0E0B5C" w:rsidR="00784A3D" w:rsidRPr="006D280D" w:rsidRDefault="00784A3D">
      <w:pPr>
        <w:spacing w:after="120" w:line="276" w:lineRule="auto"/>
        <w:jc w:val="both"/>
        <w:rPr>
          <w:rFonts w:ascii="Arial" w:hAnsi="Arial" w:cs="Arial"/>
          <w:color w:val="000000" w:themeColor="text1"/>
        </w:rPr>
      </w:pPr>
      <w:r w:rsidRPr="006D280D">
        <w:rPr>
          <w:rFonts w:ascii="Arial" w:hAnsi="Arial" w:cs="Arial"/>
          <w:color w:val="000000" w:themeColor="text1"/>
        </w:rPr>
        <w:t>- 42520000-7 – Urządzenia wentylacyjne</w:t>
      </w:r>
    </w:p>
    <w:p w14:paraId="027E6BAD" w14:textId="77777777" w:rsidR="00DD1376" w:rsidRPr="00CC2EF4" w:rsidRDefault="00DD1376">
      <w:pPr>
        <w:spacing w:after="120" w:line="360" w:lineRule="auto"/>
        <w:jc w:val="both"/>
        <w:rPr>
          <w:rFonts w:ascii="Arial" w:hAnsi="Arial" w:cs="Arial"/>
          <w:b/>
          <w:color w:val="FF0000"/>
          <w:sz w:val="16"/>
          <w:szCs w:val="16"/>
        </w:rPr>
      </w:pPr>
    </w:p>
    <w:p w14:paraId="46F589E3" w14:textId="77777777" w:rsidR="00DD1376" w:rsidRPr="00CC2EF4" w:rsidRDefault="00DD1376">
      <w:pPr>
        <w:spacing w:after="120" w:line="360" w:lineRule="auto"/>
        <w:jc w:val="both"/>
        <w:rPr>
          <w:rFonts w:ascii="Arial" w:hAnsi="Arial" w:cs="Arial"/>
          <w:b/>
          <w:color w:val="FF0000"/>
          <w:sz w:val="16"/>
          <w:szCs w:val="16"/>
        </w:rPr>
      </w:pPr>
    </w:p>
    <w:p w14:paraId="54B7B297" w14:textId="77777777" w:rsidR="00DD1376" w:rsidRPr="00CC2EF4" w:rsidRDefault="00DD1376">
      <w:pPr>
        <w:spacing w:after="120" w:line="360" w:lineRule="auto"/>
        <w:jc w:val="both"/>
        <w:rPr>
          <w:rFonts w:ascii="Arial" w:hAnsi="Arial" w:cs="Arial"/>
          <w:b/>
          <w:color w:val="FF0000"/>
          <w:sz w:val="16"/>
          <w:szCs w:val="16"/>
        </w:rPr>
      </w:pPr>
    </w:p>
    <w:p w14:paraId="264B35A1" w14:textId="77777777" w:rsidR="00DD1376" w:rsidRPr="00CC2EF4" w:rsidRDefault="00DD1376">
      <w:pPr>
        <w:spacing w:after="120" w:line="360" w:lineRule="auto"/>
        <w:jc w:val="both"/>
        <w:rPr>
          <w:rFonts w:ascii="Arial" w:hAnsi="Arial" w:cs="Arial"/>
          <w:b/>
          <w:color w:val="FF0000"/>
          <w:sz w:val="16"/>
          <w:szCs w:val="16"/>
        </w:rPr>
      </w:pPr>
    </w:p>
    <w:p w14:paraId="2E55351C" w14:textId="77777777" w:rsidR="00DD1376" w:rsidRPr="00CC2EF4" w:rsidRDefault="00DD1376">
      <w:pPr>
        <w:spacing w:after="120" w:line="360" w:lineRule="auto"/>
        <w:jc w:val="both"/>
        <w:rPr>
          <w:rFonts w:ascii="Arial" w:hAnsi="Arial" w:cs="Arial"/>
          <w:b/>
          <w:color w:val="FF0000"/>
          <w:sz w:val="16"/>
          <w:szCs w:val="16"/>
        </w:rPr>
      </w:pPr>
    </w:p>
    <w:p w14:paraId="15E341ED" w14:textId="77777777" w:rsidR="00DD1376" w:rsidRPr="00CC2EF4" w:rsidRDefault="00DD1376">
      <w:pPr>
        <w:spacing w:after="120" w:line="360" w:lineRule="auto"/>
        <w:jc w:val="both"/>
        <w:rPr>
          <w:rFonts w:ascii="Arial" w:hAnsi="Arial" w:cs="Arial"/>
          <w:b/>
          <w:color w:val="FF0000"/>
          <w:sz w:val="16"/>
          <w:szCs w:val="16"/>
        </w:rPr>
      </w:pPr>
    </w:p>
    <w:p w14:paraId="4A64D0E7" w14:textId="77777777" w:rsidR="00DD1376" w:rsidRPr="00CC2EF4" w:rsidRDefault="00DD1376">
      <w:pPr>
        <w:spacing w:after="120" w:line="360" w:lineRule="auto"/>
        <w:jc w:val="both"/>
        <w:rPr>
          <w:rFonts w:ascii="Arial" w:hAnsi="Arial" w:cs="Arial"/>
          <w:b/>
          <w:color w:val="FF0000"/>
          <w:sz w:val="16"/>
          <w:szCs w:val="16"/>
        </w:rPr>
      </w:pPr>
    </w:p>
    <w:p w14:paraId="18AF036A" w14:textId="77777777" w:rsidR="00DD1376" w:rsidRPr="00CC2EF4" w:rsidRDefault="00DD1376">
      <w:pPr>
        <w:spacing w:after="120" w:line="360" w:lineRule="auto"/>
        <w:jc w:val="both"/>
        <w:rPr>
          <w:rFonts w:ascii="Arial" w:hAnsi="Arial" w:cs="Arial"/>
          <w:b/>
          <w:color w:val="FF0000"/>
          <w:sz w:val="16"/>
          <w:szCs w:val="16"/>
        </w:rPr>
      </w:pPr>
    </w:p>
    <w:p w14:paraId="0D22B6A7" w14:textId="77777777" w:rsidR="00DD1376" w:rsidRPr="006D280D" w:rsidRDefault="000B5881">
      <w:pPr>
        <w:spacing w:after="120" w:line="360" w:lineRule="auto"/>
        <w:jc w:val="both"/>
        <w:rPr>
          <w:rFonts w:ascii="Arial" w:hAnsi="Arial" w:cs="Arial"/>
          <w:b/>
          <w:color w:val="000000" w:themeColor="text1"/>
          <w:u w:val="single"/>
        </w:rPr>
      </w:pPr>
      <w:r w:rsidRPr="006D280D">
        <w:rPr>
          <w:rFonts w:ascii="Arial" w:hAnsi="Arial" w:cs="Arial"/>
          <w:b/>
          <w:color w:val="000000" w:themeColor="text1"/>
          <w:u w:val="single"/>
        </w:rPr>
        <w:lastRenderedPageBreak/>
        <w:t>Autorzy:</w:t>
      </w:r>
    </w:p>
    <w:p w14:paraId="4D43C6A1" w14:textId="77D12343" w:rsidR="00DD1376" w:rsidRPr="006D280D" w:rsidRDefault="005D5A01">
      <w:pPr>
        <w:spacing w:after="120" w:line="360" w:lineRule="auto"/>
        <w:jc w:val="both"/>
        <w:rPr>
          <w:rFonts w:ascii="Arial" w:hAnsi="Arial" w:cs="Arial"/>
          <w:color w:val="000000" w:themeColor="text1"/>
        </w:rPr>
      </w:pPr>
      <w:r w:rsidRPr="006D280D">
        <w:rPr>
          <w:rFonts w:ascii="Arial" w:hAnsi="Arial" w:cs="Arial"/>
          <w:color w:val="000000" w:themeColor="text1"/>
        </w:rPr>
        <w:t>Tomasz Skowroński</w:t>
      </w:r>
      <w:r w:rsidR="00F07034">
        <w:rPr>
          <w:rFonts w:ascii="Arial" w:hAnsi="Arial" w:cs="Arial"/>
          <w:color w:val="000000" w:themeColor="text1"/>
        </w:rPr>
        <w:t>, Marcin Mikos</w:t>
      </w:r>
    </w:p>
    <w:p w14:paraId="3C27E6AE" w14:textId="68031F94" w:rsidR="00DD1376" w:rsidRPr="006D280D" w:rsidRDefault="000B5881">
      <w:pPr>
        <w:spacing w:after="120" w:line="360" w:lineRule="auto"/>
        <w:jc w:val="center"/>
        <w:rPr>
          <w:rFonts w:ascii="Arial" w:hAnsi="Arial" w:cs="Arial"/>
          <w:color w:val="000000" w:themeColor="text1"/>
        </w:rPr>
      </w:pPr>
      <w:r w:rsidRPr="006D280D">
        <w:rPr>
          <w:rFonts w:ascii="Arial" w:hAnsi="Arial" w:cs="Arial"/>
          <w:color w:val="000000" w:themeColor="text1"/>
        </w:rPr>
        <w:t xml:space="preserve">OTWOCK, </w:t>
      </w:r>
      <w:r w:rsidR="00E57D87" w:rsidRPr="006D280D">
        <w:rPr>
          <w:rFonts w:ascii="Arial" w:hAnsi="Arial" w:cs="Arial"/>
          <w:color w:val="000000" w:themeColor="text1"/>
        </w:rPr>
        <w:t>Sierpień</w:t>
      </w:r>
      <w:r w:rsidRPr="006D280D">
        <w:rPr>
          <w:rFonts w:ascii="Arial" w:hAnsi="Arial" w:cs="Arial"/>
          <w:color w:val="000000" w:themeColor="text1"/>
        </w:rPr>
        <w:t xml:space="preserve"> 2024</w:t>
      </w:r>
    </w:p>
    <w:p w14:paraId="61C97308" w14:textId="77777777" w:rsidR="00DD1376" w:rsidRPr="00CC2EF4" w:rsidRDefault="00DD1376">
      <w:pPr>
        <w:spacing w:after="200" w:line="276" w:lineRule="auto"/>
        <w:rPr>
          <w:rFonts w:ascii="Arial" w:hAnsi="Arial" w:cs="Arial"/>
        </w:rPr>
      </w:pPr>
    </w:p>
    <w:sdt>
      <w:sdtPr>
        <w:rPr>
          <w:rFonts w:ascii="Arial" w:eastAsiaTheme="minorEastAsia" w:hAnsi="Arial" w:cs="Arial"/>
          <w:color w:val="auto"/>
          <w:sz w:val="22"/>
          <w:szCs w:val="22"/>
        </w:rPr>
        <w:id w:val="1283468927"/>
        <w:docPartObj>
          <w:docPartGallery w:val="Table of Contents"/>
          <w:docPartUnique/>
        </w:docPartObj>
      </w:sdtPr>
      <w:sdtEndPr/>
      <w:sdtContent>
        <w:p w14:paraId="084EE13C" w14:textId="677B0EDC" w:rsidR="00DD1376" w:rsidRPr="00CC2EF4" w:rsidRDefault="000B5881">
          <w:pPr>
            <w:pStyle w:val="Nagwekspisutreci"/>
            <w:spacing w:before="0" w:line="360" w:lineRule="auto"/>
            <w:rPr>
              <w:rFonts w:ascii="Arial" w:hAnsi="Arial" w:cs="Arial"/>
            </w:rPr>
          </w:pPr>
          <w:r w:rsidRPr="00CC2EF4">
            <w:rPr>
              <w:rFonts w:ascii="Arial" w:hAnsi="Arial" w:cs="Arial"/>
            </w:rPr>
            <w:br w:type="page"/>
          </w:r>
        </w:p>
        <w:p w14:paraId="1D8BFE88" w14:textId="27A8BD2E" w:rsidR="00DD1376" w:rsidRPr="00CC2EF4" w:rsidRDefault="00490AEA">
          <w:pPr>
            <w:pStyle w:val="Spistreci1"/>
            <w:spacing w:line="360" w:lineRule="auto"/>
            <w:rPr>
              <w:rFonts w:ascii="Arial" w:hAnsi="Arial" w:cs="Arial"/>
              <w:b/>
              <w:bCs/>
            </w:rPr>
          </w:pPr>
        </w:p>
      </w:sdtContent>
    </w:sdt>
    <w:p w14:paraId="1EB05E1B" w14:textId="1F403917" w:rsidR="00DD1376" w:rsidRPr="00CC2EF4" w:rsidRDefault="000B5881">
      <w:pPr>
        <w:pStyle w:val="Nagwek1"/>
        <w:numPr>
          <w:ilvl w:val="0"/>
          <w:numId w:val="1"/>
        </w:numPr>
        <w:spacing w:line="360" w:lineRule="auto"/>
        <w:ind w:left="567" w:hanging="578"/>
        <w:rPr>
          <w:rFonts w:ascii="Arial" w:hAnsi="Arial" w:cs="Arial"/>
          <w:b/>
          <w:bCs/>
        </w:rPr>
      </w:pPr>
      <w:bookmarkStart w:id="1" w:name="_Toc100551701"/>
      <w:r w:rsidRPr="002E656E">
        <w:rPr>
          <w:rFonts w:ascii="Arial" w:hAnsi="Arial" w:cs="Arial"/>
          <w:b/>
          <w:bCs/>
        </w:rPr>
        <w:t>OGÓLNY OPIS PRZEDMIOTU ZAMÓWIENIA</w:t>
      </w:r>
      <w:bookmarkEnd w:id="1"/>
    </w:p>
    <w:p w14:paraId="6F16FC36" w14:textId="77777777" w:rsidR="00DD1376" w:rsidRPr="00CC2EF4" w:rsidRDefault="00DD1376">
      <w:pPr>
        <w:tabs>
          <w:tab w:val="left" w:pos="1080"/>
        </w:tabs>
        <w:spacing w:after="120" w:line="360" w:lineRule="auto"/>
        <w:ind w:left="360" w:hanging="360"/>
        <w:rPr>
          <w:rFonts w:ascii="Arial" w:hAnsi="Arial" w:cs="Arial"/>
          <w:sz w:val="22"/>
          <w:szCs w:val="22"/>
        </w:rPr>
      </w:pPr>
    </w:p>
    <w:p w14:paraId="3C5CE693" w14:textId="1B2B1394" w:rsidR="003968B3" w:rsidRDefault="000B5881" w:rsidP="00FD26F3">
      <w:pPr>
        <w:spacing w:line="360" w:lineRule="auto"/>
        <w:jc w:val="both"/>
        <w:rPr>
          <w:rFonts w:ascii="Arial" w:hAnsi="Arial" w:cs="Arial"/>
          <w:bCs/>
          <w:color w:val="000000"/>
        </w:rPr>
      </w:pPr>
      <w:bookmarkStart w:id="2" w:name="_Hlk100540440"/>
      <w:bookmarkEnd w:id="2"/>
      <w:r w:rsidRPr="002E656E">
        <w:rPr>
          <w:rFonts w:ascii="Arial" w:hAnsi="Arial" w:cs="Arial"/>
        </w:rPr>
        <w:t>Przedmiotem zamówienia</w:t>
      </w:r>
      <w:r w:rsidR="00273FB8">
        <w:rPr>
          <w:rFonts w:ascii="Arial" w:hAnsi="Arial" w:cs="Arial"/>
        </w:rPr>
        <w:t xml:space="preserve"> jest</w:t>
      </w:r>
      <w:r w:rsidR="004C5C40">
        <w:rPr>
          <w:rFonts w:ascii="Arial" w:hAnsi="Arial" w:cs="Arial"/>
        </w:rPr>
        <w:t xml:space="preserve"> </w:t>
      </w:r>
      <w:r w:rsidR="004C5C40" w:rsidRPr="00273FB8">
        <w:rPr>
          <w:rFonts w:ascii="Arial" w:eastAsia="Times" w:hAnsi="Arial" w:cs="Arial"/>
          <w:bCs/>
        </w:rPr>
        <w:t>zaprojektowanie i wykonanie modernizacji układu filtracji powietrza w wentylacji wyciągowej Reaktora MARIA na terenie Narodowego Centrum Badań Jądrowych w Otwocku- Świerku</w:t>
      </w:r>
      <w:r w:rsidR="00273FB8">
        <w:rPr>
          <w:rFonts w:ascii="Arial" w:hAnsi="Arial" w:cs="Arial"/>
        </w:rPr>
        <w:t>.</w:t>
      </w:r>
      <w:bookmarkStart w:id="3" w:name="_Hlk100540440_kopia_1"/>
      <w:bookmarkEnd w:id="3"/>
      <w:r w:rsidR="00545057">
        <w:rPr>
          <w:rFonts w:ascii="Arial" w:hAnsi="Arial" w:cs="Arial"/>
        </w:rPr>
        <w:t xml:space="preserve"> </w:t>
      </w:r>
      <w:r w:rsidR="003968B3" w:rsidRPr="00CC2EF4">
        <w:rPr>
          <w:rFonts w:ascii="Arial" w:hAnsi="Arial" w:cs="Arial"/>
          <w:bCs/>
          <w:color w:val="000000"/>
        </w:rPr>
        <w:t xml:space="preserve">Zakres prac </w:t>
      </w:r>
      <w:r w:rsidR="003968B3" w:rsidRPr="002E656E">
        <w:rPr>
          <w:rFonts w:ascii="Arial" w:hAnsi="Arial" w:cs="Arial"/>
          <w:bCs/>
          <w:color w:val="000000"/>
        </w:rPr>
        <w:t>modernizacyjnych</w:t>
      </w:r>
      <w:r w:rsidR="003968B3" w:rsidRPr="00CC2EF4">
        <w:rPr>
          <w:rFonts w:ascii="Arial" w:hAnsi="Arial" w:cs="Arial"/>
          <w:bCs/>
          <w:color w:val="000000"/>
        </w:rPr>
        <w:t xml:space="preserve"> obejmuje:</w:t>
      </w:r>
    </w:p>
    <w:p w14:paraId="53067995" w14:textId="77777777" w:rsidR="003968B3" w:rsidRDefault="003968B3" w:rsidP="00FD26F3">
      <w:pPr>
        <w:spacing w:line="360" w:lineRule="auto"/>
        <w:jc w:val="both"/>
        <w:rPr>
          <w:rFonts w:ascii="Arial" w:hAnsi="Arial" w:cs="Arial"/>
          <w:bCs/>
          <w:color w:val="000000"/>
        </w:rPr>
      </w:pPr>
    </w:p>
    <w:p w14:paraId="3A731D59" w14:textId="77777777" w:rsidR="003968B3" w:rsidRPr="0015675B" w:rsidRDefault="003968B3" w:rsidP="00FD26F3">
      <w:pPr>
        <w:pStyle w:val="Akapitzlist"/>
        <w:numPr>
          <w:ilvl w:val="0"/>
          <w:numId w:val="10"/>
        </w:numPr>
        <w:spacing w:line="360" w:lineRule="auto"/>
        <w:ind w:left="426" w:hanging="426"/>
        <w:jc w:val="both"/>
        <w:rPr>
          <w:rFonts w:ascii="Arial" w:hAnsi="Arial" w:cs="Arial"/>
          <w:bCs/>
          <w:color w:val="000000"/>
        </w:rPr>
      </w:pPr>
      <w:r w:rsidRPr="0015675B">
        <w:rPr>
          <w:rFonts w:ascii="Arial" w:hAnsi="Arial" w:cs="Arial"/>
        </w:rPr>
        <w:t>P</w:t>
      </w:r>
      <w:r w:rsidRPr="0015675B">
        <w:rPr>
          <w:rFonts w:ascii="Arial" w:hAnsi="Arial" w:cs="Arial"/>
          <w:bCs/>
          <w:color w:val="000000"/>
        </w:rPr>
        <w:t>rzeprowadzenie wizji lokalnej obiektu.</w:t>
      </w:r>
    </w:p>
    <w:p w14:paraId="6D39BF76" w14:textId="77777777" w:rsidR="003968B3" w:rsidRPr="00CC2EF4" w:rsidRDefault="003968B3" w:rsidP="00FD26F3">
      <w:pPr>
        <w:spacing w:line="360" w:lineRule="auto"/>
        <w:ind w:left="426" w:hanging="426"/>
        <w:jc w:val="both"/>
        <w:rPr>
          <w:rFonts w:ascii="Arial" w:hAnsi="Arial" w:cs="Arial"/>
          <w:bCs/>
          <w:color w:val="000000"/>
        </w:rPr>
      </w:pPr>
    </w:p>
    <w:p w14:paraId="5B7313CB"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2E656E">
        <w:rPr>
          <w:rFonts w:ascii="Arial" w:hAnsi="Arial" w:cs="Arial"/>
          <w:bCs/>
          <w:color w:val="000000"/>
        </w:rPr>
        <w:t xml:space="preserve">Opracowanie </w:t>
      </w:r>
      <w:r w:rsidRPr="009601DE">
        <w:rPr>
          <w:rFonts w:ascii="Arial" w:hAnsi="Arial" w:cs="Arial"/>
          <w:bCs/>
        </w:rPr>
        <w:t>Projektu Technicznego</w:t>
      </w:r>
      <w:r w:rsidRPr="002E656E">
        <w:rPr>
          <w:rFonts w:ascii="Arial" w:hAnsi="Arial" w:cs="Arial"/>
          <w:bCs/>
          <w:color w:val="C00000"/>
        </w:rPr>
        <w:t xml:space="preserve"> </w:t>
      </w:r>
      <w:r w:rsidRPr="00CC2EF4">
        <w:rPr>
          <w:rFonts w:ascii="Arial" w:hAnsi="Arial" w:cs="Arial"/>
          <w:bCs/>
          <w:color w:val="000000"/>
        </w:rPr>
        <w:t xml:space="preserve">instalacji </w:t>
      </w:r>
      <w:r w:rsidRPr="002E656E">
        <w:rPr>
          <w:rFonts w:ascii="Arial" w:hAnsi="Arial" w:cs="Arial"/>
          <w:bCs/>
          <w:color w:val="000000"/>
        </w:rPr>
        <w:t>układu filtrów zgodnie z wymaganiami niniejszego Opisu Przedmiotu Zamówienia, celem akceptacji przez zespół Departamentu Eksploatacji Obiektów Jądrowych (dalej zwany w skrócie: DEJ),</w:t>
      </w:r>
    </w:p>
    <w:p w14:paraId="68CB2B62" w14:textId="77777777" w:rsidR="003968B3" w:rsidRPr="00CC2EF4" w:rsidRDefault="003968B3" w:rsidP="00FD26F3">
      <w:pPr>
        <w:pStyle w:val="Akapitzlist"/>
        <w:ind w:left="426" w:hanging="426"/>
        <w:jc w:val="both"/>
        <w:rPr>
          <w:rFonts w:ascii="Arial" w:hAnsi="Arial" w:cs="Arial"/>
          <w:bCs/>
          <w:color w:val="000000"/>
        </w:rPr>
      </w:pPr>
    </w:p>
    <w:p w14:paraId="554C4A3B"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2E656E">
        <w:rPr>
          <w:rFonts w:ascii="Arial" w:hAnsi="Arial" w:cs="Arial"/>
          <w:bCs/>
          <w:color w:val="000000"/>
        </w:rPr>
        <w:t>Opracowanie harmonogramu prowadzonych prac uwzględniającego: dosta</w:t>
      </w:r>
      <w:r>
        <w:rPr>
          <w:rFonts w:ascii="Arial" w:hAnsi="Arial" w:cs="Arial"/>
          <w:bCs/>
          <w:color w:val="000000"/>
        </w:rPr>
        <w:t>wę kompletnych obudów, filtrów,</w:t>
      </w:r>
      <w:r w:rsidRPr="002E656E">
        <w:rPr>
          <w:rFonts w:ascii="Arial" w:hAnsi="Arial" w:cs="Arial"/>
          <w:bCs/>
          <w:color w:val="000000"/>
        </w:rPr>
        <w:t xml:space="preserve"> kan</w:t>
      </w:r>
      <w:r>
        <w:rPr>
          <w:rFonts w:ascii="Arial" w:hAnsi="Arial" w:cs="Arial"/>
          <w:bCs/>
          <w:color w:val="000000"/>
        </w:rPr>
        <w:t>ałów i kształtek,</w:t>
      </w:r>
      <w:r w:rsidRPr="002E656E">
        <w:rPr>
          <w:rFonts w:ascii="Arial" w:hAnsi="Arial" w:cs="Arial"/>
          <w:bCs/>
          <w:color w:val="000000"/>
        </w:rPr>
        <w:t xml:space="preserve"> ich instalację, integrację z systemem wentylacji oraz testów SAT (Site Acceptance Tests),</w:t>
      </w:r>
    </w:p>
    <w:p w14:paraId="70D69941" w14:textId="77777777" w:rsidR="003968B3" w:rsidRPr="00FD26F3" w:rsidRDefault="003968B3" w:rsidP="00FD26F3">
      <w:pPr>
        <w:jc w:val="both"/>
        <w:rPr>
          <w:rFonts w:ascii="Arial" w:hAnsi="Arial" w:cs="Arial"/>
          <w:bCs/>
          <w:color w:val="000000"/>
        </w:rPr>
      </w:pPr>
    </w:p>
    <w:p w14:paraId="49DE6C04" w14:textId="18CCB6C5" w:rsidR="0042115F" w:rsidRPr="006D280D" w:rsidRDefault="0042115F" w:rsidP="00FD26F3">
      <w:pPr>
        <w:pStyle w:val="Akapitzlist"/>
        <w:numPr>
          <w:ilvl w:val="0"/>
          <w:numId w:val="10"/>
        </w:numPr>
        <w:spacing w:line="360" w:lineRule="auto"/>
        <w:ind w:left="426" w:hanging="426"/>
        <w:jc w:val="both"/>
        <w:rPr>
          <w:rFonts w:ascii="Arial" w:hAnsi="Arial" w:cs="Arial"/>
          <w:bCs/>
          <w:color w:val="000000"/>
        </w:rPr>
      </w:pPr>
      <w:r w:rsidRPr="006D280D">
        <w:rPr>
          <w:rFonts w:ascii="Arial" w:hAnsi="Arial" w:cs="Arial"/>
          <w:bCs/>
          <w:color w:val="000000"/>
        </w:rPr>
        <w:t xml:space="preserve">Dostawa pierwszej transzy materiałów do modernizacji (termin wykonania do </w:t>
      </w:r>
      <w:r w:rsidR="00E71E97">
        <w:rPr>
          <w:rFonts w:ascii="Arial" w:hAnsi="Arial" w:cs="Arial"/>
          <w:bCs/>
          <w:color w:val="000000"/>
        </w:rPr>
        <w:t>16</w:t>
      </w:r>
      <w:r w:rsidRPr="006D280D">
        <w:rPr>
          <w:rFonts w:ascii="Arial" w:hAnsi="Arial" w:cs="Arial"/>
          <w:bCs/>
          <w:color w:val="000000"/>
        </w:rPr>
        <w:t xml:space="preserve"> grudnia 2024r).</w:t>
      </w:r>
    </w:p>
    <w:p w14:paraId="7C864092" w14:textId="77777777" w:rsidR="003968B3" w:rsidRDefault="003968B3" w:rsidP="00FD26F3">
      <w:pPr>
        <w:pStyle w:val="Akapitzlist"/>
        <w:spacing w:line="360" w:lineRule="auto"/>
        <w:ind w:left="426" w:hanging="426"/>
        <w:jc w:val="both"/>
        <w:rPr>
          <w:rFonts w:ascii="Arial" w:hAnsi="Arial" w:cs="Arial"/>
          <w:bCs/>
          <w:color w:val="000000"/>
        </w:rPr>
      </w:pPr>
    </w:p>
    <w:p w14:paraId="456810C2" w14:textId="6DBFBBDE"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CC2EF4">
        <w:rPr>
          <w:rFonts w:ascii="Arial" w:hAnsi="Arial" w:cs="Arial"/>
          <w:bCs/>
          <w:color w:val="000000"/>
        </w:rPr>
        <w:t>Prefabrykacja elementów układu filtracji wg Projektu Technicznego</w:t>
      </w:r>
      <w:r>
        <w:rPr>
          <w:rFonts w:ascii="Arial" w:hAnsi="Arial" w:cs="Arial"/>
          <w:bCs/>
          <w:color w:val="000000"/>
        </w:rPr>
        <w:t xml:space="preserve"> zaakceptowanego przez prezesa PAA</w:t>
      </w:r>
      <w:r w:rsidR="00E71E97">
        <w:rPr>
          <w:rFonts w:ascii="Arial" w:hAnsi="Arial" w:cs="Arial"/>
          <w:bCs/>
          <w:color w:val="000000"/>
        </w:rPr>
        <w:t>.</w:t>
      </w:r>
    </w:p>
    <w:p w14:paraId="4457B5B9" w14:textId="77777777" w:rsidR="003968B3" w:rsidRPr="00CC2EF4" w:rsidRDefault="003968B3" w:rsidP="00FD26F3">
      <w:pPr>
        <w:pStyle w:val="Akapitzlist"/>
        <w:ind w:left="426" w:hanging="426"/>
        <w:jc w:val="both"/>
        <w:rPr>
          <w:rFonts w:ascii="Arial" w:hAnsi="Arial" w:cs="Arial"/>
          <w:bCs/>
          <w:color w:val="C00000"/>
        </w:rPr>
      </w:pPr>
    </w:p>
    <w:p w14:paraId="73E34C7A" w14:textId="008C607D" w:rsidR="003968B3" w:rsidRPr="00CC2EF4" w:rsidRDefault="003968B3" w:rsidP="00FD26F3">
      <w:pPr>
        <w:pStyle w:val="Akapitzlist"/>
        <w:numPr>
          <w:ilvl w:val="0"/>
          <w:numId w:val="10"/>
        </w:numPr>
        <w:spacing w:line="360" w:lineRule="auto"/>
        <w:ind w:left="426" w:hanging="426"/>
        <w:jc w:val="both"/>
        <w:rPr>
          <w:rFonts w:ascii="Arial" w:hAnsi="Arial" w:cs="Arial"/>
          <w:bCs/>
        </w:rPr>
      </w:pPr>
      <w:r w:rsidRPr="002E656E">
        <w:rPr>
          <w:rFonts w:ascii="Arial" w:hAnsi="Arial" w:cs="Arial"/>
          <w:bCs/>
        </w:rPr>
        <w:lastRenderedPageBreak/>
        <w:t>Przeprowadzenie testów akceptacyjnych FAT w siedzibie wykonawcy, mających  na celu sprawdzenie zgodności układu z zamówieniem i zaakceptowanym przez Prezesa PAA Projektem Technicznym</w:t>
      </w:r>
      <w:r w:rsidR="00E71E97">
        <w:rPr>
          <w:rFonts w:ascii="Arial" w:hAnsi="Arial" w:cs="Arial"/>
          <w:bCs/>
        </w:rPr>
        <w:t>.</w:t>
      </w:r>
    </w:p>
    <w:p w14:paraId="71F9CF17" w14:textId="77777777" w:rsidR="003968B3" w:rsidRPr="00CC2EF4" w:rsidRDefault="003968B3" w:rsidP="00FD26F3">
      <w:pPr>
        <w:pStyle w:val="Akapitzlist"/>
        <w:ind w:left="426" w:hanging="426"/>
        <w:jc w:val="both"/>
        <w:rPr>
          <w:rFonts w:ascii="Arial" w:hAnsi="Arial" w:cs="Arial"/>
          <w:bCs/>
        </w:rPr>
      </w:pPr>
    </w:p>
    <w:p w14:paraId="178A9F6B"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rPr>
      </w:pPr>
      <w:r w:rsidRPr="00CC2EF4">
        <w:rPr>
          <w:rFonts w:ascii="Arial" w:hAnsi="Arial" w:cs="Arial"/>
          <w:bCs/>
        </w:rPr>
        <w:t>Dostarczenie materiałów</w:t>
      </w:r>
      <w:r w:rsidRPr="002E656E">
        <w:rPr>
          <w:rFonts w:ascii="Arial" w:hAnsi="Arial" w:cs="Arial"/>
          <w:bCs/>
        </w:rPr>
        <w:t xml:space="preserve"> i</w:t>
      </w:r>
      <w:r w:rsidRPr="00CC2EF4">
        <w:rPr>
          <w:rFonts w:ascii="Arial" w:hAnsi="Arial" w:cs="Arial"/>
          <w:bCs/>
        </w:rPr>
        <w:t xml:space="preserve"> </w:t>
      </w:r>
      <w:r w:rsidRPr="002E656E">
        <w:rPr>
          <w:rFonts w:ascii="Arial" w:hAnsi="Arial" w:cs="Arial"/>
          <w:bCs/>
        </w:rPr>
        <w:t>elementów nowej instalacji</w:t>
      </w:r>
      <w:r>
        <w:rPr>
          <w:rFonts w:ascii="Arial" w:hAnsi="Arial" w:cs="Arial"/>
          <w:bCs/>
        </w:rPr>
        <w:t xml:space="preserve"> układu </w:t>
      </w:r>
      <w:r w:rsidRPr="00CC2EF4">
        <w:rPr>
          <w:rFonts w:ascii="Arial" w:hAnsi="Arial" w:cs="Arial"/>
        </w:rPr>
        <w:t>filtrac</w:t>
      </w:r>
      <w:r>
        <w:rPr>
          <w:rFonts w:ascii="Arial" w:hAnsi="Arial" w:cs="Arial"/>
        </w:rPr>
        <w:t>ji powietrza</w:t>
      </w:r>
      <w:r w:rsidRPr="00CC2EF4">
        <w:rPr>
          <w:rFonts w:ascii="Arial" w:hAnsi="Arial" w:cs="Arial"/>
        </w:rPr>
        <w:t xml:space="preserve"> w budynku R2-D, zgodnie z zatwierdzonym przez Prezesa PAA Projektem Technicznym</w:t>
      </w:r>
      <w:r>
        <w:rPr>
          <w:rFonts w:ascii="Arial" w:hAnsi="Arial" w:cs="Arial"/>
          <w:bCs/>
        </w:rPr>
        <w:t>.</w:t>
      </w:r>
    </w:p>
    <w:p w14:paraId="3C127B4D" w14:textId="77777777" w:rsidR="003968B3" w:rsidRPr="00CC2EF4" w:rsidRDefault="003968B3" w:rsidP="00FD26F3">
      <w:pPr>
        <w:spacing w:line="360" w:lineRule="auto"/>
        <w:ind w:left="426" w:hanging="426"/>
        <w:jc w:val="both"/>
        <w:rPr>
          <w:rFonts w:ascii="Arial" w:hAnsi="Arial" w:cs="Arial"/>
          <w:bCs/>
          <w:color w:val="000000"/>
        </w:rPr>
      </w:pPr>
    </w:p>
    <w:p w14:paraId="2C1111FD" w14:textId="6F971D5F"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CC2EF4">
        <w:rPr>
          <w:rFonts w:ascii="Arial" w:hAnsi="Arial" w:cs="Arial"/>
          <w:bCs/>
          <w:color w:val="000000"/>
        </w:rPr>
        <w:t xml:space="preserve">Demontaż istniejącej instalacji </w:t>
      </w:r>
      <w:r w:rsidRPr="002E656E">
        <w:rPr>
          <w:rFonts w:ascii="Arial" w:hAnsi="Arial" w:cs="Arial"/>
          <w:bCs/>
          <w:color w:val="000000"/>
        </w:rPr>
        <w:t>układu filtracji i reszty komponentów wchodzących w zakres modernizacji</w:t>
      </w:r>
      <w:r w:rsidR="00E71E97">
        <w:rPr>
          <w:rFonts w:ascii="Arial" w:hAnsi="Arial" w:cs="Arial"/>
          <w:bCs/>
          <w:color w:val="000000"/>
        </w:rPr>
        <w:t>.</w:t>
      </w:r>
      <w:r w:rsidRPr="002E656E">
        <w:rPr>
          <w:rFonts w:ascii="Arial" w:hAnsi="Arial" w:cs="Arial"/>
          <w:bCs/>
          <w:color w:val="000000"/>
        </w:rPr>
        <w:t xml:space="preserve"> </w:t>
      </w:r>
    </w:p>
    <w:p w14:paraId="66495563" w14:textId="77777777" w:rsidR="003968B3" w:rsidRPr="00FD26F3" w:rsidRDefault="003968B3" w:rsidP="00FD26F3">
      <w:pPr>
        <w:spacing w:line="360" w:lineRule="auto"/>
        <w:jc w:val="both"/>
        <w:rPr>
          <w:rFonts w:ascii="Arial" w:hAnsi="Arial" w:cs="Arial"/>
          <w:bCs/>
          <w:color w:val="000000"/>
        </w:rPr>
      </w:pPr>
    </w:p>
    <w:p w14:paraId="265DA76F" w14:textId="134EAABE" w:rsidR="003968B3" w:rsidRDefault="003968B3" w:rsidP="00FD26F3">
      <w:pPr>
        <w:pStyle w:val="Akapitzlist"/>
        <w:numPr>
          <w:ilvl w:val="0"/>
          <w:numId w:val="10"/>
        </w:numPr>
        <w:spacing w:line="360" w:lineRule="auto"/>
        <w:ind w:left="426" w:hanging="426"/>
        <w:jc w:val="both"/>
        <w:rPr>
          <w:rFonts w:ascii="Arial" w:hAnsi="Arial" w:cs="Arial"/>
          <w:bCs/>
          <w:color w:val="000000"/>
        </w:rPr>
      </w:pPr>
      <w:r w:rsidRPr="00CC2EF4">
        <w:rPr>
          <w:rFonts w:ascii="Arial" w:hAnsi="Arial" w:cs="Arial"/>
          <w:bCs/>
          <w:color w:val="000000"/>
        </w:rPr>
        <w:t>Wykonanie</w:t>
      </w:r>
      <w:r w:rsidRPr="002E656E">
        <w:rPr>
          <w:rFonts w:ascii="Arial" w:hAnsi="Arial" w:cs="Arial"/>
          <w:bCs/>
          <w:color w:val="000000"/>
        </w:rPr>
        <w:t xml:space="preserve"> i instalacja</w:t>
      </w:r>
      <w:r>
        <w:rPr>
          <w:rFonts w:ascii="Arial" w:hAnsi="Arial" w:cs="Arial"/>
          <w:bCs/>
          <w:color w:val="000000"/>
        </w:rPr>
        <w:t xml:space="preserve"> oraz pełna integracja</w:t>
      </w:r>
      <w:r w:rsidRPr="002E656E">
        <w:rPr>
          <w:rFonts w:ascii="Arial" w:hAnsi="Arial" w:cs="Arial"/>
          <w:bCs/>
          <w:color w:val="000000"/>
        </w:rPr>
        <w:t xml:space="preserve"> nowego</w:t>
      </w:r>
      <w:r w:rsidRPr="00CC2EF4">
        <w:rPr>
          <w:rFonts w:ascii="Arial" w:hAnsi="Arial" w:cs="Arial"/>
          <w:bCs/>
          <w:color w:val="000000"/>
        </w:rPr>
        <w:t xml:space="preserve"> </w:t>
      </w:r>
      <w:r w:rsidRPr="002E656E">
        <w:rPr>
          <w:rFonts w:ascii="Arial" w:hAnsi="Arial" w:cs="Arial"/>
          <w:bCs/>
          <w:color w:val="000000"/>
        </w:rPr>
        <w:t>ukła</w:t>
      </w:r>
      <w:r>
        <w:rPr>
          <w:rFonts w:ascii="Arial" w:hAnsi="Arial" w:cs="Arial"/>
          <w:bCs/>
          <w:color w:val="000000"/>
        </w:rPr>
        <w:t>du filtracji z istniejącymi systemami wentylacji wyciągowej budynku R2B -system W1, budynku R2C-system W2 i  wyciągu z komór gorących – system W1-2</w:t>
      </w:r>
      <w:r w:rsidR="00E71E97">
        <w:rPr>
          <w:rFonts w:ascii="Arial" w:hAnsi="Arial" w:cs="Arial"/>
          <w:bCs/>
          <w:color w:val="000000"/>
        </w:rPr>
        <w:t>.</w:t>
      </w:r>
      <w:r w:rsidRPr="002E656E">
        <w:rPr>
          <w:rFonts w:ascii="Arial" w:hAnsi="Arial" w:cs="Arial"/>
          <w:bCs/>
          <w:color w:val="000000"/>
        </w:rPr>
        <w:t xml:space="preserve"> </w:t>
      </w:r>
    </w:p>
    <w:p w14:paraId="7DC346A5" w14:textId="77777777" w:rsidR="003968B3" w:rsidRPr="006D280D" w:rsidRDefault="003968B3" w:rsidP="00FD26F3">
      <w:pPr>
        <w:spacing w:line="360" w:lineRule="auto"/>
        <w:ind w:left="426" w:hanging="426"/>
        <w:jc w:val="both"/>
        <w:rPr>
          <w:rFonts w:ascii="Arial" w:hAnsi="Arial" w:cs="Arial"/>
          <w:bCs/>
          <w:color w:val="000000"/>
        </w:rPr>
      </w:pPr>
    </w:p>
    <w:p w14:paraId="71ED1973" w14:textId="245E4260" w:rsidR="003968B3" w:rsidRPr="006D280D" w:rsidRDefault="003968B3" w:rsidP="00FD26F3">
      <w:pPr>
        <w:pStyle w:val="Akapitzlist"/>
        <w:numPr>
          <w:ilvl w:val="0"/>
          <w:numId w:val="10"/>
        </w:numPr>
        <w:spacing w:line="360" w:lineRule="auto"/>
        <w:ind w:left="426" w:hanging="426"/>
        <w:jc w:val="both"/>
        <w:rPr>
          <w:rFonts w:ascii="Arial" w:hAnsi="Arial" w:cs="Arial"/>
          <w:bCs/>
        </w:rPr>
      </w:pPr>
      <w:r w:rsidRPr="006D280D">
        <w:rPr>
          <w:rFonts w:ascii="Arial" w:hAnsi="Arial" w:cs="Arial"/>
          <w:bCs/>
        </w:rPr>
        <w:t xml:space="preserve">Wykonanie niezbędnych napraw elementów budynku po modernizacji w celu przywrócenia stanu pomieszczenia do stanu z przed modernizacji (szpachlowanie ubytków, malowanie, </w:t>
      </w:r>
      <w:r w:rsidR="000D2F47" w:rsidRPr="006D280D">
        <w:rPr>
          <w:rFonts w:ascii="Arial" w:hAnsi="Arial" w:cs="Arial"/>
          <w:bCs/>
        </w:rPr>
        <w:t>odtworzenie</w:t>
      </w:r>
      <w:r w:rsidRPr="006D280D">
        <w:rPr>
          <w:rFonts w:ascii="Arial" w:hAnsi="Arial" w:cs="Arial"/>
          <w:bCs/>
        </w:rPr>
        <w:t xml:space="preserve"> uszkodzeń powłok łatwodekontaminowalnych na posadzce i ścianach, naprawa innych powstałych w trakcie prac modernizacyjnych uszkodzeń)</w:t>
      </w:r>
      <w:r w:rsidR="00E71E97">
        <w:rPr>
          <w:rFonts w:ascii="Arial" w:hAnsi="Arial" w:cs="Arial"/>
          <w:bCs/>
        </w:rPr>
        <w:t>.</w:t>
      </w:r>
    </w:p>
    <w:p w14:paraId="2FF63F99" w14:textId="77777777" w:rsidR="003968B3" w:rsidRPr="00631EFA" w:rsidRDefault="003968B3" w:rsidP="00FD26F3">
      <w:pPr>
        <w:ind w:left="426" w:hanging="426"/>
        <w:jc w:val="both"/>
        <w:rPr>
          <w:rFonts w:ascii="Arial" w:hAnsi="Arial" w:cs="Arial"/>
          <w:bCs/>
          <w:color w:val="000000"/>
        </w:rPr>
      </w:pPr>
    </w:p>
    <w:p w14:paraId="14F29CF0" w14:textId="4F2521BC" w:rsidR="003968B3" w:rsidRPr="00FD26F3" w:rsidRDefault="003968B3" w:rsidP="00FD26F3">
      <w:pPr>
        <w:spacing w:line="360" w:lineRule="auto"/>
        <w:jc w:val="both"/>
        <w:rPr>
          <w:rFonts w:ascii="Arial" w:hAnsi="Arial" w:cs="Arial"/>
          <w:bCs/>
          <w:color w:val="000000"/>
        </w:rPr>
      </w:pPr>
    </w:p>
    <w:p w14:paraId="3A7B5A2F"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CC2EF4">
        <w:rPr>
          <w:rFonts w:ascii="Arial" w:hAnsi="Arial" w:cs="Arial"/>
          <w:bCs/>
          <w:color w:val="000000"/>
        </w:rPr>
        <w:t>Przeprowadzenie testów po instalacyjnych SAT</w:t>
      </w:r>
      <w:r w:rsidRPr="002E656E">
        <w:rPr>
          <w:rFonts w:ascii="Arial" w:hAnsi="Arial" w:cs="Arial"/>
          <w:bCs/>
          <w:color w:val="000000"/>
        </w:rPr>
        <w:t>, sprawdzających poprawne funkcjonowanie układu zgodnie z przyjętymi założeniami projektowymi przez wykonawcę.</w:t>
      </w:r>
    </w:p>
    <w:p w14:paraId="293FA35A" w14:textId="77777777" w:rsidR="003968B3" w:rsidRPr="00CC2EF4" w:rsidRDefault="003968B3" w:rsidP="00FD26F3">
      <w:pPr>
        <w:spacing w:line="360" w:lineRule="auto"/>
        <w:ind w:left="426" w:hanging="426"/>
        <w:jc w:val="both"/>
        <w:rPr>
          <w:rFonts w:ascii="Arial" w:hAnsi="Arial" w:cs="Arial"/>
          <w:bCs/>
          <w:color w:val="000000"/>
        </w:rPr>
      </w:pPr>
    </w:p>
    <w:p w14:paraId="096A8B37"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2E656E">
        <w:rPr>
          <w:rFonts w:ascii="Arial" w:hAnsi="Arial" w:cs="Arial"/>
          <w:bCs/>
          <w:color w:val="000000"/>
        </w:rPr>
        <w:t>Przeprowadzenie testów weryfikujących prawidłowe funkcjonowanie układu, przez zamawiającego</w:t>
      </w:r>
      <w:r>
        <w:rPr>
          <w:rFonts w:ascii="Arial" w:hAnsi="Arial" w:cs="Arial"/>
          <w:bCs/>
          <w:color w:val="000000"/>
        </w:rPr>
        <w:t xml:space="preserve"> przy współudziale wykonawcy</w:t>
      </w:r>
      <w:r w:rsidRPr="002E656E">
        <w:rPr>
          <w:rFonts w:ascii="Arial" w:hAnsi="Arial" w:cs="Arial"/>
          <w:bCs/>
          <w:color w:val="000000"/>
        </w:rPr>
        <w:t>.</w:t>
      </w:r>
    </w:p>
    <w:p w14:paraId="576B7673" w14:textId="77777777" w:rsidR="003968B3" w:rsidRPr="00CC2EF4" w:rsidRDefault="003968B3" w:rsidP="00FD26F3">
      <w:pPr>
        <w:spacing w:line="360" w:lineRule="auto"/>
        <w:ind w:left="426" w:hanging="426"/>
        <w:jc w:val="both"/>
        <w:rPr>
          <w:rFonts w:ascii="Arial" w:hAnsi="Arial" w:cs="Arial"/>
          <w:bCs/>
          <w:color w:val="000000"/>
        </w:rPr>
      </w:pPr>
    </w:p>
    <w:p w14:paraId="50ABFFD4"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CC2EF4">
        <w:rPr>
          <w:rFonts w:ascii="Arial" w:hAnsi="Arial" w:cs="Arial"/>
          <w:bCs/>
          <w:color w:val="000000"/>
        </w:rPr>
        <w:t xml:space="preserve">Opracowanie Projektu Powykonawczego </w:t>
      </w:r>
      <w:r w:rsidRPr="002E656E">
        <w:rPr>
          <w:rFonts w:ascii="Arial" w:hAnsi="Arial" w:cs="Arial"/>
          <w:bCs/>
          <w:color w:val="000000"/>
        </w:rPr>
        <w:t>odzwierciedlającego faktyczny stan zainstalowanego układu filtracji</w:t>
      </w:r>
      <w:r>
        <w:rPr>
          <w:rFonts w:ascii="Arial" w:hAnsi="Arial" w:cs="Arial"/>
          <w:bCs/>
          <w:color w:val="000000"/>
        </w:rPr>
        <w:t>.</w:t>
      </w:r>
    </w:p>
    <w:p w14:paraId="718250FD" w14:textId="77777777" w:rsidR="003968B3" w:rsidRPr="00CC2EF4" w:rsidRDefault="003968B3" w:rsidP="00FD26F3">
      <w:pPr>
        <w:pStyle w:val="Akapitzlist"/>
        <w:ind w:left="426" w:hanging="426"/>
        <w:jc w:val="both"/>
        <w:rPr>
          <w:rFonts w:ascii="Arial" w:hAnsi="Arial" w:cs="Arial"/>
          <w:bCs/>
          <w:color w:val="000000"/>
        </w:rPr>
      </w:pPr>
    </w:p>
    <w:p w14:paraId="2F69E61C" w14:textId="77777777" w:rsidR="003968B3" w:rsidRPr="005D5A01" w:rsidRDefault="003968B3" w:rsidP="00FD26F3">
      <w:pPr>
        <w:pStyle w:val="Akapitzlist"/>
        <w:numPr>
          <w:ilvl w:val="0"/>
          <w:numId w:val="10"/>
        </w:numPr>
        <w:spacing w:line="360" w:lineRule="auto"/>
        <w:ind w:left="426" w:hanging="426"/>
        <w:jc w:val="both"/>
        <w:rPr>
          <w:rFonts w:ascii="Arial" w:hAnsi="Arial" w:cs="Arial"/>
          <w:bCs/>
        </w:rPr>
      </w:pPr>
      <w:r w:rsidRPr="005D5A01">
        <w:rPr>
          <w:rFonts w:ascii="Arial" w:hAnsi="Arial" w:cs="Arial"/>
          <w:bCs/>
        </w:rPr>
        <w:t xml:space="preserve"> Szkolenie personelu zamawiającego w zakresie obsługi, konserwacji i konfiguracji nowego układu dla minimum 10 osób</w:t>
      </w:r>
      <w:r>
        <w:rPr>
          <w:rFonts w:ascii="Arial" w:hAnsi="Arial" w:cs="Arial"/>
          <w:bCs/>
        </w:rPr>
        <w:t>.</w:t>
      </w:r>
    </w:p>
    <w:p w14:paraId="76E3E5D5" w14:textId="77777777" w:rsidR="003968B3" w:rsidRPr="00FD26F3" w:rsidRDefault="003968B3" w:rsidP="00FD26F3">
      <w:pPr>
        <w:jc w:val="both"/>
        <w:rPr>
          <w:rFonts w:ascii="Arial" w:hAnsi="Arial" w:cs="Arial"/>
          <w:bCs/>
          <w:color w:val="000000"/>
        </w:rPr>
      </w:pPr>
    </w:p>
    <w:p w14:paraId="1FF52008" w14:textId="77777777" w:rsidR="003968B3" w:rsidRPr="00CC2EF4" w:rsidRDefault="003968B3" w:rsidP="00FD26F3">
      <w:pPr>
        <w:pStyle w:val="Akapitzlist"/>
        <w:numPr>
          <w:ilvl w:val="0"/>
          <w:numId w:val="10"/>
        </w:numPr>
        <w:spacing w:line="360" w:lineRule="auto"/>
        <w:ind w:left="426" w:hanging="426"/>
        <w:jc w:val="both"/>
        <w:rPr>
          <w:rFonts w:ascii="Arial" w:hAnsi="Arial" w:cs="Arial"/>
          <w:bCs/>
          <w:color w:val="000000"/>
        </w:rPr>
      </w:pPr>
      <w:r w:rsidRPr="002E656E">
        <w:rPr>
          <w:rFonts w:ascii="Arial" w:hAnsi="Arial" w:cs="Arial"/>
          <w:bCs/>
          <w:color w:val="000000"/>
        </w:rPr>
        <w:t xml:space="preserve">Uzyskanie zgody Prezesa PAA na ponowne uruchomienie reaktora MARIA z zainstalowanym i uruchomionym układem </w:t>
      </w:r>
      <w:r w:rsidRPr="00CC2EF4">
        <w:rPr>
          <w:rFonts w:ascii="Arial" w:hAnsi="Arial" w:cs="Arial"/>
          <w:bCs/>
          <w:color w:val="000000"/>
        </w:rPr>
        <w:t>nowych filtrów</w:t>
      </w:r>
      <w:r w:rsidRPr="002E656E">
        <w:rPr>
          <w:rFonts w:ascii="Arial" w:hAnsi="Arial" w:cs="Arial"/>
          <w:bCs/>
          <w:color w:val="000000"/>
        </w:rPr>
        <w:t xml:space="preserve"> Reaktora MARIA</w:t>
      </w:r>
      <w:r>
        <w:rPr>
          <w:rFonts w:ascii="Arial" w:hAnsi="Arial" w:cs="Arial"/>
          <w:bCs/>
          <w:color w:val="000000"/>
        </w:rPr>
        <w:t>.</w:t>
      </w:r>
    </w:p>
    <w:p w14:paraId="19DA8BEE" w14:textId="77777777" w:rsidR="003968B3" w:rsidRPr="00CC2EF4" w:rsidRDefault="003968B3" w:rsidP="003968B3">
      <w:pPr>
        <w:pStyle w:val="Akapitzlist"/>
        <w:rPr>
          <w:rFonts w:ascii="Arial" w:hAnsi="Arial" w:cs="Arial"/>
          <w:bCs/>
          <w:color w:val="000000"/>
        </w:rPr>
      </w:pPr>
    </w:p>
    <w:p w14:paraId="7036E5B3" w14:textId="77777777" w:rsidR="003968B3" w:rsidRPr="00CC2EF4" w:rsidRDefault="003968B3" w:rsidP="003968B3">
      <w:pPr>
        <w:spacing w:line="360" w:lineRule="auto"/>
        <w:rPr>
          <w:rFonts w:ascii="Arial" w:hAnsi="Arial" w:cs="Arial"/>
          <w:bCs/>
          <w:color w:val="000000"/>
        </w:rPr>
      </w:pPr>
    </w:p>
    <w:p w14:paraId="051705BB" w14:textId="5E8C0BDD" w:rsidR="003968B3" w:rsidRPr="00CC2EF4" w:rsidRDefault="003968B3" w:rsidP="003968B3">
      <w:pPr>
        <w:spacing w:line="360" w:lineRule="auto"/>
        <w:rPr>
          <w:rFonts w:ascii="Arial" w:hAnsi="Arial" w:cs="Arial"/>
          <w:bCs/>
          <w:color w:val="000000"/>
        </w:rPr>
      </w:pPr>
      <w:r w:rsidRPr="002E656E">
        <w:rPr>
          <w:rFonts w:ascii="Arial" w:hAnsi="Arial" w:cs="Arial"/>
          <w:bCs/>
          <w:color w:val="000000"/>
        </w:rPr>
        <w:t>Po stronie wykonawcy leży realizacja wszystkich powyższy</w:t>
      </w:r>
      <w:r w:rsidR="000D2F47">
        <w:rPr>
          <w:rFonts w:ascii="Arial" w:hAnsi="Arial" w:cs="Arial"/>
          <w:bCs/>
          <w:color w:val="000000"/>
        </w:rPr>
        <w:t>ch zadań z wyłączeniem punktu</w:t>
      </w:r>
      <w:r w:rsidRPr="002E656E">
        <w:rPr>
          <w:rFonts w:ascii="Arial" w:hAnsi="Arial" w:cs="Arial"/>
          <w:bCs/>
          <w:color w:val="000000"/>
        </w:rPr>
        <w:t xml:space="preserve"> 1</w:t>
      </w:r>
      <w:r w:rsidR="002410D2">
        <w:rPr>
          <w:rFonts w:ascii="Arial" w:hAnsi="Arial" w:cs="Arial"/>
          <w:bCs/>
          <w:color w:val="000000"/>
        </w:rPr>
        <w:t>5</w:t>
      </w:r>
      <w:r w:rsidRPr="002E656E">
        <w:rPr>
          <w:rFonts w:ascii="Arial" w:hAnsi="Arial" w:cs="Arial"/>
          <w:bCs/>
          <w:color w:val="000000"/>
        </w:rPr>
        <w:t xml:space="preserve">. </w:t>
      </w:r>
    </w:p>
    <w:p w14:paraId="5F439A98" w14:textId="3DB00849" w:rsidR="003968B3" w:rsidRDefault="003968B3" w:rsidP="00FD26F3">
      <w:pPr>
        <w:spacing w:line="360" w:lineRule="auto"/>
        <w:jc w:val="both"/>
        <w:rPr>
          <w:rFonts w:ascii="Arial" w:hAnsi="Arial" w:cs="Arial"/>
          <w:bCs/>
          <w:color w:val="000000"/>
        </w:rPr>
      </w:pPr>
      <w:r w:rsidRPr="002E656E">
        <w:rPr>
          <w:rFonts w:ascii="Arial" w:hAnsi="Arial" w:cs="Arial"/>
          <w:bCs/>
          <w:color w:val="000000"/>
        </w:rPr>
        <w:t>Na wniosek Prezesa PAA lub DEJ</w:t>
      </w:r>
      <w:r>
        <w:rPr>
          <w:rFonts w:ascii="Arial" w:hAnsi="Arial" w:cs="Arial"/>
          <w:bCs/>
          <w:color w:val="000000"/>
        </w:rPr>
        <w:t>,</w:t>
      </w:r>
      <w:r w:rsidRPr="002E656E">
        <w:rPr>
          <w:rFonts w:ascii="Arial" w:hAnsi="Arial" w:cs="Arial"/>
          <w:bCs/>
          <w:color w:val="000000"/>
        </w:rPr>
        <w:t xml:space="preserve"> wykonawca zobowiązany jest </w:t>
      </w:r>
      <w:r>
        <w:rPr>
          <w:rFonts w:ascii="Arial" w:hAnsi="Arial" w:cs="Arial"/>
          <w:bCs/>
          <w:color w:val="000000"/>
        </w:rPr>
        <w:t xml:space="preserve">dostarczyć </w:t>
      </w:r>
      <w:r w:rsidRPr="002E656E">
        <w:rPr>
          <w:rFonts w:ascii="Arial" w:hAnsi="Arial" w:cs="Arial"/>
          <w:bCs/>
          <w:color w:val="000000"/>
        </w:rPr>
        <w:t>dodatkowe materiały i dowody potwierdzające zgodność zainstalowanego układu z dokumentacją techniczną</w:t>
      </w:r>
      <w:r>
        <w:rPr>
          <w:rFonts w:ascii="Arial" w:hAnsi="Arial" w:cs="Arial"/>
          <w:bCs/>
          <w:color w:val="000000"/>
        </w:rPr>
        <w:t xml:space="preserve"> i oczekiwaną funkcjonalnością. Obejmuje to </w:t>
      </w:r>
      <w:r w:rsidRPr="002E656E">
        <w:rPr>
          <w:rFonts w:ascii="Arial" w:hAnsi="Arial" w:cs="Arial"/>
          <w:bCs/>
          <w:color w:val="000000"/>
        </w:rPr>
        <w:t>dokument</w:t>
      </w:r>
      <w:r>
        <w:rPr>
          <w:rFonts w:ascii="Arial" w:hAnsi="Arial" w:cs="Arial"/>
          <w:bCs/>
          <w:color w:val="000000"/>
        </w:rPr>
        <w:t>ację poszczególnych komponentów</w:t>
      </w:r>
      <w:r w:rsidRPr="002E656E">
        <w:rPr>
          <w:rFonts w:ascii="Arial" w:hAnsi="Arial" w:cs="Arial"/>
          <w:bCs/>
          <w:color w:val="000000"/>
        </w:rPr>
        <w:t xml:space="preserve"> układu, w szczególności wymagan</w:t>
      </w:r>
      <w:r>
        <w:rPr>
          <w:rFonts w:ascii="Arial" w:hAnsi="Arial" w:cs="Arial"/>
          <w:bCs/>
          <w:color w:val="000000"/>
        </w:rPr>
        <w:t>e</w:t>
      </w:r>
      <w:r w:rsidRPr="002E656E">
        <w:rPr>
          <w:rFonts w:ascii="Arial" w:hAnsi="Arial" w:cs="Arial"/>
          <w:bCs/>
          <w:color w:val="000000"/>
        </w:rPr>
        <w:t xml:space="preserve"> świadectw</w:t>
      </w:r>
      <w:r>
        <w:rPr>
          <w:rFonts w:ascii="Arial" w:hAnsi="Arial" w:cs="Arial"/>
          <w:bCs/>
          <w:color w:val="000000"/>
        </w:rPr>
        <w:t>a</w:t>
      </w:r>
      <w:r w:rsidRPr="002E656E">
        <w:rPr>
          <w:rFonts w:ascii="Arial" w:hAnsi="Arial" w:cs="Arial"/>
          <w:bCs/>
          <w:color w:val="000000"/>
        </w:rPr>
        <w:t xml:space="preserve"> dopuszczenia, DTR</w:t>
      </w:r>
      <w:r>
        <w:rPr>
          <w:rFonts w:ascii="Arial" w:hAnsi="Arial" w:cs="Arial"/>
          <w:bCs/>
          <w:color w:val="000000"/>
        </w:rPr>
        <w:t xml:space="preserve"> oraz</w:t>
      </w:r>
      <w:r w:rsidRPr="002E656E">
        <w:rPr>
          <w:rFonts w:ascii="Arial" w:hAnsi="Arial" w:cs="Arial"/>
          <w:bCs/>
          <w:color w:val="000000"/>
        </w:rPr>
        <w:t xml:space="preserve"> kart</w:t>
      </w:r>
      <w:r>
        <w:rPr>
          <w:rFonts w:ascii="Arial" w:hAnsi="Arial" w:cs="Arial"/>
          <w:bCs/>
          <w:color w:val="000000"/>
        </w:rPr>
        <w:t>y</w:t>
      </w:r>
      <w:r w:rsidRPr="002E656E">
        <w:rPr>
          <w:rFonts w:ascii="Arial" w:hAnsi="Arial" w:cs="Arial"/>
          <w:bCs/>
          <w:color w:val="000000"/>
        </w:rPr>
        <w:t xml:space="preserve"> katalogow</w:t>
      </w:r>
      <w:r>
        <w:rPr>
          <w:rFonts w:ascii="Arial" w:hAnsi="Arial" w:cs="Arial"/>
          <w:bCs/>
          <w:color w:val="000000"/>
        </w:rPr>
        <w:t>e</w:t>
      </w:r>
      <w:r w:rsidRPr="002E656E">
        <w:rPr>
          <w:rFonts w:ascii="Arial" w:hAnsi="Arial" w:cs="Arial"/>
          <w:bCs/>
          <w:color w:val="000000"/>
        </w:rPr>
        <w:t xml:space="preserve">, jeśli są one niezbędne </w:t>
      </w:r>
      <w:r>
        <w:rPr>
          <w:rFonts w:ascii="Arial" w:hAnsi="Arial" w:cs="Arial"/>
          <w:bCs/>
          <w:color w:val="000000"/>
        </w:rPr>
        <w:t>do</w:t>
      </w:r>
      <w:r w:rsidRPr="002E656E">
        <w:rPr>
          <w:rFonts w:ascii="Arial" w:hAnsi="Arial" w:cs="Arial"/>
          <w:bCs/>
          <w:color w:val="000000"/>
        </w:rPr>
        <w:t xml:space="preserve"> realiz</w:t>
      </w:r>
      <w:r w:rsidR="00D11CD1">
        <w:rPr>
          <w:rFonts w:ascii="Arial" w:hAnsi="Arial" w:cs="Arial"/>
          <w:bCs/>
          <w:color w:val="000000"/>
        </w:rPr>
        <w:t>acji zadania wymienionego w punkcie</w:t>
      </w:r>
      <w:r w:rsidRPr="002E656E">
        <w:rPr>
          <w:rFonts w:ascii="Arial" w:hAnsi="Arial" w:cs="Arial"/>
          <w:bCs/>
          <w:color w:val="000000"/>
        </w:rPr>
        <w:t xml:space="preserve"> 1</w:t>
      </w:r>
      <w:r w:rsidR="002410D2">
        <w:rPr>
          <w:rFonts w:ascii="Arial" w:hAnsi="Arial" w:cs="Arial"/>
          <w:bCs/>
          <w:color w:val="000000"/>
        </w:rPr>
        <w:t>5</w:t>
      </w:r>
      <w:r w:rsidRPr="002E656E">
        <w:rPr>
          <w:rFonts w:ascii="Arial" w:hAnsi="Arial" w:cs="Arial"/>
          <w:bCs/>
          <w:color w:val="000000"/>
        </w:rPr>
        <w:t>.</w:t>
      </w:r>
    </w:p>
    <w:p w14:paraId="3F8E93E2" w14:textId="77777777" w:rsidR="003968B3" w:rsidRDefault="003968B3" w:rsidP="00FD26F3">
      <w:pPr>
        <w:jc w:val="both"/>
      </w:pPr>
    </w:p>
    <w:p w14:paraId="5BCC16B2" w14:textId="77777777" w:rsidR="003968B3" w:rsidRDefault="003968B3" w:rsidP="003968B3"/>
    <w:p w14:paraId="3F8FA373" w14:textId="77777777" w:rsidR="003968B3" w:rsidRPr="00FD26F3" w:rsidRDefault="003968B3" w:rsidP="003968B3">
      <w:pPr>
        <w:rPr>
          <w:rFonts w:ascii="Arial" w:hAnsi="Arial" w:cs="Arial"/>
          <w:b/>
          <w:color w:val="000000"/>
        </w:rPr>
      </w:pPr>
      <w:r w:rsidRPr="00FD26F3">
        <w:rPr>
          <w:rFonts w:ascii="Arial" w:hAnsi="Arial" w:cs="Arial"/>
          <w:b/>
          <w:color w:val="000000"/>
        </w:rPr>
        <w:t>ETAPY MODERNIZACJI:</w:t>
      </w:r>
    </w:p>
    <w:p w14:paraId="047E4521" w14:textId="77777777" w:rsidR="003968B3" w:rsidRDefault="003968B3" w:rsidP="003968B3">
      <w:pPr>
        <w:spacing w:line="360" w:lineRule="auto"/>
        <w:rPr>
          <w:rFonts w:ascii="Arial" w:hAnsi="Arial" w:cs="Arial"/>
          <w:bCs/>
          <w:color w:val="000000"/>
        </w:rPr>
      </w:pPr>
    </w:p>
    <w:p w14:paraId="7B2EA800" w14:textId="253A9AAF" w:rsidR="003968B3" w:rsidRDefault="003968B3" w:rsidP="00FD26F3">
      <w:pPr>
        <w:spacing w:line="360" w:lineRule="auto"/>
        <w:jc w:val="both"/>
        <w:rPr>
          <w:rFonts w:ascii="Arial" w:hAnsi="Arial" w:cs="Arial"/>
          <w:bCs/>
          <w:color w:val="000000"/>
        </w:rPr>
      </w:pPr>
      <w:r w:rsidRPr="00BB3291">
        <w:rPr>
          <w:rFonts w:ascii="Arial" w:hAnsi="Arial" w:cs="Arial"/>
          <w:b/>
          <w:bCs/>
          <w:color w:val="000000"/>
        </w:rPr>
        <w:t xml:space="preserve">Etap </w:t>
      </w:r>
      <w:r w:rsidR="007F5EF0">
        <w:rPr>
          <w:rFonts w:ascii="Arial" w:hAnsi="Arial" w:cs="Arial"/>
          <w:b/>
          <w:bCs/>
          <w:color w:val="000000"/>
        </w:rPr>
        <w:t>I</w:t>
      </w:r>
      <w:r w:rsidRPr="00BB3291">
        <w:rPr>
          <w:rFonts w:ascii="Arial" w:hAnsi="Arial" w:cs="Arial"/>
          <w:b/>
          <w:bCs/>
          <w:color w:val="000000"/>
        </w:rPr>
        <w:t>:</w:t>
      </w:r>
      <w:r>
        <w:rPr>
          <w:rFonts w:ascii="Arial" w:hAnsi="Arial" w:cs="Arial"/>
          <w:bCs/>
          <w:color w:val="000000"/>
        </w:rPr>
        <w:t xml:space="preserve"> Wykonanie kompletnego technicznego projektu wykonawczego modernizacji filtrów - termin wykonania do 4 tygodni od zawarcia umowy.</w:t>
      </w:r>
    </w:p>
    <w:p w14:paraId="47EFFDDD" w14:textId="544CEDF6" w:rsidR="003968B3" w:rsidRDefault="003968B3" w:rsidP="00FD26F3">
      <w:pPr>
        <w:spacing w:line="360" w:lineRule="auto"/>
        <w:jc w:val="both"/>
        <w:rPr>
          <w:rFonts w:ascii="Arial" w:hAnsi="Arial" w:cs="Arial"/>
          <w:bCs/>
          <w:color w:val="000000"/>
        </w:rPr>
      </w:pPr>
      <w:r w:rsidRPr="00BB3291">
        <w:rPr>
          <w:rFonts w:ascii="Arial" w:hAnsi="Arial" w:cs="Arial"/>
          <w:b/>
          <w:bCs/>
          <w:color w:val="000000"/>
        </w:rPr>
        <w:t xml:space="preserve">Etap </w:t>
      </w:r>
      <w:r w:rsidR="007F5EF0" w:rsidRPr="00BB3291">
        <w:rPr>
          <w:rFonts w:ascii="Arial" w:hAnsi="Arial" w:cs="Arial"/>
          <w:b/>
          <w:bCs/>
          <w:color w:val="000000"/>
        </w:rPr>
        <w:t>d</w:t>
      </w:r>
      <w:r w:rsidR="007F5EF0">
        <w:rPr>
          <w:rFonts w:ascii="Arial" w:hAnsi="Arial" w:cs="Arial"/>
          <w:b/>
          <w:bCs/>
          <w:color w:val="000000"/>
        </w:rPr>
        <w:t>II</w:t>
      </w:r>
      <w:r w:rsidRPr="00BB3291">
        <w:rPr>
          <w:rFonts w:ascii="Arial" w:hAnsi="Arial" w:cs="Arial"/>
          <w:b/>
          <w:bCs/>
          <w:color w:val="000000"/>
        </w:rPr>
        <w:t>:</w:t>
      </w:r>
      <w:r>
        <w:rPr>
          <w:rFonts w:ascii="Arial" w:hAnsi="Arial" w:cs="Arial"/>
          <w:bCs/>
          <w:color w:val="000000"/>
        </w:rPr>
        <w:t xml:space="preserve"> Dostawa w 2024r. – termin wykonania do </w:t>
      </w:r>
      <w:r w:rsidR="0042115F">
        <w:rPr>
          <w:rFonts w:ascii="Arial" w:hAnsi="Arial" w:cs="Arial"/>
          <w:bCs/>
          <w:color w:val="000000"/>
        </w:rPr>
        <w:t>16</w:t>
      </w:r>
      <w:r w:rsidR="000A6BF5">
        <w:rPr>
          <w:rFonts w:ascii="Arial" w:hAnsi="Arial" w:cs="Arial"/>
          <w:bCs/>
          <w:color w:val="000000"/>
        </w:rPr>
        <w:t>.</w:t>
      </w:r>
      <w:r>
        <w:rPr>
          <w:rFonts w:ascii="Arial" w:hAnsi="Arial" w:cs="Arial"/>
          <w:bCs/>
          <w:color w:val="000000"/>
        </w:rPr>
        <w:t>12.2024r.</w:t>
      </w:r>
    </w:p>
    <w:p w14:paraId="5CEAD67C" w14:textId="2651CDA9" w:rsidR="003968B3" w:rsidRDefault="003968B3" w:rsidP="00FD26F3">
      <w:pPr>
        <w:spacing w:line="360" w:lineRule="auto"/>
        <w:jc w:val="both"/>
        <w:rPr>
          <w:rFonts w:ascii="Arial" w:hAnsi="Arial" w:cs="Arial"/>
          <w:bCs/>
          <w:color w:val="000000"/>
        </w:rPr>
      </w:pPr>
      <w:r w:rsidRPr="006D280D">
        <w:rPr>
          <w:rFonts w:ascii="Arial" w:hAnsi="Arial" w:cs="Arial"/>
          <w:b/>
          <w:bCs/>
          <w:color w:val="000000"/>
        </w:rPr>
        <w:t xml:space="preserve">Etap </w:t>
      </w:r>
      <w:r w:rsidR="007F5EF0">
        <w:rPr>
          <w:rFonts w:ascii="Arial" w:hAnsi="Arial" w:cs="Arial"/>
          <w:b/>
          <w:bCs/>
          <w:color w:val="000000"/>
        </w:rPr>
        <w:t>III</w:t>
      </w:r>
      <w:r w:rsidRPr="006D280D">
        <w:rPr>
          <w:rFonts w:ascii="Arial" w:hAnsi="Arial" w:cs="Arial"/>
          <w:b/>
          <w:bCs/>
          <w:color w:val="000000"/>
        </w:rPr>
        <w:t>:</w:t>
      </w:r>
      <w:r>
        <w:rPr>
          <w:rFonts w:ascii="Arial" w:hAnsi="Arial" w:cs="Arial"/>
          <w:bCs/>
          <w:color w:val="000000"/>
        </w:rPr>
        <w:t xml:space="preserve"> Dostawa w 2025r. – termin wykonania do </w:t>
      </w:r>
      <w:r w:rsidRPr="000D2F47">
        <w:rPr>
          <w:rFonts w:ascii="Arial" w:hAnsi="Arial" w:cs="Arial"/>
          <w:bCs/>
          <w:color w:val="000000"/>
        </w:rPr>
        <w:t>1.10.2025r.</w:t>
      </w:r>
    </w:p>
    <w:p w14:paraId="38332CA9" w14:textId="0DF91735" w:rsidR="003968B3" w:rsidRDefault="003968B3" w:rsidP="00FD26F3">
      <w:pPr>
        <w:spacing w:line="360" w:lineRule="auto"/>
        <w:jc w:val="both"/>
        <w:rPr>
          <w:rFonts w:ascii="Arial" w:hAnsi="Arial" w:cs="Arial"/>
          <w:bCs/>
          <w:color w:val="000000"/>
        </w:rPr>
      </w:pPr>
      <w:r w:rsidRPr="006D280D">
        <w:rPr>
          <w:rFonts w:ascii="Arial" w:hAnsi="Arial" w:cs="Arial"/>
          <w:b/>
          <w:bCs/>
          <w:color w:val="000000"/>
        </w:rPr>
        <w:lastRenderedPageBreak/>
        <w:t xml:space="preserve">Etap </w:t>
      </w:r>
      <w:r w:rsidR="007F5EF0">
        <w:rPr>
          <w:rFonts w:ascii="Arial" w:hAnsi="Arial" w:cs="Arial"/>
          <w:b/>
          <w:bCs/>
          <w:color w:val="000000"/>
        </w:rPr>
        <w:t>IV</w:t>
      </w:r>
      <w:r w:rsidRPr="006D280D">
        <w:rPr>
          <w:rFonts w:ascii="Arial" w:hAnsi="Arial" w:cs="Arial"/>
          <w:b/>
          <w:bCs/>
          <w:color w:val="000000"/>
        </w:rPr>
        <w:t>:</w:t>
      </w:r>
      <w:r>
        <w:rPr>
          <w:rFonts w:ascii="Arial" w:hAnsi="Arial" w:cs="Arial"/>
          <w:bCs/>
          <w:color w:val="000000"/>
        </w:rPr>
        <w:t xml:space="preserve"> Instalacja i integracja nowych filtrów – termin wykonania 4 tygodnie w dedykowanej przerwie remontowej </w:t>
      </w:r>
      <w:r w:rsidR="00CC7AA2">
        <w:rPr>
          <w:rFonts w:ascii="Arial" w:hAnsi="Arial" w:cs="Arial"/>
          <w:bCs/>
          <w:color w:val="000000"/>
        </w:rPr>
        <w:t>do 1.12.</w:t>
      </w:r>
      <w:r>
        <w:rPr>
          <w:rFonts w:ascii="Arial" w:hAnsi="Arial" w:cs="Arial"/>
          <w:bCs/>
          <w:color w:val="000000"/>
        </w:rPr>
        <w:t>2026r.</w:t>
      </w:r>
    </w:p>
    <w:p w14:paraId="1E453287" w14:textId="27FC0DBE" w:rsidR="003968B3" w:rsidRPr="00BB3291" w:rsidRDefault="003968B3" w:rsidP="00FD26F3">
      <w:pPr>
        <w:spacing w:line="360" w:lineRule="auto"/>
        <w:jc w:val="both"/>
        <w:rPr>
          <w:rFonts w:ascii="Arial" w:hAnsi="Arial" w:cs="Arial"/>
          <w:bCs/>
          <w:color w:val="FF0000"/>
        </w:rPr>
      </w:pPr>
      <w:r w:rsidRPr="006D280D">
        <w:rPr>
          <w:rFonts w:ascii="Arial" w:hAnsi="Arial" w:cs="Arial"/>
          <w:b/>
          <w:bCs/>
          <w:color w:val="000000"/>
        </w:rPr>
        <w:t xml:space="preserve">Etap </w:t>
      </w:r>
      <w:r w:rsidR="007F5EF0">
        <w:rPr>
          <w:rFonts w:ascii="Arial" w:hAnsi="Arial" w:cs="Arial"/>
          <w:b/>
          <w:bCs/>
          <w:color w:val="000000"/>
        </w:rPr>
        <w:t>V</w:t>
      </w:r>
      <w:r w:rsidRPr="006D280D">
        <w:rPr>
          <w:rFonts w:ascii="Arial" w:hAnsi="Arial" w:cs="Arial"/>
          <w:b/>
          <w:bCs/>
          <w:color w:val="000000"/>
        </w:rPr>
        <w:t>:</w:t>
      </w:r>
      <w:r>
        <w:rPr>
          <w:rFonts w:ascii="Arial" w:hAnsi="Arial" w:cs="Arial"/>
          <w:bCs/>
          <w:color w:val="000000"/>
        </w:rPr>
        <w:t xml:space="preserve"> Uzyskanie zgody PAA na uruchomienie Reaktora po modernizacji filtrów: </w:t>
      </w:r>
      <w:r w:rsidRPr="00CF41BC">
        <w:rPr>
          <w:rFonts w:ascii="Arial" w:hAnsi="Arial" w:cs="Arial"/>
          <w:bCs/>
          <w:color w:val="000000"/>
        </w:rPr>
        <w:t xml:space="preserve">termin </w:t>
      </w:r>
      <w:r w:rsidRPr="006D280D">
        <w:rPr>
          <w:rFonts w:ascii="Arial" w:hAnsi="Arial" w:cs="Arial"/>
          <w:bCs/>
        </w:rPr>
        <w:t xml:space="preserve">do dnia wydania zgody przez </w:t>
      </w:r>
      <w:r w:rsidR="00AA6590" w:rsidRPr="006D280D">
        <w:rPr>
          <w:rFonts w:ascii="Arial" w:hAnsi="Arial" w:cs="Arial"/>
          <w:bCs/>
        </w:rPr>
        <w:t>Prezesa PAA na uruchomienie</w:t>
      </w:r>
      <w:r w:rsidRPr="006D280D">
        <w:rPr>
          <w:rFonts w:ascii="Arial" w:hAnsi="Arial" w:cs="Arial"/>
          <w:bCs/>
        </w:rPr>
        <w:t xml:space="preserve"> reaktora po przeprowadzonej modernizacji.</w:t>
      </w:r>
    </w:p>
    <w:p w14:paraId="7C354A01" w14:textId="77777777" w:rsidR="003968B3" w:rsidRDefault="003968B3">
      <w:pPr>
        <w:spacing w:line="360" w:lineRule="auto"/>
        <w:rPr>
          <w:rFonts w:ascii="Arial" w:hAnsi="Arial" w:cs="Arial"/>
          <w:bCs/>
          <w:color w:val="000000"/>
        </w:rPr>
      </w:pPr>
      <w:r>
        <w:rPr>
          <w:rFonts w:ascii="Arial" w:hAnsi="Arial" w:cs="Arial"/>
          <w:bCs/>
          <w:color w:val="000000"/>
        </w:rPr>
        <w:t xml:space="preserve"> </w:t>
      </w:r>
    </w:p>
    <w:p w14:paraId="1F616D9D" w14:textId="2313C992" w:rsidR="00A23FDD" w:rsidRDefault="00A23FDD">
      <w:pPr>
        <w:spacing w:line="360" w:lineRule="auto"/>
        <w:rPr>
          <w:rFonts w:ascii="Arial" w:hAnsi="Arial" w:cs="Arial"/>
          <w:bCs/>
          <w:color w:val="000000"/>
        </w:rPr>
      </w:pPr>
    </w:p>
    <w:p w14:paraId="4928A0DC" w14:textId="6284701D" w:rsidR="00A23FDD" w:rsidRDefault="00A23FDD">
      <w:pPr>
        <w:spacing w:line="360" w:lineRule="auto"/>
        <w:rPr>
          <w:rFonts w:ascii="Arial" w:hAnsi="Arial" w:cs="Arial"/>
          <w:bCs/>
          <w:color w:val="000000"/>
        </w:rPr>
      </w:pPr>
    </w:p>
    <w:p w14:paraId="0DCDFDBA" w14:textId="6CAAC08D" w:rsidR="00A23FDD" w:rsidRDefault="00A23FDD">
      <w:pPr>
        <w:spacing w:line="360" w:lineRule="auto"/>
        <w:rPr>
          <w:rFonts w:ascii="Arial" w:hAnsi="Arial" w:cs="Arial"/>
          <w:bCs/>
          <w:color w:val="000000"/>
        </w:rPr>
      </w:pPr>
    </w:p>
    <w:p w14:paraId="0ECDC2C5" w14:textId="2570AB6D" w:rsidR="00A23FDD" w:rsidRDefault="00A23FDD">
      <w:pPr>
        <w:spacing w:line="360" w:lineRule="auto"/>
        <w:rPr>
          <w:rFonts w:ascii="Arial" w:hAnsi="Arial" w:cs="Arial"/>
          <w:bCs/>
          <w:color w:val="000000"/>
        </w:rPr>
      </w:pPr>
    </w:p>
    <w:p w14:paraId="6E6D2E97" w14:textId="77777777" w:rsidR="00A23FDD" w:rsidRDefault="00A23FDD">
      <w:pPr>
        <w:spacing w:line="360" w:lineRule="auto"/>
        <w:rPr>
          <w:rFonts w:ascii="Arial" w:hAnsi="Arial" w:cs="Arial"/>
          <w:bCs/>
          <w:color w:val="000000"/>
        </w:rPr>
      </w:pPr>
    </w:p>
    <w:p w14:paraId="57C9D692" w14:textId="7FCC411E" w:rsidR="00CC2EF4" w:rsidRPr="00CC2EF4" w:rsidRDefault="00CC2EF4">
      <w:pPr>
        <w:spacing w:line="360" w:lineRule="auto"/>
        <w:rPr>
          <w:rFonts w:ascii="Arial" w:hAnsi="Arial" w:cs="Arial"/>
          <w:bCs/>
          <w:color w:val="000000"/>
        </w:rPr>
      </w:pPr>
    </w:p>
    <w:p w14:paraId="6DC815D0" w14:textId="77777777" w:rsidR="00DD1376" w:rsidRPr="00CC2EF4" w:rsidRDefault="00DD1376">
      <w:pPr>
        <w:pStyle w:val="Akapitzlist"/>
        <w:rPr>
          <w:rFonts w:ascii="Arial" w:hAnsi="Arial" w:cs="Arial"/>
        </w:rPr>
      </w:pPr>
    </w:p>
    <w:p w14:paraId="7F749C41" w14:textId="10CA63F8" w:rsidR="00DD1376" w:rsidRPr="0051764B" w:rsidRDefault="000B5881" w:rsidP="0051764B">
      <w:pPr>
        <w:pStyle w:val="Nagwek1"/>
        <w:numPr>
          <w:ilvl w:val="0"/>
          <w:numId w:val="1"/>
        </w:numPr>
        <w:spacing w:line="360" w:lineRule="auto"/>
        <w:ind w:left="567" w:hanging="578"/>
        <w:rPr>
          <w:rFonts w:ascii="Arial" w:hAnsi="Arial" w:cs="Arial"/>
          <w:b/>
          <w:bCs/>
        </w:rPr>
      </w:pPr>
      <w:bookmarkStart w:id="4" w:name="_Toc100551702"/>
      <w:r w:rsidRPr="002E656E">
        <w:rPr>
          <w:rFonts w:ascii="Arial" w:hAnsi="Arial" w:cs="Arial"/>
          <w:b/>
          <w:bCs/>
        </w:rPr>
        <w:t>SZCZEGÓŁOWY OPIS TECHNICZNY ZAMÓWIENIA</w:t>
      </w:r>
      <w:bookmarkEnd w:id="4"/>
    </w:p>
    <w:p w14:paraId="379B7342" w14:textId="5D0D462A" w:rsidR="00DD1376" w:rsidRPr="00CC2EF4" w:rsidRDefault="000B5881">
      <w:pPr>
        <w:pStyle w:val="Nagwek2"/>
        <w:numPr>
          <w:ilvl w:val="0"/>
          <w:numId w:val="3"/>
        </w:numPr>
        <w:spacing w:line="360" w:lineRule="auto"/>
        <w:rPr>
          <w:rFonts w:ascii="Arial" w:hAnsi="Arial" w:cs="Arial"/>
          <w:b/>
          <w:bCs/>
        </w:rPr>
      </w:pPr>
      <w:bookmarkStart w:id="5" w:name="_Toc100551703"/>
      <w:r w:rsidRPr="002E656E">
        <w:rPr>
          <w:rFonts w:ascii="Arial" w:hAnsi="Arial" w:cs="Arial"/>
          <w:b/>
          <w:bCs/>
        </w:rPr>
        <w:t>STAN ISTNIEJĄCY – CHARAKTERYSTYKA OBIEKTU</w:t>
      </w:r>
      <w:bookmarkEnd w:id="5"/>
    </w:p>
    <w:p w14:paraId="61A18F4E" w14:textId="77777777" w:rsidR="00DD1376" w:rsidRPr="00CC2EF4" w:rsidRDefault="000B5881" w:rsidP="002E656E">
      <w:pPr>
        <w:pStyle w:val="Nagwek3"/>
        <w:numPr>
          <w:ilvl w:val="1"/>
          <w:numId w:val="3"/>
        </w:numPr>
        <w:rPr>
          <w:rFonts w:cs="Arial"/>
        </w:rPr>
      </w:pPr>
      <w:r w:rsidRPr="00CC2EF4">
        <w:rPr>
          <w:rFonts w:cs="Arial"/>
        </w:rPr>
        <w:t>Opis ogólny</w:t>
      </w:r>
    </w:p>
    <w:p w14:paraId="38250AAA" w14:textId="56B1B0D2" w:rsidR="00DD1376" w:rsidRPr="00CC2EF4" w:rsidRDefault="000B5881" w:rsidP="002C0D66">
      <w:pPr>
        <w:spacing w:line="360" w:lineRule="auto"/>
        <w:ind w:left="426"/>
        <w:jc w:val="both"/>
        <w:rPr>
          <w:rFonts w:ascii="Arial" w:hAnsi="Arial" w:cs="Arial"/>
        </w:rPr>
      </w:pPr>
      <w:r w:rsidRPr="002E656E">
        <w:rPr>
          <w:rFonts w:ascii="Arial" w:hAnsi="Arial" w:cs="Arial"/>
        </w:rPr>
        <w:t>Miejscem realizacji prac jest</w:t>
      </w:r>
      <w:r w:rsidR="002C0D66">
        <w:rPr>
          <w:rFonts w:ascii="Arial" w:hAnsi="Arial" w:cs="Arial"/>
        </w:rPr>
        <w:t xml:space="preserve"> obiekt reaktora Maria znajdujący się na terenie </w:t>
      </w:r>
      <w:r w:rsidRPr="002E656E">
        <w:rPr>
          <w:rFonts w:ascii="Arial" w:hAnsi="Arial" w:cs="Arial"/>
        </w:rPr>
        <w:t xml:space="preserve"> Narodowego Centrum Badań Jądrowych, a dokładniej</w:t>
      </w:r>
      <w:r w:rsidRPr="00CC2EF4">
        <w:rPr>
          <w:rFonts w:ascii="Arial" w:hAnsi="Arial" w:cs="Arial"/>
        </w:rPr>
        <w:t xml:space="preserve"> Budynek R2-</w:t>
      </w:r>
      <w:r w:rsidRPr="002E656E">
        <w:rPr>
          <w:rFonts w:ascii="Arial" w:hAnsi="Arial" w:cs="Arial"/>
        </w:rPr>
        <w:t xml:space="preserve">D. Biorąc pod uwagę, że jest to teren kontrolowany </w:t>
      </w:r>
      <w:r w:rsidRPr="00CC2EF4">
        <w:rPr>
          <w:rFonts w:ascii="Arial" w:hAnsi="Arial" w:cs="Arial"/>
        </w:rPr>
        <w:t>wszystkie osoby podejmujące prace na obiekcie muszą posiadać aktualne badania lekarskie dopuszczające do pr</w:t>
      </w:r>
      <w:r w:rsidR="002C0D66">
        <w:rPr>
          <w:rFonts w:ascii="Arial" w:hAnsi="Arial" w:cs="Arial"/>
        </w:rPr>
        <w:t>acy w narażeniu na  promieniowanie jonizujące</w:t>
      </w:r>
      <w:r w:rsidRPr="00CC2EF4">
        <w:rPr>
          <w:rFonts w:ascii="Arial" w:hAnsi="Arial" w:cs="Arial"/>
        </w:rPr>
        <w:t xml:space="preserve"> oraz paszporty dozymetryczne</w:t>
      </w:r>
      <w:r w:rsidR="00525EDB">
        <w:rPr>
          <w:rFonts w:ascii="Arial" w:hAnsi="Arial" w:cs="Arial"/>
        </w:rPr>
        <w:t xml:space="preserve"> wydane</w:t>
      </w:r>
      <w:r w:rsidR="002C0D66">
        <w:rPr>
          <w:rFonts w:ascii="Arial" w:hAnsi="Arial" w:cs="Arial"/>
        </w:rPr>
        <w:t xml:space="preserve"> przez Prezesa PAA</w:t>
      </w:r>
      <w:r w:rsidRPr="00CC2EF4">
        <w:rPr>
          <w:rFonts w:ascii="Arial" w:hAnsi="Arial" w:cs="Arial"/>
        </w:rPr>
        <w:t xml:space="preserve">. Przed przystąpieniem do prac wymagane jest </w:t>
      </w:r>
      <w:r w:rsidRPr="002E656E">
        <w:rPr>
          <w:rFonts w:ascii="Arial" w:hAnsi="Arial" w:cs="Arial"/>
        </w:rPr>
        <w:t>odbyci</w:t>
      </w:r>
      <w:r w:rsidRPr="00CC2EF4">
        <w:rPr>
          <w:rFonts w:ascii="Arial" w:hAnsi="Arial" w:cs="Arial"/>
        </w:rPr>
        <w:t>e</w:t>
      </w:r>
      <w:r w:rsidRPr="002E656E">
        <w:rPr>
          <w:rFonts w:ascii="Arial" w:hAnsi="Arial" w:cs="Arial"/>
        </w:rPr>
        <w:t xml:space="preserve"> wewnętrznego szkolenia </w:t>
      </w:r>
      <w:r w:rsidRPr="00CC2EF4">
        <w:rPr>
          <w:rFonts w:ascii="Arial" w:hAnsi="Arial" w:cs="Arial"/>
        </w:rPr>
        <w:t>dozymetrycznego przeprowadzanego przez Dział Dozymetrii reaktora MARIA</w:t>
      </w:r>
      <w:r w:rsidRPr="002E656E">
        <w:rPr>
          <w:rFonts w:ascii="Arial" w:hAnsi="Arial" w:cs="Arial"/>
        </w:rPr>
        <w:t>.</w:t>
      </w:r>
      <w:r w:rsidR="00EF010E">
        <w:rPr>
          <w:rFonts w:ascii="Arial" w:hAnsi="Arial" w:cs="Arial"/>
        </w:rPr>
        <w:t xml:space="preserve"> </w:t>
      </w:r>
    </w:p>
    <w:p w14:paraId="4C67FD65" w14:textId="0AF1373E" w:rsidR="00DD1376" w:rsidRPr="00CC2EF4" w:rsidRDefault="00DD1376" w:rsidP="00A7138D">
      <w:pPr>
        <w:spacing w:line="360" w:lineRule="auto"/>
        <w:jc w:val="both"/>
        <w:rPr>
          <w:rFonts w:ascii="Arial" w:hAnsi="Arial" w:cs="Arial"/>
        </w:rPr>
      </w:pPr>
    </w:p>
    <w:p w14:paraId="4C70F3EF" w14:textId="77777777" w:rsidR="00DD1376" w:rsidRPr="00CC2EF4" w:rsidRDefault="000B5881" w:rsidP="002E656E">
      <w:pPr>
        <w:pStyle w:val="Nagwek3"/>
        <w:numPr>
          <w:ilvl w:val="1"/>
          <w:numId w:val="3"/>
        </w:numPr>
        <w:rPr>
          <w:rFonts w:cs="Arial"/>
        </w:rPr>
      </w:pPr>
      <w:r w:rsidRPr="00CC2EF4">
        <w:rPr>
          <w:rFonts w:cs="Arial"/>
        </w:rPr>
        <w:t>Stan obecny układu filtracji</w:t>
      </w:r>
    </w:p>
    <w:p w14:paraId="6CC67A2A" w14:textId="58992987" w:rsidR="00DD1376" w:rsidRDefault="00DD1376" w:rsidP="006755A7">
      <w:pPr>
        <w:spacing w:line="360" w:lineRule="auto"/>
        <w:rPr>
          <w:rFonts w:ascii="Arial" w:hAnsi="Arial" w:cs="Arial"/>
        </w:rPr>
      </w:pPr>
    </w:p>
    <w:p w14:paraId="06DB0B6B" w14:textId="0BA8026D" w:rsidR="00A805CF" w:rsidRPr="0043378F" w:rsidRDefault="00A805CF" w:rsidP="00D312DF">
      <w:pPr>
        <w:spacing w:line="360" w:lineRule="auto"/>
        <w:ind w:left="426"/>
        <w:jc w:val="both"/>
        <w:rPr>
          <w:rFonts w:ascii="Arial" w:hAnsi="Arial" w:cs="Arial"/>
        </w:rPr>
      </w:pPr>
      <w:r w:rsidRPr="0043378F">
        <w:rPr>
          <w:rFonts w:ascii="Arial" w:hAnsi="Arial" w:cs="Arial"/>
        </w:rPr>
        <w:t>Aktualnie zestawy filtrów</w:t>
      </w:r>
      <w:r w:rsidR="00515781">
        <w:rPr>
          <w:rFonts w:ascii="Arial" w:hAnsi="Arial" w:cs="Arial"/>
        </w:rPr>
        <w:t xml:space="preserve"> Vokes’a</w:t>
      </w:r>
      <w:r w:rsidRPr="0043378F">
        <w:rPr>
          <w:rFonts w:ascii="Arial" w:hAnsi="Arial" w:cs="Arial"/>
        </w:rPr>
        <w:t xml:space="preserve"> stosowane są w trzech układach wentylacyjnych:</w:t>
      </w:r>
    </w:p>
    <w:p w14:paraId="638E210D" w14:textId="71C2E82B" w:rsidR="00A805CF" w:rsidRPr="0043378F" w:rsidRDefault="00542E4F" w:rsidP="00FD26F3">
      <w:pPr>
        <w:pStyle w:val="Akapitzlist"/>
        <w:numPr>
          <w:ilvl w:val="0"/>
          <w:numId w:val="20"/>
        </w:numPr>
        <w:tabs>
          <w:tab w:val="left" w:pos="1213"/>
        </w:tabs>
        <w:spacing w:line="360" w:lineRule="auto"/>
        <w:ind w:left="1134"/>
        <w:jc w:val="both"/>
        <w:rPr>
          <w:rFonts w:ascii="Arial" w:hAnsi="Arial" w:cs="Arial"/>
        </w:rPr>
      </w:pPr>
      <w:r w:rsidRPr="0043378F">
        <w:rPr>
          <w:rFonts w:ascii="Arial" w:hAnsi="Arial" w:cs="Arial"/>
        </w:rPr>
        <w:t>W</w:t>
      </w:r>
      <w:r w:rsidR="00A805CF" w:rsidRPr="0043378F">
        <w:rPr>
          <w:rFonts w:ascii="Arial" w:hAnsi="Arial" w:cs="Arial"/>
        </w:rPr>
        <w:t>entylacji wyciągowej W1 z budynku</w:t>
      </w:r>
      <w:r w:rsidR="00515781">
        <w:rPr>
          <w:rFonts w:ascii="Arial" w:hAnsi="Arial" w:cs="Arial"/>
        </w:rPr>
        <w:t xml:space="preserve"> reaktora </w:t>
      </w:r>
      <w:r w:rsidR="00F575C3">
        <w:rPr>
          <w:rFonts w:ascii="Arial" w:hAnsi="Arial" w:cs="Arial"/>
        </w:rPr>
        <w:t>MARIA</w:t>
      </w:r>
      <w:r w:rsidR="00F575C3" w:rsidRPr="0043378F">
        <w:rPr>
          <w:rFonts w:ascii="Arial" w:hAnsi="Arial" w:cs="Arial"/>
        </w:rPr>
        <w:t xml:space="preserve"> </w:t>
      </w:r>
      <w:r w:rsidR="00A805CF" w:rsidRPr="0043378F">
        <w:rPr>
          <w:rFonts w:ascii="Arial" w:hAnsi="Arial" w:cs="Arial"/>
        </w:rPr>
        <w:t xml:space="preserve">R2-B </w:t>
      </w:r>
      <w:r w:rsidR="003058D4" w:rsidRPr="0043378F">
        <w:rPr>
          <w:rFonts w:ascii="Arial" w:hAnsi="Arial" w:cs="Arial"/>
        </w:rPr>
        <w:t>;</w:t>
      </w:r>
    </w:p>
    <w:p w14:paraId="2EFBEFF9" w14:textId="2980BCBD" w:rsidR="00A805CF" w:rsidRPr="0043378F" w:rsidRDefault="00A805CF" w:rsidP="00FD26F3">
      <w:pPr>
        <w:pStyle w:val="Akapitzlist"/>
        <w:numPr>
          <w:ilvl w:val="0"/>
          <w:numId w:val="20"/>
        </w:numPr>
        <w:tabs>
          <w:tab w:val="left" w:pos="1213"/>
        </w:tabs>
        <w:spacing w:line="360" w:lineRule="auto"/>
        <w:ind w:left="1134"/>
        <w:jc w:val="both"/>
        <w:rPr>
          <w:rFonts w:ascii="Arial" w:hAnsi="Arial" w:cs="Arial"/>
        </w:rPr>
      </w:pPr>
      <w:r w:rsidRPr="0043378F">
        <w:rPr>
          <w:rFonts w:ascii="Arial" w:hAnsi="Arial" w:cs="Arial"/>
        </w:rPr>
        <w:t xml:space="preserve">Wentylacji wyciągowej W2 z budynku technologicznego R2-C, w którym zlokalizowana jest hala dekontaminacji oraz pompownia </w:t>
      </w:r>
      <w:r w:rsidR="002C0D66">
        <w:rPr>
          <w:rFonts w:ascii="Arial" w:hAnsi="Arial" w:cs="Arial"/>
        </w:rPr>
        <w:t>pierwotnych obiegów chłodzenia</w:t>
      </w:r>
      <w:r w:rsidR="003058D4" w:rsidRPr="0043378F">
        <w:rPr>
          <w:rFonts w:ascii="Arial" w:hAnsi="Arial" w:cs="Arial"/>
        </w:rPr>
        <w:t>;</w:t>
      </w:r>
    </w:p>
    <w:p w14:paraId="16211CFC" w14:textId="13A086C6" w:rsidR="00A805CF" w:rsidRPr="0043378F" w:rsidRDefault="00126056" w:rsidP="00FD26F3">
      <w:pPr>
        <w:pStyle w:val="Akapitzlist"/>
        <w:numPr>
          <w:ilvl w:val="0"/>
          <w:numId w:val="20"/>
        </w:numPr>
        <w:tabs>
          <w:tab w:val="left" w:pos="1213"/>
        </w:tabs>
        <w:spacing w:line="360" w:lineRule="auto"/>
        <w:ind w:left="1134"/>
        <w:jc w:val="both"/>
        <w:rPr>
          <w:rFonts w:ascii="Arial" w:hAnsi="Arial" w:cs="Arial"/>
        </w:rPr>
      </w:pPr>
      <w:r w:rsidRPr="0043378F">
        <w:rPr>
          <w:rFonts w:ascii="Arial" w:hAnsi="Arial" w:cs="Arial"/>
        </w:rPr>
        <w:t>Wentylacji wyciągowej z komór gorących</w:t>
      </w:r>
      <w:r w:rsidR="002C0D66">
        <w:rPr>
          <w:rFonts w:ascii="Arial" w:hAnsi="Arial" w:cs="Arial"/>
        </w:rPr>
        <w:t xml:space="preserve"> – system W1-2</w:t>
      </w:r>
      <w:r w:rsidR="002940DA" w:rsidRPr="0043378F">
        <w:rPr>
          <w:rFonts w:ascii="Arial" w:hAnsi="Arial" w:cs="Arial"/>
        </w:rPr>
        <w:t>.</w:t>
      </w:r>
    </w:p>
    <w:p w14:paraId="216978A4" w14:textId="6646026B" w:rsidR="00126056" w:rsidRPr="0043378F" w:rsidRDefault="00126056" w:rsidP="00FD26F3">
      <w:pPr>
        <w:pStyle w:val="Akapitzlist"/>
        <w:tabs>
          <w:tab w:val="left" w:pos="1213"/>
        </w:tabs>
        <w:spacing w:line="360" w:lineRule="auto"/>
        <w:jc w:val="both"/>
        <w:rPr>
          <w:rFonts w:ascii="Arial" w:hAnsi="Arial" w:cs="Arial"/>
        </w:rPr>
      </w:pPr>
    </w:p>
    <w:p w14:paraId="2CFFEFF7" w14:textId="41778316" w:rsidR="003808B8" w:rsidRDefault="00C41F6E" w:rsidP="00D312DF">
      <w:pPr>
        <w:pStyle w:val="Akapitzlist"/>
        <w:tabs>
          <w:tab w:val="left" w:pos="1213"/>
        </w:tabs>
        <w:spacing w:line="360" w:lineRule="auto"/>
        <w:ind w:left="426"/>
        <w:jc w:val="both"/>
        <w:rPr>
          <w:rFonts w:ascii="Arial" w:hAnsi="Arial" w:cs="Arial"/>
        </w:rPr>
      </w:pPr>
      <w:r w:rsidRPr="006755A7">
        <w:rPr>
          <w:rFonts w:ascii="Arial" w:hAnsi="Arial" w:cs="Arial"/>
        </w:rPr>
        <w:t xml:space="preserve">W sytuacji przekroczenia </w:t>
      </w:r>
      <w:r w:rsidR="00995D0A" w:rsidRPr="006755A7">
        <w:rPr>
          <w:rFonts w:ascii="Arial" w:hAnsi="Arial" w:cs="Arial"/>
        </w:rPr>
        <w:t>wartości progowych</w:t>
      </w:r>
      <w:r w:rsidRPr="006755A7">
        <w:rPr>
          <w:rFonts w:ascii="Arial" w:hAnsi="Arial" w:cs="Arial"/>
        </w:rPr>
        <w:t xml:space="preserve"> uwolnień</w:t>
      </w:r>
      <w:r w:rsidR="00995D0A" w:rsidRPr="006755A7">
        <w:rPr>
          <w:rFonts w:ascii="Arial" w:hAnsi="Arial" w:cs="Arial"/>
        </w:rPr>
        <w:t xml:space="preserve"> gazowych, </w:t>
      </w:r>
      <w:r w:rsidRPr="006755A7">
        <w:rPr>
          <w:rFonts w:ascii="Arial" w:hAnsi="Arial" w:cs="Arial"/>
        </w:rPr>
        <w:t>układ</w:t>
      </w:r>
      <w:r w:rsidR="003808B8" w:rsidRPr="006755A7">
        <w:rPr>
          <w:rFonts w:ascii="Arial" w:hAnsi="Arial" w:cs="Arial"/>
        </w:rPr>
        <w:t>y</w:t>
      </w:r>
      <w:r w:rsidRPr="006755A7">
        <w:rPr>
          <w:rFonts w:ascii="Arial" w:hAnsi="Arial" w:cs="Arial"/>
        </w:rPr>
        <w:t xml:space="preserve"> wentylacji </w:t>
      </w:r>
      <w:r w:rsidR="003808B8" w:rsidRPr="006755A7">
        <w:rPr>
          <w:rFonts w:ascii="Arial" w:hAnsi="Arial" w:cs="Arial"/>
        </w:rPr>
        <w:t xml:space="preserve">W1 i W2 </w:t>
      </w:r>
      <w:r w:rsidRPr="006755A7">
        <w:rPr>
          <w:rFonts w:ascii="Arial" w:hAnsi="Arial" w:cs="Arial"/>
        </w:rPr>
        <w:t>przełącza</w:t>
      </w:r>
      <w:r w:rsidR="003808B8" w:rsidRPr="006755A7">
        <w:rPr>
          <w:rFonts w:ascii="Arial" w:hAnsi="Arial" w:cs="Arial"/>
        </w:rPr>
        <w:t>ją</w:t>
      </w:r>
      <w:r w:rsidRPr="006755A7">
        <w:rPr>
          <w:rFonts w:ascii="Arial" w:hAnsi="Arial" w:cs="Arial"/>
        </w:rPr>
        <w:t xml:space="preserve"> się automatycznie na system awaryjny z powietrzem kierowanym przez</w:t>
      </w:r>
      <w:r w:rsidR="00995D0A" w:rsidRPr="006755A7">
        <w:rPr>
          <w:rFonts w:ascii="Arial" w:hAnsi="Arial" w:cs="Arial"/>
        </w:rPr>
        <w:t xml:space="preserve"> zestawy</w:t>
      </w:r>
      <w:r w:rsidRPr="006755A7">
        <w:rPr>
          <w:rFonts w:ascii="Arial" w:hAnsi="Arial" w:cs="Arial"/>
        </w:rPr>
        <w:t xml:space="preserve"> filtr</w:t>
      </w:r>
      <w:r w:rsidR="00995D0A" w:rsidRPr="006755A7">
        <w:rPr>
          <w:rFonts w:ascii="Arial" w:hAnsi="Arial" w:cs="Arial"/>
        </w:rPr>
        <w:t>acyjne.</w:t>
      </w:r>
      <w:r w:rsidR="003B316E">
        <w:rPr>
          <w:rFonts w:ascii="Arial" w:hAnsi="Arial" w:cs="Arial"/>
        </w:rPr>
        <w:t xml:space="preserve"> </w:t>
      </w:r>
      <w:r w:rsidRPr="00FD26F3">
        <w:rPr>
          <w:rFonts w:ascii="Arial" w:hAnsi="Arial" w:cs="Arial"/>
        </w:rPr>
        <w:t>Celem filtracji wyciąganego powietrza jest zatrzymanie pyłów i aerozoli zawierających substancje aktywne, głównie jod i jego związki</w:t>
      </w:r>
      <w:r w:rsidR="003808B8" w:rsidRPr="00FD26F3">
        <w:rPr>
          <w:rFonts w:ascii="Arial" w:hAnsi="Arial" w:cs="Arial"/>
        </w:rPr>
        <w:t>.</w:t>
      </w:r>
      <w:r w:rsidRPr="00FD26F3">
        <w:rPr>
          <w:rFonts w:ascii="Arial" w:hAnsi="Arial" w:cs="Arial"/>
        </w:rPr>
        <w:t xml:space="preserve"> </w:t>
      </w:r>
    </w:p>
    <w:p w14:paraId="20ECB0FF" w14:textId="77777777" w:rsidR="00D312DF" w:rsidRDefault="00D312DF" w:rsidP="00D312DF">
      <w:pPr>
        <w:pStyle w:val="Akapitzlist"/>
        <w:tabs>
          <w:tab w:val="left" w:pos="1213"/>
        </w:tabs>
        <w:spacing w:line="360" w:lineRule="auto"/>
        <w:ind w:left="426"/>
        <w:jc w:val="both"/>
        <w:rPr>
          <w:rFonts w:ascii="Arial" w:hAnsi="Arial" w:cs="Arial"/>
        </w:rPr>
      </w:pPr>
    </w:p>
    <w:p w14:paraId="5A6D2F87" w14:textId="4D517F23" w:rsidR="00C41F6E" w:rsidRDefault="003808B8" w:rsidP="00D312DF">
      <w:pPr>
        <w:pStyle w:val="Akapitzlist"/>
        <w:spacing w:line="360" w:lineRule="auto"/>
        <w:ind w:left="426"/>
        <w:jc w:val="both"/>
        <w:rPr>
          <w:rFonts w:ascii="Arial" w:hAnsi="Arial" w:cs="Arial"/>
        </w:rPr>
      </w:pPr>
      <w:r>
        <w:rPr>
          <w:rFonts w:ascii="Arial" w:hAnsi="Arial" w:cs="Arial"/>
        </w:rPr>
        <w:t xml:space="preserve">System wentylacji wyciągowej z komór gorących W1-2 </w:t>
      </w:r>
      <w:r w:rsidRPr="00A643FE">
        <w:rPr>
          <w:rFonts w:ascii="Arial" w:hAnsi="Arial" w:cs="Arial"/>
        </w:rPr>
        <w:t xml:space="preserve"> </w:t>
      </w:r>
      <w:r w:rsidR="00FC3697">
        <w:rPr>
          <w:rFonts w:ascii="Arial" w:hAnsi="Arial" w:cs="Arial"/>
        </w:rPr>
        <w:t>obsługuje dwie komory izotopowe i komorę demontażową. Z</w:t>
      </w:r>
      <w:r w:rsidR="00C41F6E">
        <w:rPr>
          <w:rFonts w:ascii="Arial" w:hAnsi="Arial" w:cs="Arial"/>
        </w:rPr>
        <w:t xml:space="preserve">e względu </w:t>
      </w:r>
      <w:r w:rsidR="00536EA1">
        <w:rPr>
          <w:rFonts w:ascii="Arial" w:hAnsi="Arial" w:cs="Arial"/>
        </w:rPr>
        <w:t xml:space="preserve">na </w:t>
      </w:r>
      <w:r w:rsidR="00C41F6E">
        <w:rPr>
          <w:rFonts w:ascii="Arial" w:hAnsi="Arial" w:cs="Arial"/>
        </w:rPr>
        <w:t>charakter pracy komór gorących, powietrze z nich zasysane podlega ciągłej dwustopniowej filtracji. Pierwszy stopień filtracji następuje na wyjściu z komór,</w:t>
      </w:r>
      <w:r>
        <w:rPr>
          <w:rFonts w:ascii="Arial" w:hAnsi="Arial" w:cs="Arial"/>
        </w:rPr>
        <w:t xml:space="preserve"> </w:t>
      </w:r>
      <w:r w:rsidR="00C41F6E" w:rsidRPr="006D280D">
        <w:rPr>
          <w:rFonts w:ascii="Arial" w:hAnsi="Arial" w:cs="Arial"/>
        </w:rPr>
        <w:t xml:space="preserve">następnie powietrze kierowane jest na Filtr „Canister” – który jest elementem systemu wentylacji wyciągowej z komór gorących reaktora </w:t>
      </w:r>
      <w:r w:rsidR="003B316E" w:rsidRPr="006D280D">
        <w:rPr>
          <w:rFonts w:ascii="Arial" w:hAnsi="Arial" w:cs="Arial"/>
        </w:rPr>
        <w:t>M</w:t>
      </w:r>
      <w:r w:rsidR="003B316E">
        <w:rPr>
          <w:rFonts w:ascii="Arial" w:hAnsi="Arial" w:cs="Arial"/>
        </w:rPr>
        <w:t>ARIA</w:t>
      </w:r>
      <w:r w:rsidR="00C41F6E" w:rsidRPr="006D280D">
        <w:rPr>
          <w:rFonts w:ascii="Arial" w:hAnsi="Arial" w:cs="Arial"/>
        </w:rPr>
        <w:t xml:space="preserve">. </w:t>
      </w:r>
    </w:p>
    <w:p w14:paraId="67171E53" w14:textId="666E07AB" w:rsidR="00C41F6E" w:rsidRDefault="00C41F6E" w:rsidP="00FD26F3">
      <w:pPr>
        <w:pStyle w:val="Akapitzlist"/>
        <w:tabs>
          <w:tab w:val="left" w:pos="1213"/>
        </w:tabs>
        <w:spacing w:line="360" w:lineRule="auto"/>
        <w:ind w:left="0"/>
        <w:jc w:val="both"/>
        <w:rPr>
          <w:rFonts w:ascii="Arial" w:hAnsi="Arial" w:cs="Arial"/>
        </w:rPr>
      </w:pPr>
      <w:r w:rsidRPr="00C41F6E">
        <w:rPr>
          <w:rFonts w:ascii="Arial" w:hAnsi="Arial" w:cs="Arial"/>
        </w:rPr>
        <w:t xml:space="preserve"> </w:t>
      </w:r>
    </w:p>
    <w:p w14:paraId="740FEF08" w14:textId="4A873E8D" w:rsidR="00126056" w:rsidRPr="006D280D" w:rsidRDefault="00C41F6E" w:rsidP="00D312DF">
      <w:pPr>
        <w:pStyle w:val="Akapitzlist"/>
        <w:spacing w:line="360" w:lineRule="auto"/>
        <w:ind w:left="426"/>
        <w:jc w:val="both"/>
        <w:rPr>
          <w:rFonts w:ascii="Arial" w:hAnsi="Arial" w:cs="Arial"/>
        </w:rPr>
      </w:pPr>
      <w:r>
        <w:rPr>
          <w:rFonts w:ascii="Arial" w:hAnsi="Arial" w:cs="Arial"/>
        </w:rPr>
        <w:t>Wszystkie powyższe zestawy</w:t>
      </w:r>
      <w:r w:rsidR="00FC3697">
        <w:rPr>
          <w:rFonts w:ascii="Arial" w:hAnsi="Arial" w:cs="Arial"/>
        </w:rPr>
        <w:t xml:space="preserve"> filtracyjne</w:t>
      </w:r>
      <w:r>
        <w:rPr>
          <w:rFonts w:ascii="Arial" w:hAnsi="Arial" w:cs="Arial"/>
        </w:rPr>
        <w:t xml:space="preserve"> zlokalizowane są w pomieszczeniu</w:t>
      </w:r>
      <w:r w:rsidR="000334D3">
        <w:rPr>
          <w:rFonts w:ascii="Arial" w:hAnsi="Arial" w:cs="Arial"/>
        </w:rPr>
        <w:t xml:space="preserve"> numer</w:t>
      </w:r>
      <w:r>
        <w:rPr>
          <w:rFonts w:ascii="Arial" w:hAnsi="Arial" w:cs="Arial"/>
        </w:rPr>
        <w:t xml:space="preserve"> 70</w:t>
      </w:r>
      <w:r w:rsidR="000334D3">
        <w:rPr>
          <w:rFonts w:ascii="Arial" w:hAnsi="Arial" w:cs="Arial"/>
        </w:rPr>
        <w:t xml:space="preserve"> w </w:t>
      </w:r>
      <w:r>
        <w:rPr>
          <w:rFonts w:ascii="Arial" w:hAnsi="Arial" w:cs="Arial"/>
        </w:rPr>
        <w:t xml:space="preserve"> budynku R2-D</w:t>
      </w:r>
      <w:r w:rsidR="000334D3">
        <w:rPr>
          <w:rFonts w:ascii="Arial" w:hAnsi="Arial" w:cs="Arial"/>
        </w:rPr>
        <w:t>.</w:t>
      </w:r>
    </w:p>
    <w:p w14:paraId="697C800A" w14:textId="6EA60037" w:rsidR="00F0200B" w:rsidRPr="0043378F" w:rsidRDefault="00F0200B" w:rsidP="00FD26F3">
      <w:pPr>
        <w:spacing w:line="360" w:lineRule="auto"/>
        <w:ind w:left="284"/>
        <w:jc w:val="both"/>
        <w:rPr>
          <w:rFonts w:ascii="Arial" w:hAnsi="Arial" w:cs="Arial"/>
        </w:rPr>
      </w:pPr>
    </w:p>
    <w:p w14:paraId="6290741D" w14:textId="67070125" w:rsidR="009601DE" w:rsidRPr="008D06CF" w:rsidRDefault="00FC3697" w:rsidP="00D312DF">
      <w:pPr>
        <w:spacing w:line="360" w:lineRule="auto"/>
        <w:ind w:left="426"/>
        <w:jc w:val="both"/>
        <w:rPr>
          <w:rFonts w:ascii="Arial" w:hAnsi="Arial" w:cs="Arial"/>
          <w:bCs/>
        </w:rPr>
      </w:pPr>
      <w:r>
        <w:rPr>
          <w:rFonts w:ascii="Arial" w:hAnsi="Arial" w:cs="Arial"/>
          <w:bCs/>
        </w:rPr>
        <w:lastRenderedPageBreak/>
        <w:t>Zestaw</w:t>
      </w:r>
      <w:r w:rsidR="00536EA1">
        <w:rPr>
          <w:rFonts w:ascii="Arial" w:hAnsi="Arial" w:cs="Arial"/>
          <w:bCs/>
        </w:rPr>
        <w:t>y</w:t>
      </w:r>
      <w:r>
        <w:rPr>
          <w:rFonts w:ascii="Arial" w:hAnsi="Arial" w:cs="Arial"/>
          <w:bCs/>
        </w:rPr>
        <w:t xml:space="preserve"> filtracyjn</w:t>
      </w:r>
      <w:r w:rsidR="00536EA1">
        <w:rPr>
          <w:rFonts w:ascii="Arial" w:hAnsi="Arial" w:cs="Arial"/>
          <w:bCs/>
        </w:rPr>
        <w:t>e</w:t>
      </w:r>
      <w:r w:rsidR="00F0200B" w:rsidRPr="003D75EA">
        <w:rPr>
          <w:rFonts w:ascii="Arial" w:hAnsi="Arial" w:cs="Arial"/>
          <w:bCs/>
        </w:rPr>
        <w:t xml:space="preserve"> układu W1 – są jednym z elementów systemu wentylacji wyciągowej z budynku reaktora </w:t>
      </w:r>
      <w:r w:rsidR="00542E4F" w:rsidRPr="0043378F">
        <w:rPr>
          <w:rFonts w:ascii="Arial" w:hAnsi="Arial" w:cs="Arial"/>
          <w:bCs/>
        </w:rPr>
        <w:t>M</w:t>
      </w:r>
      <w:r w:rsidR="003058D4" w:rsidRPr="0043378F">
        <w:rPr>
          <w:rFonts w:ascii="Arial" w:hAnsi="Arial" w:cs="Arial"/>
          <w:bCs/>
        </w:rPr>
        <w:t>ARIA</w:t>
      </w:r>
      <w:r w:rsidR="003058D4" w:rsidRPr="003D75EA">
        <w:rPr>
          <w:rFonts w:ascii="Arial" w:hAnsi="Arial" w:cs="Arial"/>
          <w:bCs/>
        </w:rPr>
        <w:t xml:space="preserve"> </w:t>
      </w:r>
      <w:r w:rsidR="00F0200B" w:rsidRPr="003D75EA">
        <w:rPr>
          <w:rFonts w:ascii="Arial" w:hAnsi="Arial" w:cs="Arial"/>
          <w:bCs/>
        </w:rPr>
        <w:t>oznaczonej symbolem W1.</w:t>
      </w:r>
      <w:r w:rsidR="003B316E">
        <w:rPr>
          <w:rFonts w:ascii="Arial" w:hAnsi="Arial" w:cs="Arial"/>
          <w:bCs/>
        </w:rPr>
        <w:t xml:space="preserve"> </w:t>
      </w:r>
      <w:r w:rsidR="00F0200B" w:rsidRPr="004C5C40">
        <w:rPr>
          <w:rFonts w:ascii="Arial" w:hAnsi="Arial" w:cs="Arial"/>
          <w:bCs/>
        </w:rPr>
        <w:t>Układ filt</w:t>
      </w:r>
      <w:r w:rsidR="00230D3C" w:rsidRPr="004C5C40">
        <w:rPr>
          <w:rFonts w:ascii="Arial" w:hAnsi="Arial" w:cs="Arial"/>
          <w:bCs/>
        </w:rPr>
        <w:t>rów</w:t>
      </w:r>
      <w:r w:rsidR="008D06CF">
        <w:rPr>
          <w:rFonts w:ascii="Arial" w:hAnsi="Arial" w:cs="Arial"/>
          <w:bCs/>
        </w:rPr>
        <w:t xml:space="preserve"> systemu wyciągowego</w:t>
      </w:r>
      <w:r w:rsidR="00F0200B" w:rsidRPr="004C5C40">
        <w:rPr>
          <w:rFonts w:ascii="Arial" w:hAnsi="Arial" w:cs="Arial"/>
          <w:bCs/>
        </w:rPr>
        <w:t xml:space="preserve"> W1 składa się z</w:t>
      </w:r>
      <w:r w:rsidR="009601DE" w:rsidRPr="004C5C40">
        <w:rPr>
          <w:rFonts w:ascii="Arial" w:hAnsi="Arial" w:cs="Arial"/>
          <w:bCs/>
        </w:rPr>
        <w:t xml:space="preserve"> 2 zes</w:t>
      </w:r>
      <w:r w:rsidR="00230D3C" w:rsidRPr="004C5C40">
        <w:rPr>
          <w:rFonts w:ascii="Arial" w:hAnsi="Arial" w:cs="Arial"/>
          <w:bCs/>
        </w:rPr>
        <w:t>tawów</w:t>
      </w:r>
      <w:r w:rsidR="009601DE" w:rsidRPr="004C5C40">
        <w:rPr>
          <w:rFonts w:ascii="Arial" w:hAnsi="Arial" w:cs="Arial"/>
          <w:bCs/>
        </w:rPr>
        <w:t xml:space="preserve"> filtró</w:t>
      </w:r>
      <w:r w:rsidR="00F0200B" w:rsidRPr="004C5C40">
        <w:rPr>
          <w:rFonts w:ascii="Arial" w:hAnsi="Arial" w:cs="Arial"/>
          <w:bCs/>
        </w:rPr>
        <w:t>w Vokes</w:t>
      </w:r>
      <w:r w:rsidR="00090B98" w:rsidRPr="00E4427D">
        <w:rPr>
          <w:rFonts w:ascii="Arial" w:hAnsi="Arial" w:cs="Arial"/>
          <w:bCs/>
        </w:rPr>
        <w:t>’</w:t>
      </w:r>
      <w:r w:rsidR="00F0200B" w:rsidRPr="00E4427D">
        <w:rPr>
          <w:rFonts w:ascii="Arial" w:hAnsi="Arial" w:cs="Arial"/>
          <w:bCs/>
        </w:rPr>
        <w:t>a</w:t>
      </w:r>
      <w:r w:rsidR="00230D3C" w:rsidRPr="00901AB2">
        <w:rPr>
          <w:rFonts w:ascii="Arial" w:hAnsi="Arial" w:cs="Arial"/>
          <w:bCs/>
        </w:rPr>
        <w:t xml:space="preserve"> połączonych równolegle</w:t>
      </w:r>
      <w:r w:rsidR="00F0200B" w:rsidRPr="008D06CF">
        <w:rPr>
          <w:rFonts w:ascii="Arial" w:hAnsi="Arial" w:cs="Arial"/>
          <w:bCs/>
        </w:rPr>
        <w:t xml:space="preserve">. </w:t>
      </w:r>
      <w:r w:rsidR="00303780" w:rsidRPr="008D06CF">
        <w:rPr>
          <w:rFonts w:ascii="Arial" w:hAnsi="Arial" w:cs="Arial"/>
          <w:bCs/>
        </w:rPr>
        <w:t>Każdy ze</w:t>
      </w:r>
      <w:r w:rsidR="00230D3C" w:rsidRPr="008D06CF">
        <w:rPr>
          <w:rFonts w:ascii="Arial" w:hAnsi="Arial" w:cs="Arial"/>
          <w:bCs/>
        </w:rPr>
        <w:t>staw</w:t>
      </w:r>
      <w:r w:rsidR="00303780" w:rsidRPr="008D06CF">
        <w:rPr>
          <w:rFonts w:ascii="Arial" w:hAnsi="Arial" w:cs="Arial"/>
          <w:bCs/>
        </w:rPr>
        <w:t xml:space="preserve"> jest </w:t>
      </w:r>
      <w:r w:rsidR="00230D3C" w:rsidRPr="008D06CF">
        <w:rPr>
          <w:rFonts w:ascii="Arial" w:hAnsi="Arial" w:cs="Arial"/>
          <w:bCs/>
        </w:rPr>
        <w:t>zbudowany z:</w:t>
      </w:r>
    </w:p>
    <w:p w14:paraId="18D8C209" w14:textId="12C3DDA2" w:rsidR="00230D3C" w:rsidRPr="00FD26F3" w:rsidRDefault="00230D3C" w:rsidP="00D312DF">
      <w:pPr>
        <w:pStyle w:val="Akapitzlist"/>
        <w:numPr>
          <w:ilvl w:val="0"/>
          <w:numId w:val="22"/>
        </w:numPr>
        <w:spacing w:line="360" w:lineRule="auto"/>
        <w:ind w:left="1134"/>
        <w:jc w:val="both"/>
        <w:rPr>
          <w:rFonts w:ascii="Arial" w:hAnsi="Arial" w:cs="Arial"/>
          <w:bCs/>
        </w:rPr>
      </w:pPr>
      <w:r w:rsidRPr="00FD26F3">
        <w:rPr>
          <w:rFonts w:ascii="Arial" w:hAnsi="Arial" w:cs="Arial"/>
          <w:bCs/>
        </w:rPr>
        <w:t>przedfiltra (łącznie 8 kaset</w:t>
      </w:r>
      <w:r w:rsidR="00515781" w:rsidRPr="00FD26F3">
        <w:rPr>
          <w:rFonts w:ascii="Arial" w:hAnsi="Arial" w:cs="Arial"/>
          <w:bCs/>
        </w:rPr>
        <w:t xml:space="preserve"> równolegle</w:t>
      </w:r>
      <w:r w:rsidRPr="00FD26F3">
        <w:rPr>
          <w:rFonts w:ascii="Arial" w:hAnsi="Arial" w:cs="Arial"/>
          <w:bCs/>
        </w:rPr>
        <w:t>)</w:t>
      </w:r>
      <w:r w:rsidR="003058D4" w:rsidRPr="00FD26F3">
        <w:rPr>
          <w:rFonts w:ascii="Arial" w:hAnsi="Arial" w:cs="Arial"/>
          <w:bCs/>
        </w:rPr>
        <w:t>,</w:t>
      </w:r>
    </w:p>
    <w:p w14:paraId="68C359DC" w14:textId="7F1A469F" w:rsidR="00230D3C" w:rsidRPr="00FD26F3" w:rsidRDefault="00230D3C" w:rsidP="00D312DF">
      <w:pPr>
        <w:pStyle w:val="Akapitzlist"/>
        <w:numPr>
          <w:ilvl w:val="0"/>
          <w:numId w:val="22"/>
        </w:numPr>
        <w:spacing w:line="360" w:lineRule="auto"/>
        <w:ind w:left="1134"/>
        <w:jc w:val="both"/>
        <w:rPr>
          <w:rFonts w:ascii="Arial" w:hAnsi="Arial" w:cs="Arial"/>
          <w:bCs/>
        </w:rPr>
      </w:pPr>
      <w:r w:rsidRPr="00FD26F3">
        <w:rPr>
          <w:rFonts w:ascii="Arial" w:hAnsi="Arial" w:cs="Arial"/>
          <w:bCs/>
        </w:rPr>
        <w:t>filtra absolutnego (łącznie 8 kaset</w:t>
      </w:r>
      <w:r w:rsidR="00515781" w:rsidRPr="00FD26F3">
        <w:rPr>
          <w:rFonts w:ascii="Arial" w:hAnsi="Arial" w:cs="Arial"/>
          <w:bCs/>
        </w:rPr>
        <w:t xml:space="preserve"> równolegle</w:t>
      </w:r>
      <w:r w:rsidRPr="00FD26F3">
        <w:rPr>
          <w:rFonts w:ascii="Arial" w:hAnsi="Arial" w:cs="Arial"/>
          <w:bCs/>
        </w:rPr>
        <w:t>)</w:t>
      </w:r>
      <w:r w:rsidR="003058D4" w:rsidRPr="00FD26F3">
        <w:rPr>
          <w:rFonts w:ascii="Arial" w:hAnsi="Arial" w:cs="Arial"/>
          <w:bCs/>
        </w:rPr>
        <w:t>,</w:t>
      </w:r>
    </w:p>
    <w:p w14:paraId="573E9672" w14:textId="2E143980" w:rsidR="00230D3C" w:rsidRPr="00FD26F3" w:rsidRDefault="00230D3C" w:rsidP="00D312DF">
      <w:pPr>
        <w:pStyle w:val="Akapitzlist"/>
        <w:numPr>
          <w:ilvl w:val="0"/>
          <w:numId w:val="22"/>
        </w:numPr>
        <w:spacing w:line="360" w:lineRule="auto"/>
        <w:ind w:left="1134"/>
        <w:jc w:val="both"/>
        <w:rPr>
          <w:rFonts w:ascii="Arial" w:hAnsi="Arial" w:cs="Arial"/>
          <w:bCs/>
        </w:rPr>
      </w:pPr>
      <w:r w:rsidRPr="00FD26F3">
        <w:rPr>
          <w:rFonts w:ascii="Arial" w:hAnsi="Arial" w:cs="Arial"/>
          <w:bCs/>
        </w:rPr>
        <w:t>filtra węglowego (łącznie 8 kaset</w:t>
      </w:r>
      <w:r w:rsidR="00515781" w:rsidRPr="00FD26F3">
        <w:rPr>
          <w:rFonts w:ascii="Arial" w:hAnsi="Arial" w:cs="Arial"/>
          <w:bCs/>
        </w:rPr>
        <w:t xml:space="preserve"> równolegle</w:t>
      </w:r>
      <w:r w:rsidRPr="00FD26F3">
        <w:rPr>
          <w:rFonts w:ascii="Arial" w:hAnsi="Arial" w:cs="Arial"/>
          <w:bCs/>
        </w:rPr>
        <w:t>)</w:t>
      </w:r>
      <w:r w:rsidR="003058D4" w:rsidRPr="00FD26F3">
        <w:rPr>
          <w:rFonts w:ascii="Arial" w:hAnsi="Arial" w:cs="Arial"/>
          <w:bCs/>
        </w:rPr>
        <w:t>,</w:t>
      </w:r>
    </w:p>
    <w:p w14:paraId="39D494B0" w14:textId="55A9B4E7" w:rsidR="00230D3C" w:rsidRPr="00FD26F3" w:rsidRDefault="00230D3C" w:rsidP="00D312DF">
      <w:pPr>
        <w:pStyle w:val="Akapitzlist"/>
        <w:numPr>
          <w:ilvl w:val="0"/>
          <w:numId w:val="22"/>
        </w:numPr>
        <w:spacing w:line="360" w:lineRule="auto"/>
        <w:ind w:left="1134"/>
        <w:jc w:val="both"/>
        <w:rPr>
          <w:rFonts w:ascii="Arial" w:hAnsi="Arial" w:cs="Arial"/>
          <w:bCs/>
        </w:rPr>
      </w:pPr>
      <w:r w:rsidRPr="00FD26F3">
        <w:rPr>
          <w:rFonts w:ascii="Arial" w:hAnsi="Arial" w:cs="Arial"/>
          <w:bCs/>
        </w:rPr>
        <w:t>przedfiltra</w:t>
      </w:r>
      <w:r w:rsidR="00515781" w:rsidRPr="00FD26F3">
        <w:rPr>
          <w:rFonts w:ascii="Arial" w:hAnsi="Arial" w:cs="Arial"/>
          <w:bCs/>
        </w:rPr>
        <w:t xml:space="preserve"> na wyjściu</w:t>
      </w:r>
      <w:r w:rsidRPr="00FD26F3">
        <w:rPr>
          <w:rFonts w:ascii="Arial" w:hAnsi="Arial" w:cs="Arial"/>
          <w:bCs/>
        </w:rPr>
        <w:t xml:space="preserve"> (łącznie 8 kaset</w:t>
      </w:r>
      <w:r w:rsidR="00515781" w:rsidRPr="00FD26F3">
        <w:rPr>
          <w:rFonts w:ascii="Arial" w:hAnsi="Arial" w:cs="Arial"/>
          <w:bCs/>
        </w:rPr>
        <w:t xml:space="preserve"> równolegle</w:t>
      </w:r>
      <w:r w:rsidRPr="00FD26F3">
        <w:rPr>
          <w:rFonts w:ascii="Arial" w:hAnsi="Arial" w:cs="Arial"/>
          <w:bCs/>
        </w:rPr>
        <w:t>)</w:t>
      </w:r>
      <w:r w:rsidR="003B316E">
        <w:rPr>
          <w:rFonts w:ascii="Arial" w:hAnsi="Arial" w:cs="Arial"/>
          <w:bCs/>
        </w:rPr>
        <w:t>.</w:t>
      </w:r>
    </w:p>
    <w:p w14:paraId="462BD35D" w14:textId="334EDD7C" w:rsidR="00F10B5B" w:rsidRPr="003D75EA" w:rsidRDefault="00230D3C" w:rsidP="00D312DF">
      <w:pPr>
        <w:spacing w:line="360" w:lineRule="auto"/>
        <w:ind w:left="426"/>
        <w:jc w:val="both"/>
        <w:rPr>
          <w:rFonts w:ascii="Arial" w:hAnsi="Arial" w:cs="Arial"/>
          <w:bCs/>
        </w:rPr>
      </w:pPr>
      <w:r w:rsidRPr="003D75EA">
        <w:rPr>
          <w:rFonts w:ascii="Arial" w:hAnsi="Arial" w:cs="Arial"/>
          <w:bCs/>
        </w:rPr>
        <w:t xml:space="preserve">Wymiary </w:t>
      </w:r>
      <w:r w:rsidR="00E552F9" w:rsidRPr="0043378F">
        <w:rPr>
          <w:rFonts w:ascii="Arial" w:hAnsi="Arial" w:cs="Arial"/>
          <w:bCs/>
        </w:rPr>
        <w:t xml:space="preserve">zestawu </w:t>
      </w:r>
      <w:r w:rsidRPr="003D75EA">
        <w:rPr>
          <w:rFonts w:ascii="Arial" w:hAnsi="Arial" w:cs="Arial"/>
          <w:bCs/>
        </w:rPr>
        <w:t>filtr</w:t>
      </w:r>
      <w:r w:rsidR="000334D3">
        <w:rPr>
          <w:rFonts w:ascii="Arial" w:hAnsi="Arial" w:cs="Arial"/>
          <w:bCs/>
        </w:rPr>
        <w:t>ów</w:t>
      </w:r>
      <w:r w:rsidRPr="003D75EA">
        <w:rPr>
          <w:rFonts w:ascii="Arial" w:hAnsi="Arial" w:cs="Arial"/>
          <w:bCs/>
        </w:rPr>
        <w:t xml:space="preserve"> Vokes’a układu W1: 150 x 317 x 300 [cm]</w:t>
      </w:r>
      <w:r w:rsidR="003B316E">
        <w:rPr>
          <w:rFonts w:ascii="Arial" w:hAnsi="Arial" w:cs="Arial"/>
          <w:bCs/>
        </w:rPr>
        <w:t>.</w:t>
      </w:r>
    </w:p>
    <w:p w14:paraId="0F23247D" w14:textId="77777777" w:rsidR="00F10B5B" w:rsidRPr="003D75EA" w:rsidRDefault="00F10B5B" w:rsidP="00FD26F3">
      <w:pPr>
        <w:spacing w:line="360" w:lineRule="auto"/>
        <w:ind w:left="284"/>
        <w:jc w:val="both"/>
        <w:rPr>
          <w:rFonts w:ascii="Arial" w:hAnsi="Arial" w:cs="Arial"/>
          <w:bCs/>
        </w:rPr>
      </w:pPr>
    </w:p>
    <w:p w14:paraId="3E7CD38E" w14:textId="775CDDB9" w:rsidR="00230D3C" w:rsidRPr="003D75EA" w:rsidRDefault="00230D3C" w:rsidP="00D312DF">
      <w:pPr>
        <w:spacing w:line="360" w:lineRule="auto"/>
        <w:ind w:left="426"/>
        <w:jc w:val="both"/>
        <w:rPr>
          <w:rFonts w:ascii="Arial" w:hAnsi="Arial" w:cs="Arial"/>
          <w:bCs/>
        </w:rPr>
      </w:pPr>
      <w:r w:rsidRPr="003D75EA">
        <w:rPr>
          <w:rFonts w:ascii="Arial" w:hAnsi="Arial" w:cs="Arial"/>
          <w:bCs/>
        </w:rPr>
        <w:t>Filtry Vokes’a u</w:t>
      </w:r>
      <w:r w:rsidR="000B5881" w:rsidRPr="004C5C40">
        <w:rPr>
          <w:rFonts w:ascii="Arial" w:hAnsi="Arial" w:cs="Arial"/>
          <w:bCs/>
        </w:rPr>
        <w:t>kład</w:t>
      </w:r>
      <w:r w:rsidRPr="004C5C40">
        <w:rPr>
          <w:rFonts w:ascii="Arial" w:hAnsi="Arial" w:cs="Arial"/>
          <w:bCs/>
        </w:rPr>
        <w:t>u</w:t>
      </w:r>
      <w:r w:rsidR="000B5881" w:rsidRPr="004C5C40">
        <w:rPr>
          <w:rFonts w:ascii="Arial" w:hAnsi="Arial" w:cs="Arial"/>
          <w:bCs/>
        </w:rPr>
        <w:t xml:space="preserve"> W2</w:t>
      </w:r>
      <w:r w:rsidR="007A7A50" w:rsidRPr="004C5C40">
        <w:rPr>
          <w:rFonts w:ascii="Arial" w:hAnsi="Arial" w:cs="Arial"/>
          <w:bCs/>
        </w:rPr>
        <w:t xml:space="preserve"> – </w:t>
      </w:r>
      <w:r w:rsidR="00861A97" w:rsidRPr="0043378F">
        <w:rPr>
          <w:rFonts w:ascii="Arial" w:hAnsi="Arial" w:cs="Arial"/>
          <w:bCs/>
        </w:rPr>
        <w:t>są</w:t>
      </w:r>
      <w:r w:rsidRPr="003D75EA">
        <w:rPr>
          <w:rFonts w:ascii="Arial" w:hAnsi="Arial" w:cs="Arial"/>
          <w:bCs/>
        </w:rPr>
        <w:t xml:space="preserve"> elementem systemu wentylacji wyciągowej z budynku</w:t>
      </w:r>
      <w:r w:rsidR="003B316E">
        <w:rPr>
          <w:rFonts w:ascii="Arial" w:hAnsi="Arial" w:cs="Arial"/>
          <w:bCs/>
        </w:rPr>
        <w:t xml:space="preserve"> </w:t>
      </w:r>
      <w:r w:rsidRPr="003D75EA">
        <w:rPr>
          <w:rFonts w:ascii="Arial" w:hAnsi="Arial" w:cs="Arial"/>
          <w:bCs/>
        </w:rPr>
        <w:t>R2C oznaczonej symbolem W2.</w:t>
      </w:r>
      <w:r w:rsidR="003B316E">
        <w:rPr>
          <w:rFonts w:ascii="Arial" w:hAnsi="Arial" w:cs="Arial"/>
          <w:bCs/>
        </w:rPr>
        <w:t xml:space="preserve"> </w:t>
      </w:r>
      <w:r w:rsidR="00090B98" w:rsidRPr="003D75EA">
        <w:rPr>
          <w:rFonts w:ascii="Arial" w:hAnsi="Arial" w:cs="Arial"/>
          <w:bCs/>
        </w:rPr>
        <w:t>W układzie filtracji W2 pracuje 1 zestaw filtrów Vokes’a. Zestaw jest zbudowany z:</w:t>
      </w:r>
    </w:p>
    <w:p w14:paraId="281D0718" w14:textId="40B2FBAB" w:rsidR="00090B98" w:rsidRPr="00FD26F3" w:rsidRDefault="00090B98" w:rsidP="00FD26F3">
      <w:pPr>
        <w:pStyle w:val="Akapitzlist"/>
        <w:numPr>
          <w:ilvl w:val="0"/>
          <w:numId w:val="23"/>
        </w:numPr>
        <w:spacing w:line="360" w:lineRule="auto"/>
        <w:ind w:left="993"/>
        <w:jc w:val="both"/>
        <w:rPr>
          <w:rFonts w:ascii="Arial" w:hAnsi="Arial" w:cs="Arial"/>
          <w:bCs/>
        </w:rPr>
      </w:pPr>
      <w:r w:rsidRPr="00FD26F3">
        <w:rPr>
          <w:rFonts w:ascii="Arial" w:hAnsi="Arial" w:cs="Arial"/>
          <w:bCs/>
        </w:rPr>
        <w:t>przedfiltra (łącznie 6 kaset</w:t>
      </w:r>
      <w:r w:rsidR="00515781" w:rsidRPr="00FD26F3">
        <w:rPr>
          <w:rFonts w:ascii="Arial" w:hAnsi="Arial" w:cs="Arial"/>
          <w:bCs/>
        </w:rPr>
        <w:t xml:space="preserve"> równolegle</w:t>
      </w:r>
      <w:r w:rsidRPr="00FD26F3">
        <w:rPr>
          <w:rFonts w:ascii="Arial" w:hAnsi="Arial" w:cs="Arial"/>
          <w:bCs/>
        </w:rPr>
        <w:t>)</w:t>
      </w:r>
      <w:r w:rsidR="003058D4" w:rsidRPr="00FD26F3">
        <w:rPr>
          <w:rFonts w:ascii="Arial" w:hAnsi="Arial" w:cs="Arial"/>
          <w:bCs/>
        </w:rPr>
        <w:t>,</w:t>
      </w:r>
    </w:p>
    <w:p w14:paraId="43EF3435" w14:textId="2D6D9388" w:rsidR="00861A97" w:rsidRPr="00FD26F3" w:rsidRDefault="00861A97" w:rsidP="00FD26F3">
      <w:pPr>
        <w:pStyle w:val="Akapitzlist"/>
        <w:numPr>
          <w:ilvl w:val="0"/>
          <w:numId w:val="23"/>
        </w:numPr>
        <w:spacing w:line="360" w:lineRule="auto"/>
        <w:ind w:left="993"/>
        <w:jc w:val="both"/>
        <w:rPr>
          <w:rFonts w:ascii="Arial" w:hAnsi="Arial" w:cs="Arial"/>
          <w:bCs/>
        </w:rPr>
      </w:pPr>
      <w:r w:rsidRPr="00FD26F3">
        <w:rPr>
          <w:rFonts w:ascii="Arial" w:hAnsi="Arial" w:cs="Arial"/>
          <w:bCs/>
        </w:rPr>
        <w:t>filtra absolutnego (łącznie 6 kaset</w:t>
      </w:r>
      <w:r w:rsidR="00515781" w:rsidRPr="00FD26F3">
        <w:rPr>
          <w:rFonts w:ascii="Arial" w:hAnsi="Arial" w:cs="Arial"/>
          <w:bCs/>
        </w:rPr>
        <w:t xml:space="preserve"> równolegle</w:t>
      </w:r>
      <w:r w:rsidRPr="00FD26F3">
        <w:rPr>
          <w:rFonts w:ascii="Arial" w:hAnsi="Arial" w:cs="Arial"/>
          <w:bCs/>
        </w:rPr>
        <w:t>),</w:t>
      </w:r>
    </w:p>
    <w:p w14:paraId="05EBA516" w14:textId="5FC19C06" w:rsidR="00E552F9" w:rsidRPr="00FD26F3" w:rsidRDefault="00E552F9" w:rsidP="00FD26F3">
      <w:pPr>
        <w:pStyle w:val="Akapitzlist"/>
        <w:numPr>
          <w:ilvl w:val="0"/>
          <w:numId w:val="23"/>
        </w:numPr>
        <w:spacing w:line="360" w:lineRule="auto"/>
        <w:ind w:left="993"/>
        <w:jc w:val="both"/>
        <w:rPr>
          <w:rFonts w:ascii="Arial" w:hAnsi="Arial" w:cs="Arial"/>
        </w:rPr>
      </w:pPr>
      <w:r w:rsidRPr="00FD26F3">
        <w:rPr>
          <w:rFonts w:ascii="Arial" w:hAnsi="Arial" w:cs="Arial"/>
        </w:rPr>
        <w:t>filtra węglowego (łącznie 6 kaset</w:t>
      </w:r>
      <w:r w:rsidR="00515781" w:rsidRPr="00FD26F3">
        <w:rPr>
          <w:rFonts w:ascii="Arial" w:hAnsi="Arial" w:cs="Arial"/>
        </w:rPr>
        <w:t xml:space="preserve"> </w:t>
      </w:r>
      <w:r w:rsidR="00515781" w:rsidRPr="00FD26F3">
        <w:rPr>
          <w:rFonts w:ascii="Arial" w:hAnsi="Arial" w:cs="Arial"/>
          <w:bCs/>
        </w:rPr>
        <w:t>równolegle</w:t>
      </w:r>
      <w:r w:rsidRPr="00FD26F3">
        <w:rPr>
          <w:rFonts w:ascii="Arial" w:hAnsi="Arial" w:cs="Arial"/>
        </w:rPr>
        <w:t>),</w:t>
      </w:r>
    </w:p>
    <w:p w14:paraId="107491DC" w14:textId="4A67024C" w:rsidR="00090B98" w:rsidRPr="0043378F" w:rsidRDefault="00090B98" w:rsidP="00D312DF">
      <w:pPr>
        <w:spacing w:line="360" w:lineRule="auto"/>
        <w:ind w:left="426"/>
        <w:jc w:val="both"/>
        <w:rPr>
          <w:rFonts w:ascii="Arial" w:hAnsi="Arial" w:cs="Arial"/>
        </w:rPr>
      </w:pPr>
      <w:r w:rsidRPr="003D75EA">
        <w:rPr>
          <w:rFonts w:ascii="Arial" w:hAnsi="Arial" w:cs="Arial"/>
          <w:bCs/>
        </w:rPr>
        <w:t xml:space="preserve">Wymiary </w:t>
      </w:r>
      <w:r w:rsidR="00E552F9" w:rsidRPr="0043378F">
        <w:rPr>
          <w:rFonts w:ascii="Arial" w:hAnsi="Arial" w:cs="Arial"/>
          <w:bCs/>
        </w:rPr>
        <w:t xml:space="preserve">zestawu </w:t>
      </w:r>
      <w:r w:rsidRPr="003D75EA">
        <w:rPr>
          <w:rFonts w:ascii="Arial" w:hAnsi="Arial" w:cs="Arial"/>
          <w:bCs/>
        </w:rPr>
        <w:t xml:space="preserve">filtra Vokes’a układu W2: 150 </w:t>
      </w:r>
      <w:r w:rsidRPr="0043378F">
        <w:rPr>
          <w:rFonts w:ascii="Arial" w:hAnsi="Arial" w:cs="Arial"/>
          <w:bCs/>
        </w:rPr>
        <w:t>x</w:t>
      </w:r>
      <w:r w:rsidRPr="0043378F">
        <w:rPr>
          <w:rFonts w:ascii="Arial" w:hAnsi="Arial" w:cs="Arial"/>
        </w:rPr>
        <w:t xml:space="preserve"> 236 x 300 [cm]</w:t>
      </w:r>
      <w:r w:rsidR="00D312DF">
        <w:rPr>
          <w:rFonts w:ascii="Arial" w:hAnsi="Arial" w:cs="Arial"/>
        </w:rPr>
        <w:t>.</w:t>
      </w:r>
    </w:p>
    <w:p w14:paraId="6082902E" w14:textId="77777777" w:rsidR="00542E4F" w:rsidRPr="0043378F" w:rsidRDefault="00542E4F" w:rsidP="00FD26F3">
      <w:pPr>
        <w:spacing w:line="360" w:lineRule="auto"/>
        <w:jc w:val="both"/>
        <w:rPr>
          <w:rFonts w:ascii="Arial" w:hAnsi="Arial" w:cs="Arial"/>
        </w:rPr>
      </w:pPr>
    </w:p>
    <w:p w14:paraId="1BE59CF3" w14:textId="0996E779" w:rsidR="005D5A01" w:rsidRPr="0043378F" w:rsidRDefault="005D5A01" w:rsidP="00D312DF">
      <w:pPr>
        <w:pStyle w:val="Akapitzlist"/>
        <w:spacing w:line="360" w:lineRule="auto"/>
        <w:ind w:left="426"/>
        <w:jc w:val="both"/>
        <w:rPr>
          <w:rFonts w:ascii="Arial" w:hAnsi="Arial" w:cs="Arial"/>
        </w:rPr>
      </w:pPr>
      <w:r w:rsidRPr="0043378F">
        <w:rPr>
          <w:rFonts w:ascii="Arial" w:hAnsi="Arial" w:cs="Arial"/>
        </w:rPr>
        <w:t>Filtr</w:t>
      </w:r>
      <w:r w:rsidR="00AC2562">
        <w:rPr>
          <w:rFonts w:ascii="Arial" w:hAnsi="Arial" w:cs="Arial"/>
        </w:rPr>
        <w:t xml:space="preserve"> zamontowany w układzie wyciągowym systemu W1-2 w pomieszczeniu nr 70 to filtr</w:t>
      </w:r>
      <w:r w:rsidRPr="0043378F">
        <w:rPr>
          <w:rFonts w:ascii="Arial" w:hAnsi="Arial" w:cs="Arial"/>
        </w:rPr>
        <w:t xml:space="preserve"> „Canister”</w:t>
      </w:r>
      <w:r w:rsidR="003B316E">
        <w:rPr>
          <w:rFonts w:ascii="Arial" w:hAnsi="Arial" w:cs="Arial"/>
        </w:rPr>
        <w:t>,</w:t>
      </w:r>
      <w:r w:rsidR="00AC2562">
        <w:rPr>
          <w:rFonts w:ascii="Arial" w:hAnsi="Arial" w:cs="Arial"/>
        </w:rPr>
        <w:t xml:space="preserve"> który</w:t>
      </w:r>
      <w:r w:rsidRPr="0043378F">
        <w:rPr>
          <w:rFonts w:ascii="Arial" w:hAnsi="Arial" w:cs="Arial"/>
        </w:rPr>
        <w:t xml:space="preserve"> jest filtrem dwustopniowym składającym się z</w:t>
      </w:r>
      <w:r w:rsidR="003D75EA">
        <w:rPr>
          <w:rFonts w:ascii="Arial" w:hAnsi="Arial" w:cs="Arial"/>
        </w:rPr>
        <w:t xml:space="preserve"> </w:t>
      </w:r>
      <w:r w:rsidR="003D75EA" w:rsidRPr="0043378F">
        <w:rPr>
          <w:rFonts w:ascii="Arial" w:hAnsi="Arial" w:cs="Arial"/>
        </w:rPr>
        <w:t>przedfiltra</w:t>
      </w:r>
      <w:r w:rsidR="003D75EA">
        <w:rPr>
          <w:rFonts w:ascii="Arial" w:hAnsi="Arial" w:cs="Arial"/>
        </w:rPr>
        <w:t xml:space="preserve"> i</w:t>
      </w:r>
      <w:r w:rsidRPr="0043378F">
        <w:rPr>
          <w:rFonts w:ascii="Arial" w:hAnsi="Arial" w:cs="Arial"/>
        </w:rPr>
        <w:t xml:space="preserve"> filtra węglowego</w:t>
      </w:r>
      <w:r w:rsidR="003D75EA">
        <w:rPr>
          <w:rFonts w:ascii="Arial" w:hAnsi="Arial" w:cs="Arial"/>
        </w:rPr>
        <w:t>.</w:t>
      </w:r>
    </w:p>
    <w:p w14:paraId="02C6F758" w14:textId="77777777" w:rsidR="003D75EA" w:rsidRPr="00CC2EF4" w:rsidRDefault="003D75EA">
      <w:pPr>
        <w:rPr>
          <w:rFonts w:ascii="Arial" w:hAnsi="Arial" w:cs="Arial"/>
        </w:rPr>
      </w:pPr>
    </w:p>
    <w:p w14:paraId="5FAEA936" w14:textId="77777777" w:rsidR="00273FB8" w:rsidRPr="00D312DF" w:rsidRDefault="00273FB8" w:rsidP="00D312DF">
      <w:pPr>
        <w:spacing w:line="360" w:lineRule="auto"/>
        <w:rPr>
          <w:rFonts w:ascii="Arial" w:hAnsi="Arial" w:cs="Arial"/>
        </w:rPr>
      </w:pPr>
    </w:p>
    <w:p w14:paraId="0C8EB04B" w14:textId="795279BC" w:rsidR="00103181" w:rsidRPr="00D312DF" w:rsidRDefault="000B5881" w:rsidP="00D312DF">
      <w:pPr>
        <w:numPr>
          <w:ilvl w:val="0"/>
          <w:numId w:val="3"/>
        </w:numPr>
        <w:spacing w:line="360" w:lineRule="auto"/>
        <w:rPr>
          <w:rFonts w:ascii="Arial" w:eastAsiaTheme="majorEastAsia" w:hAnsi="Arial" w:cs="Arial"/>
          <w:b/>
          <w:bCs/>
          <w:color w:val="365F91" w:themeColor="accent1" w:themeShade="BF"/>
          <w:sz w:val="26"/>
          <w:szCs w:val="26"/>
        </w:rPr>
      </w:pPr>
      <w:r w:rsidRPr="00D312DF">
        <w:rPr>
          <w:rFonts w:ascii="Arial" w:eastAsiaTheme="majorEastAsia" w:hAnsi="Arial" w:cs="Arial"/>
          <w:b/>
          <w:bCs/>
          <w:color w:val="365F91" w:themeColor="accent1" w:themeShade="BF"/>
          <w:sz w:val="26"/>
          <w:szCs w:val="26"/>
        </w:rPr>
        <w:t xml:space="preserve">ZAKRES WYMAGAŃ DOTYCZĄCYCH MODERNIZACJI </w:t>
      </w:r>
    </w:p>
    <w:p w14:paraId="0C54A74C" w14:textId="49B30243" w:rsidR="00DD1376" w:rsidRDefault="000B5881" w:rsidP="002E656E">
      <w:pPr>
        <w:pStyle w:val="Nagwek3"/>
        <w:numPr>
          <w:ilvl w:val="1"/>
          <w:numId w:val="3"/>
        </w:numPr>
        <w:rPr>
          <w:rFonts w:cs="Arial"/>
        </w:rPr>
      </w:pPr>
      <w:r w:rsidRPr="00CC2EF4">
        <w:rPr>
          <w:rFonts w:cs="Arial"/>
          <w:bCs/>
        </w:rPr>
        <w:lastRenderedPageBreak/>
        <w:t xml:space="preserve"> </w:t>
      </w:r>
      <w:r w:rsidR="00103181" w:rsidRPr="00CC2EF4">
        <w:rPr>
          <w:rFonts w:cs="Arial"/>
        </w:rPr>
        <w:t>Zakres prac projektowych</w:t>
      </w:r>
      <w:r w:rsidR="00103181">
        <w:rPr>
          <w:rFonts w:cs="Arial"/>
        </w:rPr>
        <w:t>:</w:t>
      </w:r>
    </w:p>
    <w:p w14:paraId="209D2B5E" w14:textId="450A1C15" w:rsidR="00103181" w:rsidRDefault="00103181" w:rsidP="00FD26F3">
      <w:pPr>
        <w:jc w:val="both"/>
      </w:pPr>
    </w:p>
    <w:p w14:paraId="76DB35DE" w14:textId="75AA078D" w:rsidR="00103181" w:rsidRPr="00214D85" w:rsidRDefault="00103181" w:rsidP="00D312DF">
      <w:pPr>
        <w:spacing w:line="360" w:lineRule="auto"/>
        <w:ind w:left="426"/>
        <w:jc w:val="both"/>
        <w:rPr>
          <w:rFonts w:ascii="Arial" w:hAnsi="Arial" w:cs="Arial"/>
        </w:rPr>
      </w:pPr>
      <w:r w:rsidRPr="00214D85">
        <w:rPr>
          <w:rFonts w:ascii="Arial" w:hAnsi="Arial" w:cs="Arial"/>
          <w:bCs/>
        </w:rPr>
        <w:t>Przystępując do realizacji niniejszego zamówienia, Wykonawca zobowiązuje się do opracowania kompletnego projektu technicznego, obejmującego anali</w:t>
      </w:r>
      <w:r w:rsidR="008D06CF">
        <w:rPr>
          <w:rFonts w:ascii="Arial" w:hAnsi="Arial" w:cs="Arial"/>
          <w:bCs/>
        </w:rPr>
        <w:t>zę doboru filtrów oraz wykonanie</w:t>
      </w:r>
      <w:r w:rsidRPr="00214D85">
        <w:rPr>
          <w:rFonts w:ascii="Arial" w:hAnsi="Arial" w:cs="Arial"/>
          <w:bCs/>
        </w:rPr>
        <w:t xml:space="preserve"> projektu wykonawczego nowych filtrów </w:t>
      </w:r>
      <w:r w:rsidR="008D06CF">
        <w:rPr>
          <w:rFonts w:ascii="Arial" w:hAnsi="Arial" w:cs="Arial"/>
          <w:bCs/>
        </w:rPr>
        <w:t>obejmującego ich pełną instalację i integrację z istniejącymi systemami W1, W2 i W1-2</w:t>
      </w:r>
      <w:r w:rsidRPr="00214D85">
        <w:rPr>
          <w:rFonts w:ascii="Arial" w:hAnsi="Arial" w:cs="Arial"/>
        </w:rPr>
        <w:t xml:space="preserve">. W projekcie wykonawczym, Wykonawca jest zobligowany uwzględnić integrację nowych układów filtrów z istniejącymi elementami </w:t>
      </w:r>
      <w:r w:rsidRPr="00BE7234">
        <w:rPr>
          <w:rFonts w:ascii="Arial" w:hAnsi="Arial" w:cs="Arial"/>
        </w:rPr>
        <w:t>instalacji wentylacji wyciągowej nie objętymi modernizacją (zawory dwudrogowe oraz przyłącza do kolektora ssawnego systemu wentylacji</w:t>
      </w:r>
      <w:r w:rsidR="007F2451" w:rsidRPr="00BE7234">
        <w:rPr>
          <w:rFonts w:ascii="Arial" w:hAnsi="Arial" w:cs="Arial"/>
        </w:rPr>
        <w:t xml:space="preserve"> dla systemów W1 i W2 oraz kanałami wentylacyjnymi dla systemu W1-2</w:t>
      </w:r>
      <w:r w:rsidRPr="00BE7234">
        <w:rPr>
          <w:rFonts w:ascii="Arial" w:hAnsi="Arial" w:cs="Arial"/>
        </w:rPr>
        <w:t>).</w:t>
      </w:r>
      <w:r w:rsidRPr="00214D85">
        <w:rPr>
          <w:rFonts w:ascii="Arial" w:hAnsi="Arial" w:cs="Arial"/>
        </w:rPr>
        <w:t xml:space="preserve"> </w:t>
      </w:r>
    </w:p>
    <w:p w14:paraId="52AE7A89" w14:textId="77777777" w:rsidR="00103181" w:rsidRPr="00214D85" w:rsidRDefault="00103181" w:rsidP="00D312DF">
      <w:pPr>
        <w:spacing w:line="360" w:lineRule="auto"/>
        <w:ind w:left="426"/>
        <w:jc w:val="both"/>
        <w:rPr>
          <w:rFonts w:ascii="Arial" w:hAnsi="Arial" w:cs="Arial"/>
          <w:bCs/>
        </w:rPr>
      </w:pPr>
    </w:p>
    <w:p w14:paraId="0A9FC166" w14:textId="77777777" w:rsidR="00103181" w:rsidRPr="00214D85" w:rsidRDefault="00103181" w:rsidP="00D312DF">
      <w:pPr>
        <w:spacing w:line="360" w:lineRule="auto"/>
        <w:ind w:left="426"/>
        <w:jc w:val="both"/>
        <w:rPr>
          <w:rFonts w:ascii="Arial" w:hAnsi="Arial" w:cs="Arial"/>
          <w:bCs/>
        </w:rPr>
      </w:pPr>
      <w:r w:rsidRPr="006D280D">
        <w:rPr>
          <w:rFonts w:ascii="Arial" w:hAnsi="Arial" w:cs="Arial"/>
          <w:bCs/>
          <w:u w:val="single"/>
        </w:rPr>
        <w:t>Przed wykonaniem projektu, jest wymagane przeprowadzenie wizji lokalnej obiektu</w:t>
      </w:r>
      <w:r w:rsidRPr="00BF5B50">
        <w:rPr>
          <w:rFonts w:ascii="Arial" w:hAnsi="Arial" w:cs="Arial"/>
          <w:bCs/>
        </w:rPr>
        <w:t xml:space="preserve">, wykonanie pomiarów oraz </w:t>
      </w:r>
      <w:r w:rsidRPr="00CC1058">
        <w:rPr>
          <w:rFonts w:ascii="Arial" w:hAnsi="Arial" w:cs="Arial"/>
          <w:bCs/>
        </w:rPr>
        <w:t>inwentaryzacja istniejących filtrów.</w:t>
      </w:r>
    </w:p>
    <w:p w14:paraId="2DCB218D" w14:textId="77777777" w:rsidR="00103181" w:rsidRPr="00214D85" w:rsidRDefault="00103181" w:rsidP="00D312DF">
      <w:pPr>
        <w:spacing w:line="360" w:lineRule="auto"/>
        <w:ind w:left="426"/>
        <w:jc w:val="both"/>
        <w:rPr>
          <w:rFonts w:ascii="Arial" w:hAnsi="Arial" w:cs="Arial"/>
          <w:bCs/>
        </w:rPr>
      </w:pPr>
    </w:p>
    <w:p w14:paraId="544E0B04" w14:textId="7D3AB02C" w:rsidR="00061D06" w:rsidRPr="00BE7234" w:rsidRDefault="00103181" w:rsidP="00D312DF">
      <w:pPr>
        <w:spacing w:line="360" w:lineRule="auto"/>
        <w:ind w:left="426"/>
        <w:jc w:val="both"/>
        <w:rPr>
          <w:rFonts w:ascii="Arial" w:hAnsi="Arial" w:cs="Arial"/>
          <w:color w:val="000000" w:themeColor="text1"/>
          <w:sz w:val="22"/>
          <w:szCs w:val="22"/>
          <w:shd w:val="clear" w:color="auto" w:fill="FFFFFF"/>
          <w:lang w:eastAsia="en-US"/>
        </w:rPr>
      </w:pPr>
      <w:r w:rsidRPr="00BE7234">
        <w:rPr>
          <w:rFonts w:ascii="Arial" w:hAnsi="Arial" w:cs="Arial"/>
          <w:color w:val="000000" w:themeColor="text1"/>
        </w:rPr>
        <w:t>Projekt musi zostać wykonany przez osobę z</w:t>
      </w:r>
      <w:r w:rsidR="00061D06" w:rsidRPr="00BE7234">
        <w:rPr>
          <w:rFonts w:ascii="Arial" w:hAnsi="Arial" w:cs="Arial"/>
          <w:color w:val="000000" w:themeColor="text1"/>
        </w:rPr>
        <w:t xml:space="preserve"> odpowiednimi </w:t>
      </w:r>
      <w:r w:rsidRPr="00BE7234">
        <w:rPr>
          <w:rFonts w:ascii="Arial" w:hAnsi="Arial" w:cs="Arial"/>
          <w:color w:val="000000" w:themeColor="text1"/>
        </w:rPr>
        <w:t xml:space="preserve"> uprawnieniami</w:t>
      </w:r>
      <w:r w:rsidR="009472AA" w:rsidRPr="00BE7234">
        <w:rPr>
          <w:rFonts w:ascii="Arial" w:hAnsi="Arial" w:cs="Arial"/>
          <w:color w:val="000000" w:themeColor="text1"/>
        </w:rPr>
        <w:t xml:space="preserve"> dla branży sanitarnej.</w:t>
      </w:r>
      <w:r w:rsidRPr="00BE7234">
        <w:rPr>
          <w:rFonts w:ascii="Arial" w:hAnsi="Arial" w:cs="Arial"/>
          <w:color w:val="000000" w:themeColor="text1"/>
        </w:rPr>
        <w:t xml:space="preserve"> </w:t>
      </w:r>
      <w:r w:rsidR="00061D06" w:rsidRPr="00BE7234">
        <w:rPr>
          <w:rFonts w:ascii="Arial" w:hAnsi="Arial" w:cs="Arial"/>
          <w:color w:val="000000" w:themeColor="text1"/>
        </w:rPr>
        <w:t>(</w:t>
      </w:r>
      <w:r w:rsidR="00061D06" w:rsidRPr="00BE7234">
        <w:rPr>
          <w:rFonts w:ascii="Arial" w:hAnsi="Arial" w:cs="Arial"/>
          <w:color w:val="000000" w:themeColor="text1"/>
          <w:shd w:val="clear" w:color="auto" w:fill="FFFFFF"/>
        </w:rPr>
        <w:t>Uprawnienia budowlane do projektowania bez ograniczeń w specjalności instalacyjnej w zakresie sieci, instalacji i urządzeń cieplnych, wentylacyjnych, gazowych, wodociągowych i kanalizacyjnych)</w:t>
      </w:r>
      <w:r w:rsidR="003B316E">
        <w:rPr>
          <w:rFonts w:ascii="Arial" w:hAnsi="Arial" w:cs="Arial"/>
          <w:color w:val="000000" w:themeColor="text1"/>
          <w:shd w:val="clear" w:color="auto" w:fill="FFFFFF"/>
        </w:rPr>
        <w:t>.</w:t>
      </w:r>
    </w:p>
    <w:p w14:paraId="080B42F6" w14:textId="77777777" w:rsidR="00103181" w:rsidRDefault="00103181" w:rsidP="0051764B">
      <w:pPr>
        <w:spacing w:line="360" w:lineRule="auto"/>
        <w:rPr>
          <w:rFonts w:ascii="Arial" w:hAnsi="Arial" w:cs="Arial"/>
          <w:color w:val="FF0000"/>
        </w:rPr>
      </w:pPr>
    </w:p>
    <w:p w14:paraId="331480F4" w14:textId="77777777" w:rsidR="00103181" w:rsidRDefault="00103181" w:rsidP="00FD26F3">
      <w:pPr>
        <w:spacing w:line="360" w:lineRule="auto"/>
        <w:ind w:left="284" w:firstLine="708"/>
        <w:rPr>
          <w:rFonts w:ascii="Arial" w:hAnsi="Arial" w:cs="Arial"/>
          <w:b/>
        </w:rPr>
      </w:pPr>
      <w:r w:rsidRPr="00A561BA">
        <w:rPr>
          <w:rFonts w:ascii="Arial" w:hAnsi="Arial" w:cs="Arial"/>
          <w:b/>
        </w:rPr>
        <w:t>Prawa autorskie</w:t>
      </w:r>
    </w:p>
    <w:p w14:paraId="34A3E336" w14:textId="77777777" w:rsidR="00103181" w:rsidRPr="0025066C" w:rsidRDefault="00103181" w:rsidP="00D312DF">
      <w:pPr>
        <w:spacing w:line="360" w:lineRule="auto"/>
        <w:ind w:left="426"/>
        <w:jc w:val="both"/>
        <w:rPr>
          <w:rFonts w:ascii="Arial" w:hAnsi="Arial" w:cs="Arial"/>
        </w:rPr>
      </w:pPr>
      <w:r w:rsidRPr="0025066C">
        <w:rPr>
          <w:rFonts w:ascii="Arial" w:hAnsi="Arial" w:cs="Arial"/>
        </w:rPr>
        <w:t>Po zakończeniu umowy Wykonawca będzie zobowiązany do przeniesienia na Zamawiającego wszelkich praw autorskich w ramach zaoferowanej ceny, w zakresie:</w:t>
      </w:r>
    </w:p>
    <w:p w14:paraId="0E506EE7" w14:textId="00D21E6B" w:rsidR="00103181" w:rsidRPr="00FD26F3" w:rsidRDefault="003B316E" w:rsidP="00FD26F3">
      <w:pPr>
        <w:pStyle w:val="Akapitzlist"/>
        <w:numPr>
          <w:ilvl w:val="0"/>
          <w:numId w:val="24"/>
        </w:numPr>
        <w:spacing w:line="360" w:lineRule="auto"/>
        <w:ind w:left="1134"/>
        <w:jc w:val="both"/>
        <w:rPr>
          <w:rFonts w:ascii="Arial" w:hAnsi="Arial" w:cs="Arial"/>
        </w:rPr>
      </w:pPr>
      <w:r>
        <w:rPr>
          <w:rFonts w:ascii="Arial" w:hAnsi="Arial" w:cs="Arial"/>
        </w:rPr>
        <w:t>k</w:t>
      </w:r>
      <w:r w:rsidR="00103181" w:rsidRPr="00FD26F3">
        <w:rPr>
          <w:rFonts w:ascii="Arial" w:hAnsi="Arial" w:cs="Arial"/>
        </w:rPr>
        <w:t>orzystania i modyfikowania rysunków technicznych na potrzeby NCBJ,</w:t>
      </w:r>
    </w:p>
    <w:p w14:paraId="1BB8E3CE" w14:textId="58DCFB04" w:rsidR="00542E4F" w:rsidRPr="0051764B" w:rsidRDefault="003B316E" w:rsidP="0051764B">
      <w:pPr>
        <w:pStyle w:val="Akapitzlist"/>
        <w:numPr>
          <w:ilvl w:val="0"/>
          <w:numId w:val="24"/>
        </w:numPr>
        <w:spacing w:line="360" w:lineRule="auto"/>
        <w:ind w:left="1134"/>
        <w:jc w:val="both"/>
        <w:rPr>
          <w:rFonts w:ascii="Arial" w:hAnsi="Arial" w:cs="Arial"/>
        </w:rPr>
      </w:pPr>
      <w:r>
        <w:rPr>
          <w:rFonts w:ascii="Arial" w:hAnsi="Arial" w:cs="Arial"/>
        </w:rPr>
        <w:t>p</w:t>
      </w:r>
      <w:r w:rsidR="00103181" w:rsidRPr="00FD26F3">
        <w:rPr>
          <w:rFonts w:ascii="Arial" w:hAnsi="Arial" w:cs="Arial"/>
        </w:rPr>
        <w:t>rzekazywania dokumentacji podmiotom trzecim w celu realizacji usług świadczonych przez te podmioty na rzecz NCBJ.</w:t>
      </w:r>
    </w:p>
    <w:p w14:paraId="7DF52B32" w14:textId="77777777" w:rsidR="00542E4F" w:rsidRPr="00CC2EF4" w:rsidRDefault="00542E4F">
      <w:pPr>
        <w:spacing w:line="360" w:lineRule="auto"/>
        <w:rPr>
          <w:rFonts w:ascii="Arial" w:hAnsi="Arial" w:cs="Arial"/>
          <w:bCs/>
          <w:color w:val="000000"/>
        </w:rPr>
      </w:pPr>
    </w:p>
    <w:p w14:paraId="305E1A23" w14:textId="442A4455" w:rsidR="00DD1376" w:rsidRPr="00CC2EF4" w:rsidRDefault="00103181" w:rsidP="002E656E">
      <w:pPr>
        <w:pStyle w:val="Nagwek3"/>
        <w:numPr>
          <w:ilvl w:val="1"/>
          <w:numId w:val="3"/>
        </w:numPr>
        <w:rPr>
          <w:rFonts w:cs="Arial"/>
        </w:rPr>
      </w:pPr>
      <w:r w:rsidRPr="00CC2EF4">
        <w:rPr>
          <w:rFonts w:cs="Arial"/>
        </w:rPr>
        <w:t>Zakres prac demontażowych</w:t>
      </w:r>
      <w:r>
        <w:rPr>
          <w:rFonts w:cs="Arial"/>
        </w:rPr>
        <w:t>:</w:t>
      </w:r>
    </w:p>
    <w:p w14:paraId="7A19D297" w14:textId="77777777" w:rsidR="00DD1376" w:rsidRPr="00CC2EF4" w:rsidRDefault="00DD1376">
      <w:pPr>
        <w:spacing w:line="360" w:lineRule="auto"/>
        <w:ind w:left="708"/>
        <w:rPr>
          <w:rFonts w:ascii="Arial" w:hAnsi="Arial" w:cs="Arial"/>
        </w:rPr>
      </w:pPr>
    </w:p>
    <w:p w14:paraId="69E4344A" w14:textId="036FC79A" w:rsidR="00103181" w:rsidRPr="00CC2EF4" w:rsidRDefault="00103181" w:rsidP="00D312DF">
      <w:pPr>
        <w:pStyle w:val="Akapitzlist"/>
        <w:spacing w:line="360" w:lineRule="auto"/>
        <w:ind w:left="426"/>
        <w:jc w:val="both"/>
        <w:rPr>
          <w:rFonts w:ascii="Arial" w:hAnsi="Arial" w:cs="Arial"/>
          <w:bCs/>
          <w:color w:val="000000"/>
        </w:rPr>
      </w:pPr>
      <w:r w:rsidRPr="00CC2EF4">
        <w:rPr>
          <w:rFonts w:ascii="Arial" w:hAnsi="Arial" w:cs="Arial"/>
          <w:bCs/>
          <w:color w:val="000000"/>
        </w:rPr>
        <w:t>Demontaż istniejąc</w:t>
      </w:r>
      <w:r w:rsidRPr="002E656E">
        <w:rPr>
          <w:rFonts w:ascii="Arial" w:hAnsi="Arial" w:cs="Arial"/>
          <w:bCs/>
          <w:color w:val="000000"/>
        </w:rPr>
        <w:t xml:space="preserve">ego układu filtracji i </w:t>
      </w:r>
      <w:r>
        <w:rPr>
          <w:rFonts w:ascii="Arial" w:hAnsi="Arial" w:cs="Arial"/>
          <w:bCs/>
          <w:color w:val="000000"/>
        </w:rPr>
        <w:t>pozostałych</w:t>
      </w:r>
      <w:r w:rsidRPr="002E656E">
        <w:rPr>
          <w:rFonts w:ascii="Arial" w:hAnsi="Arial" w:cs="Arial"/>
          <w:bCs/>
          <w:color w:val="000000"/>
        </w:rPr>
        <w:t xml:space="preserve"> komponentów wchodzących w zakres modernizacji, </w:t>
      </w:r>
      <w:r>
        <w:rPr>
          <w:rFonts w:ascii="Arial" w:hAnsi="Arial" w:cs="Arial"/>
          <w:bCs/>
          <w:color w:val="000000"/>
        </w:rPr>
        <w:t>usunięcie</w:t>
      </w:r>
      <w:r w:rsidRPr="002E656E">
        <w:rPr>
          <w:rFonts w:ascii="Arial" w:hAnsi="Arial" w:cs="Arial"/>
          <w:bCs/>
          <w:color w:val="000000"/>
        </w:rPr>
        <w:t xml:space="preserve"> z pomieszczenia nr 70</w:t>
      </w:r>
      <w:r>
        <w:rPr>
          <w:rFonts w:ascii="Arial" w:hAnsi="Arial" w:cs="Arial"/>
          <w:bCs/>
          <w:color w:val="000000"/>
        </w:rPr>
        <w:t xml:space="preserve"> oraz utylizacja</w:t>
      </w:r>
      <w:r w:rsidRPr="002E656E">
        <w:rPr>
          <w:rFonts w:ascii="Arial" w:hAnsi="Arial" w:cs="Arial"/>
          <w:bCs/>
          <w:color w:val="000000"/>
        </w:rPr>
        <w:t xml:space="preserve">. </w:t>
      </w:r>
      <w:r>
        <w:rPr>
          <w:rFonts w:ascii="Arial" w:hAnsi="Arial" w:cs="Arial"/>
          <w:bCs/>
          <w:color w:val="000000"/>
        </w:rPr>
        <w:t xml:space="preserve">W </w:t>
      </w:r>
      <w:r w:rsidR="007F2451">
        <w:rPr>
          <w:rFonts w:ascii="Arial" w:hAnsi="Arial" w:cs="Arial"/>
          <w:bCs/>
          <w:color w:val="000000"/>
        </w:rPr>
        <w:t>prz</w:t>
      </w:r>
      <w:r>
        <w:rPr>
          <w:rFonts w:ascii="Arial" w:hAnsi="Arial" w:cs="Arial"/>
          <w:bCs/>
          <w:color w:val="000000"/>
        </w:rPr>
        <w:t xml:space="preserve">ypadku, gdy filtry będą skażone </w:t>
      </w:r>
      <w:r w:rsidR="002473C9">
        <w:rPr>
          <w:rFonts w:ascii="Arial" w:hAnsi="Arial" w:cs="Arial"/>
          <w:bCs/>
          <w:color w:val="000000"/>
        </w:rPr>
        <w:t>radiologicznie</w:t>
      </w:r>
      <w:r>
        <w:rPr>
          <w:rFonts w:ascii="Arial" w:hAnsi="Arial" w:cs="Arial"/>
          <w:bCs/>
          <w:color w:val="000000"/>
        </w:rPr>
        <w:t xml:space="preserve">, </w:t>
      </w:r>
      <w:r w:rsidR="00FC3697">
        <w:rPr>
          <w:rFonts w:ascii="Arial" w:hAnsi="Arial" w:cs="Arial"/>
          <w:bCs/>
          <w:color w:val="000000"/>
        </w:rPr>
        <w:t>umieszczenie</w:t>
      </w:r>
      <w:r w:rsidRPr="002E656E">
        <w:rPr>
          <w:rFonts w:ascii="Arial" w:hAnsi="Arial" w:cs="Arial"/>
          <w:bCs/>
          <w:color w:val="000000"/>
        </w:rPr>
        <w:t xml:space="preserve"> zdemontowanych elementów w miejsc</w:t>
      </w:r>
      <w:r w:rsidR="00FC3697">
        <w:rPr>
          <w:rFonts w:ascii="Arial" w:hAnsi="Arial" w:cs="Arial"/>
          <w:bCs/>
          <w:color w:val="000000"/>
        </w:rPr>
        <w:t>u</w:t>
      </w:r>
      <w:r w:rsidRPr="002E656E">
        <w:rPr>
          <w:rFonts w:ascii="Arial" w:hAnsi="Arial" w:cs="Arial"/>
          <w:bCs/>
          <w:color w:val="000000"/>
        </w:rPr>
        <w:t xml:space="preserve"> wskazan</w:t>
      </w:r>
      <w:r w:rsidR="00FC3697">
        <w:rPr>
          <w:rFonts w:ascii="Arial" w:hAnsi="Arial" w:cs="Arial"/>
          <w:bCs/>
          <w:color w:val="000000"/>
        </w:rPr>
        <w:t>ym</w:t>
      </w:r>
      <w:r w:rsidRPr="002E656E">
        <w:rPr>
          <w:rFonts w:ascii="Arial" w:hAnsi="Arial" w:cs="Arial"/>
          <w:bCs/>
          <w:color w:val="000000"/>
        </w:rPr>
        <w:t xml:space="preserve"> przez zamawiającego</w:t>
      </w:r>
      <w:r>
        <w:rPr>
          <w:rFonts w:ascii="Arial" w:hAnsi="Arial" w:cs="Arial"/>
          <w:bCs/>
          <w:color w:val="000000"/>
        </w:rPr>
        <w:t>. Utylizacja wszystkich elementów skażonych</w:t>
      </w:r>
      <w:r w:rsidR="007F2451">
        <w:rPr>
          <w:rFonts w:ascii="Arial" w:hAnsi="Arial" w:cs="Arial"/>
          <w:bCs/>
          <w:color w:val="000000"/>
        </w:rPr>
        <w:t xml:space="preserve"> radiologicznie</w:t>
      </w:r>
      <w:r w:rsidR="00885317">
        <w:rPr>
          <w:rFonts w:ascii="Arial" w:hAnsi="Arial" w:cs="Arial"/>
          <w:bCs/>
          <w:color w:val="000000"/>
        </w:rPr>
        <w:t xml:space="preserve"> jest</w:t>
      </w:r>
      <w:r>
        <w:rPr>
          <w:rFonts w:ascii="Arial" w:hAnsi="Arial" w:cs="Arial"/>
          <w:bCs/>
          <w:color w:val="000000"/>
        </w:rPr>
        <w:t xml:space="preserve"> po stronie zamawiającego</w:t>
      </w:r>
      <w:r w:rsidR="003B316E">
        <w:rPr>
          <w:rFonts w:ascii="Arial" w:hAnsi="Arial" w:cs="Arial"/>
          <w:bCs/>
          <w:color w:val="000000"/>
        </w:rPr>
        <w:t>.</w:t>
      </w:r>
    </w:p>
    <w:p w14:paraId="72B6E68D" w14:textId="77777777" w:rsidR="00103181" w:rsidRDefault="00103181" w:rsidP="00103181">
      <w:pPr>
        <w:pStyle w:val="Akapitzlist"/>
        <w:spacing w:line="360" w:lineRule="auto"/>
        <w:rPr>
          <w:rFonts w:ascii="Arial" w:hAnsi="Arial" w:cs="Arial"/>
          <w:bCs/>
          <w:color w:val="000000"/>
        </w:rPr>
      </w:pPr>
    </w:p>
    <w:p w14:paraId="6DB7B019" w14:textId="77777777" w:rsidR="00103181" w:rsidRDefault="00103181" w:rsidP="00103181">
      <w:pPr>
        <w:pStyle w:val="Akapitzlist"/>
        <w:spacing w:line="360" w:lineRule="auto"/>
        <w:jc w:val="center"/>
        <w:rPr>
          <w:rFonts w:ascii="Arial" w:hAnsi="Arial" w:cs="Arial"/>
          <w:bCs/>
          <w:color w:val="000000"/>
        </w:rPr>
      </w:pPr>
      <w:r w:rsidRPr="00E64293">
        <w:rPr>
          <w:rFonts w:ascii="Arial" w:hAnsi="Arial" w:cs="Arial"/>
          <w:bCs/>
          <w:noProof/>
          <w:color w:val="000000"/>
        </w:rPr>
        <w:lastRenderedPageBreak/>
        <w:drawing>
          <wp:inline distT="0" distB="0" distL="0" distR="0" wp14:anchorId="4440C9AB" wp14:editId="0485882E">
            <wp:extent cx="3346315" cy="5391787"/>
            <wp:effectExtent l="0" t="0" r="0" b="0"/>
            <wp:docPr id="2" name="Obraz 2" descr="C:\Users\SkowronskiT\Desktop\vokesy do wymi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wronskiT\Desktop\vokesy do wymian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865" cy="5429731"/>
                    </a:xfrm>
                    <a:prstGeom prst="rect">
                      <a:avLst/>
                    </a:prstGeom>
                    <a:noFill/>
                    <a:ln>
                      <a:noFill/>
                    </a:ln>
                  </pic:spPr>
                </pic:pic>
              </a:graphicData>
            </a:graphic>
          </wp:inline>
        </w:drawing>
      </w:r>
    </w:p>
    <w:p w14:paraId="3AEB991B" w14:textId="77777777" w:rsidR="00103181" w:rsidRPr="00EB1176" w:rsidRDefault="00103181" w:rsidP="00103181">
      <w:pPr>
        <w:pStyle w:val="Akapitzlist"/>
        <w:spacing w:line="360" w:lineRule="auto"/>
        <w:jc w:val="center"/>
        <w:rPr>
          <w:rFonts w:ascii="Arial" w:hAnsi="Arial" w:cs="Arial"/>
          <w:bCs/>
          <w:sz w:val="20"/>
          <w:szCs w:val="20"/>
        </w:rPr>
      </w:pPr>
      <w:r w:rsidRPr="00E64293">
        <w:rPr>
          <w:rFonts w:ascii="Arial" w:hAnsi="Arial" w:cs="Arial"/>
          <w:bCs/>
          <w:sz w:val="20"/>
          <w:szCs w:val="20"/>
        </w:rPr>
        <w:t>Rys. Pomieszczenie nr 70</w:t>
      </w:r>
      <w:r>
        <w:rPr>
          <w:rFonts w:ascii="Arial" w:hAnsi="Arial" w:cs="Arial"/>
          <w:bCs/>
          <w:sz w:val="20"/>
          <w:szCs w:val="20"/>
        </w:rPr>
        <w:t xml:space="preserve"> w b</w:t>
      </w:r>
      <w:r w:rsidRPr="00E64293">
        <w:rPr>
          <w:rFonts w:ascii="Arial" w:hAnsi="Arial" w:cs="Arial"/>
          <w:bCs/>
          <w:sz w:val="20"/>
          <w:szCs w:val="20"/>
        </w:rPr>
        <w:t>udyn</w:t>
      </w:r>
      <w:r>
        <w:rPr>
          <w:rFonts w:ascii="Arial" w:hAnsi="Arial" w:cs="Arial"/>
          <w:bCs/>
          <w:sz w:val="20"/>
          <w:szCs w:val="20"/>
        </w:rPr>
        <w:t>ku</w:t>
      </w:r>
      <w:r w:rsidRPr="00E64293">
        <w:rPr>
          <w:rFonts w:ascii="Arial" w:hAnsi="Arial" w:cs="Arial"/>
          <w:bCs/>
          <w:sz w:val="20"/>
          <w:szCs w:val="20"/>
        </w:rPr>
        <w:t xml:space="preserve"> R2-D </w:t>
      </w:r>
      <w:r>
        <w:rPr>
          <w:rFonts w:ascii="Arial" w:hAnsi="Arial" w:cs="Arial"/>
          <w:bCs/>
          <w:sz w:val="20"/>
          <w:szCs w:val="20"/>
        </w:rPr>
        <w:t xml:space="preserve">z </w:t>
      </w:r>
      <w:r w:rsidRPr="00E64293">
        <w:rPr>
          <w:rFonts w:ascii="Arial" w:hAnsi="Arial" w:cs="Arial"/>
          <w:bCs/>
          <w:sz w:val="20"/>
          <w:szCs w:val="20"/>
        </w:rPr>
        <w:t>elementami do demontażu</w:t>
      </w:r>
      <w:r>
        <w:rPr>
          <w:rFonts w:ascii="Arial" w:hAnsi="Arial" w:cs="Arial"/>
          <w:bCs/>
          <w:sz w:val="20"/>
          <w:szCs w:val="20"/>
        </w:rPr>
        <w:t xml:space="preserve"> (zaznaczonymi kolorem czerwonym)</w:t>
      </w:r>
    </w:p>
    <w:p w14:paraId="7B5D7B8B" w14:textId="77777777" w:rsidR="00103181" w:rsidRDefault="00103181" w:rsidP="00103181">
      <w:pPr>
        <w:pStyle w:val="Akapitzlist"/>
        <w:spacing w:line="360" w:lineRule="auto"/>
        <w:rPr>
          <w:rFonts w:ascii="Arial" w:hAnsi="Arial" w:cs="Arial"/>
          <w:bCs/>
          <w:color w:val="000000"/>
        </w:rPr>
      </w:pPr>
    </w:p>
    <w:p w14:paraId="14A07083" w14:textId="77777777" w:rsidR="00BE7234" w:rsidRDefault="00BE7234" w:rsidP="00EE4BAA">
      <w:pPr>
        <w:pStyle w:val="Akapitzlist"/>
        <w:spacing w:line="360" w:lineRule="auto"/>
        <w:ind w:left="284"/>
        <w:rPr>
          <w:rFonts w:ascii="Arial" w:hAnsi="Arial" w:cs="Arial"/>
          <w:bCs/>
          <w:color w:val="000000"/>
        </w:rPr>
      </w:pPr>
    </w:p>
    <w:p w14:paraId="20ED5E0D" w14:textId="3DF29CBC" w:rsidR="00103181" w:rsidRPr="00D312DF" w:rsidRDefault="00103181" w:rsidP="00D312DF">
      <w:pPr>
        <w:pStyle w:val="Akapitzlist"/>
        <w:spacing w:line="360" w:lineRule="auto"/>
        <w:ind w:left="426"/>
        <w:rPr>
          <w:rFonts w:ascii="Arial" w:hAnsi="Arial" w:cs="Arial"/>
          <w:bCs/>
          <w:color w:val="000000"/>
        </w:rPr>
      </w:pPr>
      <w:r>
        <w:rPr>
          <w:rFonts w:ascii="Arial" w:hAnsi="Arial" w:cs="Arial"/>
          <w:bCs/>
          <w:color w:val="000000"/>
        </w:rPr>
        <w:t>Prace demontażowe będą polegać na:</w:t>
      </w:r>
    </w:p>
    <w:p w14:paraId="4D3DD304" w14:textId="7248FFC3" w:rsidR="00103181" w:rsidRDefault="00103181" w:rsidP="00D312DF">
      <w:pPr>
        <w:pStyle w:val="Akapitzlist"/>
        <w:numPr>
          <w:ilvl w:val="0"/>
          <w:numId w:val="25"/>
        </w:numPr>
        <w:spacing w:line="360" w:lineRule="auto"/>
        <w:ind w:left="1134"/>
        <w:jc w:val="both"/>
        <w:rPr>
          <w:rFonts w:ascii="Arial" w:hAnsi="Arial" w:cs="Arial"/>
          <w:bCs/>
          <w:color w:val="000000"/>
        </w:rPr>
      </w:pPr>
      <w:r>
        <w:rPr>
          <w:rFonts w:ascii="Arial" w:hAnsi="Arial" w:cs="Arial"/>
          <w:bCs/>
          <w:color w:val="000000"/>
        </w:rPr>
        <w:lastRenderedPageBreak/>
        <w:t>Dla układu W1:</w:t>
      </w:r>
    </w:p>
    <w:p w14:paraId="57D5266E" w14:textId="77777777" w:rsidR="00103181" w:rsidRDefault="00103181" w:rsidP="00FD26F3">
      <w:pPr>
        <w:pStyle w:val="Akapitzlist"/>
        <w:spacing w:line="360" w:lineRule="auto"/>
        <w:ind w:left="742" w:firstLine="676"/>
        <w:jc w:val="both"/>
        <w:rPr>
          <w:rFonts w:ascii="Arial" w:hAnsi="Arial" w:cs="Arial"/>
          <w:bCs/>
          <w:color w:val="000000"/>
        </w:rPr>
      </w:pPr>
      <w:r>
        <w:rPr>
          <w:rFonts w:ascii="Arial" w:hAnsi="Arial" w:cs="Arial"/>
          <w:bCs/>
          <w:color w:val="000000"/>
        </w:rPr>
        <w:t>Demontaż 2 zestawów filtrów Vokes’a.</w:t>
      </w:r>
    </w:p>
    <w:p w14:paraId="27302BF8" w14:textId="77777777" w:rsidR="00103181" w:rsidRPr="00216BB3" w:rsidRDefault="00103181" w:rsidP="00FD26F3">
      <w:pPr>
        <w:pStyle w:val="Akapitzlist"/>
        <w:spacing w:line="360" w:lineRule="auto"/>
        <w:ind w:firstLine="698"/>
        <w:jc w:val="both"/>
        <w:rPr>
          <w:rFonts w:ascii="Arial" w:hAnsi="Arial" w:cs="Arial"/>
          <w:bCs/>
          <w:color w:val="000000"/>
        </w:rPr>
      </w:pPr>
      <w:r>
        <w:rPr>
          <w:rFonts w:ascii="Arial" w:hAnsi="Arial" w:cs="Arial"/>
          <w:bCs/>
          <w:color w:val="000000"/>
        </w:rPr>
        <w:t>Demontaż</w:t>
      </w:r>
      <w:r w:rsidRPr="00216BB3">
        <w:rPr>
          <w:rFonts w:ascii="Arial" w:hAnsi="Arial" w:cs="Arial"/>
          <w:bCs/>
          <w:color w:val="000000"/>
        </w:rPr>
        <w:t xml:space="preserve"> kanałów wentylacyjnych na następujących odcinkach:</w:t>
      </w:r>
    </w:p>
    <w:p w14:paraId="7E13930B" w14:textId="1BE4C0F9" w:rsidR="00103181" w:rsidRDefault="003B316E" w:rsidP="00D312DF">
      <w:pPr>
        <w:pStyle w:val="Akapitzlist"/>
        <w:numPr>
          <w:ilvl w:val="0"/>
          <w:numId w:val="26"/>
        </w:numPr>
        <w:spacing w:line="360" w:lineRule="auto"/>
        <w:ind w:left="1843"/>
        <w:jc w:val="both"/>
        <w:rPr>
          <w:rFonts w:ascii="Arial" w:hAnsi="Arial" w:cs="Arial"/>
          <w:bCs/>
          <w:color w:val="000000"/>
        </w:rPr>
      </w:pPr>
      <w:r>
        <w:rPr>
          <w:rFonts w:ascii="Arial" w:hAnsi="Arial" w:cs="Arial"/>
          <w:bCs/>
          <w:color w:val="000000"/>
        </w:rPr>
        <w:t xml:space="preserve">dyfuzory </w:t>
      </w:r>
      <w:r w:rsidR="00103181">
        <w:rPr>
          <w:rFonts w:ascii="Arial" w:hAnsi="Arial" w:cs="Arial"/>
          <w:bCs/>
          <w:color w:val="000000"/>
        </w:rPr>
        <w:t>między zaworem</w:t>
      </w:r>
      <w:r w:rsidR="00103181" w:rsidRPr="00216BB3">
        <w:rPr>
          <w:rFonts w:ascii="Arial" w:hAnsi="Arial" w:cs="Arial"/>
          <w:bCs/>
          <w:color w:val="000000"/>
        </w:rPr>
        <w:t xml:space="preserve"> dwudrogow</w:t>
      </w:r>
      <w:r w:rsidR="00103181">
        <w:rPr>
          <w:rFonts w:ascii="Arial" w:hAnsi="Arial" w:cs="Arial"/>
          <w:bCs/>
          <w:color w:val="000000"/>
        </w:rPr>
        <w:t>ym</w:t>
      </w:r>
      <w:r w:rsidR="00103181" w:rsidRPr="00216BB3">
        <w:rPr>
          <w:rFonts w:ascii="Arial" w:hAnsi="Arial" w:cs="Arial"/>
          <w:bCs/>
          <w:color w:val="000000"/>
        </w:rPr>
        <w:t xml:space="preserve"> ZDW1 </w:t>
      </w:r>
      <w:r w:rsidR="00103181">
        <w:rPr>
          <w:rFonts w:ascii="Arial" w:hAnsi="Arial" w:cs="Arial"/>
          <w:bCs/>
          <w:color w:val="000000"/>
        </w:rPr>
        <w:t>a obudowami filtrów awaryjnych</w:t>
      </w:r>
      <w:r>
        <w:rPr>
          <w:rFonts w:ascii="Arial" w:hAnsi="Arial" w:cs="Arial"/>
          <w:bCs/>
          <w:color w:val="000000"/>
        </w:rPr>
        <w:t>,</w:t>
      </w:r>
    </w:p>
    <w:p w14:paraId="4FFD17EA" w14:textId="31CBD52B" w:rsidR="00103181" w:rsidRDefault="003B316E" w:rsidP="00D312DF">
      <w:pPr>
        <w:pStyle w:val="Akapitzlist"/>
        <w:numPr>
          <w:ilvl w:val="0"/>
          <w:numId w:val="26"/>
        </w:numPr>
        <w:spacing w:line="360" w:lineRule="auto"/>
        <w:ind w:left="1843"/>
        <w:jc w:val="both"/>
        <w:rPr>
          <w:rFonts w:ascii="Arial" w:hAnsi="Arial" w:cs="Arial"/>
          <w:bCs/>
          <w:color w:val="000000"/>
        </w:rPr>
      </w:pPr>
      <w:r>
        <w:rPr>
          <w:rFonts w:ascii="Arial" w:hAnsi="Arial" w:cs="Arial"/>
          <w:bCs/>
          <w:color w:val="000000"/>
        </w:rPr>
        <w:t xml:space="preserve">konfuzory </w:t>
      </w:r>
      <w:r w:rsidR="00103181">
        <w:rPr>
          <w:rFonts w:ascii="Arial" w:hAnsi="Arial" w:cs="Arial"/>
          <w:bCs/>
          <w:color w:val="000000"/>
        </w:rPr>
        <w:t>znajdujące się między wyjściem</w:t>
      </w:r>
      <w:r w:rsidR="00103181" w:rsidRPr="00216BB3">
        <w:rPr>
          <w:rFonts w:ascii="Arial" w:hAnsi="Arial" w:cs="Arial"/>
          <w:bCs/>
          <w:color w:val="000000"/>
        </w:rPr>
        <w:t xml:space="preserve"> z filtrów </w:t>
      </w:r>
      <w:r w:rsidR="00103181">
        <w:rPr>
          <w:rFonts w:ascii="Arial" w:hAnsi="Arial" w:cs="Arial"/>
          <w:bCs/>
          <w:color w:val="000000"/>
        </w:rPr>
        <w:t>a przepustnicami jednopłaszczyznowymi w kanale przyłączeniowym do</w:t>
      </w:r>
      <w:r w:rsidR="00103181" w:rsidRPr="00216BB3">
        <w:rPr>
          <w:rFonts w:ascii="Arial" w:hAnsi="Arial" w:cs="Arial"/>
          <w:bCs/>
          <w:color w:val="000000"/>
        </w:rPr>
        <w:t xml:space="preserve"> kolektora ssawnego systemu wentylacji W1</w:t>
      </w:r>
      <w:r w:rsidR="00103181">
        <w:rPr>
          <w:rFonts w:ascii="Arial" w:hAnsi="Arial" w:cs="Arial"/>
          <w:bCs/>
          <w:color w:val="000000"/>
        </w:rPr>
        <w:t>.</w:t>
      </w:r>
    </w:p>
    <w:p w14:paraId="3B8B3CDB" w14:textId="77777777" w:rsidR="00103181" w:rsidRDefault="00103181" w:rsidP="00BE7234">
      <w:pPr>
        <w:spacing w:line="360" w:lineRule="auto"/>
        <w:rPr>
          <w:rFonts w:ascii="Arial" w:hAnsi="Arial" w:cs="Arial"/>
          <w:bCs/>
          <w:color w:val="000000"/>
        </w:rPr>
      </w:pPr>
    </w:p>
    <w:p w14:paraId="67AA7705" w14:textId="73BD9BC0" w:rsidR="00103181" w:rsidRDefault="00103181" w:rsidP="00FD26F3">
      <w:pPr>
        <w:pStyle w:val="Akapitzlist"/>
        <w:numPr>
          <w:ilvl w:val="0"/>
          <w:numId w:val="25"/>
        </w:numPr>
        <w:spacing w:line="360" w:lineRule="auto"/>
        <w:ind w:left="993"/>
        <w:jc w:val="both"/>
        <w:rPr>
          <w:rFonts w:ascii="Arial" w:hAnsi="Arial" w:cs="Arial"/>
          <w:bCs/>
          <w:color w:val="000000"/>
        </w:rPr>
      </w:pPr>
      <w:r>
        <w:rPr>
          <w:rFonts w:ascii="Arial" w:hAnsi="Arial" w:cs="Arial"/>
          <w:bCs/>
          <w:color w:val="000000"/>
        </w:rPr>
        <w:t>Dla układu W2:</w:t>
      </w:r>
    </w:p>
    <w:p w14:paraId="11A4F660" w14:textId="15E9FD10" w:rsidR="00103181" w:rsidRDefault="007F2451" w:rsidP="00FD26F3">
      <w:pPr>
        <w:pStyle w:val="Akapitzlist"/>
        <w:spacing w:line="360" w:lineRule="auto"/>
        <w:ind w:firstLine="698"/>
        <w:rPr>
          <w:rFonts w:ascii="Arial" w:hAnsi="Arial" w:cs="Arial"/>
          <w:bCs/>
          <w:color w:val="000000"/>
        </w:rPr>
      </w:pPr>
      <w:r>
        <w:rPr>
          <w:rFonts w:ascii="Arial" w:hAnsi="Arial" w:cs="Arial"/>
          <w:bCs/>
          <w:color w:val="000000"/>
        </w:rPr>
        <w:t>Demontaż 1 zestawu filtrów</w:t>
      </w:r>
      <w:r w:rsidR="00103181">
        <w:rPr>
          <w:rFonts w:ascii="Arial" w:hAnsi="Arial" w:cs="Arial"/>
          <w:bCs/>
          <w:color w:val="000000"/>
        </w:rPr>
        <w:t xml:space="preserve"> Vokes’a.</w:t>
      </w:r>
    </w:p>
    <w:p w14:paraId="008C8883" w14:textId="77777777" w:rsidR="00103181" w:rsidRPr="00216BB3" w:rsidRDefault="00103181" w:rsidP="00FD26F3">
      <w:pPr>
        <w:pStyle w:val="Akapitzlist"/>
        <w:spacing w:line="360" w:lineRule="auto"/>
        <w:ind w:firstLine="698"/>
        <w:rPr>
          <w:rFonts w:ascii="Arial" w:hAnsi="Arial" w:cs="Arial"/>
          <w:bCs/>
          <w:color w:val="000000"/>
        </w:rPr>
      </w:pPr>
      <w:r>
        <w:rPr>
          <w:rFonts w:ascii="Arial" w:hAnsi="Arial" w:cs="Arial"/>
          <w:bCs/>
          <w:color w:val="000000"/>
        </w:rPr>
        <w:t>Demontaż</w:t>
      </w:r>
      <w:r w:rsidRPr="00216BB3">
        <w:rPr>
          <w:rFonts w:ascii="Arial" w:hAnsi="Arial" w:cs="Arial"/>
          <w:bCs/>
          <w:color w:val="000000"/>
        </w:rPr>
        <w:t xml:space="preserve"> kanałów wentylacyjnych na następujących odcinkach:</w:t>
      </w:r>
    </w:p>
    <w:p w14:paraId="2A5DAF95" w14:textId="28C7D5FB" w:rsidR="00103181" w:rsidRDefault="003B316E" w:rsidP="00FD26F3">
      <w:pPr>
        <w:pStyle w:val="Akapitzlist"/>
        <w:numPr>
          <w:ilvl w:val="0"/>
          <w:numId w:val="26"/>
        </w:numPr>
        <w:spacing w:line="360" w:lineRule="auto"/>
        <w:jc w:val="both"/>
        <w:rPr>
          <w:rFonts w:ascii="Arial" w:hAnsi="Arial" w:cs="Arial"/>
          <w:bCs/>
          <w:color w:val="000000"/>
        </w:rPr>
      </w:pPr>
      <w:r>
        <w:rPr>
          <w:rFonts w:ascii="Arial" w:hAnsi="Arial" w:cs="Arial"/>
          <w:bCs/>
          <w:color w:val="000000"/>
        </w:rPr>
        <w:t>d</w:t>
      </w:r>
      <w:r w:rsidR="00103181">
        <w:rPr>
          <w:rFonts w:ascii="Arial" w:hAnsi="Arial" w:cs="Arial"/>
          <w:bCs/>
          <w:color w:val="000000"/>
        </w:rPr>
        <w:t>yfuzor między zaworem</w:t>
      </w:r>
      <w:r w:rsidR="00103181" w:rsidRPr="00216BB3">
        <w:rPr>
          <w:rFonts w:ascii="Arial" w:hAnsi="Arial" w:cs="Arial"/>
          <w:bCs/>
          <w:color w:val="000000"/>
        </w:rPr>
        <w:t xml:space="preserve"> dwudrogow</w:t>
      </w:r>
      <w:r w:rsidR="00103181">
        <w:rPr>
          <w:rFonts w:ascii="Arial" w:hAnsi="Arial" w:cs="Arial"/>
          <w:bCs/>
          <w:color w:val="000000"/>
        </w:rPr>
        <w:t>ym</w:t>
      </w:r>
      <w:r w:rsidR="00103181" w:rsidRPr="00216BB3">
        <w:rPr>
          <w:rFonts w:ascii="Arial" w:hAnsi="Arial" w:cs="Arial"/>
          <w:bCs/>
          <w:color w:val="000000"/>
        </w:rPr>
        <w:t xml:space="preserve"> ZDW</w:t>
      </w:r>
      <w:r w:rsidR="00103181">
        <w:rPr>
          <w:rFonts w:ascii="Arial" w:hAnsi="Arial" w:cs="Arial"/>
          <w:bCs/>
          <w:color w:val="000000"/>
        </w:rPr>
        <w:t>2</w:t>
      </w:r>
      <w:r w:rsidR="00103181" w:rsidRPr="00216BB3">
        <w:rPr>
          <w:rFonts w:ascii="Arial" w:hAnsi="Arial" w:cs="Arial"/>
          <w:bCs/>
          <w:color w:val="000000"/>
        </w:rPr>
        <w:t xml:space="preserve"> </w:t>
      </w:r>
      <w:r w:rsidR="00103181">
        <w:rPr>
          <w:rFonts w:ascii="Arial" w:hAnsi="Arial" w:cs="Arial"/>
          <w:bCs/>
          <w:color w:val="000000"/>
        </w:rPr>
        <w:t>a obudową filtra awaryjnego</w:t>
      </w:r>
      <w:r>
        <w:rPr>
          <w:rFonts w:ascii="Arial" w:hAnsi="Arial" w:cs="Arial"/>
          <w:bCs/>
          <w:color w:val="000000"/>
        </w:rPr>
        <w:t>,</w:t>
      </w:r>
    </w:p>
    <w:p w14:paraId="29302368" w14:textId="00D65122" w:rsidR="00103181" w:rsidRPr="00D312DF" w:rsidRDefault="003B316E" w:rsidP="00D312DF">
      <w:pPr>
        <w:pStyle w:val="Akapitzlist"/>
        <w:numPr>
          <w:ilvl w:val="0"/>
          <w:numId w:val="26"/>
        </w:numPr>
        <w:spacing w:line="360" w:lineRule="auto"/>
        <w:jc w:val="both"/>
        <w:rPr>
          <w:rFonts w:ascii="Arial" w:hAnsi="Arial" w:cs="Arial"/>
          <w:bCs/>
          <w:color w:val="000000"/>
        </w:rPr>
      </w:pPr>
      <w:r>
        <w:rPr>
          <w:rFonts w:ascii="Arial" w:hAnsi="Arial" w:cs="Arial"/>
          <w:bCs/>
          <w:color w:val="000000"/>
        </w:rPr>
        <w:t>k</w:t>
      </w:r>
      <w:r w:rsidR="00103181">
        <w:rPr>
          <w:rFonts w:ascii="Arial" w:hAnsi="Arial" w:cs="Arial"/>
          <w:bCs/>
          <w:color w:val="000000"/>
        </w:rPr>
        <w:t>onfuzor znajdujący się między wyjściem</w:t>
      </w:r>
      <w:r w:rsidR="00103181" w:rsidRPr="00216BB3">
        <w:rPr>
          <w:rFonts w:ascii="Arial" w:hAnsi="Arial" w:cs="Arial"/>
          <w:bCs/>
          <w:color w:val="000000"/>
        </w:rPr>
        <w:t xml:space="preserve"> z filtr</w:t>
      </w:r>
      <w:r w:rsidR="00103181">
        <w:rPr>
          <w:rFonts w:ascii="Arial" w:hAnsi="Arial" w:cs="Arial"/>
          <w:bCs/>
          <w:color w:val="000000"/>
        </w:rPr>
        <w:t>a</w:t>
      </w:r>
      <w:r w:rsidR="00103181" w:rsidRPr="00216BB3">
        <w:rPr>
          <w:rFonts w:ascii="Arial" w:hAnsi="Arial" w:cs="Arial"/>
          <w:bCs/>
          <w:color w:val="000000"/>
        </w:rPr>
        <w:t xml:space="preserve"> </w:t>
      </w:r>
      <w:r w:rsidR="00103181">
        <w:rPr>
          <w:rFonts w:ascii="Arial" w:hAnsi="Arial" w:cs="Arial"/>
          <w:bCs/>
          <w:color w:val="000000"/>
        </w:rPr>
        <w:t>a p</w:t>
      </w:r>
      <w:r w:rsidR="007F2451">
        <w:rPr>
          <w:rFonts w:ascii="Arial" w:hAnsi="Arial" w:cs="Arial"/>
          <w:bCs/>
          <w:color w:val="000000"/>
        </w:rPr>
        <w:t>rzepustnicą jednopłaszczyznową</w:t>
      </w:r>
      <w:r w:rsidR="00103181">
        <w:rPr>
          <w:rFonts w:ascii="Arial" w:hAnsi="Arial" w:cs="Arial"/>
          <w:bCs/>
          <w:color w:val="000000"/>
        </w:rPr>
        <w:t xml:space="preserve"> w kanale przyłączeniowym do</w:t>
      </w:r>
      <w:r w:rsidR="00103181" w:rsidRPr="00216BB3">
        <w:rPr>
          <w:rFonts w:ascii="Arial" w:hAnsi="Arial" w:cs="Arial"/>
          <w:bCs/>
          <w:color w:val="000000"/>
        </w:rPr>
        <w:t xml:space="preserve"> kolektora ssawnego systemu wentylacji W</w:t>
      </w:r>
      <w:r w:rsidR="00103181">
        <w:rPr>
          <w:rFonts w:ascii="Arial" w:hAnsi="Arial" w:cs="Arial"/>
          <w:bCs/>
          <w:color w:val="000000"/>
        </w:rPr>
        <w:t>2.</w:t>
      </w:r>
    </w:p>
    <w:p w14:paraId="36CB0C9F" w14:textId="707C63A3" w:rsidR="00103181" w:rsidRDefault="00103181" w:rsidP="00FD26F3">
      <w:pPr>
        <w:pStyle w:val="Akapitzlist"/>
        <w:numPr>
          <w:ilvl w:val="0"/>
          <w:numId w:val="25"/>
        </w:numPr>
        <w:spacing w:line="360" w:lineRule="auto"/>
        <w:ind w:left="1134"/>
        <w:jc w:val="both"/>
        <w:rPr>
          <w:rFonts w:ascii="Arial" w:hAnsi="Arial" w:cs="Arial"/>
          <w:bCs/>
          <w:color w:val="000000"/>
        </w:rPr>
      </w:pPr>
      <w:r>
        <w:rPr>
          <w:rFonts w:ascii="Arial" w:hAnsi="Arial" w:cs="Arial"/>
          <w:bCs/>
          <w:color w:val="000000"/>
        </w:rPr>
        <w:t>Dla filtra „Canister”:</w:t>
      </w:r>
    </w:p>
    <w:p w14:paraId="4908BAA7" w14:textId="38F344D1" w:rsidR="00103181" w:rsidRDefault="00103181" w:rsidP="00D312DF">
      <w:pPr>
        <w:pStyle w:val="Akapitzlist"/>
        <w:spacing w:line="360" w:lineRule="auto"/>
        <w:ind w:left="1418"/>
        <w:rPr>
          <w:rFonts w:ascii="Arial" w:hAnsi="Arial" w:cs="Arial"/>
          <w:bCs/>
          <w:color w:val="000000"/>
        </w:rPr>
      </w:pPr>
      <w:r>
        <w:rPr>
          <w:rFonts w:ascii="Arial" w:hAnsi="Arial" w:cs="Arial"/>
          <w:bCs/>
          <w:color w:val="000000"/>
        </w:rPr>
        <w:t xml:space="preserve">Demontaż filtra „Canister” </w:t>
      </w:r>
      <w:r w:rsidR="007F2451">
        <w:rPr>
          <w:rFonts w:ascii="Arial" w:hAnsi="Arial" w:cs="Arial"/>
          <w:bCs/>
          <w:color w:val="000000"/>
        </w:rPr>
        <w:t>znajdującego się w ciągu kanału wentylacyjnego systemu W1-2</w:t>
      </w:r>
      <w:r w:rsidR="00885317">
        <w:rPr>
          <w:rFonts w:ascii="Arial" w:hAnsi="Arial" w:cs="Arial"/>
          <w:bCs/>
          <w:color w:val="000000"/>
        </w:rPr>
        <w:t xml:space="preserve"> </w:t>
      </w:r>
      <w:r w:rsidR="003B316E">
        <w:rPr>
          <w:rFonts w:ascii="Arial" w:hAnsi="Arial" w:cs="Arial"/>
          <w:bCs/>
          <w:color w:val="000000"/>
        </w:rPr>
        <w:t>.</w:t>
      </w:r>
    </w:p>
    <w:p w14:paraId="6EED7E58" w14:textId="77777777" w:rsidR="00103181" w:rsidRPr="00CC2EF4" w:rsidRDefault="00103181" w:rsidP="00BE7234">
      <w:pPr>
        <w:pStyle w:val="Akapitzlist"/>
        <w:spacing w:line="360" w:lineRule="auto"/>
        <w:rPr>
          <w:rFonts w:ascii="Arial" w:hAnsi="Arial" w:cs="Arial"/>
          <w:bCs/>
          <w:color w:val="000000"/>
        </w:rPr>
      </w:pPr>
    </w:p>
    <w:p w14:paraId="2814E277" w14:textId="6F074E50" w:rsidR="00103181" w:rsidRPr="00CC2EF4" w:rsidRDefault="00103181" w:rsidP="00D312DF">
      <w:pPr>
        <w:pStyle w:val="Akapitzlist"/>
        <w:spacing w:line="360" w:lineRule="auto"/>
        <w:ind w:left="426"/>
        <w:jc w:val="both"/>
        <w:rPr>
          <w:rFonts w:ascii="Arial" w:hAnsi="Arial" w:cs="Arial"/>
          <w:bCs/>
          <w:color w:val="000000"/>
        </w:rPr>
      </w:pPr>
      <w:r w:rsidRPr="00CC2EF4">
        <w:rPr>
          <w:rFonts w:ascii="Arial" w:hAnsi="Arial" w:cs="Arial"/>
        </w:rPr>
        <w:t>Uwaga: Demontaż odbywa się na terenie kontrolowanym. Wszystkie demontowane elementy podlegać będą bieżącej kontroli dozymetrycznej</w:t>
      </w:r>
      <w:r w:rsidR="00FC3697">
        <w:rPr>
          <w:rFonts w:ascii="Arial" w:hAnsi="Arial" w:cs="Arial"/>
        </w:rPr>
        <w:t xml:space="preserve"> zapewnianej przez zamawiającego</w:t>
      </w:r>
      <w:r w:rsidRPr="00CC2EF4">
        <w:rPr>
          <w:rFonts w:ascii="Arial" w:hAnsi="Arial" w:cs="Arial"/>
        </w:rPr>
        <w:t>.</w:t>
      </w:r>
      <w:r w:rsidRPr="002E656E">
        <w:rPr>
          <w:rFonts w:ascii="Arial" w:hAnsi="Arial" w:cs="Arial"/>
          <w:bCs/>
          <w:color w:val="000000"/>
        </w:rPr>
        <w:t xml:space="preserve"> </w:t>
      </w:r>
    </w:p>
    <w:p w14:paraId="33EB792C" w14:textId="1813BFB8" w:rsidR="00311665" w:rsidRDefault="00311665" w:rsidP="00277884">
      <w:pPr>
        <w:spacing w:line="360" w:lineRule="auto"/>
        <w:rPr>
          <w:rFonts w:ascii="Arial" w:hAnsi="Arial" w:cs="Arial"/>
        </w:rPr>
      </w:pPr>
    </w:p>
    <w:p w14:paraId="2FA70BDC" w14:textId="77777777" w:rsidR="00DD1376" w:rsidRPr="00CC2EF4" w:rsidRDefault="000B5881" w:rsidP="002E656E">
      <w:pPr>
        <w:pStyle w:val="Nagwek3"/>
        <w:numPr>
          <w:ilvl w:val="1"/>
          <w:numId w:val="3"/>
        </w:numPr>
        <w:rPr>
          <w:rFonts w:cs="Arial"/>
        </w:rPr>
      </w:pPr>
      <w:r w:rsidRPr="00CC2EF4">
        <w:rPr>
          <w:rFonts w:cs="Arial"/>
        </w:rPr>
        <w:lastRenderedPageBreak/>
        <w:t>Wymagania względem układu filtracji</w:t>
      </w:r>
    </w:p>
    <w:p w14:paraId="39D97D7D" w14:textId="4B1149C1" w:rsidR="00DD1376" w:rsidRPr="00CC2EF4" w:rsidRDefault="00DD1376">
      <w:pPr>
        <w:rPr>
          <w:rFonts w:ascii="Arial" w:hAnsi="Arial" w:cs="Arial"/>
        </w:rPr>
      </w:pPr>
    </w:p>
    <w:p w14:paraId="67AFE97E" w14:textId="77777777" w:rsidR="00DD1376" w:rsidRPr="00CC2EF4" w:rsidRDefault="00DD1376">
      <w:pPr>
        <w:rPr>
          <w:rFonts w:ascii="Arial" w:hAnsi="Arial" w:cs="Arial"/>
        </w:rPr>
      </w:pPr>
    </w:p>
    <w:p w14:paraId="6DA4C192" w14:textId="0A48E345" w:rsidR="00290C9A" w:rsidRDefault="00114BAB" w:rsidP="00FD26F3">
      <w:pPr>
        <w:spacing w:line="360" w:lineRule="auto"/>
        <w:ind w:left="284"/>
        <w:jc w:val="both"/>
        <w:rPr>
          <w:rFonts w:ascii="Arial" w:hAnsi="Arial" w:cs="Arial"/>
        </w:rPr>
      </w:pPr>
      <w:r>
        <w:rPr>
          <w:rFonts w:ascii="Arial" w:hAnsi="Arial" w:cs="Arial"/>
        </w:rPr>
        <w:t>Nowe zestawy filtrów dla systemów wentylacji W1</w:t>
      </w:r>
      <w:r w:rsidR="003B316E">
        <w:rPr>
          <w:rFonts w:ascii="Arial" w:hAnsi="Arial" w:cs="Arial"/>
        </w:rPr>
        <w:t xml:space="preserve"> </w:t>
      </w:r>
      <w:r>
        <w:rPr>
          <w:rFonts w:ascii="Arial" w:hAnsi="Arial" w:cs="Arial"/>
        </w:rPr>
        <w:t>(wyciąg z budynku R2B) oraz W2</w:t>
      </w:r>
      <w:r w:rsidR="003B316E">
        <w:rPr>
          <w:rFonts w:ascii="Arial" w:hAnsi="Arial" w:cs="Arial"/>
        </w:rPr>
        <w:t xml:space="preserve"> </w:t>
      </w:r>
      <w:r>
        <w:rPr>
          <w:rFonts w:ascii="Arial" w:hAnsi="Arial" w:cs="Arial"/>
        </w:rPr>
        <w:t>(wyciąg z budynku R2C) muszą posiadać analogiczny układ jak zainstalowane obecnie filtry Vokes’a</w:t>
      </w:r>
      <w:r w:rsidR="003B316E">
        <w:rPr>
          <w:rFonts w:ascii="Arial" w:hAnsi="Arial" w:cs="Arial"/>
        </w:rPr>
        <w:t>,</w:t>
      </w:r>
      <w:r>
        <w:rPr>
          <w:rFonts w:ascii="Arial" w:hAnsi="Arial" w:cs="Arial"/>
        </w:rPr>
        <w:t xml:space="preserve"> a więc kolejno</w:t>
      </w:r>
      <w:r w:rsidR="003B316E">
        <w:rPr>
          <w:rFonts w:ascii="Arial" w:hAnsi="Arial" w:cs="Arial"/>
        </w:rPr>
        <w:t>:</w:t>
      </w:r>
      <w:r>
        <w:rPr>
          <w:rFonts w:ascii="Arial" w:hAnsi="Arial" w:cs="Arial"/>
        </w:rPr>
        <w:t xml:space="preserve"> filtry wstępne, absolutne HEPA</w:t>
      </w:r>
      <w:r w:rsidR="00290C9A">
        <w:rPr>
          <w:rFonts w:ascii="Arial" w:hAnsi="Arial" w:cs="Arial"/>
        </w:rPr>
        <w:t>,</w:t>
      </w:r>
      <w:r>
        <w:rPr>
          <w:rFonts w:ascii="Arial" w:hAnsi="Arial" w:cs="Arial"/>
        </w:rPr>
        <w:t xml:space="preserve"> filtry węglowe oraz filtry wstępne na wyjściu w kierunku </w:t>
      </w:r>
      <w:r w:rsidR="00290C9A">
        <w:rPr>
          <w:rFonts w:ascii="Arial" w:hAnsi="Arial" w:cs="Arial"/>
        </w:rPr>
        <w:t>kolektorów wyciągowych systemów W1 i W2</w:t>
      </w:r>
      <w:r w:rsidR="00CF41BC">
        <w:rPr>
          <w:rFonts w:ascii="Arial" w:hAnsi="Arial" w:cs="Arial"/>
        </w:rPr>
        <w:t xml:space="preserve"> (dla systemu W2 dołożenie filtrów wstępnych na wyjściu w stosunku do obecnego układu)</w:t>
      </w:r>
      <w:r w:rsidR="00290C9A">
        <w:rPr>
          <w:rFonts w:ascii="Arial" w:hAnsi="Arial" w:cs="Arial"/>
        </w:rPr>
        <w:t>, dla systemu wentylacji wyciągowej z komór gorących W1-2</w:t>
      </w:r>
      <w:r w:rsidR="003B316E">
        <w:rPr>
          <w:rFonts w:ascii="Arial" w:hAnsi="Arial" w:cs="Arial"/>
        </w:rPr>
        <w:t>:</w:t>
      </w:r>
      <w:r w:rsidR="00290C9A">
        <w:rPr>
          <w:rFonts w:ascii="Arial" w:hAnsi="Arial" w:cs="Arial"/>
        </w:rPr>
        <w:t xml:space="preserve"> filtr musi składać się z filtra wstępnego oraz filtra węglowego o odpowiedniej grubości złoża. Szczegółowe parametry filtrów podane są poniżej:</w:t>
      </w:r>
    </w:p>
    <w:p w14:paraId="04319BDE" w14:textId="33E830CC" w:rsidR="00114BAB" w:rsidRPr="006D280D" w:rsidRDefault="00114BAB" w:rsidP="006D280D">
      <w:pPr>
        <w:spacing w:line="360" w:lineRule="auto"/>
        <w:ind w:left="1428"/>
        <w:rPr>
          <w:rFonts w:ascii="Arial" w:hAnsi="Arial" w:cs="Arial"/>
        </w:rPr>
      </w:pPr>
      <w:r>
        <w:rPr>
          <w:rFonts w:ascii="Arial" w:hAnsi="Arial" w:cs="Arial"/>
        </w:rPr>
        <w:t xml:space="preserve"> </w:t>
      </w:r>
    </w:p>
    <w:p w14:paraId="629D72BE" w14:textId="5458EA82" w:rsidR="00DD1376" w:rsidRDefault="000B5881"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Wymagan</w:t>
      </w:r>
      <w:r w:rsidR="00E90910">
        <w:rPr>
          <w:rFonts w:ascii="Arial" w:hAnsi="Arial" w:cs="Arial"/>
        </w:rPr>
        <w:t>y czas kontaktu</w:t>
      </w:r>
      <w:r w:rsidR="00A24B4E">
        <w:rPr>
          <w:rFonts w:ascii="Arial" w:hAnsi="Arial" w:cs="Arial"/>
        </w:rPr>
        <w:t xml:space="preserve"> z materiałem filtrującym</w:t>
      </w:r>
      <w:r w:rsidR="00290C9A">
        <w:rPr>
          <w:rFonts w:ascii="Arial" w:hAnsi="Arial" w:cs="Arial"/>
        </w:rPr>
        <w:t xml:space="preserve"> dla</w:t>
      </w:r>
      <w:r w:rsidR="00E90910">
        <w:rPr>
          <w:rFonts w:ascii="Arial" w:hAnsi="Arial" w:cs="Arial"/>
        </w:rPr>
        <w:t xml:space="preserve"> filtrów węglowych</w:t>
      </w:r>
      <w:r w:rsidR="00CF41BC">
        <w:rPr>
          <w:rFonts w:ascii="Arial" w:hAnsi="Arial" w:cs="Arial"/>
        </w:rPr>
        <w:t xml:space="preserve"> zainstalowanych</w:t>
      </w:r>
      <w:r w:rsidR="00E90910">
        <w:rPr>
          <w:rFonts w:ascii="Arial" w:hAnsi="Arial" w:cs="Arial"/>
        </w:rPr>
        <w:t xml:space="preserve"> w układzie W1</w:t>
      </w:r>
      <w:r w:rsidRPr="00CC2EF4">
        <w:rPr>
          <w:rFonts w:ascii="Arial" w:hAnsi="Arial" w:cs="Arial"/>
        </w:rPr>
        <w:t xml:space="preserve">  – minimum 0,</w:t>
      </w:r>
      <w:r w:rsidR="00E90910">
        <w:rPr>
          <w:rFonts w:ascii="Arial" w:hAnsi="Arial" w:cs="Arial"/>
        </w:rPr>
        <w:t>30</w:t>
      </w:r>
      <w:r w:rsidRPr="00CC2EF4">
        <w:rPr>
          <w:rFonts w:ascii="Arial" w:hAnsi="Arial" w:cs="Arial"/>
        </w:rPr>
        <w:t xml:space="preserve"> sek. </w:t>
      </w:r>
    </w:p>
    <w:p w14:paraId="684D6192" w14:textId="0CFBEB28" w:rsidR="00E90910" w:rsidRPr="00CC2EF4" w:rsidRDefault="00E90910"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Wymagan</w:t>
      </w:r>
      <w:r>
        <w:rPr>
          <w:rFonts w:ascii="Arial" w:hAnsi="Arial" w:cs="Arial"/>
        </w:rPr>
        <w:t>y czas kontaktu</w:t>
      </w:r>
      <w:r w:rsidR="00536EA1">
        <w:rPr>
          <w:rFonts w:ascii="Arial" w:hAnsi="Arial" w:cs="Arial"/>
        </w:rPr>
        <w:t xml:space="preserve"> z materiałem filtrującym</w:t>
      </w:r>
      <w:r w:rsidR="00290C9A">
        <w:rPr>
          <w:rFonts w:ascii="Arial" w:hAnsi="Arial" w:cs="Arial"/>
        </w:rPr>
        <w:t xml:space="preserve"> dla</w:t>
      </w:r>
      <w:r>
        <w:rPr>
          <w:rFonts w:ascii="Arial" w:hAnsi="Arial" w:cs="Arial"/>
        </w:rPr>
        <w:t xml:space="preserve"> filtrów węglowych</w:t>
      </w:r>
      <w:r w:rsidR="00CF41BC">
        <w:rPr>
          <w:rFonts w:ascii="Arial" w:hAnsi="Arial" w:cs="Arial"/>
        </w:rPr>
        <w:t xml:space="preserve"> zainstalowanych</w:t>
      </w:r>
      <w:r>
        <w:rPr>
          <w:rFonts w:ascii="Arial" w:hAnsi="Arial" w:cs="Arial"/>
        </w:rPr>
        <w:t xml:space="preserve"> w układzie W2</w:t>
      </w:r>
      <w:r w:rsidRPr="00CC2EF4">
        <w:rPr>
          <w:rFonts w:ascii="Arial" w:hAnsi="Arial" w:cs="Arial"/>
        </w:rPr>
        <w:t xml:space="preserve">  – minimum 0,</w:t>
      </w:r>
      <w:r w:rsidR="00DE25E8">
        <w:rPr>
          <w:rFonts w:ascii="Arial" w:hAnsi="Arial" w:cs="Arial"/>
        </w:rPr>
        <w:t>30</w:t>
      </w:r>
      <w:r w:rsidRPr="00CC2EF4">
        <w:rPr>
          <w:rFonts w:ascii="Arial" w:hAnsi="Arial" w:cs="Arial"/>
        </w:rPr>
        <w:t xml:space="preserve"> sek. </w:t>
      </w:r>
    </w:p>
    <w:p w14:paraId="669A94F0" w14:textId="2A45C060" w:rsidR="00E90910" w:rsidRPr="00E90910" w:rsidRDefault="00E90910"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Wymagan</w:t>
      </w:r>
      <w:r>
        <w:rPr>
          <w:rFonts w:ascii="Arial" w:hAnsi="Arial" w:cs="Arial"/>
        </w:rPr>
        <w:t>y czas kontaktu</w:t>
      </w:r>
      <w:r w:rsidR="00536EA1">
        <w:rPr>
          <w:rFonts w:ascii="Arial" w:hAnsi="Arial" w:cs="Arial"/>
        </w:rPr>
        <w:t xml:space="preserve"> z materiałem filtrującym</w:t>
      </w:r>
      <w:r>
        <w:rPr>
          <w:rFonts w:ascii="Arial" w:hAnsi="Arial" w:cs="Arial"/>
        </w:rPr>
        <w:t xml:space="preserve"> dla filtra</w:t>
      </w:r>
      <w:r w:rsidR="00DC4D08">
        <w:rPr>
          <w:rFonts w:ascii="Arial" w:hAnsi="Arial" w:cs="Arial"/>
        </w:rPr>
        <w:t xml:space="preserve"> węglowego</w:t>
      </w:r>
      <w:r>
        <w:rPr>
          <w:rFonts w:ascii="Arial" w:hAnsi="Arial" w:cs="Arial"/>
        </w:rPr>
        <w:t xml:space="preserve"> </w:t>
      </w:r>
      <w:r w:rsidR="00DC4D08">
        <w:rPr>
          <w:rFonts w:ascii="Arial" w:hAnsi="Arial" w:cs="Arial"/>
        </w:rPr>
        <w:t xml:space="preserve">wchodzącego w skład filtra </w:t>
      </w:r>
      <w:r>
        <w:rPr>
          <w:rFonts w:ascii="Arial" w:hAnsi="Arial" w:cs="Arial"/>
        </w:rPr>
        <w:t>„Canister”</w:t>
      </w:r>
      <w:r w:rsidR="00290C9A">
        <w:rPr>
          <w:rFonts w:ascii="Arial" w:hAnsi="Arial" w:cs="Arial"/>
        </w:rPr>
        <w:t xml:space="preserve"> w układzie W1-2</w:t>
      </w:r>
      <w:r>
        <w:rPr>
          <w:rFonts w:ascii="Arial" w:hAnsi="Arial" w:cs="Arial"/>
        </w:rPr>
        <w:t xml:space="preserve"> – </w:t>
      </w:r>
      <w:r w:rsidR="00DC4D08">
        <w:rPr>
          <w:rFonts w:ascii="Arial" w:hAnsi="Arial" w:cs="Arial"/>
        </w:rPr>
        <w:t xml:space="preserve">minimum </w:t>
      </w:r>
      <w:r w:rsidR="00114BAB">
        <w:rPr>
          <w:rFonts w:ascii="Arial" w:hAnsi="Arial" w:cs="Arial"/>
        </w:rPr>
        <w:t>0,30 sek</w:t>
      </w:r>
      <w:r w:rsidR="00E71E97">
        <w:rPr>
          <w:rFonts w:ascii="Arial" w:hAnsi="Arial" w:cs="Arial"/>
        </w:rPr>
        <w:t>.</w:t>
      </w:r>
      <w:r w:rsidR="00114BAB" w:rsidRPr="00CC2EF4" w:rsidDel="00114BAB">
        <w:rPr>
          <w:rFonts w:ascii="Arial" w:hAnsi="Arial" w:cs="Arial"/>
        </w:rPr>
        <w:t xml:space="preserve"> </w:t>
      </w:r>
    </w:p>
    <w:p w14:paraId="4D47D969" w14:textId="0E08817E" w:rsidR="00DD1376" w:rsidRDefault="000B5881"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Minimalny czas sprawności filtrów w warunkach awaryjnych  – 3h</w:t>
      </w:r>
    </w:p>
    <w:p w14:paraId="775C66DB" w14:textId="67765E36" w:rsidR="00C479AF" w:rsidRPr="00CC2EF4" w:rsidRDefault="00290C9A" w:rsidP="00D312DF">
      <w:pPr>
        <w:pStyle w:val="Akapitzlist"/>
        <w:numPr>
          <w:ilvl w:val="0"/>
          <w:numId w:val="13"/>
        </w:numPr>
        <w:spacing w:line="360" w:lineRule="auto"/>
        <w:ind w:left="993" w:hanging="284"/>
        <w:jc w:val="both"/>
        <w:rPr>
          <w:rFonts w:ascii="Arial" w:hAnsi="Arial" w:cs="Arial"/>
        </w:rPr>
      </w:pPr>
      <w:r>
        <w:rPr>
          <w:rFonts w:ascii="Arial" w:hAnsi="Arial" w:cs="Arial"/>
        </w:rPr>
        <w:t>Użyty w filtrach s</w:t>
      </w:r>
      <w:r w:rsidR="00C479AF">
        <w:rPr>
          <w:rFonts w:ascii="Arial" w:hAnsi="Arial" w:cs="Arial"/>
        </w:rPr>
        <w:t>orbent węglowy</w:t>
      </w:r>
      <w:r>
        <w:rPr>
          <w:rFonts w:ascii="Arial" w:hAnsi="Arial" w:cs="Arial"/>
        </w:rPr>
        <w:t xml:space="preserve"> musi </w:t>
      </w:r>
      <w:r w:rsidR="00A24B4E">
        <w:rPr>
          <w:rFonts w:ascii="Arial" w:hAnsi="Arial" w:cs="Arial"/>
        </w:rPr>
        <w:t xml:space="preserve">posiadać dopuszczenie </w:t>
      </w:r>
      <w:r w:rsidR="006C2AD0">
        <w:rPr>
          <w:rFonts w:ascii="Arial" w:hAnsi="Arial" w:cs="Arial"/>
        </w:rPr>
        <w:t xml:space="preserve"> do zastosowań jądrowych </w:t>
      </w:r>
      <w:r w:rsidR="00C479AF">
        <w:rPr>
          <w:rFonts w:ascii="Arial" w:hAnsi="Arial" w:cs="Arial"/>
        </w:rPr>
        <w:t xml:space="preserve"> </w:t>
      </w:r>
      <w:r w:rsidR="00103181">
        <w:rPr>
          <w:rFonts w:ascii="Arial" w:hAnsi="Arial" w:cs="Arial"/>
        </w:rPr>
        <w:t xml:space="preserve">i </w:t>
      </w:r>
      <w:r w:rsidR="006C2AD0">
        <w:rPr>
          <w:rFonts w:ascii="Arial" w:hAnsi="Arial" w:cs="Arial"/>
        </w:rPr>
        <w:t>posiada</w:t>
      </w:r>
      <w:r>
        <w:rPr>
          <w:rFonts w:ascii="Arial" w:hAnsi="Arial" w:cs="Arial"/>
        </w:rPr>
        <w:t>ć</w:t>
      </w:r>
      <w:r w:rsidR="006C2AD0">
        <w:rPr>
          <w:rFonts w:ascii="Arial" w:hAnsi="Arial" w:cs="Arial"/>
        </w:rPr>
        <w:t xml:space="preserve"> potwierdzający to certyfikat</w:t>
      </w:r>
      <w:r w:rsidR="00853FC5">
        <w:rPr>
          <w:rFonts w:ascii="Arial" w:hAnsi="Arial" w:cs="Arial"/>
        </w:rPr>
        <w:t>.</w:t>
      </w:r>
    </w:p>
    <w:p w14:paraId="70C08B64" w14:textId="23F67F1E" w:rsidR="00B442C5" w:rsidRDefault="00AC4A0C"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Efektywność filtrów węglowych dla jodku metylu (ICH3) przy wilgotności względnej</w:t>
      </w:r>
      <w:r>
        <w:rPr>
          <w:rFonts w:ascii="Arial" w:hAnsi="Arial" w:cs="Arial"/>
        </w:rPr>
        <w:t xml:space="preserve"> 40%</w:t>
      </w:r>
      <w:r w:rsidRPr="00AC4A0C">
        <w:rPr>
          <w:rFonts w:ascii="Arial" w:hAnsi="Arial" w:cs="Arial"/>
        </w:rPr>
        <w:t xml:space="preserve"> </w:t>
      </w:r>
      <w:r w:rsidR="00CC0513" w:rsidRPr="00CC2EF4">
        <w:rPr>
          <w:rFonts w:ascii="Arial" w:hAnsi="Arial" w:cs="Arial"/>
        </w:rPr>
        <w:t>–</w:t>
      </w:r>
      <w:r>
        <w:rPr>
          <w:rFonts w:ascii="Arial" w:hAnsi="Arial" w:cs="Arial"/>
        </w:rPr>
        <w:t xml:space="preserve"> minimum </w:t>
      </w:r>
      <w:r w:rsidR="00B442C5">
        <w:rPr>
          <w:rFonts w:ascii="Arial" w:hAnsi="Arial" w:cs="Arial"/>
        </w:rPr>
        <w:t>99,9</w:t>
      </w:r>
      <w:r w:rsidR="00DE25E8">
        <w:rPr>
          <w:rFonts w:ascii="Arial" w:hAnsi="Arial" w:cs="Arial"/>
        </w:rPr>
        <w:t>8</w:t>
      </w:r>
      <w:r w:rsidR="00B442C5">
        <w:rPr>
          <w:rFonts w:ascii="Arial" w:hAnsi="Arial" w:cs="Arial"/>
        </w:rPr>
        <w:t>%</w:t>
      </w:r>
      <w:r w:rsidR="003B316E">
        <w:rPr>
          <w:rFonts w:ascii="Arial" w:hAnsi="Arial" w:cs="Arial"/>
        </w:rPr>
        <w:t>.</w:t>
      </w:r>
    </w:p>
    <w:p w14:paraId="586C6AAF" w14:textId="42775932" w:rsidR="00DD1376" w:rsidRPr="00986C75" w:rsidRDefault="000B5881" w:rsidP="00D312DF">
      <w:pPr>
        <w:pStyle w:val="Akapitzlist"/>
        <w:numPr>
          <w:ilvl w:val="0"/>
          <w:numId w:val="13"/>
        </w:numPr>
        <w:spacing w:line="360" w:lineRule="auto"/>
        <w:ind w:left="993" w:hanging="284"/>
        <w:jc w:val="both"/>
        <w:rPr>
          <w:rFonts w:ascii="Arial" w:hAnsi="Arial" w:cs="Arial"/>
        </w:rPr>
      </w:pPr>
      <w:r w:rsidRPr="00CC2EF4">
        <w:rPr>
          <w:rFonts w:ascii="Arial" w:hAnsi="Arial" w:cs="Arial"/>
        </w:rPr>
        <w:t xml:space="preserve">Efektywność filtrów węglowych </w:t>
      </w:r>
      <w:r w:rsidR="004345AF" w:rsidRPr="00CC2EF4">
        <w:rPr>
          <w:rFonts w:ascii="Arial" w:hAnsi="Arial" w:cs="Arial"/>
        </w:rPr>
        <w:t xml:space="preserve">dla jodku metylu (ICH3) </w:t>
      </w:r>
      <w:r w:rsidRPr="00CC2EF4">
        <w:rPr>
          <w:rFonts w:ascii="Arial" w:hAnsi="Arial" w:cs="Arial"/>
        </w:rPr>
        <w:t xml:space="preserve">przy wilgotności </w:t>
      </w:r>
      <w:r w:rsidRPr="00986C75">
        <w:rPr>
          <w:rFonts w:ascii="Arial" w:hAnsi="Arial" w:cs="Arial"/>
        </w:rPr>
        <w:t>względnej 90%  – minimum 98,9%</w:t>
      </w:r>
      <w:r w:rsidR="003B316E">
        <w:rPr>
          <w:rFonts w:ascii="Arial" w:hAnsi="Arial" w:cs="Arial"/>
        </w:rPr>
        <w:t>.</w:t>
      </w:r>
    </w:p>
    <w:p w14:paraId="1416DF88" w14:textId="77A5AEF3" w:rsidR="00B442C5" w:rsidRPr="00986C75" w:rsidRDefault="00AC4A0C" w:rsidP="00D312DF">
      <w:pPr>
        <w:pStyle w:val="Akapitzlist"/>
        <w:numPr>
          <w:ilvl w:val="0"/>
          <w:numId w:val="13"/>
        </w:numPr>
        <w:spacing w:line="360" w:lineRule="auto"/>
        <w:ind w:left="993" w:hanging="284"/>
        <w:jc w:val="both"/>
        <w:rPr>
          <w:rFonts w:ascii="Arial" w:hAnsi="Arial" w:cs="Arial"/>
        </w:rPr>
      </w:pPr>
      <w:r w:rsidRPr="00986C75">
        <w:rPr>
          <w:rFonts w:ascii="Arial" w:hAnsi="Arial" w:cs="Arial"/>
        </w:rPr>
        <w:t>Sorbent węglowy musi być</w:t>
      </w:r>
      <w:r w:rsidR="00B442C5" w:rsidRPr="00986C75">
        <w:rPr>
          <w:rFonts w:ascii="Arial" w:hAnsi="Arial" w:cs="Arial"/>
        </w:rPr>
        <w:t xml:space="preserve"> </w:t>
      </w:r>
      <w:r w:rsidRPr="00986C75">
        <w:rPr>
          <w:rFonts w:ascii="Arial" w:hAnsi="Arial" w:cs="Arial"/>
        </w:rPr>
        <w:t>za</w:t>
      </w:r>
      <w:r w:rsidR="00B442C5" w:rsidRPr="00986C75">
        <w:rPr>
          <w:rFonts w:ascii="Arial" w:hAnsi="Arial" w:cs="Arial"/>
        </w:rPr>
        <w:t xml:space="preserve">impregnowany </w:t>
      </w:r>
      <w:r w:rsidRPr="00986C75">
        <w:rPr>
          <w:rFonts w:ascii="Arial" w:hAnsi="Arial" w:cs="Arial"/>
        </w:rPr>
        <w:t xml:space="preserve">oraz </w:t>
      </w:r>
      <w:r w:rsidR="00B442C5" w:rsidRPr="00986C75">
        <w:rPr>
          <w:rFonts w:ascii="Arial" w:hAnsi="Arial" w:cs="Arial"/>
        </w:rPr>
        <w:t xml:space="preserve">zabezpieczony przed </w:t>
      </w:r>
      <w:r w:rsidR="00864755" w:rsidRPr="00986C75">
        <w:rPr>
          <w:rFonts w:ascii="Arial" w:hAnsi="Arial" w:cs="Arial"/>
        </w:rPr>
        <w:t>wilgocią</w:t>
      </w:r>
      <w:r w:rsidR="003B316E">
        <w:rPr>
          <w:rFonts w:ascii="Arial" w:hAnsi="Arial" w:cs="Arial"/>
        </w:rPr>
        <w:t>.</w:t>
      </w:r>
    </w:p>
    <w:p w14:paraId="524597BC" w14:textId="3E219B0B" w:rsidR="00DD1376" w:rsidRPr="009C4FA9" w:rsidRDefault="000B5881" w:rsidP="00D312DF">
      <w:pPr>
        <w:pStyle w:val="Akapitzlist"/>
        <w:numPr>
          <w:ilvl w:val="0"/>
          <w:numId w:val="13"/>
        </w:numPr>
        <w:spacing w:line="360" w:lineRule="auto"/>
        <w:ind w:left="993" w:hanging="284"/>
        <w:jc w:val="both"/>
        <w:rPr>
          <w:rFonts w:ascii="Arial" w:hAnsi="Arial" w:cs="Arial"/>
        </w:rPr>
      </w:pPr>
      <w:r w:rsidRPr="009C4FA9">
        <w:rPr>
          <w:rFonts w:ascii="Arial" w:eastAsiaTheme="minorHAnsi" w:hAnsi="Arial" w:cs="Arial"/>
          <w:lang w:eastAsia="en-US"/>
        </w:rPr>
        <w:lastRenderedPageBreak/>
        <w:t>Przepływ nominalny podczas działania aktualnie zainstalowanych filtrów Vokes</w:t>
      </w:r>
      <w:r w:rsidR="005F0F54">
        <w:rPr>
          <w:rFonts w:ascii="Arial" w:eastAsiaTheme="minorHAnsi" w:hAnsi="Arial" w:cs="Arial"/>
          <w:lang w:eastAsia="en-US"/>
        </w:rPr>
        <w:t>’</w:t>
      </w:r>
      <w:r w:rsidRPr="009C4FA9">
        <w:rPr>
          <w:rFonts w:ascii="Arial" w:eastAsiaTheme="minorHAnsi" w:hAnsi="Arial" w:cs="Arial"/>
          <w:lang w:eastAsia="en-US"/>
        </w:rPr>
        <w:t xml:space="preserve">a </w:t>
      </w:r>
      <w:r w:rsidR="005F0F54">
        <w:rPr>
          <w:rFonts w:ascii="Arial" w:eastAsiaTheme="minorHAnsi" w:hAnsi="Arial" w:cs="Arial"/>
          <w:lang w:eastAsia="en-US"/>
        </w:rPr>
        <w:t xml:space="preserve">układu W1 </w:t>
      </w:r>
      <w:r w:rsidR="008857CD" w:rsidRPr="009C4FA9">
        <w:rPr>
          <w:rFonts w:ascii="Arial" w:eastAsiaTheme="minorHAnsi" w:hAnsi="Arial" w:cs="Arial"/>
          <w:lang w:eastAsia="en-US"/>
        </w:rPr>
        <w:t>dla potencjalnych warunków awaryjnych</w:t>
      </w:r>
      <w:r w:rsidR="00CC0513" w:rsidRPr="009C4FA9">
        <w:rPr>
          <w:rFonts w:ascii="Arial" w:eastAsiaTheme="minorHAnsi" w:hAnsi="Arial" w:cs="Arial"/>
          <w:lang w:eastAsia="en-US"/>
        </w:rPr>
        <w:t xml:space="preserve"> </w:t>
      </w:r>
      <w:r w:rsidR="00CC0513" w:rsidRPr="009C4FA9">
        <w:rPr>
          <w:rFonts w:ascii="Arial" w:hAnsi="Arial" w:cs="Arial"/>
        </w:rPr>
        <w:t>–</w:t>
      </w:r>
      <w:r w:rsidRPr="009C4FA9">
        <w:rPr>
          <w:rFonts w:ascii="Arial" w:eastAsiaTheme="minorHAnsi" w:hAnsi="Arial" w:cs="Arial"/>
          <w:lang w:eastAsia="en-US"/>
        </w:rPr>
        <w:t xml:space="preserve"> 6000</w:t>
      </w:r>
      <w:r w:rsidR="00FF41BF">
        <w:rPr>
          <w:rFonts w:ascii="Arial" w:eastAsiaTheme="minorHAnsi" w:hAnsi="Arial" w:cs="Arial"/>
          <w:lang w:eastAsia="en-US"/>
        </w:rPr>
        <w:t xml:space="preserve"> </w:t>
      </w:r>
      <w:r w:rsidRPr="009C4FA9">
        <w:rPr>
          <w:rFonts w:ascii="Arial" w:eastAsiaTheme="minorHAnsi" w:hAnsi="Arial" w:cs="Arial"/>
          <w:lang w:eastAsia="en-US"/>
        </w:rPr>
        <w:t>m</w:t>
      </w:r>
      <w:r w:rsidRPr="009C4FA9">
        <w:rPr>
          <w:rFonts w:ascii="Arial" w:eastAsiaTheme="minorHAnsi" w:hAnsi="Arial" w:cs="Arial"/>
          <w:vertAlign w:val="superscript"/>
          <w:lang w:eastAsia="en-US"/>
        </w:rPr>
        <w:t>3</w:t>
      </w:r>
      <w:r w:rsidRPr="009C4FA9">
        <w:rPr>
          <w:rFonts w:ascii="Arial" w:eastAsiaTheme="minorHAnsi" w:hAnsi="Arial" w:cs="Arial"/>
          <w:lang w:eastAsia="en-US"/>
        </w:rPr>
        <w:t>/h</w:t>
      </w:r>
      <w:r w:rsidR="00E71E97">
        <w:rPr>
          <w:rFonts w:ascii="Arial" w:eastAsiaTheme="minorHAnsi" w:hAnsi="Arial" w:cs="Arial"/>
          <w:lang w:eastAsia="en-US"/>
        </w:rPr>
        <w:t>.</w:t>
      </w:r>
    </w:p>
    <w:p w14:paraId="52DAF12B" w14:textId="50F1F260" w:rsidR="00DD1376" w:rsidRPr="00FD26F3" w:rsidRDefault="000B5881" w:rsidP="00D312DF">
      <w:pPr>
        <w:pStyle w:val="Akapitzlist"/>
        <w:numPr>
          <w:ilvl w:val="0"/>
          <w:numId w:val="13"/>
        </w:numPr>
        <w:spacing w:line="360" w:lineRule="auto"/>
        <w:ind w:left="993" w:hanging="284"/>
        <w:jc w:val="both"/>
        <w:rPr>
          <w:rFonts w:ascii="Arial" w:hAnsi="Arial" w:cs="Arial"/>
        </w:rPr>
      </w:pPr>
      <w:r w:rsidRPr="009C4FA9">
        <w:rPr>
          <w:rFonts w:ascii="Arial" w:eastAsiaTheme="minorHAnsi" w:hAnsi="Arial" w:cs="Arial"/>
          <w:lang w:eastAsia="en-US"/>
        </w:rPr>
        <w:t>Maksymalny przepływ chwilowy w momencie uruchomienia aktualnie zainstalowanych filtrów Vokes</w:t>
      </w:r>
      <w:r w:rsidR="005F0F54">
        <w:rPr>
          <w:rFonts w:ascii="Arial" w:eastAsiaTheme="minorHAnsi" w:hAnsi="Arial" w:cs="Arial"/>
          <w:lang w:eastAsia="en-US"/>
        </w:rPr>
        <w:t>’</w:t>
      </w:r>
      <w:r w:rsidRPr="009C4FA9">
        <w:rPr>
          <w:rFonts w:ascii="Arial" w:eastAsiaTheme="minorHAnsi" w:hAnsi="Arial" w:cs="Arial"/>
          <w:lang w:eastAsia="en-US"/>
        </w:rPr>
        <w:t>a</w:t>
      </w:r>
      <w:r w:rsidR="005F0F54">
        <w:rPr>
          <w:rFonts w:ascii="Arial" w:eastAsiaTheme="minorHAnsi" w:hAnsi="Arial" w:cs="Arial"/>
          <w:lang w:eastAsia="en-US"/>
        </w:rPr>
        <w:t xml:space="preserve"> układu W1</w:t>
      </w:r>
      <w:r w:rsidRPr="009C4FA9">
        <w:rPr>
          <w:rFonts w:ascii="Arial" w:eastAsiaTheme="minorHAnsi" w:hAnsi="Arial" w:cs="Arial"/>
          <w:lang w:eastAsia="en-US"/>
        </w:rPr>
        <w:t xml:space="preserve"> </w:t>
      </w:r>
      <w:r w:rsidR="00FF41BF">
        <w:rPr>
          <w:rFonts w:ascii="Arial" w:eastAsiaTheme="minorHAnsi" w:hAnsi="Arial" w:cs="Arial"/>
          <w:lang w:eastAsia="en-US"/>
        </w:rPr>
        <w:t>–</w:t>
      </w:r>
      <w:r w:rsidR="005F0F54">
        <w:rPr>
          <w:rFonts w:ascii="Arial" w:eastAsiaTheme="minorHAnsi" w:hAnsi="Arial" w:cs="Arial"/>
          <w:lang w:eastAsia="en-US"/>
        </w:rPr>
        <w:t xml:space="preserve"> </w:t>
      </w:r>
      <w:r w:rsidRPr="009C4FA9">
        <w:rPr>
          <w:rFonts w:ascii="Arial" w:eastAsiaTheme="minorHAnsi" w:hAnsi="Arial" w:cs="Arial"/>
          <w:lang w:eastAsia="en-US"/>
        </w:rPr>
        <w:t>15000</w:t>
      </w:r>
      <w:r w:rsidR="00FF41BF">
        <w:rPr>
          <w:rFonts w:ascii="Arial" w:eastAsiaTheme="minorHAnsi" w:hAnsi="Arial" w:cs="Arial"/>
          <w:lang w:eastAsia="en-US"/>
        </w:rPr>
        <w:t xml:space="preserve"> </w:t>
      </w:r>
      <w:r w:rsidRPr="009C4FA9">
        <w:rPr>
          <w:rFonts w:ascii="Arial" w:eastAsiaTheme="minorHAnsi" w:hAnsi="Arial" w:cs="Arial"/>
          <w:lang w:eastAsia="en-US"/>
        </w:rPr>
        <w:t>m</w:t>
      </w:r>
      <w:r w:rsidRPr="009C4FA9">
        <w:rPr>
          <w:rFonts w:ascii="Arial" w:eastAsiaTheme="minorHAnsi" w:hAnsi="Arial" w:cs="Arial"/>
          <w:vertAlign w:val="superscript"/>
          <w:lang w:eastAsia="en-US"/>
        </w:rPr>
        <w:t>3</w:t>
      </w:r>
      <w:r w:rsidRPr="009C4FA9">
        <w:rPr>
          <w:rFonts w:ascii="Arial" w:eastAsiaTheme="minorHAnsi" w:hAnsi="Arial" w:cs="Arial"/>
          <w:lang w:eastAsia="en-US"/>
        </w:rPr>
        <w:t>/h</w:t>
      </w:r>
      <w:r w:rsidR="00E71E97">
        <w:rPr>
          <w:rFonts w:ascii="Arial" w:eastAsiaTheme="minorHAnsi" w:hAnsi="Arial" w:cs="Arial"/>
          <w:lang w:eastAsia="en-US"/>
        </w:rPr>
        <w:t>.</w:t>
      </w:r>
    </w:p>
    <w:p w14:paraId="1F34BCAB" w14:textId="511F79EE" w:rsidR="004532AE" w:rsidRPr="0051764B" w:rsidRDefault="004532AE" w:rsidP="0051764B">
      <w:pPr>
        <w:pStyle w:val="Akapitzlist"/>
        <w:numPr>
          <w:ilvl w:val="0"/>
          <w:numId w:val="13"/>
        </w:numPr>
        <w:spacing w:line="360" w:lineRule="auto"/>
        <w:ind w:left="993" w:hanging="284"/>
        <w:jc w:val="both"/>
        <w:rPr>
          <w:rFonts w:ascii="Arial" w:hAnsi="Arial" w:cs="Arial"/>
        </w:rPr>
      </w:pPr>
      <w:r w:rsidRPr="0051764B">
        <w:rPr>
          <w:rFonts w:ascii="Arial" w:eastAsiaTheme="minorHAnsi" w:hAnsi="Arial" w:cs="Arial"/>
          <w:lang w:eastAsia="en-US"/>
        </w:rPr>
        <w:t>Maksymalny przepływ chwilowy w momencie uruchomienia aktualnie zainstalowanych filtrów Vokes’a układu W2 – 12000 m</w:t>
      </w:r>
      <w:r w:rsidRPr="0051764B">
        <w:rPr>
          <w:rFonts w:ascii="Arial" w:eastAsiaTheme="minorHAnsi" w:hAnsi="Arial" w:cs="Arial"/>
          <w:vertAlign w:val="superscript"/>
          <w:lang w:eastAsia="en-US"/>
        </w:rPr>
        <w:t>3</w:t>
      </w:r>
      <w:r w:rsidRPr="0051764B">
        <w:rPr>
          <w:rFonts w:ascii="Arial" w:eastAsiaTheme="minorHAnsi" w:hAnsi="Arial" w:cs="Arial"/>
          <w:lang w:eastAsia="en-US"/>
        </w:rPr>
        <w:t>/h</w:t>
      </w:r>
      <w:r w:rsidR="00E71E97" w:rsidRPr="0051764B">
        <w:rPr>
          <w:rFonts w:ascii="Arial" w:eastAsiaTheme="minorHAnsi" w:hAnsi="Arial" w:cs="Arial"/>
          <w:lang w:eastAsia="en-US"/>
        </w:rPr>
        <w:t>.</w:t>
      </w:r>
    </w:p>
    <w:p w14:paraId="6F057D80" w14:textId="6C5A289E" w:rsidR="00DC4D08" w:rsidRPr="0051764B" w:rsidRDefault="00DC4D08" w:rsidP="00D312DF">
      <w:pPr>
        <w:pStyle w:val="Akapitzlist"/>
        <w:numPr>
          <w:ilvl w:val="0"/>
          <w:numId w:val="13"/>
        </w:numPr>
        <w:spacing w:line="360" w:lineRule="auto"/>
        <w:ind w:left="993" w:hanging="284"/>
        <w:jc w:val="both"/>
        <w:rPr>
          <w:rFonts w:ascii="Arial" w:hAnsi="Arial" w:cs="Arial"/>
        </w:rPr>
      </w:pPr>
      <w:r w:rsidRPr="0051764B">
        <w:rPr>
          <w:rFonts w:ascii="Arial" w:eastAsiaTheme="minorHAnsi" w:hAnsi="Arial" w:cs="Arial"/>
          <w:lang w:eastAsia="en-US"/>
        </w:rPr>
        <w:t xml:space="preserve">Przepływ nominalny podczas działania aktualnie zainstalowanych filtrów Vokes’a układu W2 dla potencjalnych warunków awaryjnych </w:t>
      </w:r>
      <w:r w:rsidRPr="0051764B">
        <w:rPr>
          <w:rFonts w:ascii="Arial" w:hAnsi="Arial" w:cs="Arial"/>
        </w:rPr>
        <w:t>–</w:t>
      </w:r>
      <w:r w:rsidRPr="0051764B">
        <w:rPr>
          <w:rFonts w:ascii="Arial" w:eastAsiaTheme="minorHAnsi" w:hAnsi="Arial" w:cs="Arial"/>
          <w:lang w:eastAsia="en-US"/>
        </w:rPr>
        <w:t xml:space="preserve"> 3000 m</w:t>
      </w:r>
      <w:r w:rsidRPr="0051764B">
        <w:rPr>
          <w:rFonts w:ascii="Arial" w:eastAsiaTheme="minorHAnsi" w:hAnsi="Arial" w:cs="Arial"/>
          <w:vertAlign w:val="superscript"/>
          <w:lang w:eastAsia="en-US"/>
        </w:rPr>
        <w:t>3</w:t>
      </w:r>
      <w:r w:rsidRPr="0051764B">
        <w:rPr>
          <w:rFonts w:ascii="Arial" w:eastAsiaTheme="minorHAnsi" w:hAnsi="Arial" w:cs="Arial"/>
          <w:lang w:eastAsia="en-US"/>
        </w:rPr>
        <w:t>/h</w:t>
      </w:r>
      <w:r w:rsidR="00E71E97" w:rsidRPr="0051764B">
        <w:rPr>
          <w:rFonts w:ascii="Arial" w:eastAsiaTheme="minorHAnsi" w:hAnsi="Arial" w:cs="Arial"/>
          <w:lang w:eastAsia="en-US"/>
        </w:rPr>
        <w:t>.</w:t>
      </w:r>
    </w:p>
    <w:p w14:paraId="077DC26A" w14:textId="59D52437" w:rsidR="00DC4D08" w:rsidRPr="0051764B" w:rsidRDefault="00DC4D08" w:rsidP="00D312DF">
      <w:pPr>
        <w:pStyle w:val="Akapitzlist"/>
        <w:numPr>
          <w:ilvl w:val="0"/>
          <w:numId w:val="13"/>
        </w:numPr>
        <w:spacing w:line="360" w:lineRule="auto"/>
        <w:ind w:left="993" w:hanging="284"/>
        <w:jc w:val="both"/>
        <w:rPr>
          <w:rFonts w:ascii="Arial" w:hAnsi="Arial" w:cs="Arial"/>
        </w:rPr>
      </w:pPr>
      <w:r w:rsidRPr="0051764B">
        <w:rPr>
          <w:rFonts w:ascii="Arial" w:hAnsi="Arial" w:cs="Arial"/>
        </w:rPr>
        <w:t xml:space="preserve">Przepływ nominalny </w:t>
      </w:r>
      <w:r w:rsidR="008D2202" w:rsidRPr="0051764B">
        <w:rPr>
          <w:rFonts w:ascii="Arial" w:eastAsiaTheme="minorHAnsi" w:hAnsi="Arial" w:cs="Arial"/>
          <w:lang w:eastAsia="en-US"/>
        </w:rPr>
        <w:t xml:space="preserve">przez filtr „Canister” wchodzący w skład systemu </w:t>
      </w:r>
      <w:r w:rsidR="008D2202" w:rsidRPr="0051764B">
        <w:rPr>
          <w:rFonts w:ascii="Arial" w:hAnsi="Arial" w:cs="Arial"/>
          <w:bCs/>
        </w:rPr>
        <w:t>W1-2</w:t>
      </w:r>
      <w:r w:rsidR="008D2202" w:rsidRPr="0051764B">
        <w:rPr>
          <w:rFonts w:ascii="Arial" w:eastAsiaTheme="minorHAnsi" w:hAnsi="Arial" w:cs="Arial"/>
          <w:lang w:eastAsia="en-US"/>
        </w:rPr>
        <w:t xml:space="preserve"> – 1</w:t>
      </w:r>
      <w:r w:rsidR="00C938D7" w:rsidRPr="0051764B">
        <w:rPr>
          <w:rFonts w:ascii="Arial" w:eastAsiaTheme="minorHAnsi" w:hAnsi="Arial" w:cs="Arial"/>
          <w:lang w:eastAsia="en-US"/>
        </w:rPr>
        <w:t>10</w:t>
      </w:r>
      <w:r w:rsidR="008D2202" w:rsidRPr="0051764B">
        <w:rPr>
          <w:rFonts w:ascii="Arial" w:eastAsiaTheme="minorHAnsi" w:hAnsi="Arial" w:cs="Arial"/>
          <w:lang w:eastAsia="en-US"/>
        </w:rPr>
        <w:t>0 m</w:t>
      </w:r>
      <w:r w:rsidR="008D2202" w:rsidRPr="0051764B">
        <w:rPr>
          <w:rFonts w:ascii="Arial" w:eastAsiaTheme="minorHAnsi" w:hAnsi="Arial" w:cs="Arial"/>
          <w:vertAlign w:val="superscript"/>
          <w:lang w:eastAsia="en-US"/>
        </w:rPr>
        <w:t>3</w:t>
      </w:r>
      <w:r w:rsidR="008D2202" w:rsidRPr="0051764B">
        <w:rPr>
          <w:rFonts w:ascii="Arial" w:eastAsiaTheme="minorHAnsi" w:hAnsi="Arial" w:cs="Arial"/>
          <w:lang w:eastAsia="en-US"/>
        </w:rPr>
        <w:t>/h</w:t>
      </w:r>
      <w:r w:rsidR="00E71E97" w:rsidRPr="0051764B">
        <w:rPr>
          <w:rFonts w:ascii="Arial" w:eastAsiaTheme="minorHAnsi" w:hAnsi="Arial" w:cs="Arial"/>
          <w:lang w:eastAsia="en-US"/>
        </w:rPr>
        <w:t>.</w:t>
      </w:r>
    </w:p>
    <w:p w14:paraId="3462F1B6" w14:textId="60DB44B2" w:rsidR="00DD1376" w:rsidRPr="0051764B" w:rsidRDefault="000B5881" w:rsidP="00D312DF">
      <w:pPr>
        <w:pStyle w:val="Akapitzlist"/>
        <w:numPr>
          <w:ilvl w:val="0"/>
          <w:numId w:val="13"/>
        </w:numPr>
        <w:spacing w:line="360" w:lineRule="auto"/>
        <w:ind w:left="993" w:hanging="284"/>
        <w:jc w:val="both"/>
        <w:rPr>
          <w:rFonts w:ascii="Arial" w:hAnsi="Arial" w:cs="Arial"/>
        </w:rPr>
      </w:pPr>
      <w:r w:rsidRPr="0051764B">
        <w:rPr>
          <w:rFonts w:ascii="Arial" w:hAnsi="Arial" w:cs="Arial"/>
        </w:rPr>
        <w:t>Klasa filtrów absolutnych – minimum H13 lub równoważny</w:t>
      </w:r>
      <w:r w:rsidR="00290C9A" w:rsidRPr="0051764B">
        <w:rPr>
          <w:rFonts w:ascii="Arial" w:hAnsi="Arial" w:cs="Arial"/>
        </w:rPr>
        <w:t xml:space="preserve"> o nie gorszych parametrach</w:t>
      </w:r>
      <w:r w:rsidR="00E71E97" w:rsidRPr="0051764B">
        <w:rPr>
          <w:rFonts w:ascii="Arial" w:hAnsi="Arial" w:cs="Arial"/>
        </w:rPr>
        <w:t>.</w:t>
      </w:r>
    </w:p>
    <w:p w14:paraId="52DFACF5" w14:textId="56E73E06" w:rsidR="00DD1376" w:rsidRPr="0051764B" w:rsidRDefault="000B5881" w:rsidP="00D312DF">
      <w:pPr>
        <w:pStyle w:val="Akapitzlist"/>
        <w:numPr>
          <w:ilvl w:val="0"/>
          <w:numId w:val="13"/>
        </w:numPr>
        <w:spacing w:line="360" w:lineRule="auto"/>
        <w:ind w:left="993" w:hanging="284"/>
        <w:jc w:val="both"/>
        <w:rPr>
          <w:rFonts w:ascii="Arial" w:hAnsi="Arial" w:cs="Arial"/>
        </w:rPr>
      </w:pPr>
      <w:r w:rsidRPr="0051764B">
        <w:rPr>
          <w:rFonts w:ascii="Arial" w:hAnsi="Arial" w:cs="Arial"/>
        </w:rPr>
        <w:t>Klasa filtrów wstępnych – minimum F9 lub równoważny</w:t>
      </w:r>
      <w:r w:rsidR="00BC48A8" w:rsidRPr="0051764B">
        <w:rPr>
          <w:rFonts w:ascii="Arial" w:hAnsi="Arial" w:cs="Arial"/>
        </w:rPr>
        <w:t xml:space="preserve"> o nie gorszych parametrach</w:t>
      </w:r>
      <w:r w:rsidR="00E71E97" w:rsidRPr="0051764B">
        <w:rPr>
          <w:rFonts w:ascii="Arial" w:hAnsi="Arial" w:cs="Arial"/>
        </w:rPr>
        <w:t>.</w:t>
      </w:r>
      <w:r w:rsidRPr="0051764B">
        <w:rPr>
          <w:rFonts w:ascii="Arial" w:hAnsi="Arial" w:cs="Arial"/>
        </w:rPr>
        <w:t xml:space="preserve"> </w:t>
      </w:r>
    </w:p>
    <w:p w14:paraId="5DEF3A3C" w14:textId="3FB6D996" w:rsidR="00DD1376" w:rsidRPr="00EB5F62" w:rsidRDefault="00F01B40" w:rsidP="00D312DF">
      <w:pPr>
        <w:pStyle w:val="Akapitzlist"/>
        <w:numPr>
          <w:ilvl w:val="0"/>
          <w:numId w:val="13"/>
        </w:numPr>
        <w:spacing w:line="360" w:lineRule="auto"/>
        <w:ind w:left="993" w:hanging="284"/>
        <w:jc w:val="both"/>
        <w:rPr>
          <w:rFonts w:ascii="Arial" w:hAnsi="Arial" w:cs="Arial"/>
        </w:rPr>
      </w:pPr>
      <w:r w:rsidRPr="0051764B">
        <w:rPr>
          <w:rFonts w:ascii="Arial" w:hAnsi="Arial" w:cs="Arial"/>
          <w:bCs/>
        </w:rPr>
        <w:t>W układach W1 i W2 stały p</w:t>
      </w:r>
      <w:r w:rsidR="00491861" w:rsidRPr="0051764B">
        <w:rPr>
          <w:rFonts w:ascii="Arial" w:hAnsi="Arial" w:cs="Arial"/>
          <w:bCs/>
        </w:rPr>
        <w:t>omiar podciśnień</w:t>
      </w:r>
      <w:r w:rsidRPr="0051764B">
        <w:rPr>
          <w:rFonts w:ascii="Arial" w:hAnsi="Arial" w:cs="Arial"/>
          <w:bCs/>
        </w:rPr>
        <w:t xml:space="preserve"> </w:t>
      </w:r>
      <w:r w:rsidR="00491861" w:rsidRPr="0051764B">
        <w:rPr>
          <w:rFonts w:ascii="Arial" w:hAnsi="Arial" w:cs="Arial"/>
          <w:bCs/>
        </w:rPr>
        <w:t>na poszczególnych filtrach</w:t>
      </w:r>
      <w:r w:rsidR="00EB5F62" w:rsidRPr="0051764B">
        <w:rPr>
          <w:rFonts w:ascii="Arial" w:hAnsi="Arial" w:cs="Arial"/>
          <w:bCs/>
        </w:rPr>
        <w:t xml:space="preserve"> w jednej </w:t>
      </w:r>
      <w:r w:rsidR="00A34930" w:rsidRPr="0051764B">
        <w:rPr>
          <w:rFonts w:ascii="Arial" w:hAnsi="Arial" w:cs="Arial"/>
          <w:bCs/>
        </w:rPr>
        <w:t>ze środkowych kolumn</w:t>
      </w:r>
      <w:r w:rsidR="006F3346" w:rsidRPr="0051764B">
        <w:rPr>
          <w:rFonts w:ascii="Arial" w:hAnsi="Arial" w:cs="Arial"/>
          <w:bCs/>
        </w:rPr>
        <w:t xml:space="preserve"> filtrów</w:t>
      </w:r>
      <w:r w:rsidR="00A34930" w:rsidRPr="0051764B">
        <w:rPr>
          <w:rFonts w:ascii="Arial" w:hAnsi="Arial" w:cs="Arial"/>
          <w:bCs/>
        </w:rPr>
        <w:t xml:space="preserve"> </w:t>
      </w:r>
      <w:r w:rsidR="00A34930">
        <w:rPr>
          <w:rFonts w:ascii="Arial" w:hAnsi="Arial" w:cs="Arial"/>
          <w:bCs/>
        </w:rPr>
        <w:t>– pomiar za pomocą zainstalowanych na stałe manometrów. Ponadto wszystkie wymienianie w ramach modernizacji obudowy filtrów muszą być wyposażone w króćce pomiarowe</w:t>
      </w:r>
      <w:r w:rsidR="00A879BF">
        <w:rPr>
          <w:rFonts w:ascii="Arial" w:hAnsi="Arial" w:cs="Arial"/>
          <w:bCs/>
        </w:rPr>
        <w:t xml:space="preserve"> dla wszystkich dostarczonych filtró</w:t>
      </w:r>
      <w:r w:rsidR="00BC48A8">
        <w:rPr>
          <w:rFonts w:ascii="Arial" w:hAnsi="Arial" w:cs="Arial"/>
          <w:bCs/>
        </w:rPr>
        <w:t>w</w:t>
      </w:r>
      <w:r w:rsidR="00A34930">
        <w:rPr>
          <w:rFonts w:ascii="Arial" w:hAnsi="Arial" w:cs="Arial"/>
          <w:bCs/>
        </w:rPr>
        <w:t xml:space="preserve"> umożliwiające przyłączanie manometrów przenośnych do pomiarów</w:t>
      </w:r>
      <w:r w:rsidR="00A879BF">
        <w:rPr>
          <w:rFonts w:ascii="Arial" w:hAnsi="Arial" w:cs="Arial"/>
          <w:bCs/>
        </w:rPr>
        <w:t xml:space="preserve"> spadków</w:t>
      </w:r>
      <w:r w:rsidR="00A34930">
        <w:rPr>
          <w:rFonts w:ascii="Arial" w:hAnsi="Arial" w:cs="Arial"/>
          <w:bCs/>
        </w:rPr>
        <w:t xml:space="preserve"> ciśnienia</w:t>
      </w:r>
      <w:r w:rsidR="00BC48A8">
        <w:rPr>
          <w:rFonts w:ascii="Arial" w:hAnsi="Arial" w:cs="Arial"/>
          <w:bCs/>
        </w:rPr>
        <w:t xml:space="preserve"> na każdym z zainstalowanych filtrów</w:t>
      </w:r>
      <w:r w:rsidR="00A34930">
        <w:rPr>
          <w:rFonts w:ascii="Arial" w:hAnsi="Arial" w:cs="Arial"/>
          <w:bCs/>
        </w:rPr>
        <w:t>.</w:t>
      </w:r>
    </w:p>
    <w:p w14:paraId="71D2A506" w14:textId="11C2B81B" w:rsidR="00EB5F62" w:rsidRPr="00542E4F" w:rsidRDefault="00EB5F62" w:rsidP="00D312DF">
      <w:pPr>
        <w:pStyle w:val="Akapitzlist"/>
        <w:numPr>
          <w:ilvl w:val="0"/>
          <w:numId w:val="13"/>
        </w:numPr>
        <w:spacing w:line="360" w:lineRule="auto"/>
        <w:ind w:left="993" w:hanging="284"/>
        <w:jc w:val="both"/>
        <w:rPr>
          <w:rFonts w:ascii="Arial" w:hAnsi="Arial" w:cs="Arial"/>
        </w:rPr>
      </w:pPr>
      <w:r w:rsidRPr="00542E4F">
        <w:rPr>
          <w:rFonts w:ascii="Arial" w:hAnsi="Arial" w:cs="Arial"/>
          <w:bCs/>
        </w:rPr>
        <w:t xml:space="preserve">Filtr „Canister” wyposażony w stały pomiar </w:t>
      </w:r>
      <w:r w:rsidR="00F01B40" w:rsidRPr="00542E4F">
        <w:rPr>
          <w:rFonts w:ascii="Arial" w:hAnsi="Arial" w:cs="Arial"/>
          <w:bCs/>
        </w:rPr>
        <w:t>pod</w:t>
      </w:r>
      <w:r w:rsidRPr="00542E4F">
        <w:rPr>
          <w:rFonts w:ascii="Arial" w:hAnsi="Arial" w:cs="Arial"/>
          <w:bCs/>
        </w:rPr>
        <w:t>ciśnie</w:t>
      </w:r>
      <w:r w:rsidR="006E466A" w:rsidRPr="00542E4F">
        <w:rPr>
          <w:rFonts w:ascii="Arial" w:hAnsi="Arial" w:cs="Arial"/>
          <w:bCs/>
        </w:rPr>
        <w:t>ń</w:t>
      </w:r>
      <w:r w:rsidRPr="00542E4F">
        <w:rPr>
          <w:rFonts w:ascii="Arial" w:hAnsi="Arial" w:cs="Arial"/>
          <w:bCs/>
        </w:rPr>
        <w:t xml:space="preserve"> na wejściu i wyjściu z filtra</w:t>
      </w:r>
      <w:r w:rsidR="00A34930">
        <w:rPr>
          <w:rFonts w:ascii="Arial" w:hAnsi="Arial" w:cs="Arial"/>
          <w:bCs/>
        </w:rPr>
        <w:t xml:space="preserve"> (manometry zainstalowane na stałe)</w:t>
      </w:r>
      <w:r w:rsidRPr="00542E4F">
        <w:rPr>
          <w:rFonts w:ascii="Arial" w:hAnsi="Arial" w:cs="Arial"/>
          <w:bCs/>
        </w:rPr>
        <w:t xml:space="preserve">. </w:t>
      </w:r>
    </w:p>
    <w:p w14:paraId="3D9A0463" w14:textId="43093DBF" w:rsidR="00DD1376" w:rsidRPr="00FD26F3" w:rsidRDefault="000B5881" w:rsidP="00D312DF">
      <w:pPr>
        <w:pStyle w:val="Akapitzlist"/>
        <w:numPr>
          <w:ilvl w:val="0"/>
          <w:numId w:val="13"/>
        </w:numPr>
        <w:spacing w:line="360" w:lineRule="auto"/>
        <w:ind w:left="993" w:hanging="284"/>
        <w:rPr>
          <w:rFonts w:ascii="Arial" w:hAnsi="Arial" w:cs="Arial"/>
        </w:rPr>
      </w:pPr>
      <w:r w:rsidRPr="00CC2EF4">
        <w:rPr>
          <w:rFonts w:ascii="Arial" w:hAnsi="Arial" w:cs="Arial"/>
        </w:rPr>
        <w:t>Odporność mechaniczna obudów i filtrów na skokowy chwilowy wzrost  po przełączeniu zaworu dwudrogowego przepływu powietrza z wartości 0 m</w:t>
      </w:r>
      <w:r w:rsidRPr="002E656E">
        <w:rPr>
          <w:rFonts w:ascii="Arial" w:hAnsi="Arial" w:cs="Arial"/>
          <w:vertAlign w:val="superscript"/>
        </w:rPr>
        <w:t>3</w:t>
      </w:r>
      <w:r w:rsidRPr="00CC2EF4">
        <w:rPr>
          <w:rFonts w:ascii="Arial" w:hAnsi="Arial" w:cs="Arial"/>
        </w:rPr>
        <w:t>/h na 15000 m</w:t>
      </w:r>
      <w:r w:rsidRPr="002E656E">
        <w:rPr>
          <w:rFonts w:ascii="Arial" w:hAnsi="Arial" w:cs="Arial"/>
          <w:vertAlign w:val="superscript"/>
        </w:rPr>
        <w:t>3</w:t>
      </w:r>
      <w:r w:rsidRPr="00CC2EF4">
        <w:rPr>
          <w:rFonts w:ascii="Arial" w:hAnsi="Arial" w:cs="Arial"/>
        </w:rPr>
        <w:t>/h</w:t>
      </w:r>
      <w:r w:rsidR="00E71E97" w:rsidRPr="00E71E97">
        <w:rPr>
          <w:rFonts w:ascii="Arial" w:hAnsi="Arial" w:cs="Arial"/>
        </w:rPr>
        <w:t xml:space="preserve"> </w:t>
      </w:r>
      <w:r w:rsidR="00E71E97">
        <w:rPr>
          <w:rFonts w:ascii="Arial" w:hAnsi="Arial" w:cs="Arial"/>
        </w:rPr>
        <w:t xml:space="preserve">dla filtrów układu W1 i z </w:t>
      </w:r>
      <w:r w:rsidR="00E71E97" w:rsidRPr="00CC2EF4">
        <w:rPr>
          <w:rFonts w:ascii="Arial" w:hAnsi="Arial" w:cs="Arial"/>
        </w:rPr>
        <w:t>0 m</w:t>
      </w:r>
      <w:r w:rsidR="00E71E97" w:rsidRPr="002E656E">
        <w:rPr>
          <w:rFonts w:ascii="Arial" w:hAnsi="Arial" w:cs="Arial"/>
          <w:vertAlign w:val="superscript"/>
        </w:rPr>
        <w:t>3</w:t>
      </w:r>
      <w:r w:rsidR="00E71E97">
        <w:rPr>
          <w:rFonts w:ascii="Arial" w:hAnsi="Arial" w:cs="Arial"/>
        </w:rPr>
        <w:t>/h na 12</w:t>
      </w:r>
      <w:r w:rsidR="00E71E97" w:rsidRPr="00CC2EF4">
        <w:rPr>
          <w:rFonts w:ascii="Arial" w:hAnsi="Arial" w:cs="Arial"/>
        </w:rPr>
        <w:t>000 m</w:t>
      </w:r>
      <w:r w:rsidR="00E71E97" w:rsidRPr="002E656E">
        <w:rPr>
          <w:rFonts w:ascii="Arial" w:hAnsi="Arial" w:cs="Arial"/>
          <w:vertAlign w:val="superscript"/>
        </w:rPr>
        <w:t>3</w:t>
      </w:r>
      <w:r w:rsidR="00E71E97" w:rsidRPr="00CC2EF4">
        <w:rPr>
          <w:rFonts w:ascii="Arial" w:hAnsi="Arial" w:cs="Arial"/>
        </w:rPr>
        <w:t>/h</w:t>
      </w:r>
      <w:r w:rsidR="00E71E97">
        <w:rPr>
          <w:rFonts w:ascii="Arial" w:hAnsi="Arial" w:cs="Arial"/>
        </w:rPr>
        <w:t xml:space="preserve"> dla filtrów układu W2</w:t>
      </w:r>
      <w:r w:rsidR="00E71E97" w:rsidRPr="00FD26F3">
        <w:rPr>
          <w:rFonts w:ascii="Arial" w:hAnsi="Arial" w:cs="Arial"/>
        </w:rPr>
        <w:t>.</w:t>
      </w:r>
    </w:p>
    <w:p w14:paraId="0B3E53BC" w14:textId="2000373C" w:rsidR="00273FB8" w:rsidRPr="00D312DF" w:rsidRDefault="00F50B0F" w:rsidP="00D312DF">
      <w:pPr>
        <w:pStyle w:val="Akapitzlist"/>
        <w:numPr>
          <w:ilvl w:val="0"/>
          <w:numId w:val="13"/>
        </w:numPr>
        <w:spacing w:line="360" w:lineRule="auto"/>
        <w:ind w:left="993" w:hanging="284"/>
        <w:jc w:val="both"/>
        <w:rPr>
          <w:rFonts w:ascii="Arial" w:hAnsi="Arial" w:cs="Arial"/>
          <w:b/>
        </w:rPr>
      </w:pPr>
      <w:r w:rsidRPr="00F50B0F">
        <w:rPr>
          <w:rFonts w:ascii="Arial" w:hAnsi="Arial" w:cs="Arial"/>
        </w:rPr>
        <w:lastRenderedPageBreak/>
        <w:t>Gwarancja zachowania efektywności sorbentu węglowego przez okres pięciu lat.</w:t>
      </w:r>
      <w:r w:rsidR="00EF010E" w:rsidRPr="00F50B0F">
        <w:rPr>
          <w:rFonts w:ascii="Arial" w:hAnsi="Arial" w:cs="Arial"/>
        </w:rPr>
        <w:t xml:space="preserve"> </w:t>
      </w:r>
    </w:p>
    <w:p w14:paraId="4353B8DC" w14:textId="77777777" w:rsidR="00D312DF" w:rsidRPr="00D312DF" w:rsidRDefault="00D312DF" w:rsidP="00D312DF">
      <w:pPr>
        <w:spacing w:line="360" w:lineRule="auto"/>
        <w:jc w:val="both"/>
        <w:rPr>
          <w:rFonts w:ascii="Arial" w:hAnsi="Arial" w:cs="Arial"/>
          <w:b/>
        </w:rPr>
      </w:pPr>
    </w:p>
    <w:p w14:paraId="2FABBE18" w14:textId="58067834" w:rsidR="00F34D62" w:rsidRDefault="0001391C" w:rsidP="00D312DF">
      <w:pPr>
        <w:ind w:left="426"/>
        <w:rPr>
          <w:rFonts w:ascii="Arial" w:hAnsi="Arial" w:cs="Arial"/>
          <w:b/>
        </w:rPr>
      </w:pPr>
      <w:r w:rsidRPr="00F34D62">
        <w:rPr>
          <w:rFonts w:ascii="Arial" w:hAnsi="Arial" w:cs="Arial"/>
          <w:b/>
        </w:rPr>
        <w:t>Montaż</w:t>
      </w:r>
      <w:r w:rsidR="00F34D62">
        <w:rPr>
          <w:rFonts w:ascii="Arial" w:hAnsi="Arial" w:cs="Arial"/>
          <w:b/>
        </w:rPr>
        <w:t>:</w:t>
      </w:r>
    </w:p>
    <w:p w14:paraId="4913F26F" w14:textId="21D1EAE3" w:rsidR="00F34D62" w:rsidRDefault="00F34D62" w:rsidP="00D312DF">
      <w:pPr>
        <w:ind w:left="426"/>
        <w:rPr>
          <w:rFonts w:ascii="Arial" w:hAnsi="Arial" w:cs="Arial"/>
          <w:b/>
        </w:rPr>
      </w:pPr>
    </w:p>
    <w:p w14:paraId="6159F41B" w14:textId="7DD01751" w:rsidR="00FE43C3" w:rsidRDefault="00FE43C3" w:rsidP="00D312DF">
      <w:pPr>
        <w:pStyle w:val="Akapitzlist"/>
        <w:spacing w:line="360" w:lineRule="auto"/>
        <w:ind w:left="426"/>
        <w:jc w:val="both"/>
        <w:rPr>
          <w:rFonts w:ascii="Arial" w:hAnsi="Arial" w:cs="Arial"/>
          <w:bCs/>
        </w:rPr>
      </w:pPr>
      <w:r>
        <w:rPr>
          <w:rFonts w:ascii="Arial" w:hAnsi="Arial" w:cs="Arial"/>
          <w:bCs/>
          <w:color w:val="000000"/>
        </w:rPr>
        <w:t>Prace montażowe</w:t>
      </w:r>
      <w:r w:rsidR="00B235BB">
        <w:rPr>
          <w:rFonts w:ascii="Arial" w:hAnsi="Arial" w:cs="Arial"/>
          <w:bCs/>
          <w:color w:val="000000"/>
        </w:rPr>
        <w:t xml:space="preserve"> będą polegać na zainstalowani</w:t>
      </w:r>
      <w:r>
        <w:rPr>
          <w:rFonts w:ascii="Arial" w:hAnsi="Arial" w:cs="Arial"/>
          <w:bCs/>
          <w:color w:val="000000"/>
        </w:rPr>
        <w:t xml:space="preserve">u nowych zestawów filtrów </w:t>
      </w:r>
      <w:r w:rsidRPr="008A04C9">
        <w:rPr>
          <w:rFonts w:ascii="Arial" w:hAnsi="Arial" w:cs="Arial"/>
          <w:bCs/>
        </w:rPr>
        <w:t xml:space="preserve">(spełniających założone wymagania projektowe) </w:t>
      </w:r>
      <w:r w:rsidRPr="008401DF">
        <w:rPr>
          <w:rFonts w:ascii="Arial" w:hAnsi="Arial" w:cs="Arial"/>
          <w:bCs/>
        </w:rPr>
        <w:t>wraz z</w:t>
      </w:r>
      <w:r w:rsidR="00864755">
        <w:rPr>
          <w:rFonts w:ascii="Arial" w:hAnsi="Arial" w:cs="Arial"/>
          <w:bCs/>
        </w:rPr>
        <w:t xml:space="preserve"> innymi</w:t>
      </w:r>
      <w:r w:rsidRPr="008401DF">
        <w:rPr>
          <w:rFonts w:ascii="Arial" w:hAnsi="Arial" w:cs="Arial"/>
          <w:bCs/>
        </w:rPr>
        <w:t xml:space="preserve"> </w:t>
      </w:r>
      <w:r w:rsidRPr="00FE43C3">
        <w:rPr>
          <w:rFonts w:ascii="Arial" w:hAnsi="Arial" w:cs="Arial"/>
        </w:rPr>
        <w:t>elementami konstrukcyjnymi</w:t>
      </w:r>
      <w:r w:rsidRPr="008401DF">
        <w:rPr>
          <w:rFonts w:ascii="Arial" w:hAnsi="Arial" w:cs="Arial"/>
          <w:bCs/>
        </w:rPr>
        <w:t xml:space="preserve"> </w:t>
      </w:r>
      <w:r>
        <w:rPr>
          <w:rFonts w:ascii="Arial" w:hAnsi="Arial" w:cs="Arial"/>
          <w:bCs/>
        </w:rPr>
        <w:t>(np. k</w:t>
      </w:r>
      <w:r w:rsidRPr="008401DF">
        <w:rPr>
          <w:rFonts w:ascii="Arial" w:hAnsi="Arial" w:cs="Arial"/>
          <w:bCs/>
        </w:rPr>
        <w:t xml:space="preserve">ształtki </w:t>
      </w:r>
      <w:r>
        <w:rPr>
          <w:rFonts w:ascii="Arial" w:hAnsi="Arial" w:cs="Arial"/>
          <w:bCs/>
        </w:rPr>
        <w:t>czy</w:t>
      </w:r>
      <w:r w:rsidRPr="008401DF">
        <w:rPr>
          <w:rFonts w:ascii="Arial" w:hAnsi="Arial" w:cs="Arial"/>
          <w:bCs/>
        </w:rPr>
        <w:t xml:space="preserve"> kanały wentylacyjne</w:t>
      </w:r>
      <w:r>
        <w:rPr>
          <w:rFonts w:ascii="Arial" w:hAnsi="Arial" w:cs="Arial"/>
          <w:bCs/>
        </w:rPr>
        <w:t>)</w:t>
      </w:r>
      <w:r w:rsidRPr="008401DF">
        <w:rPr>
          <w:rFonts w:ascii="Arial" w:hAnsi="Arial" w:cs="Arial"/>
          <w:bCs/>
        </w:rPr>
        <w:t xml:space="preserve"> dopasowanymi do istniejących kanałów wentylacyjnych w pomieszczeniu</w:t>
      </w:r>
      <w:r>
        <w:rPr>
          <w:rFonts w:ascii="Arial" w:hAnsi="Arial" w:cs="Arial"/>
          <w:bCs/>
        </w:rPr>
        <w:t xml:space="preserve"> numer</w:t>
      </w:r>
      <w:r w:rsidRPr="008401DF">
        <w:rPr>
          <w:rFonts w:ascii="Arial" w:hAnsi="Arial" w:cs="Arial"/>
          <w:bCs/>
        </w:rPr>
        <w:t xml:space="preserve"> 70</w:t>
      </w:r>
      <w:r w:rsidR="00D94AAB">
        <w:rPr>
          <w:rFonts w:ascii="Arial" w:hAnsi="Arial" w:cs="Arial"/>
          <w:bCs/>
        </w:rPr>
        <w:t xml:space="preserve"> </w:t>
      </w:r>
      <w:r w:rsidR="00D94AAB" w:rsidRPr="00FE43C3">
        <w:rPr>
          <w:rFonts w:ascii="Arial" w:hAnsi="Arial" w:cs="Arial"/>
        </w:rPr>
        <w:t>w budynku R2-D</w:t>
      </w:r>
      <w:r w:rsidR="00D94AAB">
        <w:rPr>
          <w:rFonts w:ascii="Arial" w:hAnsi="Arial" w:cs="Arial"/>
        </w:rPr>
        <w:t>.</w:t>
      </w:r>
    </w:p>
    <w:p w14:paraId="5B5B4550" w14:textId="5F5E6DC6" w:rsidR="00FE43C3" w:rsidRPr="00FE43C3" w:rsidRDefault="00FE43C3" w:rsidP="00D312DF">
      <w:pPr>
        <w:spacing w:line="360" w:lineRule="exact"/>
        <w:ind w:left="426"/>
        <w:jc w:val="both"/>
        <w:rPr>
          <w:rFonts w:ascii="Arial" w:hAnsi="Arial" w:cs="Arial"/>
        </w:rPr>
      </w:pPr>
      <w:r w:rsidRPr="00FE43C3">
        <w:rPr>
          <w:rFonts w:ascii="Arial" w:hAnsi="Arial" w:cs="Arial"/>
        </w:rPr>
        <w:t xml:space="preserve">Kanały przyłączeniowe </w:t>
      </w:r>
      <w:r w:rsidR="006D304D">
        <w:rPr>
          <w:rFonts w:ascii="Arial" w:hAnsi="Arial" w:cs="Arial"/>
        </w:rPr>
        <w:t xml:space="preserve">muszą być wykonane </w:t>
      </w:r>
      <w:r w:rsidRPr="00FE43C3">
        <w:rPr>
          <w:rFonts w:ascii="Arial" w:hAnsi="Arial" w:cs="Arial"/>
        </w:rPr>
        <w:t xml:space="preserve"> ze stali węglowej</w:t>
      </w:r>
      <w:r w:rsidR="006D304D" w:rsidRPr="00FE43C3">
        <w:rPr>
          <w:rFonts w:ascii="Arial" w:hAnsi="Arial" w:cs="Arial"/>
        </w:rPr>
        <w:t xml:space="preserve"> o </w:t>
      </w:r>
      <w:r w:rsidR="006D304D">
        <w:rPr>
          <w:rFonts w:ascii="Arial" w:hAnsi="Arial" w:cs="Arial"/>
        </w:rPr>
        <w:t>grubości ścianek – minimum 2 mm i po</w:t>
      </w:r>
      <w:r w:rsidRPr="00FE43C3">
        <w:rPr>
          <w:rFonts w:ascii="Arial" w:hAnsi="Arial" w:cs="Arial"/>
        </w:rPr>
        <w:t>malowane</w:t>
      </w:r>
      <w:r w:rsidR="006D304D">
        <w:rPr>
          <w:rFonts w:ascii="Arial" w:hAnsi="Arial" w:cs="Arial"/>
        </w:rPr>
        <w:t xml:space="preserve"> obustronnie</w:t>
      </w:r>
      <w:r w:rsidRPr="00FE43C3">
        <w:rPr>
          <w:rFonts w:ascii="Arial" w:hAnsi="Arial" w:cs="Arial"/>
        </w:rPr>
        <w:t xml:space="preserve"> proszkowo</w:t>
      </w:r>
      <w:r w:rsidR="00E71E97">
        <w:rPr>
          <w:rFonts w:ascii="Arial" w:hAnsi="Arial" w:cs="Arial"/>
        </w:rPr>
        <w:t>.</w:t>
      </w:r>
    </w:p>
    <w:p w14:paraId="0D2CD2BF" w14:textId="05621356" w:rsidR="00F10B5B" w:rsidRDefault="00F10B5B" w:rsidP="00D312DF">
      <w:pPr>
        <w:ind w:left="426"/>
        <w:jc w:val="both"/>
        <w:rPr>
          <w:rFonts w:ascii="Arial" w:hAnsi="Arial" w:cs="Arial"/>
          <w:b/>
        </w:rPr>
      </w:pPr>
    </w:p>
    <w:p w14:paraId="70516729" w14:textId="04FE13DC" w:rsidR="00F10B5B" w:rsidRPr="00FE43C3" w:rsidRDefault="00F10B5B" w:rsidP="00D312DF">
      <w:pPr>
        <w:spacing w:line="360" w:lineRule="exact"/>
        <w:ind w:left="426"/>
        <w:jc w:val="both"/>
        <w:rPr>
          <w:rFonts w:ascii="Arial" w:hAnsi="Arial" w:cs="Arial"/>
        </w:rPr>
      </w:pPr>
      <w:r w:rsidRPr="00FE43C3">
        <w:rPr>
          <w:rFonts w:ascii="Arial" w:hAnsi="Arial" w:cs="Arial"/>
        </w:rPr>
        <w:t>Obudowy</w:t>
      </w:r>
      <w:r w:rsidR="008F5881" w:rsidRPr="00FE43C3">
        <w:rPr>
          <w:rFonts w:ascii="Arial" w:hAnsi="Arial" w:cs="Arial"/>
        </w:rPr>
        <w:t xml:space="preserve"> nowych</w:t>
      </w:r>
      <w:r w:rsidRPr="00FE43C3">
        <w:rPr>
          <w:rFonts w:ascii="Arial" w:hAnsi="Arial" w:cs="Arial"/>
        </w:rPr>
        <w:t xml:space="preserve"> filtrów muszą zostać dopasowane gabarytowo do istniejącego pomies</w:t>
      </w:r>
      <w:r w:rsidR="00D94AAB">
        <w:rPr>
          <w:rFonts w:ascii="Arial" w:hAnsi="Arial" w:cs="Arial"/>
        </w:rPr>
        <w:t>zczenia filtrów Vokesa numer 70</w:t>
      </w:r>
      <w:r w:rsidR="006F3346">
        <w:rPr>
          <w:rFonts w:ascii="Arial" w:hAnsi="Arial" w:cs="Arial"/>
        </w:rPr>
        <w:t xml:space="preserve"> tak żeby zapewnić przestrzeń do obsługi i wymiany wkładów filtracyjnych</w:t>
      </w:r>
      <w:r w:rsidR="00D94AAB">
        <w:rPr>
          <w:rFonts w:ascii="Arial" w:hAnsi="Arial" w:cs="Arial"/>
        </w:rPr>
        <w:t>.</w:t>
      </w:r>
    </w:p>
    <w:p w14:paraId="2E9F714A" w14:textId="1379AA5A" w:rsidR="008F5881" w:rsidRPr="00FE43C3" w:rsidRDefault="008F5881" w:rsidP="00D312DF">
      <w:pPr>
        <w:spacing w:line="360" w:lineRule="exact"/>
        <w:ind w:left="426"/>
        <w:jc w:val="both"/>
        <w:rPr>
          <w:rFonts w:ascii="Arial" w:hAnsi="Arial" w:cs="Arial"/>
        </w:rPr>
      </w:pPr>
    </w:p>
    <w:p w14:paraId="7654D386" w14:textId="2F43C254" w:rsidR="0051764B" w:rsidRPr="00572764" w:rsidRDefault="000A2DC9" w:rsidP="0051764B">
      <w:pPr>
        <w:spacing w:line="360" w:lineRule="auto"/>
        <w:ind w:left="426"/>
        <w:jc w:val="both"/>
        <w:rPr>
          <w:rFonts w:ascii="Arial" w:hAnsi="Arial" w:cs="Arial"/>
        </w:rPr>
      </w:pPr>
      <w:r w:rsidRPr="00572764">
        <w:rPr>
          <w:rFonts w:ascii="Arial" w:hAnsi="Arial" w:cs="Arial"/>
        </w:rPr>
        <w:t>Do posadowienia nowych zestawów filtrów muszą zostać wykonane n</w:t>
      </w:r>
      <w:r w:rsidR="00FF42D1" w:rsidRPr="00572764">
        <w:rPr>
          <w:rFonts w:ascii="Arial" w:hAnsi="Arial" w:cs="Arial"/>
        </w:rPr>
        <w:t>owe podesty betonowe</w:t>
      </w:r>
      <w:r w:rsidR="002D7265" w:rsidRPr="00572764">
        <w:rPr>
          <w:rFonts w:ascii="Arial" w:hAnsi="Arial" w:cs="Arial"/>
        </w:rPr>
        <w:t xml:space="preserve"> </w:t>
      </w:r>
      <w:r w:rsidR="008677FC" w:rsidRPr="00572764">
        <w:rPr>
          <w:rFonts w:ascii="Arial" w:hAnsi="Arial" w:cs="Arial"/>
        </w:rPr>
        <w:t xml:space="preserve">dopasowane </w:t>
      </w:r>
      <w:r w:rsidR="00FF42D1" w:rsidRPr="00572764">
        <w:rPr>
          <w:rFonts w:ascii="Arial" w:hAnsi="Arial" w:cs="Arial"/>
        </w:rPr>
        <w:t>do</w:t>
      </w:r>
      <w:r w:rsidR="008677FC" w:rsidRPr="00572764">
        <w:rPr>
          <w:rFonts w:ascii="Arial" w:hAnsi="Arial" w:cs="Arial"/>
        </w:rPr>
        <w:t xml:space="preserve"> rozstawu </w:t>
      </w:r>
      <w:r w:rsidR="00FF42D1" w:rsidRPr="00572764">
        <w:rPr>
          <w:rFonts w:ascii="Arial" w:hAnsi="Arial" w:cs="Arial"/>
        </w:rPr>
        <w:t>wsporników nowych</w:t>
      </w:r>
      <w:r w:rsidRPr="00572764">
        <w:rPr>
          <w:rFonts w:ascii="Arial" w:hAnsi="Arial" w:cs="Arial"/>
        </w:rPr>
        <w:t xml:space="preserve"> obudów</w:t>
      </w:r>
      <w:r w:rsidR="00FF42D1" w:rsidRPr="00572764">
        <w:rPr>
          <w:rFonts w:ascii="Arial" w:hAnsi="Arial" w:cs="Arial"/>
        </w:rPr>
        <w:t xml:space="preserve"> filtrów. </w:t>
      </w:r>
      <w:r w:rsidR="00D60E40" w:rsidRPr="00572764">
        <w:rPr>
          <w:rFonts w:ascii="Arial" w:hAnsi="Arial" w:cs="Arial"/>
        </w:rPr>
        <w:t>(Istnieje możliwość wykorzystania istniejących podestów betonowych jeżeli będą one kompatybilne z rozstawem podpór nowych filtrów).</w:t>
      </w:r>
    </w:p>
    <w:p w14:paraId="4655B115" w14:textId="74E85E2B" w:rsidR="009F3108" w:rsidRDefault="009F3108" w:rsidP="00D312DF">
      <w:pPr>
        <w:spacing w:line="360" w:lineRule="auto"/>
        <w:ind w:left="426"/>
        <w:jc w:val="both"/>
        <w:rPr>
          <w:rFonts w:ascii="Arial" w:hAnsi="Arial" w:cs="Arial"/>
          <w:color w:val="FF0000"/>
        </w:rPr>
      </w:pPr>
      <w:r w:rsidRPr="00572764">
        <w:rPr>
          <w:rFonts w:ascii="Arial" w:hAnsi="Arial" w:cs="Arial"/>
        </w:rPr>
        <w:t>Montaż wsporników do podestów</w:t>
      </w:r>
      <w:r w:rsidR="00671441" w:rsidRPr="00572764">
        <w:rPr>
          <w:rFonts w:ascii="Arial" w:hAnsi="Arial" w:cs="Arial"/>
        </w:rPr>
        <w:t xml:space="preserve"> </w:t>
      </w:r>
      <w:r w:rsidR="002E7577" w:rsidRPr="00572764">
        <w:rPr>
          <w:rFonts w:ascii="Arial" w:hAnsi="Arial" w:cs="Arial"/>
        </w:rPr>
        <w:t xml:space="preserve">należy wykonać </w:t>
      </w:r>
      <w:r w:rsidR="00671441" w:rsidRPr="00572764">
        <w:rPr>
          <w:rFonts w:ascii="Arial" w:hAnsi="Arial" w:cs="Arial"/>
        </w:rPr>
        <w:t>w sposób</w:t>
      </w:r>
      <w:r w:rsidR="002E7577" w:rsidRPr="00572764">
        <w:rPr>
          <w:rFonts w:ascii="Arial" w:hAnsi="Arial" w:cs="Arial"/>
        </w:rPr>
        <w:t xml:space="preserve"> zapewniający trwałe połączenie</w:t>
      </w:r>
      <w:r w:rsidR="002E7577" w:rsidRPr="00572764">
        <w:rPr>
          <w:rFonts w:ascii="Arial" w:hAnsi="Arial" w:cs="Arial"/>
          <w:color w:val="000000" w:themeColor="text1"/>
        </w:rPr>
        <w:t>.</w:t>
      </w:r>
      <w:r w:rsidR="00671441" w:rsidRPr="00572764">
        <w:rPr>
          <w:rFonts w:ascii="Arial" w:hAnsi="Arial" w:cs="Arial"/>
          <w:color w:val="FF0000"/>
        </w:rPr>
        <w:t xml:space="preserve"> </w:t>
      </w:r>
    </w:p>
    <w:p w14:paraId="1171853F" w14:textId="77777777" w:rsidR="0051764B" w:rsidRPr="00572764" w:rsidRDefault="0051764B" w:rsidP="00D312DF">
      <w:pPr>
        <w:spacing w:line="360" w:lineRule="auto"/>
        <w:ind w:left="426"/>
        <w:jc w:val="both"/>
        <w:rPr>
          <w:rFonts w:ascii="Arial" w:hAnsi="Arial" w:cs="Arial"/>
          <w:color w:val="FF0000"/>
        </w:rPr>
      </w:pPr>
    </w:p>
    <w:p w14:paraId="20C34B74" w14:textId="22F209A4" w:rsidR="000A2DC9" w:rsidRPr="00572764" w:rsidRDefault="000A2DC9" w:rsidP="00D312DF">
      <w:pPr>
        <w:spacing w:line="360" w:lineRule="auto"/>
        <w:ind w:left="426"/>
        <w:jc w:val="both"/>
        <w:rPr>
          <w:rFonts w:ascii="Arial" w:hAnsi="Arial" w:cs="Arial"/>
          <w:color w:val="000000" w:themeColor="text1"/>
        </w:rPr>
      </w:pPr>
      <w:r w:rsidRPr="00572764">
        <w:rPr>
          <w:rFonts w:ascii="Arial" w:hAnsi="Arial" w:cs="Arial"/>
          <w:color w:val="000000" w:themeColor="text1"/>
        </w:rPr>
        <w:t xml:space="preserve">Wykonawca w ramach modernizacji usunie stare podesty betonowe pod filtrami jeśli nie będą one wykorzystane oraz wykona wylewkę łatwodekontaminowalną w miejscu po usuniętych podestach w celu zapewnienia gładkiej i jednolitej </w:t>
      </w:r>
      <w:r w:rsidR="006F2DA3" w:rsidRPr="00572764">
        <w:rPr>
          <w:rFonts w:ascii="Arial" w:hAnsi="Arial" w:cs="Arial"/>
          <w:color w:val="000000" w:themeColor="text1"/>
        </w:rPr>
        <w:t xml:space="preserve">łatwej do dekontaminacji </w:t>
      </w:r>
      <w:r w:rsidRPr="00572764">
        <w:rPr>
          <w:rFonts w:ascii="Arial" w:hAnsi="Arial" w:cs="Arial"/>
          <w:color w:val="000000" w:themeColor="text1"/>
        </w:rPr>
        <w:t>powierzchni podłogi w pomieszczeniu filtrów nr 70.</w:t>
      </w:r>
    </w:p>
    <w:p w14:paraId="01A62796" w14:textId="593A136E" w:rsidR="00F10B5B" w:rsidRDefault="00F10B5B" w:rsidP="00D312DF">
      <w:pPr>
        <w:spacing w:line="360" w:lineRule="exact"/>
        <w:ind w:left="426"/>
        <w:jc w:val="both"/>
        <w:rPr>
          <w:rFonts w:ascii="Arial" w:hAnsi="Arial" w:cs="Arial"/>
          <w:color w:val="FF0000"/>
        </w:rPr>
      </w:pPr>
    </w:p>
    <w:p w14:paraId="57D95102" w14:textId="0A491657" w:rsidR="003A3B6D" w:rsidRPr="00775942" w:rsidRDefault="003A3B6D" w:rsidP="00D312DF">
      <w:pPr>
        <w:spacing w:line="360" w:lineRule="auto"/>
        <w:ind w:left="426"/>
        <w:jc w:val="both"/>
        <w:rPr>
          <w:rFonts w:ascii="Arial" w:hAnsi="Arial" w:cs="Arial"/>
        </w:rPr>
      </w:pPr>
      <w:r w:rsidRPr="00775942">
        <w:rPr>
          <w:rFonts w:ascii="Arial" w:hAnsi="Arial" w:cs="Arial"/>
        </w:rPr>
        <w:t>Wymiary drzwi zewnętrznych do pomieszczenia nr 70</w:t>
      </w:r>
      <w:r w:rsidR="000A2DC9">
        <w:rPr>
          <w:rFonts w:ascii="Arial" w:hAnsi="Arial" w:cs="Arial"/>
        </w:rPr>
        <w:t xml:space="preserve"> to</w:t>
      </w:r>
      <w:r w:rsidRPr="00775942">
        <w:rPr>
          <w:rFonts w:ascii="Arial" w:hAnsi="Arial" w:cs="Arial"/>
        </w:rPr>
        <w:t xml:space="preserve"> </w:t>
      </w:r>
      <w:r>
        <w:rPr>
          <w:rFonts w:ascii="Arial" w:hAnsi="Arial" w:cs="Arial"/>
        </w:rPr>
        <w:t>200 x 204 [cm]</w:t>
      </w:r>
      <w:r w:rsidR="000A2DC9">
        <w:rPr>
          <w:rFonts w:ascii="Arial" w:hAnsi="Arial" w:cs="Arial"/>
        </w:rPr>
        <w:t xml:space="preserve"> co należy uwzględnić przy planowaniu prac montażowych.</w:t>
      </w:r>
    </w:p>
    <w:p w14:paraId="6428F880" w14:textId="77777777" w:rsidR="00DD1376" w:rsidRPr="00CC2EF4" w:rsidRDefault="00DD1376">
      <w:pPr>
        <w:rPr>
          <w:rFonts w:ascii="Arial" w:hAnsi="Arial" w:cs="Arial"/>
          <w:b/>
          <w:bCs/>
        </w:rPr>
      </w:pPr>
    </w:p>
    <w:p w14:paraId="7B1CFC0C" w14:textId="3AAB70E8" w:rsidR="00EE4BAA" w:rsidRDefault="000B5881" w:rsidP="00EE4BAA">
      <w:pPr>
        <w:pStyle w:val="Nagwek3"/>
        <w:numPr>
          <w:ilvl w:val="1"/>
          <w:numId w:val="3"/>
        </w:numPr>
        <w:rPr>
          <w:rFonts w:cs="Arial"/>
        </w:rPr>
      </w:pPr>
      <w:r w:rsidRPr="00CC2EF4">
        <w:rPr>
          <w:rFonts w:cs="Arial"/>
        </w:rPr>
        <w:t>Zakres prac budowlanych</w:t>
      </w:r>
    </w:p>
    <w:p w14:paraId="66BA5FD5" w14:textId="77777777" w:rsidR="00EE4BAA" w:rsidRPr="00EE4BAA" w:rsidRDefault="00EE4BAA" w:rsidP="00FD26F3"/>
    <w:p w14:paraId="274E404E" w14:textId="549DC91D" w:rsidR="00DD1376" w:rsidRPr="00572764" w:rsidRDefault="00BC48A8" w:rsidP="00D312DF">
      <w:pPr>
        <w:spacing w:line="360" w:lineRule="auto"/>
        <w:ind w:left="426"/>
        <w:jc w:val="both"/>
        <w:rPr>
          <w:rFonts w:ascii="Arial" w:hAnsi="Arial" w:cs="Arial"/>
          <w:bCs/>
          <w:color w:val="000000" w:themeColor="text1"/>
        </w:rPr>
      </w:pPr>
      <w:r w:rsidRPr="00572764">
        <w:rPr>
          <w:rFonts w:ascii="Arial" w:hAnsi="Arial" w:cs="Arial"/>
          <w:bCs/>
          <w:color w:val="000000" w:themeColor="text1"/>
        </w:rPr>
        <w:t>Przygotowanie  posadowienia nowych filtrów i likwidacja istniejących</w:t>
      </w:r>
      <w:r w:rsidR="00F50B0F" w:rsidRPr="00572764">
        <w:rPr>
          <w:rFonts w:ascii="Arial" w:hAnsi="Arial" w:cs="Arial"/>
          <w:bCs/>
          <w:color w:val="000000" w:themeColor="text1"/>
        </w:rPr>
        <w:t xml:space="preserve"> postumentów</w:t>
      </w:r>
      <w:r w:rsidRPr="00572764">
        <w:rPr>
          <w:rFonts w:ascii="Arial" w:hAnsi="Arial" w:cs="Arial"/>
          <w:bCs/>
          <w:color w:val="000000" w:themeColor="text1"/>
        </w:rPr>
        <w:t xml:space="preserve"> (o ile nie będą pasować rozstawem pod nowe i filtry i nie zostaną wykorzystane).</w:t>
      </w:r>
      <w:r w:rsidRPr="00572764">
        <w:rPr>
          <w:rFonts w:ascii="Arial" w:hAnsi="Arial" w:cs="Arial"/>
          <w:color w:val="000000" w:themeColor="text1"/>
        </w:rPr>
        <w:t>Wykonawca w ramach modernizacji usunie stare podesty betonowe pod filtrami jeśli nie będą one wykorzystane oraz wykona wylewkę łatwodekontaminowalną w miejscu po usuniętych podestach w celu zapewnienia gładkiej i jednolitej oraz łatwej do dekontaminacji powierzchni podłogi w pomieszczeniu filtrów nr 70.</w:t>
      </w:r>
      <w:r w:rsidRPr="00572764">
        <w:rPr>
          <w:rFonts w:ascii="Arial" w:hAnsi="Arial" w:cs="Arial"/>
          <w:bCs/>
          <w:color w:val="000000" w:themeColor="text1"/>
        </w:rPr>
        <w:t>Wykonawca d</w:t>
      </w:r>
      <w:r w:rsidR="000B5881" w:rsidRPr="00572764">
        <w:rPr>
          <w:rFonts w:ascii="Arial" w:hAnsi="Arial" w:cs="Arial"/>
          <w:bCs/>
          <w:color w:val="000000" w:themeColor="text1"/>
        </w:rPr>
        <w:t xml:space="preserve">okona niezbędnych napraw elementów pomieszczenia po </w:t>
      </w:r>
      <w:r w:rsidR="00DE3584" w:rsidRPr="00572764">
        <w:rPr>
          <w:rFonts w:ascii="Arial" w:hAnsi="Arial" w:cs="Arial"/>
          <w:bCs/>
          <w:color w:val="000000" w:themeColor="text1"/>
        </w:rPr>
        <w:t>pracach modernizacyjnych w celu przywrócenia pomieszczenia do stanu z przed modernizacji.</w:t>
      </w:r>
    </w:p>
    <w:p w14:paraId="5FFF5E7E" w14:textId="77777777" w:rsidR="009F0A87" w:rsidRPr="00CC2EF4" w:rsidRDefault="009F0A87">
      <w:pPr>
        <w:spacing w:line="360" w:lineRule="auto"/>
        <w:ind w:left="360"/>
        <w:rPr>
          <w:rFonts w:ascii="Arial" w:hAnsi="Arial" w:cs="Arial"/>
          <w:bCs/>
          <w:color w:val="000000"/>
        </w:rPr>
      </w:pPr>
    </w:p>
    <w:p w14:paraId="792FB1C2" w14:textId="3589870D" w:rsidR="00DD1376" w:rsidRPr="00CC2EF4" w:rsidRDefault="000B5881">
      <w:pPr>
        <w:pStyle w:val="Nagwek3"/>
        <w:numPr>
          <w:ilvl w:val="1"/>
          <w:numId w:val="3"/>
        </w:numPr>
        <w:rPr>
          <w:rFonts w:cs="Arial"/>
        </w:rPr>
      </w:pPr>
      <w:r w:rsidRPr="00CC2EF4">
        <w:rPr>
          <w:rFonts w:cs="Arial"/>
        </w:rPr>
        <w:t xml:space="preserve">Gwarancja </w:t>
      </w:r>
    </w:p>
    <w:p w14:paraId="21ED04C0" w14:textId="71724288" w:rsidR="00DD1376" w:rsidRPr="00CC2EF4" w:rsidRDefault="00DD1376" w:rsidP="00796A2F">
      <w:pPr>
        <w:spacing w:line="360" w:lineRule="auto"/>
        <w:rPr>
          <w:rFonts w:ascii="Arial" w:hAnsi="Arial" w:cs="Arial"/>
          <w:bCs/>
          <w:color w:val="000000"/>
        </w:rPr>
      </w:pPr>
    </w:p>
    <w:p w14:paraId="1CDBEF40" w14:textId="6969E89E" w:rsidR="00DD1376" w:rsidRPr="00CC2EF4" w:rsidRDefault="000B5881" w:rsidP="00D312DF">
      <w:pPr>
        <w:spacing w:line="360" w:lineRule="auto"/>
        <w:ind w:left="426"/>
        <w:jc w:val="both"/>
        <w:rPr>
          <w:rFonts w:ascii="Arial" w:hAnsi="Arial" w:cs="Arial"/>
          <w:bCs/>
          <w:color w:val="000000"/>
        </w:rPr>
      </w:pPr>
      <w:r w:rsidRPr="00CC2EF4">
        <w:rPr>
          <w:rFonts w:ascii="Arial" w:hAnsi="Arial" w:cs="Arial"/>
          <w:bCs/>
          <w:color w:val="000000"/>
        </w:rPr>
        <w:t xml:space="preserve">Minimalny okres gwarancji wynosi </w:t>
      </w:r>
      <w:r w:rsidR="008A04C9" w:rsidRPr="008A04C9">
        <w:rPr>
          <w:rFonts w:ascii="Arial" w:hAnsi="Arial" w:cs="Arial"/>
          <w:bCs/>
        </w:rPr>
        <w:t xml:space="preserve">36 miesięcy </w:t>
      </w:r>
      <w:r w:rsidRPr="00CC2EF4">
        <w:rPr>
          <w:rFonts w:ascii="Arial" w:hAnsi="Arial" w:cs="Arial"/>
          <w:bCs/>
          <w:color w:val="000000"/>
        </w:rPr>
        <w:t xml:space="preserve">od momentu zakończenia testów, które potwierdzą działanie zgodne z założeniami oraz projektem technicznym. </w:t>
      </w:r>
    </w:p>
    <w:p w14:paraId="29882AD5" w14:textId="16CB6C4D" w:rsidR="00DD1376" w:rsidRPr="00CC2EF4" w:rsidRDefault="000B5881" w:rsidP="00D312DF">
      <w:pPr>
        <w:spacing w:line="360" w:lineRule="auto"/>
        <w:ind w:left="426"/>
        <w:rPr>
          <w:rFonts w:ascii="Arial" w:hAnsi="Arial" w:cs="Arial"/>
          <w:bCs/>
          <w:color w:val="000000"/>
        </w:rPr>
      </w:pPr>
      <w:r w:rsidRPr="00CC2EF4">
        <w:rPr>
          <w:rFonts w:ascii="Arial" w:hAnsi="Arial" w:cs="Arial"/>
          <w:bCs/>
          <w:color w:val="000000"/>
        </w:rPr>
        <w:t xml:space="preserve"> </w:t>
      </w:r>
    </w:p>
    <w:p w14:paraId="4BD765A2" w14:textId="1D8F3BA4" w:rsidR="00DD1376" w:rsidRPr="00D312DF" w:rsidRDefault="000B5881" w:rsidP="00D312DF">
      <w:pPr>
        <w:pStyle w:val="Nagwek2"/>
        <w:numPr>
          <w:ilvl w:val="0"/>
          <w:numId w:val="3"/>
        </w:numPr>
        <w:spacing w:line="360" w:lineRule="auto"/>
        <w:jc w:val="both"/>
        <w:rPr>
          <w:rFonts w:ascii="Arial" w:hAnsi="Arial" w:cs="Arial"/>
          <w:b/>
          <w:bCs/>
        </w:rPr>
      </w:pPr>
      <w:bookmarkStart w:id="6" w:name="_Toc100551723"/>
      <w:r w:rsidRPr="002E656E">
        <w:rPr>
          <w:rFonts w:ascii="Arial" w:hAnsi="Arial" w:cs="Arial"/>
          <w:b/>
          <w:bCs/>
        </w:rPr>
        <w:t>WYMAGANIA OGÓLNE</w:t>
      </w:r>
      <w:bookmarkEnd w:id="6"/>
    </w:p>
    <w:p w14:paraId="32B621C1" w14:textId="77777777" w:rsidR="00DD1376" w:rsidRPr="00CC2EF4" w:rsidRDefault="000B5881">
      <w:pPr>
        <w:pStyle w:val="Nagwek3"/>
        <w:numPr>
          <w:ilvl w:val="1"/>
          <w:numId w:val="3"/>
        </w:numPr>
        <w:rPr>
          <w:rFonts w:eastAsia="Calibri" w:cs="Arial"/>
          <w:b w:val="0"/>
          <w:bCs/>
          <w:lang w:eastAsia="en-US"/>
        </w:rPr>
      </w:pPr>
      <w:bookmarkStart w:id="7" w:name="_Toc100551725"/>
      <w:r w:rsidRPr="002E656E">
        <w:rPr>
          <w:rFonts w:eastAsia="Calibri" w:cs="Arial"/>
          <w:bCs/>
          <w:lang w:eastAsia="en-US"/>
        </w:rPr>
        <w:t>Wymagania ogólne dotyczące robót</w:t>
      </w:r>
      <w:bookmarkEnd w:id="7"/>
    </w:p>
    <w:p w14:paraId="1039BBB0" w14:textId="77777777" w:rsidR="00DD1376" w:rsidRPr="00CC2EF4" w:rsidRDefault="00DD1376">
      <w:pPr>
        <w:rPr>
          <w:rFonts w:ascii="Arial" w:eastAsia="Calibri" w:hAnsi="Arial" w:cs="Arial"/>
          <w:lang w:eastAsia="en-US"/>
        </w:rPr>
      </w:pPr>
    </w:p>
    <w:p w14:paraId="11E2145D" w14:textId="4C9E62B4" w:rsidR="00DD1376" w:rsidRPr="00CC2EF4" w:rsidRDefault="000B5881" w:rsidP="00D312DF">
      <w:pPr>
        <w:tabs>
          <w:tab w:val="left" w:pos="709"/>
          <w:tab w:val="left" w:pos="851"/>
          <w:tab w:val="left" w:pos="1134"/>
          <w:tab w:val="left" w:pos="1701"/>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lastRenderedPageBreak/>
        <w:t>Wykonawca robót jest odpowiedzialny za jakość stosowanych materiałów i wykonywanych robót oraz za zgodność robót</w:t>
      </w:r>
      <w:r w:rsidR="00EE4BAA">
        <w:rPr>
          <w:rFonts w:ascii="Arial" w:eastAsia="Calibri" w:hAnsi="Arial" w:cs="Arial"/>
          <w:lang w:eastAsia="en-US"/>
        </w:rPr>
        <w:t xml:space="preserve"> </w:t>
      </w:r>
      <w:r w:rsidRPr="002E656E">
        <w:rPr>
          <w:rFonts w:ascii="Arial" w:eastAsia="Calibri" w:hAnsi="Arial" w:cs="Arial"/>
          <w:lang w:eastAsia="en-US"/>
        </w:rPr>
        <w:t>z obowiązującymi normami i zaakceptowaną pisemnie przez Inwestora Dokumentacją Projektową. Wszystkie materiały i urządzenia instalowane podlegają zatwierdzeniu przez zarządzającego realizacją umowy po przedstawieniu przez</w:t>
      </w:r>
      <w:r w:rsidR="00EE4BAA">
        <w:rPr>
          <w:rFonts w:ascii="Arial" w:eastAsia="Calibri" w:hAnsi="Arial" w:cs="Arial"/>
          <w:lang w:eastAsia="en-US"/>
        </w:rPr>
        <w:t xml:space="preserve"> </w:t>
      </w:r>
      <w:r w:rsidRPr="002E656E">
        <w:rPr>
          <w:rFonts w:ascii="Arial" w:eastAsia="Calibri" w:hAnsi="Arial" w:cs="Arial"/>
          <w:lang w:eastAsia="en-US"/>
        </w:rPr>
        <w:t>wykonawcę</w:t>
      </w:r>
      <w:r w:rsidR="00EE4BAA">
        <w:rPr>
          <w:rFonts w:ascii="Arial" w:eastAsia="Calibri" w:hAnsi="Arial" w:cs="Arial"/>
          <w:lang w:eastAsia="en-US"/>
        </w:rPr>
        <w:t xml:space="preserve"> </w:t>
      </w:r>
      <w:r w:rsidRPr="002E656E">
        <w:rPr>
          <w:rFonts w:ascii="Arial" w:eastAsia="Calibri" w:hAnsi="Arial" w:cs="Arial"/>
          <w:lang w:eastAsia="en-US"/>
        </w:rPr>
        <w:t>z</w:t>
      </w:r>
      <w:r w:rsidR="00EE4BAA">
        <w:rPr>
          <w:rFonts w:ascii="Arial" w:eastAsia="Calibri" w:hAnsi="Arial" w:cs="Arial"/>
          <w:lang w:eastAsia="en-US"/>
        </w:rPr>
        <w:t xml:space="preserve"> </w:t>
      </w:r>
      <w:r w:rsidRPr="002E656E">
        <w:rPr>
          <w:rFonts w:ascii="Arial" w:eastAsia="Calibri" w:hAnsi="Arial" w:cs="Arial"/>
          <w:lang w:eastAsia="en-US"/>
        </w:rPr>
        <w:t>wyprzedzeniem</w:t>
      </w:r>
      <w:r w:rsidR="00EE4BAA">
        <w:rPr>
          <w:rFonts w:ascii="Arial" w:eastAsia="Calibri" w:hAnsi="Arial" w:cs="Arial"/>
          <w:lang w:eastAsia="en-US"/>
        </w:rPr>
        <w:t xml:space="preserve"> </w:t>
      </w:r>
      <w:r w:rsidRPr="002E656E">
        <w:rPr>
          <w:rFonts w:ascii="Arial" w:eastAsia="Calibri" w:hAnsi="Arial" w:cs="Arial"/>
          <w:lang w:eastAsia="en-US"/>
        </w:rPr>
        <w:t>7 dniowym, informacji o źródle produkcji, zakupu lub pozyskania materiałów,</w:t>
      </w:r>
      <w:r w:rsidR="00EE4BAA">
        <w:rPr>
          <w:rFonts w:ascii="Arial" w:eastAsia="Calibri" w:hAnsi="Arial" w:cs="Arial"/>
          <w:lang w:eastAsia="en-US"/>
        </w:rPr>
        <w:t xml:space="preserve"> </w:t>
      </w:r>
      <w:r w:rsidRPr="002E656E">
        <w:rPr>
          <w:rFonts w:ascii="Arial" w:eastAsia="Calibri" w:hAnsi="Arial" w:cs="Arial"/>
          <w:lang w:eastAsia="en-US"/>
        </w:rPr>
        <w:t>atestach, wynikach odpowiednich badań i próbek. Ponadto Wykonawca wykona roboty zgodnie z poleceniem Inwestora. Wykonawca jest odpowiedzialny za dokładne wyznaczenie w planie wszystkich elementów robót zgodnie z wymiarami rzędnymi określonymi w dokumentacji projektu. Następstwa jakiegokolwiek błędu spowodowane przez wykonawcę w wytyczaniu i wyznaczaniu robót zostaną poprawione</w:t>
      </w:r>
      <w:r w:rsidR="00A64411" w:rsidRPr="00CC2EF4">
        <w:rPr>
          <w:rFonts w:ascii="Arial" w:eastAsia="Calibri" w:hAnsi="Arial" w:cs="Arial"/>
          <w:lang w:eastAsia="en-US"/>
        </w:rPr>
        <w:t xml:space="preserve"> przez</w:t>
      </w:r>
      <w:r w:rsidRPr="002E656E">
        <w:rPr>
          <w:rFonts w:ascii="Arial" w:eastAsia="Calibri" w:hAnsi="Arial" w:cs="Arial"/>
          <w:lang w:eastAsia="en-US"/>
        </w:rPr>
        <w:t xml:space="preserve"> wykonawcę na własny koszt.</w:t>
      </w:r>
    </w:p>
    <w:p w14:paraId="2933DF35" w14:textId="77777777" w:rsidR="00DD1376" w:rsidRPr="00CC2EF4" w:rsidRDefault="000B5881" w:rsidP="00D312DF">
      <w:pPr>
        <w:tabs>
          <w:tab w:val="left" w:pos="709"/>
          <w:tab w:val="left" w:pos="851"/>
          <w:tab w:val="left" w:pos="1134"/>
          <w:tab w:val="left" w:pos="1701"/>
          <w:tab w:val="left" w:pos="3544"/>
          <w:tab w:val="left" w:pos="4111"/>
        </w:tabs>
        <w:spacing w:line="360" w:lineRule="auto"/>
        <w:ind w:left="426"/>
        <w:jc w:val="both"/>
        <w:rPr>
          <w:rFonts w:ascii="Arial" w:eastAsia="Calibri" w:hAnsi="Arial" w:cs="Arial"/>
          <w:lang w:eastAsia="en-US"/>
        </w:rPr>
      </w:pPr>
      <w:r w:rsidRPr="006D280D">
        <w:rPr>
          <w:rFonts w:ascii="Arial" w:eastAsia="Calibri" w:hAnsi="Arial" w:cs="Arial"/>
          <w:lang w:eastAsia="en-US"/>
        </w:rPr>
        <w:t>Po zakończeniu robót należy odtworzyć stan pierwotny wszystkich instalacji i elementów nie będących przedmiotem realizacji, a naruszonych podczas prowadzonych prac.</w:t>
      </w:r>
    </w:p>
    <w:p w14:paraId="4606C4EA" w14:textId="5E759869" w:rsidR="00DD1376" w:rsidRPr="00CC2EF4" w:rsidRDefault="000B5881" w:rsidP="00D312DF">
      <w:pPr>
        <w:tabs>
          <w:tab w:val="left" w:pos="709"/>
          <w:tab w:val="left" w:pos="851"/>
          <w:tab w:val="left" w:pos="1134"/>
          <w:tab w:val="left" w:pos="1701"/>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 xml:space="preserve">Decyzje zarządzającego </w:t>
      </w:r>
      <w:r w:rsidR="00055647">
        <w:rPr>
          <w:rFonts w:ascii="Arial" w:eastAsia="Calibri" w:hAnsi="Arial" w:cs="Arial"/>
          <w:lang w:eastAsia="en-US"/>
        </w:rPr>
        <w:t xml:space="preserve">pracami </w:t>
      </w:r>
      <w:r w:rsidRPr="002E656E">
        <w:rPr>
          <w:rFonts w:ascii="Arial" w:eastAsia="Calibri" w:hAnsi="Arial" w:cs="Arial"/>
          <w:lang w:eastAsia="en-US"/>
        </w:rPr>
        <w:t xml:space="preserve"> dotyczące akceptacji lub odrzucenia materiałów i elementów robót będą oparte w wymaganiach sformułowanych w umowie, dokumentacji projektowej i specyfikacji technicznej, a także w normach i wytycznych wykonania i odbioru robót.</w:t>
      </w:r>
    </w:p>
    <w:p w14:paraId="1028DADA" w14:textId="77777777" w:rsidR="00191C9E" w:rsidRPr="00CC2EF4" w:rsidRDefault="00191C9E" w:rsidP="00D312DF">
      <w:pPr>
        <w:tabs>
          <w:tab w:val="left" w:pos="709"/>
          <w:tab w:val="left" w:pos="851"/>
          <w:tab w:val="left" w:pos="1134"/>
          <w:tab w:val="left" w:pos="1418"/>
          <w:tab w:val="left" w:pos="1701"/>
          <w:tab w:val="left" w:pos="3544"/>
          <w:tab w:val="left" w:pos="4111"/>
        </w:tabs>
        <w:spacing w:line="360" w:lineRule="auto"/>
        <w:jc w:val="both"/>
        <w:rPr>
          <w:rFonts w:ascii="Arial" w:eastAsia="Calibri" w:hAnsi="Arial" w:cs="Arial"/>
          <w:lang w:eastAsia="en-US"/>
        </w:rPr>
      </w:pPr>
    </w:p>
    <w:p w14:paraId="0CBD203D" w14:textId="6064CECE" w:rsidR="00DD1376" w:rsidRPr="00CC2EF4" w:rsidRDefault="000B5881">
      <w:pPr>
        <w:pStyle w:val="Nagwek3"/>
        <w:numPr>
          <w:ilvl w:val="1"/>
          <w:numId w:val="3"/>
        </w:numPr>
        <w:rPr>
          <w:rFonts w:eastAsia="Calibri" w:cs="Arial"/>
          <w:bCs/>
          <w:lang w:eastAsia="en-US"/>
        </w:rPr>
      </w:pPr>
      <w:r w:rsidRPr="00FD26F3">
        <w:rPr>
          <w:rFonts w:eastAsia="Calibri" w:cs="Arial"/>
          <w:bCs/>
          <w:lang w:eastAsia="en-US"/>
        </w:rPr>
        <w:t xml:space="preserve">Wymagania w zakresie przygotowania </w:t>
      </w:r>
      <w:r w:rsidR="00DE3584" w:rsidRPr="00FD26F3">
        <w:rPr>
          <w:rFonts w:eastAsia="Calibri" w:cs="Arial"/>
          <w:bCs/>
          <w:lang w:eastAsia="en-US"/>
        </w:rPr>
        <w:t>miejsca modernizacji</w:t>
      </w:r>
      <w:r w:rsidRPr="002E656E">
        <w:rPr>
          <w:rFonts w:eastAsia="Calibri" w:cs="Arial"/>
          <w:bCs/>
          <w:lang w:eastAsia="en-US"/>
        </w:rPr>
        <w:t>:</w:t>
      </w:r>
    </w:p>
    <w:p w14:paraId="14058D8F" w14:textId="04B8158F" w:rsidR="00AD1D1C" w:rsidRPr="00CC2EF4" w:rsidRDefault="00AD1D1C" w:rsidP="00AD1D1C">
      <w:pPr>
        <w:rPr>
          <w:rFonts w:ascii="Arial" w:eastAsia="Calibri" w:hAnsi="Arial" w:cs="Arial"/>
          <w:lang w:eastAsia="en-US"/>
        </w:rPr>
      </w:pPr>
    </w:p>
    <w:p w14:paraId="251FD4DC" w14:textId="77777777" w:rsidR="00AD1D1C" w:rsidRPr="00CC2EF4" w:rsidRDefault="00AD1D1C" w:rsidP="00AD1D1C">
      <w:pPr>
        <w:rPr>
          <w:rFonts w:ascii="Arial" w:eastAsia="Calibri" w:hAnsi="Arial" w:cs="Arial"/>
          <w:lang w:eastAsia="en-US"/>
        </w:rPr>
      </w:pPr>
    </w:p>
    <w:p w14:paraId="11967FCC" w14:textId="165EACCD" w:rsidR="00AD1D1C" w:rsidRPr="00CC2EF4" w:rsidRDefault="00AD1D1C"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t>Prace demontażowe</w:t>
      </w:r>
      <w:r w:rsidR="000A2DC9">
        <w:rPr>
          <w:rFonts w:ascii="Arial" w:eastAsia="Calibri" w:hAnsi="Arial" w:cs="Arial"/>
          <w:lang w:eastAsia="en-US"/>
        </w:rPr>
        <w:t>,</w:t>
      </w:r>
      <w:r w:rsidRPr="00CC2EF4">
        <w:rPr>
          <w:rFonts w:ascii="Arial" w:eastAsia="Calibri" w:hAnsi="Arial" w:cs="Arial"/>
          <w:lang w:eastAsia="en-US"/>
        </w:rPr>
        <w:t xml:space="preserve"> montażowe</w:t>
      </w:r>
      <w:r w:rsidR="000A2DC9">
        <w:rPr>
          <w:rFonts w:ascii="Arial" w:eastAsia="Calibri" w:hAnsi="Arial" w:cs="Arial"/>
          <w:lang w:eastAsia="en-US"/>
        </w:rPr>
        <w:t xml:space="preserve"> i integracyjne</w:t>
      </w:r>
      <w:r w:rsidRPr="00CC2EF4">
        <w:rPr>
          <w:rFonts w:ascii="Arial" w:eastAsia="Calibri" w:hAnsi="Arial" w:cs="Arial"/>
          <w:lang w:eastAsia="en-US"/>
        </w:rPr>
        <w:t xml:space="preserve"> oraz testy po instalacyjne będą odbywać się wyłącznie podczas dedykowanej przerwy </w:t>
      </w:r>
      <w:r w:rsidR="009934F2">
        <w:rPr>
          <w:rFonts w:ascii="Arial" w:eastAsia="Calibri" w:hAnsi="Arial" w:cs="Arial"/>
          <w:lang w:eastAsia="en-US"/>
        </w:rPr>
        <w:t>technologicznej Reaktora MARIA po uzyskaniu zgody PAA.</w:t>
      </w:r>
    </w:p>
    <w:p w14:paraId="61C74871" w14:textId="57968D8A" w:rsidR="00AD1D1C" w:rsidRPr="00490AEA" w:rsidRDefault="00AD1D1C"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lastRenderedPageBreak/>
        <w:t>Prowadzenie prac instalacyjnych na terenie obiektu jedynie w godzinach funkcjonowania służby dozymetrycznej obiektu MARIA tj. w godzinach 8-16 w dni robocze.</w:t>
      </w:r>
      <w:r w:rsidR="008C23BD">
        <w:rPr>
          <w:rFonts w:ascii="Arial" w:eastAsia="Calibri" w:hAnsi="Arial" w:cs="Arial"/>
          <w:lang w:eastAsia="en-US"/>
        </w:rPr>
        <w:t xml:space="preserve"> </w:t>
      </w:r>
      <w:r w:rsidR="008C23BD" w:rsidRPr="00490AEA">
        <w:rPr>
          <w:rFonts w:ascii="Arial" w:hAnsi="Arial" w:cs="Arial"/>
        </w:rPr>
        <w:t>W wyjątkowych sytuacjach, po ustaleniu można wydłużyć czas prowadzenia prac poniedziałek - sobota 6.30-22.00.</w:t>
      </w:r>
    </w:p>
    <w:p w14:paraId="3AA44EFC" w14:textId="4917E088" w:rsidR="00AD1D1C" w:rsidRDefault="00637463"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t>O</w:t>
      </w:r>
      <w:r w:rsidR="00AD1D1C" w:rsidRPr="002E656E">
        <w:rPr>
          <w:rFonts w:ascii="Arial" w:eastAsia="Calibri" w:hAnsi="Arial" w:cs="Arial"/>
          <w:lang w:eastAsia="en-US"/>
        </w:rPr>
        <w:t xml:space="preserve">rganizacja </w:t>
      </w:r>
      <w:r w:rsidR="000A2DC9">
        <w:rPr>
          <w:rFonts w:ascii="Arial" w:eastAsia="Calibri" w:hAnsi="Arial" w:cs="Arial"/>
          <w:lang w:eastAsia="en-US"/>
        </w:rPr>
        <w:t>prac modernizacyjnych</w:t>
      </w:r>
      <w:r w:rsidR="00AD1D1C" w:rsidRPr="002E656E">
        <w:rPr>
          <w:rFonts w:ascii="Arial" w:eastAsia="Calibri" w:hAnsi="Arial" w:cs="Arial"/>
          <w:lang w:eastAsia="en-US"/>
        </w:rPr>
        <w:t xml:space="preserve"> leży po stronie wykonawcy i wymaga szczegółowych uzgodnień z Zamawiającym. Strony powinny działać wspólnie w celu zapewnienia Wykonawcy dostępu do mediów</w:t>
      </w:r>
      <w:r w:rsidRPr="00CC2EF4">
        <w:rPr>
          <w:rFonts w:ascii="Arial" w:eastAsia="Calibri" w:hAnsi="Arial" w:cs="Arial"/>
          <w:lang w:eastAsia="en-US"/>
        </w:rPr>
        <w:t>.</w:t>
      </w:r>
    </w:p>
    <w:p w14:paraId="3828CF9D" w14:textId="340D93C1" w:rsidR="00CC1058" w:rsidRPr="00CC2EF4" w:rsidRDefault="00055647"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Pr>
          <w:rFonts w:ascii="Arial" w:eastAsia="Calibri" w:hAnsi="Arial" w:cs="Arial"/>
          <w:lang w:eastAsia="en-US"/>
        </w:rPr>
        <w:t xml:space="preserve">Część podłogi </w:t>
      </w:r>
      <w:r w:rsidR="00CC1058">
        <w:rPr>
          <w:rFonts w:ascii="Arial" w:eastAsia="Calibri" w:hAnsi="Arial" w:cs="Arial"/>
          <w:lang w:eastAsia="en-US"/>
        </w:rPr>
        <w:t xml:space="preserve"> pomieszczenia numer 70 w budynku R2D stanowi jednocześnie strop duktu instalacyjnego przebiegającego pod tym pomieszczeniem co należy uwzględnić przy planowaniu (w szczególności przy likwidacji starych postumentów betonowych pod filtrami) prac tak żeby nie spowodować jego zarwania lub uszkodzenia.</w:t>
      </w:r>
      <w:r w:rsidR="00003C45">
        <w:rPr>
          <w:rFonts w:ascii="Arial" w:eastAsia="Calibri" w:hAnsi="Arial" w:cs="Arial"/>
          <w:lang w:eastAsia="en-US"/>
        </w:rPr>
        <w:t xml:space="preserve"> Dotyczy to w szczególności technologii prac budowlanych przy likwidacji starych postumentów betonowych pod filtrami oraz doborze wózka widłowego do prac montażowych którego masa wraz z ładunkiem nie może przekraczać 1,5 tony. </w:t>
      </w:r>
    </w:p>
    <w:p w14:paraId="2F14314C" w14:textId="754CC86D" w:rsidR="00DD1376" w:rsidRPr="00CC2EF4" w:rsidRDefault="00637463"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t>P</w:t>
      </w:r>
      <w:r w:rsidR="000B5881" w:rsidRPr="002E656E">
        <w:rPr>
          <w:rFonts w:ascii="Arial" w:eastAsia="Calibri" w:hAnsi="Arial" w:cs="Arial"/>
          <w:lang w:eastAsia="en-US"/>
        </w:rPr>
        <w:t>rzed rozpoczęciem robót należy zabezpieczyć części budynku niepodlegające modernizacji, w taki sposób aby prowadzone prace nie ograniczały funkcjonalności budynku oraz nie powodowały ich niszczenia</w:t>
      </w:r>
      <w:r w:rsidRPr="00CC2EF4">
        <w:rPr>
          <w:rFonts w:ascii="Arial" w:eastAsia="Calibri" w:hAnsi="Arial" w:cs="Arial"/>
          <w:lang w:eastAsia="en-US"/>
        </w:rPr>
        <w:t>.</w:t>
      </w:r>
    </w:p>
    <w:p w14:paraId="34B3F4A5" w14:textId="757A3350" w:rsidR="00DD1376" w:rsidRPr="00CC2EF4" w:rsidRDefault="000B5881"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 xml:space="preserve">W trakcie prowadzonych prac należy zapewnić </w:t>
      </w:r>
      <w:r w:rsidR="004B4101" w:rsidRPr="00CC2EF4">
        <w:rPr>
          <w:rFonts w:ascii="Arial" w:eastAsia="Calibri" w:hAnsi="Arial" w:cs="Arial"/>
          <w:lang w:eastAsia="en-US"/>
        </w:rPr>
        <w:t xml:space="preserve">dostęp do źródeł zasilania wszelkich urządzeń elektrycznych używanych przez Wykonawcę zamówienia oraz zapewnić </w:t>
      </w:r>
      <w:r w:rsidRPr="002E656E">
        <w:rPr>
          <w:rFonts w:ascii="Arial" w:eastAsia="Calibri" w:hAnsi="Arial" w:cs="Arial"/>
          <w:lang w:eastAsia="en-US"/>
        </w:rPr>
        <w:t>oświetlenie</w:t>
      </w:r>
      <w:r w:rsidR="007E6DE1" w:rsidRPr="00CC2EF4">
        <w:rPr>
          <w:rFonts w:ascii="Arial" w:eastAsia="Calibri" w:hAnsi="Arial" w:cs="Arial"/>
          <w:lang w:eastAsia="en-US"/>
        </w:rPr>
        <w:t xml:space="preserve"> w</w:t>
      </w:r>
      <w:r w:rsidR="00291807" w:rsidRPr="00CC2EF4">
        <w:rPr>
          <w:rFonts w:ascii="Arial" w:eastAsia="Calibri" w:hAnsi="Arial" w:cs="Arial"/>
          <w:lang w:eastAsia="en-US"/>
        </w:rPr>
        <w:t xml:space="preserve"> pomieszczeniu nr 70 w budynku R2-D.</w:t>
      </w:r>
      <w:r w:rsidRPr="002E656E">
        <w:rPr>
          <w:rFonts w:ascii="Arial" w:eastAsia="Calibri" w:hAnsi="Arial" w:cs="Arial"/>
          <w:lang w:eastAsia="en-US"/>
        </w:rPr>
        <w:t xml:space="preserve"> </w:t>
      </w:r>
    </w:p>
    <w:p w14:paraId="6B25AE3C" w14:textId="53A24B4D" w:rsidR="004B4101" w:rsidRPr="00CC2EF4" w:rsidRDefault="004B4101"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t xml:space="preserve">Magazynowanie obudów filtrów, </w:t>
      </w:r>
      <w:r w:rsidR="00663E68" w:rsidRPr="00CC2EF4">
        <w:rPr>
          <w:rFonts w:ascii="Arial" w:eastAsia="Calibri" w:hAnsi="Arial" w:cs="Arial"/>
          <w:lang w:eastAsia="en-US"/>
        </w:rPr>
        <w:t xml:space="preserve">samych </w:t>
      </w:r>
      <w:r w:rsidRPr="00CC2EF4">
        <w:rPr>
          <w:rFonts w:ascii="Arial" w:eastAsia="Calibri" w:hAnsi="Arial" w:cs="Arial"/>
          <w:lang w:eastAsia="en-US"/>
        </w:rPr>
        <w:t xml:space="preserve">filtrów oraz pozostałych elementów montażowych </w:t>
      </w:r>
      <w:r w:rsidR="00663E68" w:rsidRPr="00CC2EF4">
        <w:rPr>
          <w:rFonts w:ascii="Arial" w:eastAsia="Calibri" w:hAnsi="Arial" w:cs="Arial"/>
          <w:lang w:eastAsia="en-US"/>
        </w:rPr>
        <w:t xml:space="preserve">w </w:t>
      </w:r>
      <w:r w:rsidR="00A332B6">
        <w:rPr>
          <w:rFonts w:ascii="Arial" w:eastAsia="Calibri" w:hAnsi="Arial" w:cs="Arial"/>
          <w:lang w:eastAsia="en-US"/>
        </w:rPr>
        <w:t>miejsc</w:t>
      </w:r>
      <w:r w:rsidR="00EE6C83">
        <w:rPr>
          <w:rFonts w:ascii="Arial" w:eastAsia="Calibri" w:hAnsi="Arial" w:cs="Arial"/>
          <w:lang w:eastAsia="en-US"/>
        </w:rPr>
        <w:t>u</w:t>
      </w:r>
      <w:r w:rsidR="00A332B6">
        <w:rPr>
          <w:rFonts w:ascii="Arial" w:eastAsia="Calibri" w:hAnsi="Arial" w:cs="Arial"/>
          <w:lang w:eastAsia="en-US"/>
        </w:rPr>
        <w:t xml:space="preserve"> wskazany</w:t>
      </w:r>
      <w:r w:rsidR="00EE6C83">
        <w:rPr>
          <w:rFonts w:ascii="Arial" w:eastAsia="Calibri" w:hAnsi="Arial" w:cs="Arial"/>
          <w:lang w:eastAsia="en-US"/>
        </w:rPr>
        <w:t>m</w:t>
      </w:r>
      <w:r w:rsidR="009934F2">
        <w:rPr>
          <w:rFonts w:ascii="Arial" w:eastAsia="Calibri" w:hAnsi="Arial" w:cs="Arial"/>
          <w:lang w:eastAsia="en-US"/>
        </w:rPr>
        <w:t xml:space="preserve"> przez Zamawiającego.</w:t>
      </w:r>
    </w:p>
    <w:p w14:paraId="53AA49FC" w14:textId="71564A3A" w:rsidR="00DD1376" w:rsidRPr="00FE43C3" w:rsidRDefault="00663E68"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FE43C3">
        <w:rPr>
          <w:rFonts w:ascii="Arial" w:eastAsia="Calibri" w:hAnsi="Arial" w:cs="Arial"/>
          <w:lang w:eastAsia="en-US"/>
        </w:rPr>
        <w:t>Odpowiedzialno</w:t>
      </w:r>
      <w:r w:rsidR="00C73BD4" w:rsidRPr="00FE43C3">
        <w:rPr>
          <w:rFonts w:ascii="Arial" w:eastAsia="Calibri" w:hAnsi="Arial" w:cs="Arial"/>
          <w:lang w:eastAsia="en-US"/>
        </w:rPr>
        <w:t>ść za n</w:t>
      </w:r>
      <w:r w:rsidR="000B5881" w:rsidRPr="00FE43C3">
        <w:rPr>
          <w:rFonts w:ascii="Arial" w:eastAsia="Calibri" w:hAnsi="Arial" w:cs="Arial"/>
          <w:lang w:eastAsia="en-US"/>
        </w:rPr>
        <w:t>apraw</w:t>
      </w:r>
      <w:r w:rsidRPr="00FE43C3">
        <w:rPr>
          <w:rFonts w:ascii="Arial" w:eastAsia="Calibri" w:hAnsi="Arial" w:cs="Arial"/>
          <w:lang w:eastAsia="en-US"/>
        </w:rPr>
        <w:t>ę</w:t>
      </w:r>
      <w:r w:rsidR="000B5881" w:rsidRPr="00FE43C3">
        <w:rPr>
          <w:rFonts w:ascii="Arial" w:eastAsia="Calibri" w:hAnsi="Arial" w:cs="Arial"/>
          <w:lang w:eastAsia="en-US"/>
        </w:rPr>
        <w:t xml:space="preserve"> ewentualnych uszkodzeń</w:t>
      </w:r>
      <w:r w:rsidRPr="00FE43C3">
        <w:rPr>
          <w:rFonts w:ascii="Arial" w:eastAsia="Calibri" w:hAnsi="Arial" w:cs="Arial"/>
          <w:lang w:eastAsia="en-US"/>
        </w:rPr>
        <w:t xml:space="preserve"> posadzki</w:t>
      </w:r>
      <w:r w:rsidR="00F023D5">
        <w:rPr>
          <w:rFonts w:ascii="Arial" w:eastAsia="Calibri" w:hAnsi="Arial" w:cs="Arial"/>
          <w:lang w:eastAsia="en-US"/>
        </w:rPr>
        <w:t xml:space="preserve"> lub podłogi stanowiącej strop duktu instalacyjnego</w:t>
      </w:r>
      <w:r w:rsidR="00C73BD4" w:rsidRPr="00FE43C3">
        <w:rPr>
          <w:rFonts w:ascii="Arial" w:eastAsia="Calibri" w:hAnsi="Arial" w:cs="Arial"/>
          <w:lang w:eastAsia="en-US"/>
        </w:rPr>
        <w:t xml:space="preserve"> </w:t>
      </w:r>
      <w:r w:rsidRPr="00FE43C3">
        <w:rPr>
          <w:rFonts w:ascii="Arial" w:eastAsia="Calibri" w:hAnsi="Arial" w:cs="Arial"/>
          <w:lang w:eastAsia="en-US"/>
        </w:rPr>
        <w:t>pomieszczeni</w:t>
      </w:r>
      <w:r w:rsidR="00C73BD4" w:rsidRPr="00FE43C3">
        <w:rPr>
          <w:rFonts w:ascii="Arial" w:eastAsia="Calibri" w:hAnsi="Arial" w:cs="Arial"/>
          <w:lang w:eastAsia="en-US"/>
        </w:rPr>
        <w:t>a</w:t>
      </w:r>
      <w:r w:rsidRPr="00FE43C3">
        <w:rPr>
          <w:rFonts w:ascii="Arial" w:eastAsia="Calibri" w:hAnsi="Arial" w:cs="Arial"/>
          <w:lang w:eastAsia="en-US"/>
        </w:rPr>
        <w:t xml:space="preserve"> nr 70</w:t>
      </w:r>
      <w:r w:rsidR="000B5881" w:rsidRPr="00FE43C3">
        <w:rPr>
          <w:rFonts w:ascii="Arial" w:eastAsia="Calibri" w:hAnsi="Arial" w:cs="Arial"/>
          <w:lang w:eastAsia="en-US"/>
        </w:rPr>
        <w:t xml:space="preserve"> </w:t>
      </w:r>
      <w:r w:rsidR="00637463" w:rsidRPr="00FE43C3">
        <w:rPr>
          <w:rFonts w:ascii="Arial" w:eastAsia="Calibri" w:hAnsi="Arial" w:cs="Arial"/>
          <w:lang w:eastAsia="en-US"/>
        </w:rPr>
        <w:t>(</w:t>
      </w:r>
      <w:r w:rsidR="00C73BD4" w:rsidRPr="00FE43C3">
        <w:rPr>
          <w:rFonts w:ascii="Arial" w:eastAsia="Calibri" w:hAnsi="Arial" w:cs="Arial"/>
          <w:lang w:eastAsia="en-US"/>
        </w:rPr>
        <w:t xml:space="preserve">a także </w:t>
      </w:r>
      <w:r w:rsidR="000B5881" w:rsidRPr="00FE43C3">
        <w:rPr>
          <w:rFonts w:ascii="Arial" w:eastAsia="Calibri" w:hAnsi="Arial" w:cs="Arial"/>
          <w:lang w:eastAsia="en-US"/>
        </w:rPr>
        <w:t xml:space="preserve">nawierzchni </w:t>
      </w:r>
      <w:r w:rsidR="000B5881" w:rsidRPr="00FE43C3">
        <w:rPr>
          <w:rFonts w:ascii="Arial" w:eastAsia="Calibri" w:hAnsi="Arial" w:cs="Arial"/>
          <w:lang w:eastAsia="en-US"/>
        </w:rPr>
        <w:lastRenderedPageBreak/>
        <w:t>dróg, chodników,</w:t>
      </w:r>
      <w:r w:rsidRPr="00FE43C3">
        <w:rPr>
          <w:rFonts w:ascii="Arial" w:eastAsia="Calibri" w:hAnsi="Arial" w:cs="Arial"/>
          <w:lang w:eastAsia="en-US"/>
        </w:rPr>
        <w:t xml:space="preserve"> </w:t>
      </w:r>
      <w:r w:rsidR="000B5881" w:rsidRPr="00FE43C3">
        <w:rPr>
          <w:rFonts w:ascii="Arial" w:eastAsia="Calibri" w:hAnsi="Arial" w:cs="Arial"/>
          <w:lang w:eastAsia="en-US"/>
        </w:rPr>
        <w:t>stolarki, przejść tra</w:t>
      </w:r>
      <w:r w:rsidR="00637463" w:rsidRPr="00FE43C3">
        <w:rPr>
          <w:rFonts w:ascii="Arial" w:eastAsia="Calibri" w:hAnsi="Arial" w:cs="Arial"/>
          <w:lang w:eastAsia="en-US"/>
        </w:rPr>
        <w:t xml:space="preserve">nsportowych, nasadzeń i zieleni) </w:t>
      </w:r>
      <w:r w:rsidR="000B5881" w:rsidRPr="00FE43C3">
        <w:rPr>
          <w:rFonts w:ascii="Arial" w:eastAsia="Calibri" w:hAnsi="Arial" w:cs="Arial"/>
          <w:lang w:eastAsia="en-US"/>
        </w:rPr>
        <w:t>ponosi Wykonawca i powinien uwzględnić je w cenie oferty</w:t>
      </w:r>
      <w:r w:rsidR="00637463" w:rsidRPr="00FE43C3">
        <w:rPr>
          <w:rFonts w:ascii="Arial" w:eastAsia="Calibri" w:hAnsi="Arial" w:cs="Arial"/>
          <w:lang w:eastAsia="en-US"/>
        </w:rPr>
        <w:t>.</w:t>
      </w:r>
    </w:p>
    <w:p w14:paraId="506FEA10" w14:textId="217DC551" w:rsidR="00DD1376" w:rsidRPr="00CC2EF4" w:rsidRDefault="00637463" w:rsidP="00D312DF">
      <w:pPr>
        <w:pStyle w:val="Akapitzlist"/>
        <w:numPr>
          <w:ilvl w:val="0"/>
          <w:numId w:val="17"/>
        </w:numPr>
        <w:tabs>
          <w:tab w:val="left" w:pos="1134"/>
          <w:tab w:val="left" w:pos="1418"/>
          <w:tab w:val="left" w:pos="1701"/>
          <w:tab w:val="left" w:pos="3544"/>
          <w:tab w:val="left" w:pos="4111"/>
        </w:tabs>
        <w:spacing w:line="360" w:lineRule="auto"/>
        <w:ind w:left="993" w:hanging="284"/>
        <w:jc w:val="both"/>
        <w:rPr>
          <w:rFonts w:ascii="Arial" w:eastAsia="Calibri" w:hAnsi="Arial" w:cs="Arial"/>
          <w:lang w:eastAsia="en-US"/>
        </w:rPr>
      </w:pPr>
      <w:r w:rsidRPr="00CC2EF4">
        <w:rPr>
          <w:rFonts w:ascii="Arial" w:eastAsia="Calibri" w:hAnsi="Arial" w:cs="Arial"/>
          <w:lang w:eastAsia="en-US"/>
        </w:rPr>
        <w:t>W</w:t>
      </w:r>
      <w:r w:rsidR="000B5881" w:rsidRPr="002E656E">
        <w:rPr>
          <w:rFonts w:ascii="Arial" w:eastAsia="Calibri" w:hAnsi="Arial" w:cs="Arial"/>
          <w:lang w:eastAsia="en-US"/>
        </w:rPr>
        <w:t xml:space="preserve"> przypadku uszkodzenia lub zniszczenia elementów budynku</w:t>
      </w:r>
      <w:r w:rsidR="004453A9" w:rsidRPr="004453A9">
        <w:t xml:space="preserve"> </w:t>
      </w:r>
      <w:r w:rsidR="004453A9" w:rsidRPr="004453A9">
        <w:rPr>
          <w:rFonts w:ascii="Arial" w:eastAsia="Calibri" w:hAnsi="Arial" w:cs="Arial"/>
          <w:lang w:eastAsia="en-US"/>
        </w:rPr>
        <w:t>lub znajdujących się w nich urządzeń</w:t>
      </w:r>
      <w:r w:rsidR="000B5881" w:rsidRPr="002E656E">
        <w:rPr>
          <w:rFonts w:ascii="Arial" w:eastAsia="Calibri" w:hAnsi="Arial" w:cs="Arial"/>
          <w:lang w:eastAsia="en-US"/>
        </w:rPr>
        <w:t>, Wykonawca przejmuje pełną odpowiedzialność za poczynione szkody. Do jego obowiązków będzie należało naprawienie szkód i udzielenie na wykonane roboty gwarancji.</w:t>
      </w:r>
    </w:p>
    <w:p w14:paraId="70734B3D" w14:textId="77777777" w:rsidR="00DD1376" w:rsidRPr="00CC2EF4" w:rsidRDefault="00DD1376">
      <w:pPr>
        <w:pStyle w:val="Bezodstpw"/>
        <w:rPr>
          <w:rFonts w:ascii="Arial" w:eastAsia="Calibri" w:hAnsi="Arial" w:cs="Arial"/>
          <w:lang w:eastAsia="en-US"/>
        </w:rPr>
      </w:pPr>
    </w:p>
    <w:p w14:paraId="121A64CA" w14:textId="77777777" w:rsidR="00DD1376" w:rsidRPr="00FD26F3" w:rsidRDefault="000B5881">
      <w:pPr>
        <w:pStyle w:val="Nagwek3"/>
        <w:numPr>
          <w:ilvl w:val="1"/>
          <w:numId w:val="3"/>
        </w:numPr>
        <w:rPr>
          <w:rFonts w:eastAsia="Calibri" w:cs="Arial"/>
          <w:bCs/>
          <w:lang w:eastAsia="en-US"/>
        </w:rPr>
      </w:pPr>
      <w:bookmarkStart w:id="8" w:name="_Toc100551726"/>
      <w:r w:rsidRPr="00FD26F3">
        <w:rPr>
          <w:rFonts w:eastAsia="Calibri" w:cs="Arial"/>
          <w:bCs/>
          <w:lang w:eastAsia="en-US"/>
        </w:rPr>
        <w:t>Zapewnienie bezpieczeństwa i ochrony zdrowia</w:t>
      </w:r>
      <w:bookmarkEnd w:id="8"/>
    </w:p>
    <w:p w14:paraId="19995627" w14:textId="77777777" w:rsidR="00DD1376" w:rsidRPr="00354789" w:rsidRDefault="00DD1376">
      <w:pPr>
        <w:rPr>
          <w:rFonts w:ascii="Arial" w:eastAsia="Calibri" w:hAnsi="Arial" w:cs="Arial"/>
          <w:lang w:eastAsia="en-US"/>
        </w:rPr>
      </w:pPr>
    </w:p>
    <w:p w14:paraId="2A8AD58F" w14:textId="326FF3DA" w:rsidR="00DD1376" w:rsidRPr="00354789" w:rsidRDefault="000B5881" w:rsidP="0051764B">
      <w:pPr>
        <w:tabs>
          <w:tab w:val="left" w:pos="851"/>
          <w:tab w:val="left" w:pos="1134"/>
          <w:tab w:val="left" w:pos="1276"/>
          <w:tab w:val="left" w:pos="1701"/>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 xml:space="preserve">W trakcie realizacji robót wykonawca będzie stosował się do wszystkich   </w:t>
      </w:r>
    </w:p>
    <w:p w14:paraId="2B2F9C0D" w14:textId="42C9064B" w:rsidR="00DD1376" w:rsidRPr="00354789" w:rsidRDefault="000B5881" w:rsidP="0051764B">
      <w:pPr>
        <w:tabs>
          <w:tab w:val="left" w:pos="851"/>
          <w:tab w:val="left" w:pos="1134"/>
          <w:tab w:val="left" w:pos="1276"/>
          <w:tab w:val="left" w:pos="1701"/>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 xml:space="preserve">obowiązujących przepisów i wymagań w zakresie bezpieczeństwa i ochrony zdrowia. W tym celu, w ramach prac przygotowawczych do realizacji robót, zgodnie z wymogami ustawy Prawo budowlane jest zobowiązany opracować i przedstawić do  akceptacji zarządzającemu realizacją umowy, program zapewnienia bezpieczeństwa i ochrony zdrowia. Na jego podstawie musi zapewnić żeby personel nie pracował w warunkach, które są niebezpieczne, szkodliwe dla zdrowia i nie spełniają wymogów BHP. </w:t>
      </w:r>
    </w:p>
    <w:p w14:paraId="5C82750A" w14:textId="77777777" w:rsidR="00DD1376" w:rsidRPr="00CC2EF4"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lang w:eastAsia="en-US"/>
        </w:rPr>
      </w:pPr>
    </w:p>
    <w:p w14:paraId="13D0E411" w14:textId="77777777" w:rsidR="00DD1376" w:rsidRPr="00FD26F3" w:rsidRDefault="000B5881">
      <w:pPr>
        <w:pStyle w:val="Nagwek3"/>
        <w:numPr>
          <w:ilvl w:val="1"/>
          <w:numId w:val="3"/>
        </w:numPr>
        <w:rPr>
          <w:rFonts w:eastAsia="Calibri" w:cs="Arial"/>
          <w:bCs/>
          <w:lang w:eastAsia="en-US"/>
        </w:rPr>
      </w:pPr>
      <w:bookmarkStart w:id="9" w:name="_Toc100551727"/>
      <w:r w:rsidRPr="00FD26F3">
        <w:rPr>
          <w:rFonts w:eastAsia="Calibri" w:cs="Arial"/>
          <w:bCs/>
          <w:lang w:eastAsia="en-US"/>
        </w:rPr>
        <w:t>Materiały</w:t>
      </w:r>
      <w:bookmarkEnd w:id="9"/>
    </w:p>
    <w:p w14:paraId="4FCA1513" w14:textId="77777777" w:rsidR="00DD1376" w:rsidRPr="00FC465A" w:rsidRDefault="00DD1376">
      <w:pPr>
        <w:rPr>
          <w:rFonts w:ascii="Arial" w:eastAsia="Calibri" w:hAnsi="Arial" w:cs="Arial"/>
          <w:lang w:eastAsia="en-US"/>
        </w:rPr>
      </w:pPr>
    </w:p>
    <w:p w14:paraId="41FC15D3" w14:textId="1BF3CF14" w:rsidR="009934F2" w:rsidRPr="00FC465A" w:rsidRDefault="009934F2" w:rsidP="0051764B">
      <w:pPr>
        <w:tabs>
          <w:tab w:val="left" w:pos="709"/>
          <w:tab w:val="left" w:pos="851"/>
          <w:tab w:val="left" w:pos="1134"/>
          <w:tab w:val="left" w:pos="1701"/>
          <w:tab w:val="left" w:pos="2127"/>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 xml:space="preserve">Materiały do wykonania ww. robót stosować zgodnie z Dokumentacją Projektową, opisami technicznymi, rysunkami i obowiązującymi normami. Dostawa materiałów przeznaczonych do </w:t>
      </w:r>
      <w:r w:rsidRPr="00FC465A">
        <w:rPr>
          <w:rFonts w:ascii="Arial" w:eastAsia="Calibri" w:hAnsi="Arial" w:cs="Arial"/>
          <w:lang w:eastAsia="en-US"/>
        </w:rPr>
        <w:t xml:space="preserve">ww. </w:t>
      </w:r>
      <w:r w:rsidRPr="002E656E">
        <w:rPr>
          <w:rFonts w:ascii="Arial" w:eastAsia="Calibri" w:hAnsi="Arial" w:cs="Arial"/>
          <w:lang w:eastAsia="en-US"/>
        </w:rPr>
        <w:t xml:space="preserve">robót powinna nastąpić dopiero po odpowiednim przygotowaniu miejsca montażu. Jeśli jest to konieczne, ze względu na rodzaj materiału to powinny być one zabezpieczone od zewnętrznych wpływów atmosferycznych. W czasie transportu i składowania </w:t>
      </w:r>
      <w:r w:rsidRPr="00FC465A">
        <w:rPr>
          <w:rFonts w:ascii="Arial" w:eastAsia="Calibri" w:hAnsi="Arial" w:cs="Arial"/>
          <w:lang w:eastAsia="en-US"/>
        </w:rPr>
        <w:t>wszystkie elementy modernizowanego układu</w:t>
      </w:r>
      <w:r w:rsidRPr="002E656E">
        <w:rPr>
          <w:rFonts w:ascii="Arial" w:eastAsia="Calibri" w:hAnsi="Arial" w:cs="Arial"/>
          <w:lang w:eastAsia="en-US"/>
        </w:rPr>
        <w:t xml:space="preserve"> powinny być zabezpieczone przed zawilgoceniem i </w:t>
      </w:r>
      <w:r w:rsidRPr="002E656E">
        <w:rPr>
          <w:rFonts w:ascii="Arial" w:eastAsia="Calibri" w:hAnsi="Arial" w:cs="Arial"/>
          <w:lang w:eastAsia="en-US"/>
        </w:rPr>
        <w:lastRenderedPageBreak/>
        <w:t>innymi wpływami środowiska. Materiały, wyroby i urządzenia dla których wymaga się świadectwa jakości</w:t>
      </w:r>
      <w:r w:rsidRPr="00FC465A">
        <w:rPr>
          <w:rFonts w:ascii="Arial" w:eastAsia="Calibri" w:hAnsi="Arial" w:cs="Arial"/>
          <w:lang w:eastAsia="en-US"/>
        </w:rPr>
        <w:t xml:space="preserve"> i certyfikaty</w:t>
      </w:r>
      <w:r w:rsidRPr="002E656E">
        <w:rPr>
          <w:rFonts w:ascii="Arial" w:eastAsia="Calibri" w:hAnsi="Arial" w:cs="Arial"/>
          <w:lang w:eastAsia="en-US"/>
        </w:rPr>
        <w:t xml:space="preserve">, np.: </w:t>
      </w:r>
      <w:r w:rsidRPr="00FC465A">
        <w:rPr>
          <w:rFonts w:ascii="Arial" w:eastAsia="Calibri" w:hAnsi="Arial" w:cs="Arial"/>
          <w:lang w:eastAsia="en-US"/>
        </w:rPr>
        <w:t>sorbent węglowy w kasetach lub filtry wstępne, absolutne itp. należy dostarczyć wraz z</w:t>
      </w:r>
      <w:r w:rsidRPr="002E656E">
        <w:rPr>
          <w:rFonts w:ascii="Arial" w:eastAsia="Calibri" w:hAnsi="Arial" w:cs="Arial"/>
          <w:lang w:eastAsia="en-US"/>
        </w:rPr>
        <w:t xml:space="preserve"> </w:t>
      </w:r>
      <w:r w:rsidRPr="00FC465A">
        <w:rPr>
          <w:rFonts w:ascii="Arial" w:eastAsia="Calibri" w:hAnsi="Arial" w:cs="Arial"/>
          <w:lang w:eastAsia="en-US"/>
        </w:rPr>
        <w:t xml:space="preserve">certyfikatami, </w:t>
      </w:r>
      <w:r w:rsidRPr="002E656E">
        <w:rPr>
          <w:rFonts w:ascii="Arial" w:eastAsia="Calibri" w:hAnsi="Arial" w:cs="Arial"/>
          <w:lang w:eastAsia="en-US"/>
        </w:rPr>
        <w:t>świadectwami jakości, kartami gwarancyjnymi i  protok</w:t>
      </w:r>
      <w:r w:rsidR="00A34DC7">
        <w:rPr>
          <w:rFonts w:ascii="Arial" w:eastAsia="Calibri" w:hAnsi="Arial" w:cs="Arial"/>
          <w:lang w:eastAsia="en-US"/>
        </w:rPr>
        <w:t>o</w:t>
      </w:r>
      <w:r w:rsidRPr="002E656E">
        <w:rPr>
          <w:rFonts w:ascii="Arial" w:eastAsia="Calibri" w:hAnsi="Arial" w:cs="Arial"/>
          <w:lang w:eastAsia="en-US"/>
        </w:rPr>
        <w:t>łami odbioru technicznego.</w:t>
      </w:r>
      <w:r w:rsidR="00EA58E6">
        <w:rPr>
          <w:rFonts w:ascii="Arial" w:eastAsia="Calibri" w:hAnsi="Arial" w:cs="Arial"/>
          <w:lang w:eastAsia="en-US"/>
        </w:rPr>
        <w:t xml:space="preserve"> Wszystkie wkłady filtracyjne muszą posiadać oznaczenia umożliwiające ich jednoznaczną identyfikację.</w:t>
      </w:r>
      <w:r w:rsidRPr="002E656E">
        <w:rPr>
          <w:rFonts w:ascii="Arial" w:eastAsia="Calibri" w:hAnsi="Arial" w:cs="Arial"/>
          <w:lang w:eastAsia="en-US"/>
        </w:rPr>
        <w:t xml:space="preserve"> Przy odbiorze materiałów należy zwrócić uwagę na zgodność stanu  faktycznego z dowodami dostawy. Wykonawca jest zobowiązany, żeby materiały i urządzenia tymczasowo składowane były zabezpieczone przed uszkodzeniem.</w:t>
      </w:r>
    </w:p>
    <w:p w14:paraId="47D321EB" w14:textId="77777777" w:rsidR="00DD1376" w:rsidRPr="00C162B8"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color w:val="FF0000"/>
          <w:lang w:eastAsia="en-US"/>
        </w:rPr>
      </w:pPr>
    </w:p>
    <w:p w14:paraId="09C909B8" w14:textId="77777777" w:rsidR="00DD1376" w:rsidRPr="00FD26F3" w:rsidRDefault="000B5881">
      <w:pPr>
        <w:pStyle w:val="Nagwek3"/>
        <w:numPr>
          <w:ilvl w:val="1"/>
          <w:numId w:val="3"/>
        </w:numPr>
        <w:rPr>
          <w:rFonts w:eastAsia="Calibri" w:cs="Arial"/>
          <w:bCs/>
          <w:lang w:eastAsia="en-US"/>
        </w:rPr>
      </w:pPr>
      <w:bookmarkStart w:id="10" w:name="_Toc100551728"/>
      <w:r w:rsidRPr="00FD26F3">
        <w:rPr>
          <w:rFonts w:eastAsia="Calibri" w:cs="Arial"/>
          <w:bCs/>
          <w:lang w:eastAsia="en-US"/>
        </w:rPr>
        <w:t>Sprzęt</w:t>
      </w:r>
      <w:bookmarkEnd w:id="10"/>
    </w:p>
    <w:p w14:paraId="0086870E" w14:textId="77777777" w:rsidR="00DD1376" w:rsidRPr="00F34D62" w:rsidRDefault="00DD1376" w:rsidP="00FD26F3">
      <w:pPr>
        <w:ind w:left="567"/>
        <w:rPr>
          <w:rFonts w:ascii="Arial" w:eastAsia="Calibri" w:hAnsi="Arial" w:cs="Arial"/>
          <w:lang w:eastAsia="en-US"/>
        </w:rPr>
      </w:pPr>
    </w:p>
    <w:p w14:paraId="393D780A" w14:textId="5AFD4E80" w:rsidR="009934F2" w:rsidRPr="00F34D62" w:rsidRDefault="009934F2" w:rsidP="0051764B">
      <w:pPr>
        <w:tabs>
          <w:tab w:val="left" w:pos="709"/>
          <w:tab w:val="left" w:pos="851"/>
          <w:tab w:val="left" w:pos="1134"/>
          <w:tab w:val="left" w:pos="1418"/>
          <w:tab w:val="left" w:pos="1701"/>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Roboty mogą być wykonywane r</w:t>
      </w:r>
      <w:r w:rsidRPr="00F34D62">
        <w:rPr>
          <w:rFonts w:ascii="Arial" w:eastAsia="Calibri" w:hAnsi="Arial" w:cs="Arial"/>
          <w:lang w:eastAsia="en-US"/>
        </w:rPr>
        <w:t xml:space="preserve">ęcznie lub przy użyciu sprzętu </w:t>
      </w:r>
      <w:r w:rsidRPr="002E656E">
        <w:rPr>
          <w:rFonts w:ascii="Arial" w:eastAsia="Calibri" w:hAnsi="Arial" w:cs="Arial"/>
          <w:lang w:eastAsia="en-US"/>
        </w:rPr>
        <w:t>mechanicznego zaakceptowanego przez inwestora. Przy mechanicznym wykonaniu robót Wykonawca powinien dysponować sprzętem sprawnym technicznie, przewidzianym do tego typu robót, który nie spowoduje niekorzystnego wpływu na jakość wykonywanych robót i środowiska.</w:t>
      </w:r>
    </w:p>
    <w:p w14:paraId="12D3E67E" w14:textId="77777777" w:rsidR="00DD1376" w:rsidRPr="00C162B8" w:rsidRDefault="00DD1376" w:rsidP="0051764B">
      <w:pPr>
        <w:tabs>
          <w:tab w:val="left" w:pos="709"/>
          <w:tab w:val="left" w:pos="851"/>
          <w:tab w:val="left" w:pos="1134"/>
          <w:tab w:val="left" w:pos="1418"/>
          <w:tab w:val="left" w:pos="1701"/>
          <w:tab w:val="left" w:pos="3544"/>
          <w:tab w:val="left" w:pos="4111"/>
        </w:tabs>
        <w:spacing w:line="360" w:lineRule="auto"/>
        <w:ind w:left="426"/>
        <w:rPr>
          <w:rFonts w:ascii="Arial" w:eastAsia="Calibri" w:hAnsi="Arial" w:cs="Arial"/>
          <w:b/>
          <w:color w:val="FF0000"/>
          <w:lang w:eastAsia="en-US"/>
        </w:rPr>
      </w:pPr>
    </w:p>
    <w:p w14:paraId="663E341B" w14:textId="77777777" w:rsidR="00DD1376" w:rsidRPr="00FD26F3" w:rsidRDefault="000B5881">
      <w:pPr>
        <w:pStyle w:val="Nagwek3"/>
        <w:numPr>
          <w:ilvl w:val="1"/>
          <w:numId w:val="3"/>
        </w:numPr>
        <w:rPr>
          <w:rFonts w:eastAsia="Calibri" w:cs="Arial"/>
          <w:bCs/>
          <w:lang w:eastAsia="en-US"/>
        </w:rPr>
      </w:pPr>
      <w:bookmarkStart w:id="11" w:name="_Toc100551729"/>
      <w:r w:rsidRPr="00FD26F3">
        <w:rPr>
          <w:rFonts w:eastAsia="Calibri" w:cs="Arial"/>
          <w:bCs/>
          <w:lang w:eastAsia="en-US"/>
        </w:rPr>
        <w:t>Kontrola jakości robót</w:t>
      </w:r>
      <w:bookmarkEnd w:id="11"/>
      <w:r w:rsidRPr="00FD26F3">
        <w:rPr>
          <w:rFonts w:eastAsia="Calibri" w:cs="Arial"/>
          <w:bCs/>
          <w:lang w:eastAsia="en-US"/>
        </w:rPr>
        <w:t xml:space="preserve"> </w:t>
      </w:r>
    </w:p>
    <w:p w14:paraId="7B61E2D2" w14:textId="77777777" w:rsidR="00DD1376" w:rsidRPr="009934F2" w:rsidRDefault="00DD1376">
      <w:pPr>
        <w:rPr>
          <w:rFonts w:ascii="Arial" w:eastAsia="Calibri" w:hAnsi="Arial" w:cs="Arial"/>
          <w:lang w:eastAsia="en-US"/>
        </w:rPr>
      </w:pPr>
    </w:p>
    <w:p w14:paraId="75478B85" w14:textId="14DEFA5D" w:rsidR="00DD1376" w:rsidRPr="009934F2" w:rsidRDefault="000B5881" w:rsidP="0051764B">
      <w:pPr>
        <w:tabs>
          <w:tab w:val="left" w:pos="851"/>
          <w:tab w:val="left" w:pos="1134"/>
          <w:tab w:val="left" w:pos="1560"/>
          <w:tab w:val="left" w:pos="1701"/>
          <w:tab w:val="left" w:pos="3544"/>
          <w:tab w:val="left" w:pos="4111"/>
        </w:tabs>
        <w:spacing w:line="360" w:lineRule="auto"/>
        <w:ind w:left="426"/>
        <w:jc w:val="both"/>
        <w:rPr>
          <w:rFonts w:ascii="Arial" w:eastAsia="Calibri" w:hAnsi="Arial" w:cs="Arial"/>
          <w:lang w:eastAsia="en-US"/>
        </w:rPr>
      </w:pPr>
      <w:r w:rsidRPr="009934F2">
        <w:rPr>
          <w:rFonts w:ascii="Arial" w:eastAsia="Calibri" w:hAnsi="Arial" w:cs="Arial"/>
          <w:lang w:eastAsia="en-US"/>
        </w:rPr>
        <w:t>Wszystkie elementy robót instalacji podlegają sprawdzeniu w zakresie:</w:t>
      </w:r>
    </w:p>
    <w:p w14:paraId="54C0699F" w14:textId="0E826BDB" w:rsidR="00DD1376" w:rsidRPr="009934F2" w:rsidRDefault="000B5881" w:rsidP="00FD26F3">
      <w:pPr>
        <w:pStyle w:val="Akapitzlist"/>
        <w:numPr>
          <w:ilvl w:val="1"/>
          <w:numId w:val="9"/>
        </w:numPr>
        <w:spacing w:line="360" w:lineRule="auto"/>
        <w:ind w:left="1134" w:hanging="283"/>
        <w:rPr>
          <w:rFonts w:ascii="Arial" w:eastAsia="Calibri" w:hAnsi="Arial" w:cs="Arial"/>
          <w:lang w:eastAsia="en-US"/>
        </w:rPr>
      </w:pPr>
      <w:r w:rsidRPr="009934F2">
        <w:rPr>
          <w:rFonts w:ascii="Arial" w:eastAsia="Calibri" w:hAnsi="Arial" w:cs="Arial"/>
          <w:lang w:eastAsia="en-US"/>
        </w:rPr>
        <w:t>poprawnego montażu</w:t>
      </w:r>
      <w:r w:rsidR="00C111EB">
        <w:rPr>
          <w:rFonts w:ascii="Arial" w:eastAsia="Calibri" w:hAnsi="Arial" w:cs="Arial"/>
          <w:lang w:eastAsia="en-US"/>
        </w:rPr>
        <w:t xml:space="preserve"> i integracji</w:t>
      </w:r>
      <w:r w:rsidR="00A34DC7">
        <w:rPr>
          <w:rFonts w:ascii="Arial" w:eastAsia="Calibri" w:hAnsi="Arial" w:cs="Arial"/>
          <w:lang w:eastAsia="en-US"/>
        </w:rPr>
        <w:t xml:space="preserve"> z poszczególnymi systemami wentylacji wyciągowej</w:t>
      </w:r>
      <w:r w:rsidRPr="009934F2">
        <w:rPr>
          <w:rFonts w:ascii="Arial" w:eastAsia="Calibri" w:hAnsi="Arial" w:cs="Arial"/>
          <w:lang w:eastAsia="en-US"/>
        </w:rPr>
        <w:t>,</w:t>
      </w:r>
    </w:p>
    <w:p w14:paraId="74A0DFC9" w14:textId="57F29EAD" w:rsidR="00DD1376" w:rsidRPr="009934F2" w:rsidRDefault="000B5881" w:rsidP="00FD26F3">
      <w:pPr>
        <w:pStyle w:val="Akapitzlist"/>
        <w:numPr>
          <w:ilvl w:val="1"/>
          <w:numId w:val="9"/>
        </w:numPr>
        <w:spacing w:line="360" w:lineRule="auto"/>
        <w:ind w:left="1134" w:hanging="283"/>
        <w:rPr>
          <w:rFonts w:ascii="Arial" w:eastAsia="Calibri" w:hAnsi="Arial" w:cs="Arial"/>
          <w:lang w:eastAsia="en-US"/>
        </w:rPr>
      </w:pPr>
      <w:r w:rsidRPr="009934F2">
        <w:rPr>
          <w:rFonts w:ascii="Arial" w:eastAsia="Calibri" w:hAnsi="Arial" w:cs="Arial"/>
          <w:lang w:eastAsia="en-US"/>
        </w:rPr>
        <w:t>kompletności wyposażenia</w:t>
      </w:r>
      <w:r w:rsidR="00542E4F">
        <w:rPr>
          <w:rFonts w:ascii="Arial" w:eastAsia="Calibri" w:hAnsi="Arial" w:cs="Arial"/>
          <w:lang w:eastAsia="en-US"/>
        </w:rPr>
        <w:t>,</w:t>
      </w:r>
    </w:p>
    <w:p w14:paraId="16E466B3" w14:textId="2BA718E9" w:rsidR="00DD1376" w:rsidRDefault="000B5881" w:rsidP="00FD26F3">
      <w:pPr>
        <w:pStyle w:val="Akapitzlist"/>
        <w:numPr>
          <w:ilvl w:val="1"/>
          <w:numId w:val="9"/>
        </w:numPr>
        <w:spacing w:line="360" w:lineRule="auto"/>
        <w:ind w:left="1134" w:hanging="283"/>
        <w:rPr>
          <w:rFonts w:ascii="Arial" w:eastAsia="Calibri" w:hAnsi="Arial" w:cs="Arial"/>
          <w:lang w:eastAsia="en-US"/>
        </w:rPr>
      </w:pPr>
      <w:r w:rsidRPr="009934F2">
        <w:rPr>
          <w:rFonts w:ascii="Arial" w:eastAsia="Calibri" w:hAnsi="Arial" w:cs="Arial"/>
          <w:lang w:eastAsia="en-US"/>
        </w:rPr>
        <w:t xml:space="preserve">braku widocznych uszkodzeń, </w:t>
      </w:r>
    </w:p>
    <w:p w14:paraId="44737884" w14:textId="0B105A5F" w:rsidR="00C26585" w:rsidRPr="00542E4F" w:rsidRDefault="00C26585" w:rsidP="00FD26F3">
      <w:pPr>
        <w:pStyle w:val="Akapitzlist"/>
        <w:numPr>
          <w:ilvl w:val="1"/>
          <w:numId w:val="9"/>
        </w:numPr>
        <w:spacing w:line="360" w:lineRule="auto"/>
        <w:ind w:left="1134" w:hanging="283"/>
        <w:rPr>
          <w:rFonts w:ascii="Arial" w:eastAsia="Calibri" w:hAnsi="Arial" w:cs="Arial"/>
          <w:lang w:eastAsia="en-US"/>
        </w:rPr>
      </w:pPr>
      <w:r w:rsidRPr="00542E4F">
        <w:rPr>
          <w:rFonts w:ascii="Arial" w:eastAsia="Calibri" w:hAnsi="Arial" w:cs="Arial"/>
          <w:lang w:eastAsia="en-US"/>
        </w:rPr>
        <w:t>kontroli szczelności</w:t>
      </w:r>
      <w:r w:rsidR="00FD26F3">
        <w:rPr>
          <w:rFonts w:ascii="Arial" w:eastAsia="Calibri" w:hAnsi="Arial" w:cs="Arial"/>
          <w:lang w:eastAsia="en-US"/>
        </w:rPr>
        <w:t>,</w:t>
      </w:r>
    </w:p>
    <w:p w14:paraId="7C7AA583" w14:textId="7A225250" w:rsidR="00DD1376" w:rsidRPr="009934F2" w:rsidRDefault="000B5881" w:rsidP="00FD26F3">
      <w:pPr>
        <w:tabs>
          <w:tab w:val="left" w:pos="709"/>
          <w:tab w:val="left" w:pos="851"/>
          <w:tab w:val="left" w:pos="1134"/>
          <w:tab w:val="left" w:pos="1701"/>
          <w:tab w:val="left" w:pos="3544"/>
          <w:tab w:val="left" w:pos="4111"/>
        </w:tabs>
        <w:spacing w:line="360" w:lineRule="auto"/>
        <w:ind w:left="851"/>
        <w:rPr>
          <w:rFonts w:ascii="Arial" w:eastAsia="Calibri" w:hAnsi="Arial" w:cs="Arial"/>
          <w:lang w:eastAsia="en-US"/>
        </w:rPr>
      </w:pPr>
      <w:r w:rsidRPr="009934F2">
        <w:rPr>
          <w:rFonts w:ascii="Arial" w:eastAsia="Calibri" w:hAnsi="Arial" w:cs="Arial"/>
          <w:lang w:eastAsia="en-US"/>
        </w:rPr>
        <w:t>oraz innych sprawdzeń wymaganych aktualnymi przepisami i wymaganiami</w:t>
      </w:r>
      <w:r w:rsidR="00C26585">
        <w:rPr>
          <w:rFonts w:ascii="Arial" w:eastAsia="Calibri" w:hAnsi="Arial" w:cs="Arial"/>
          <w:b/>
          <w:color w:val="FF0000"/>
          <w:sz w:val="20"/>
          <w:szCs w:val="20"/>
          <w:lang w:eastAsia="en-US"/>
        </w:rPr>
        <w:t>.</w:t>
      </w:r>
    </w:p>
    <w:p w14:paraId="082C8336" w14:textId="77777777" w:rsidR="00DD1376" w:rsidRPr="00C162B8" w:rsidRDefault="00DD1376">
      <w:pPr>
        <w:tabs>
          <w:tab w:val="left" w:pos="426"/>
          <w:tab w:val="left" w:pos="709"/>
          <w:tab w:val="left" w:pos="851"/>
          <w:tab w:val="left" w:pos="1134"/>
          <w:tab w:val="left" w:pos="1418"/>
          <w:tab w:val="left" w:pos="1701"/>
          <w:tab w:val="left" w:pos="3544"/>
          <w:tab w:val="left" w:pos="4111"/>
        </w:tabs>
        <w:spacing w:line="360" w:lineRule="auto"/>
        <w:rPr>
          <w:rFonts w:ascii="Arial" w:eastAsia="Calibri" w:hAnsi="Arial" w:cs="Arial"/>
          <w:b/>
          <w:color w:val="FF0000"/>
          <w:lang w:eastAsia="en-US"/>
        </w:rPr>
      </w:pPr>
    </w:p>
    <w:p w14:paraId="2EB26265" w14:textId="77777777" w:rsidR="00DD1376" w:rsidRPr="00FD26F3" w:rsidRDefault="000B5881">
      <w:pPr>
        <w:pStyle w:val="Nagwek3"/>
        <w:numPr>
          <w:ilvl w:val="1"/>
          <w:numId w:val="3"/>
        </w:numPr>
        <w:rPr>
          <w:rFonts w:eastAsia="Calibri" w:cs="Arial"/>
          <w:bCs/>
          <w:lang w:eastAsia="en-US"/>
        </w:rPr>
      </w:pPr>
      <w:bookmarkStart w:id="12" w:name="_Toc100551730"/>
      <w:r w:rsidRPr="00FD26F3">
        <w:rPr>
          <w:rFonts w:eastAsia="Calibri" w:cs="Arial"/>
          <w:bCs/>
          <w:lang w:eastAsia="en-US"/>
        </w:rPr>
        <w:t>Kontrola jakości materiałów</w:t>
      </w:r>
      <w:bookmarkEnd w:id="12"/>
    </w:p>
    <w:p w14:paraId="621A01A5" w14:textId="77777777" w:rsidR="0051764B" w:rsidRDefault="0051764B" w:rsidP="0051764B">
      <w:pPr>
        <w:tabs>
          <w:tab w:val="left" w:pos="851"/>
          <w:tab w:val="left" w:pos="1134"/>
          <w:tab w:val="left" w:pos="1701"/>
          <w:tab w:val="left" w:pos="3544"/>
          <w:tab w:val="left" w:pos="4111"/>
        </w:tabs>
        <w:spacing w:line="360" w:lineRule="auto"/>
        <w:ind w:left="426"/>
        <w:jc w:val="both"/>
        <w:rPr>
          <w:rFonts w:ascii="Arial" w:eastAsia="Calibri" w:hAnsi="Arial" w:cs="Arial"/>
          <w:lang w:eastAsia="en-US"/>
        </w:rPr>
      </w:pPr>
    </w:p>
    <w:p w14:paraId="1350F149" w14:textId="4DA8DC58" w:rsidR="00DD1376" w:rsidRPr="009934F2" w:rsidRDefault="009934F2" w:rsidP="0051764B">
      <w:pPr>
        <w:tabs>
          <w:tab w:val="left" w:pos="851"/>
          <w:tab w:val="left" w:pos="1134"/>
          <w:tab w:val="left" w:pos="1701"/>
          <w:tab w:val="left" w:pos="3544"/>
          <w:tab w:val="left" w:pos="4111"/>
        </w:tabs>
        <w:spacing w:line="360" w:lineRule="auto"/>
        <w:ind w:left="426"/>
        <w:jc w:val="both"/>
        <w:rPr>
          <w:rFonts w:ascii="Arial" w:eastAsia="Calibri" w:hAnsi="Arial" w:cs="Arial"/>
          <w:lang w:eastAsia="en-US"/>
        </w:rPr>
      </w:pPr>
      <w:r w:rsidRPr="00853B78">
        <w:rPr>
          <w:rFonts w:ascii="Arial" w:eastAsia="Calibri" w:hAnsi="Arial" w:cs="Arial"/>
          <w:lang w:eastAsia="en-US"/>
        </w:rPr>
        <w:t>Przyrządy pomiarowe, obudowy filtrów, filtry oraz kanały przyłączeniowe powinny posiadać atest fabryczny lub świadectwo jakości wydane przez producenta, oraz wszystkie niezbędne certyfikaty, gwarancje i DTR.</w:t>
      </w:r>
    </w:p>
    <w:p w14:paraId="7E7370D8" w14:textId="77777777" w:rsidR="00DD1376" w:rsidRPr="00C162B8"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color w:val="FF0000"/>
          <w:lang w:eastAsia="en-US"/>
        </w:rPr>
      </w:pPr>
    </w:p>
    <w:p w14:paraId="15306576" w14:textId="77777777" w:rsidR="00DD1376" w:rsidRPr="00CC2EF4" w:rsidRDefault="000B5881">
      <w:pPr>
        <w:pStyle w:val="Nagwek3"/>
        <w:numPr>
          <w:ilvl w:val="1"/>
          <w:numId w:val="3"/>
        </w:numPr>
        <w:rPr>
          <w:rFonts w:eastAsia="Calibri" w:cs="Arial"/>
          <w:bCs/>
          <w:lang w:eastAsia="en-US"/>
        </w:rPr>
      </w:pPr>
      <w:r w:rsidRPr="002E656E">
        <w:rPr>
          <w:rFonts w:eastAsia="Calibri" w:cs="Arial"/>
          <w:bCs/>
          <w:lang w:eastAsia="en-US"/>
        </w:rPr>
        <w:t>Wymagania Zamawiającego w zakresie organizacji robót w pomieszczeniach technologicznych reaktora MARIA</w:t>
      </w:r>
    </w:p>
    <w:p w14:paraId="7CB117E9" w14:textId="77777777" w:rsidR="00DD1376" w:rsidRPr="00CC2EF4" w:rsidRDefault="000B5881" w:rsidP="0051764B">
      <w:pPr>
        <w:pStyle w:val="Nagwek4"/>
        <w:ind w:left="567"/>
        <w:rPr>
          <w:rFonts w:ascii="Arial" w:hAnsi="Arial" w:cs="Arial"/>
        </w:rPr>
      </w:pPr>
      <w:r w:rsidRPr="00CC2EF4">
        <w:rPr>
          <w:rFonts w:ascii="Arial" w:hAnsi="Arial" w:cs="Arial"/>
        </w:rPr>
        <w:t>Zasady wstępu do obiektu reaktora MARIA oraz sposób prowadzenia prac na jego terenie regulują następujące przepisy:</w:t>
      </w:r>
    </w:p>
    <w:p w14:paraId="30EF40C1" w14:textId="77777777" w:rsidR="00DD1376" w:rsidRPr="00CC2EF4" w:rsidRDefault="000B5881" w:rsidP="0051764B">
      <w:pPr>
        <w:pStyle w:val="Akapitzlist"/>
        <w:numPr>
          <w:ilvl w:val="0"/>
          <w:numId w:val="17"/>
        </w:numPr>
        <w:tabs>
          <w:tab w:val="left" w:pos="993"/>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Ustawa Prawo atomowe (Dz. U. z 2019 r., poz. 1792, ze zm.),</w:t>
      </w:r>
    </w:p>
    <w:p w14:paraId="6593F05F" w14:textId="77777777" w:rsidR="00DD1376" w:rsidRPr="00CC2EF4" w:rsidRDefault="000B5881" w:rsidP="0051764B">
      <w:pPr>
        <w:pStyle w:val="Akapitzlist"/>
        <w:numPr>
          <w:ilvl w:val="0"/>
          <w:numId w:val="17"/>
        </w:numPr>
        <w:tabs>
          <w:tab w:val="left" w:pos="993"/>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Rozporządzenie Rady Ministrów z dnia 4 listopada 2008 r. w sprawie ochrony fizycznej materiałów jądrowych i obiektów jądrowych (Dz. U. z 2008 r., nr 207, poz. 1295),</w:t>
      </w:r>
    </w:p>
    <w:p w14:paraId="7779588E" w14:textId="77777777" w:rsidR="00DD1376" w:rsidRPr="00CC2EF4" w:rsidRDefault="000B5881" w:rsidP="0051764B">
      <w:pPr>
        <w:pStyle w:val="Akapitzlist"/>
        <w:numPr>
          <w:ilvl w:val="0"/>
          <w:numId w:val="17"/>
        </w:numPr>
        <w:tabs>
          <w:tab w:val="left" w:pos="993"/>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Rozporządzenie Rady Ministrów z dnia 30 listopada 2020 r. w sprawie ochrony przed promieniowaniem jonizującym pracowników zewnętrznych narażonych podczas pracy na terenie kontrolowanym lub nadzorowanym (Dz. U. z 2020 r., poz. 2313),</w:t>
      </w:r>
    </w:p>
    <w:p w14:paraId="05473CF2" w14:textId="77777777" w:rsidR="00DD1376" w:rsidRPr="00CC2EF4" w:rsidRDefault="000B5881" w:rsidP="0051764B">
      <w:pPr>
        <w:pStyle w:val="Akapitzlist"/>
        <w:numPr>
          <w:ilvl w:val="0"/>
          <w:numId w:val="17"/>
        </w:numPr>
        <w:tabs>
          <w:tab w:val="left" w:pos="993"/>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Rozporządzenie Rady Ministrów z dnia 20 lutego 2007 r. w sprawie podstawowych wymagań dotyczących terenów kontrolowanych i nadzorowanych (Dz. U. z 2007 r., nr 131, poz. 910).</w:t>
      </w:r>
    </w:p>
    <w:p w14:paraId="18F9BF0C" w14:textId="77777777" w:rsidR="00DD1376" w:rsidRPr="00CC2EF4" w:rsidRDefault="000B5881" w:rsidP="0051764B">
      <w:pPr>
        <w:tabs>
          <w:tab w:val="left" w:pos="993"/>
        </w:tabs>
        <w:spacing w:line="360" w:lineRule="auto"/>
        <w:ind w:left="993"/>
        <w:jc w:val="both"/>
        <w:rPr>
          <w:rFonts w:ascii="Arial" w:eastAsiaTheme="majorEastAsia" w:hAnsi="Arial" w:cs="Arial"/>
        </w:rPr>
      </w:pPr>
      <w:r w:rsidRPr="002E656E">
        <w:rPr>
          <w:rFonts w:ascii="Arial" w:eastAsia="Calibri" w:hAnsi="Arial" w:cs="Arial"/>
          <w:lang w:eastAsia="en-US"/>
        </w:rPr>
        <w:t>Na podstawie ww. dokumentów przygotowane zostały wymagania niezbędne do spełnienia przed rozpoczęciem oraz w trakcie prowadzania prac na terenie obiektu reaktora MARIA.</w:t>
      </w:r>
    </w:p>
    <w:p w14:paraId="4022EC80" w14:textId="77777777" w:rsidR="00DD1376" w:rsidRPr="00CC2EF4" w:rsidRDefault="000B5881" w:rsidP="0051764B">
      <w:pPr>
        <w:pStyle w:val="Nagwek4"/>
        <w:ind w:left="567"/>
        <w:rPr>
          <w:rFonts w:ascii="Arial" w:hAnsi="Arial" w:cs="Arial"/>
        </w:rPr>
      </w:pPr>
      <w:r w:rsidRPr="00CC2EF4">
        <w:rPr>
          <w:rFonts w:ascii="Arial" w:hAnsi="Arial" w:cs="Arial"/>
        </w:rPr>
        <w:lastRenderedPageBreak/>
        <w:t>Pracownicy firm zewnętrznych prowadzący prace na terenie obiektu reaktora MARIA muszą:</w:t>
      </w:r>
    </w:p>
    <w:p w14:paraId="16D7CCBC" w14:textId="142FAECE" w:rsidR="00DD1376" w:rsidRPr="00CC2EF4" w:rsidRDefault="000B5881" w:rsidP="0051764B">
      <w:pPr>
        <w:pStyle w:val="Akapitzlist"/>
        <w:numPr>
          <w:ilvl w:val="0"/>
          <w:numId w:val="17"/>
        </w:numPr>
        <w:tabs>
          <w:tab w:val="left" w:pos="1418"/>
          <w:tab w:val="left" w:pos="1701"/>
          <w:tab w:val="left" w:pos="2268"/>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 xml:space="preserve">posiadać paszporty dozymetryczne wydane przez Prezesa Państwowej Agencji Atomistyki (za posiadanie ww. dokumentów odpowiada pracodawca kierujący pracownika firmy zewnętrznej do pracy w warunkach narażenia) zgodnie z wytycznymi zawartymi w instrukcji „Wytyczne dla podmiotów zewnętrznych wykonujących prace na terenach kontrolowanych i nadzorowanych w NCBJ” IO-08-01, w tym posiadać aktualne orzeczenia lekarskie o zdolności do pracy stwierdzające brak przeciwwskazania do pracy w warunkach narażenia na promieniowanie jonizujące, wydane przez uprawnionego lekarza (symbol specjalizacji „J” – przeszkolenie w jednostce badawczo-rozwojowej w dziedzinie medycyny pracy w zakresie badań profilaktycznych pracowników narażonych na działanie promieniowania jonizującego) – dotyczy pracowników wykonujących </w:t>
      </w:r>
      <w:r w:rsidR="00C111EB">
        <w:rPr>
          <w:rFonts w:ascii="Arial" w:eastAsia="Calibri" w:hAnsi="Arial" w:cs="Arial"/>
          <w:lang w:eastAsia="en-US"/>
        </w:rPr>
        <w:t>prace demontażowe, montażowe, integracyjne i budowlane a także serwisowe w okresie gwarancyjnym</w:t>
      </w:r>
      <w:r w:rsidRPr="002E656E">
        <w:rPr>
          <w:rFonts w:ascii="Arial" w:eastAsia="Calibri" w:hAnsi="Arial" w:cs="Arial"/>
          <w:lang w:eastAsia="en-US"/>
        </w:rPr>
        <w:t>;</w:t>
      </w:r>
    </w:p>
    <w:p w14:paraId="6FD600CA" w14:textId="77777777" w:rsidR="00DD1376" w:rsidRPr="00CC2EF4" w:rsidRDefault="000B5881" w:rsidP="0051764B">
      <w:pPr>
        <w:pStyle w:val="Akapitzlist"/>
        <w:numPr>
          <w:ilvl w:val="0"/>
          <w:numId w:val="17"/>
        </w:numPr>
        <w:tabs>
          <w:tab w:val="left" w:pos="1418"/>
          <w:tab w:val="left" w:pos="1701"/>
          <w:tab w:val="left" w:pos="2268"/>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postępować zgodnie z „Instrukcją ruchu osobowo-materiałowego w NCBJ”  dotyczącą ruchu pojazdów mechanicznych i systemów przepustkowych normujących ruch osobowy i obrót materiałowy;</w:t>
      </w:r>
    </w:p>
    <w:p w14:paraId="7FE943EF" w14:textId="77777777" w:rsidR="00DD1376" w:rsidRPr="00CC2EF4" w:rsidRDefault="000B5881" w:rsidP="0051764B">
      <w:pPr>
        <w:pStyle w:val="Akapitzlist"/>
        <w:numPr>
          <w:ilvl w:val="0"/>
          <w:numId w:val="17"/>
        </w:numPr>
        <w:tabs>
          <w:tab w:val="left" w:pos="1418"/>
          <w:tab w:val="left" w:pos="1701"/>
          <w:tab w:val="left" w:pos="2268"/>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zostać zgłoszeni do Działu Profilaktyki Pożarowej NCBJ w celu odbycia szkolenia z zasad bezpieczeństwa pożarowego na terenie obiektu reaktora MARIA, zgodnie z „Instrukcją bezpieczeństwa pożarowego NCBJ”;</w:t>
      </w:r>
    </w:p>
    <w:p w14:paraId="32E02016" w14:textId="77777777" w:rsidR="00DD1376" w:rsidRPr="00CC2EF4" w:rsidRDefault="000B5881" w:rsidP="0051764B">
      <w:pPr>
        <w:pStyle w:val="Akapitzlist"/>
        <w:numPr>
          <w:ilvl w:val="0"/>
          <w:numId w:val="17"/>
        </w:numPr>
        <w:tabs>
          <w:tab w:val="left" w:pos="1418"/>
          <w:tab w:val="left" w:pos="1701"/>
          <w:tab w:val="left" w:pos="2268"/>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 xml:space="preserve">odbyć podstawowe szkolenie w zakresie bezpieczeństwa jądrowego i ochrony radiologicznej, uwzględniające specyfikę obiektu reaktora MARIA – szkolenie jest prowadzone przez Dział Dozymetrii; oraz pobrać urządzenie do indywidualnego pomiaru dawki. We wskazanych przypadkach być objęci kontrolą dozymetryczną </w:t>
      </w:r>
      <w:r w:rsidRPr="002E656E">
        <w:rPr>
          <w:rFonts w:ascii="Arial" w:eastAsia="Calibri" w:hAnsi="Arial" w:cs="Arial"/>
          <w:lang w:eastAsia="en-US"/>
        </w:rPr>
        <w:lastRenderedPageBreak/>
        <w:t xml:space="preserve">polegającą na badaniu licznikiem całego ciała przed i po zakończeniu prac – decyzję o skierowaniu podejmuje Kierownik Reaktora w uzgodnieniu z Działem Dozymetrii, szczegóły zostają ustalone w Umowie; </w:t>
      </w:r>
    </w:p>
    <w:p w14:paraId="5B3BB3FF" w14:textId="77777777" w:rsidR="00DD1376" w:rsidRPr="00CC2EF4" w:rsidRDefault="000B5881" w:rsidP="0051764B">
      <w:pPr>
        <w:pStyle w:val="Akapitzlist"/>
        <w:numPr>
          <w:ilvl w:val="0"/>
          <w:numId w:val="17"/>
        </w:numPr>
        <w:tabs>
          <w:tab w:val="left" w:pos="1418"/>
          <w:tab w:val="left" w:pos="1701"/>
          <w:tab w:val="left" w:pos="2268"/>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postępować zgodnie z zasadami prowadzenia prac remontowych zawartych w „Regulaminie pracy dla obiektu reaktora MARIA”, nr 01-ZR, w szczególności z podanymi poniżej.</w:t>
      </w:r>
    </w:p>
    <w:p w14:paraId="1C752CD5" w14:textId="77777777" w:rsidR="00DD1376" w:rsidRPr="00FD26F3" w:rsidRDefault="000B5881" w:rsidP="0051764B">
      <w:pPr>
        <w:pStyle w:val="Nagwek4"/>
        <w:ind w:left="567"/>
        <w:jc w:val="both"/>
        <w:rPr>
          <w:rFonts w:ascii="Arial" w:hAnsi="Arial" w:cs="Arial"/>
          <w:b/>
          <w:bCs/>
        </w:rPr>
      </w:pPr>
      <w:r w:rsidRPr="00FD26F3">
        <w:rPr>
          <w:rFonts w:ascii="Arial" w:hAnsi="Arial" w:cs="Arial"/>
          <w:b/>
          <w:bCs/>
        </w:rPr>
        <w:t>Wykonawca prowadzący prace na terenie obiektu reaktora MARIA zobowiązany jest:</w:t>
      </w:r>
    </w:p>
    <w:p w14:paraId="5645B022" w14:textId="77777777" w:rsidR="00DD1376" w:rsidRPr="00CC2EF4" w:rsidRDefault="000B5881" w:rsidP="0051764B">
      <w:pPr>
        <w:spacing w:line="360" w:lineRule="auto"/>
        <w:ind w:left="426"/>
        <w:jc w:val="both"/>
        <w:rPr>
          <w:rFonts w:ascii="Arial" w:eastAsia="Calibri" w:hAnsi="Arial" w:cs="Arial"/>
          <w:lang w:eastAsia="en-US"/>
        </w:rPr>
      </w:pPr>
      <w:r w:rsidRPr="002E656E">
        <w:rPr>
          <w:rFonts w:ascii="Arial" w:eastAsia="Calibri" w:hAnsi="Arial" w:cs="Arial"/>
          <w:lang w:eastAsia="en-US"/>
        </w:rPr>
        <w:t>Zgłosić harmonogram prowadzenia prac i otrzymać jego akceptację przez Kierownika Reaktora. Harmonogram prac musi być dostosowany do harmonogramu pracy reaktora, powinien być przedstawiony do akceptacji Kierownikowi Reaktora na tydzień przed rozpoczęciem prac. Szczegółowy harmonogram prac na kolejny tydzień powinien być przekazany do akceptacji przez  Kierownika  Reaktora najpóźniej do czwartku poprzedniego tygodnia. Zaakceptowany harmonogram może ulec zmianie w związku ze zmianą harmonogramu pracy reaktora, o czym Wykonawca zostanie niezwłocznie powiadomiony. Wprowadzenie zmian w harmonogramie przez Wykonawcę musi być skonsultowane z koordynatorem ze strony Reaktora oraz zaakceptowane przez Kierownika Reaktora.</w:t>
      </w:r>
    </w:p>
    <w:p w14:paraId="4A82F080" w14:textId="77777777" w:rsidR="00DD1376" w:rsidRPr="00CC2EF4" w:rsidRDefault="00DD1376" w:rsidP="00FD26F3">
      <w:pPr>
        <w:spacing w:line="360" w:lineRule="auto"/>
        <w:ind w:left="2410" w:hanging="425"/>
        <w:jc w:val="both"/>
        <w:rPr>
          <w:rFonts w:ascii="Arial" w:eastAsia="Calibri" w:hAnsi="Arial" w:cs="Arial"/>
          <w:lang w:eastAsia="en-US"/>
        </w:rPr>
      </w:pPr>
    </w:p>
    <w:p w14:paraId="1C514AC6" w14:textId="77777777" w:rsidR="00DD1376" w:rsidRPr="00CC2EF4" w:rsidRDefault="000B5881" w:rsidP="0051764B">
      <w:pPr>
        <w:pStyle w:val="Nagwek4"/>
        <w:ind w:left="567"/>
        <w:jc w:val="both"/>
        <w:rPr>
          <w:rFonts w:ascii="Arial" w:hAnsi="Arial" w:cs="Arial"/>
        </w:rPr>
      </w:pPr>
      <w:r w:rsidRPr="00CC2EF4">
        <w:rPr>
          <w:rFonts w:ascii="Arial" w:hAnsi="Arial" w:cs="Arial"/>
        </w:rPr>
        <w:t>Kierownik Zmiany lub Operator Reaktora mają prawo:</w:t>
      </w:r>
    </w:p>
    <w:p w14:paraId="75AE5376" w14:textId="77777777" w:rsidR="00DD1376" w:rsidRPr="00CC2EF4" w:rsidRDefault="000B5881" w:rsidP="0051764B">
      <w:pPr>
        <w:pStyle w:val="Akapitzlist"/>
        <w:numPr>
          <w:ilvl w:val="0"/>
          <w:numId w:val="17"/>
        </w:numPr>
        <w:tabs>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t>nie udzielić zgody na wejście do pomieszczeń technologicznych i prowadzenia w nich prac w przypadku braku odpowiednich dokumentów i innych uwarunkowań;</w:t>
      </w:r>
    </w:p>
    <w:p w14:paraId="3BC4C549" w14:textId="77777777" w:rsidR="00DD1376" w:rsidRPr="00CC2EF4" w:rsidRDefault="000B5881" w:rsidP="0051764B">
      <w:pPr>
        <w:pStyle w:val="Akapitzlist"/>
        <w:numPr>
          <w:ilvl w:val="0"/>
          <w:numId w:val="17"/>
        </w:numPr>
        <w:tabs>
          <w:tab w:val="left" w:pos="1418"/>
          <w:tab w:val="left" w:pos="1701"/>
          <w:tab w:val="left" w:pos="3544"/>
          <w:tab w:val="left" w:pos="4111"/>
        </w:tabs>
        <w:spacing w:line="360" w:lineRule="auto"/>
        <w:ind w:left="993" w:hanging="284"/>
        <w:jc w:val="both"/>
        <w:rPr>
          <w:rFonts w:ascii="Arial" w:eastAsia="Calibri" w:hAnsi="Arial" w:cs="Arial"/>
          <w:lang w:eastAsia="en-US"/>
        </w:rPr>
      </w:pPr>
      <w:r w:rsidRPr="002E656E">
        <w:rPr>
          <w:rFonts w:ascii="Arial" w:eastAsia="Calibri" w:hAnsi="Arial" w:cs="Arial"/>
          <w:lang w:eastAsia="en-US"/>
        </w:rPr>
        <w:lastRenderedPageBreak/>
        <w:t>przerwać prowadzone prace, gdy są one realizowane niezgodnie z obowiązującymi instrukcjami lub z powodu braku nadzoru, niezgodności z przepisami BHP lub w przypadku, gdy kontynuacja prac może być niebezpieczna dla ludzi bądź urządzeń.</w:t>
      </w:r>
    </w:p>
    <w:p w14:paraId="06D15F42" w14:textId="77777777" w:rsidR="00DD1376" w:rsidRPr="00CC2EF4" w:rsidRDefault="00DD1376" w:rsidP="0051764B">
      <w:pPr>
        <w:spacing w:line="360" w:lineRule="auto"/>
        <w:ind w:left="993"/>
        <w:jc w:val="both"/>
        <w:rPr>
          <w:rFonts w:ascii="Arial" w:eastAsia="Calibri" w:hAnsi="Arial" w:cs="Arial"/>
          <w:lang w:eastAsia="en-US"/>
        </w:rPr>
      </w:pPr>
    </w:p>
    <w:p w14:paraId="2940235F" w14:textId="19271F4F" w:rsidR="00DD1376" w:rsidRDefault="000B5881" w:rsidP="0051764B">
      <w:pPr>
        <w:spacing w:line="360" w:lineRule="auto"/>
        <w:ind w:left="426"/>
        <w:jc w:val="both"/>
        <w:rPr>
          <w:rFonts w:ascii="Arial" w:eastAsia="Calibri" w:hAnsi="Arial" w:cs="Arial"/>
          <w:lang w:eastAsia="en-US"/>
        </w:rPr>
      </w:pPr>
      <w:r w:rsidRPr="002E656E">
        <w:rPr>
          <w:rFonts w:ascii="Arial" w:eastAsia="Calibri" w:hAnsi="Arial" w:cs="Arial"/>
          <w:lang w:eastAsia="en-US"/>
        </w:rPr>
        <w:t>Wszystkie narzędzia, materiały i odpady opuszczające teren reaktora, podlegają kontroli dozymetrycznej. W przypadku stwierdzenia skażenia radioaktywnego zostaną zutylizowane na koszt Zamawiającego.</w:t>
      </w:r>
    </w:p>
    <w:p w14:paraId="0CE8DC8A" w14:textId="77777777" w:rsidR="009601DE" w:rsidRPr="00CC2EF4" w:rsidRDefault="009601DE">
      <w:pPr>
        <w:spacing w:line="360" w:lineRule="auto"/>
        <w:ind w:left="1276"/>
        <w:jc w:val="both"/>
        <w:rPr>
          <w:rFonts w:ascii="Arial" w:eastAsia="Calibri" w:hAnsi="Arial" w:cs="Arial"/>
          <w:lang w:eastAsia="en-US"/>
        </w:rPr>
      </w:pPr>
    </w:p>
    <w:p w14:paraId="5B7062B5" w14:textId="213B16B9" w:rsidR="008F1F41" w:rsidRDefault="008F1F41">
      <w:pPr>
        <w:pStyle w:val="Nagwek2"/>
        <w:numPr>
          <w:ilvl w:val="0"/>
          <w:numId w:val="3"/>
        </w:numPr>
        <w:spacing w:line="360" w:lineRule="auto"/>
        <w:jc w:val="both"/>
        <w:rPr>
          <w:rFonts w:ascii="Arial" w:hAnsi="Arial" w:cs="Arial"/>
          <w:b/>
          <w:bCs/>
        </w:rPr>
      </w:pPr>
      <w:bookmarkStart w:id="13" w:name="_Toc100551732"/>
      <w:r>
        <w:rPr>
          <w:rFonts w:ascii="Arial" w:hAnsi="Arial" w:cs="Arial"/>
          <w:b/>
          <w:bCs/>
        </w:rPr>
        <w:t>DOKUMENTACJA</w:t>
      </w:r>
    </w:p>
    <w:p w14:paraId="5B87F16D" w14:textId="77777777" w:rsidR="005B2BF3" w:rsidRPr="006D280D" w:rsidRDefault="005B2BF3" w:rsidP="0051764B">
      <w:pPr>
        <w:spacing w:line="360" w:lineRule="auto"/>
        <w:ind w:left="426"/>
        <w:rPr>
          <w:rFonts w:ascii="Arial" w:hAnsi="Arial" w:cs="Arial"/>
          <w:bCs/>
          <w:spacing w:val="-2"/>
        </w:rPr>
      </w:pPr>
      <w:r w:rsidRPr="006D280D">
        <w:rPr>
          <w:rFonts w:ascii="Arial" w:hAnsi="Arial" w:cs="Arial"/>
          <w:bCs/>
          <w:spacing w:val="-2"/>
        </w:rPr>
        <w:t>Wykonawca zobowiązany jest dostarczyć kompletną dokumentację projektową oraz dokumentację powykonawczą wraz z DTR w 3 egzemplarzach w formie papierowej oraz w formie elektronicznej (oraz dodatkowo formę edytowalną).</w:t>
      </w:r>
    </w:p>
    <w:p w14:paraId="0945D4A4" w14:textId="2973D3BB" w:rsidR="005B2BF3" w:rsidRPr="006D280D" w:rsidRDefault="005B2BF3" w:rsidP="0051764B">
      <w:pPr>
        <w:spacing w:line="360" w:lineRule="auto"/>
        <w:ind w:left="426"/>
        <w:rPr>
          <w:rFonts w:ascii="Arial" w:hAnsi="Arial" w:cs="Arial"/>
          <w:bCs/>
          <w:spacing w:val="-2"/>
        </w:rPr>
      </w:pPr>
      <w:r w:rsidRPr="006D280D">
        <w:rPr>
          <w:rFonts w:ascii="Arial" w:hAnsi="Arial" w:cs="Arial"/>
          <w:bCs/>
          <w:spacing w:val="-2"/>
        </w:rPr>
        <w:t>Wykonawca zobowiązany jest do dostarczenia dokumentacji techniczno-ruchowej w wersji papierowej oraz elektronicznej dla wszystkich zainstalowanych urządzeń w języku polskim.</w:t>
      </w:r>
    </w:p>
    <w:p w14:paraId="56FB5C96" w14:textId="77777777" w:rsidR="005B2BF3" w:rsidRPr="006D280D" w:rsidRDefault="005B2BF3" w:rsidP="0051764B">
      <w:pPr>
        <w:spacing w:line="360" w:lineRule="auto"/>
        <w:ind w:left="426"/>
        <w:rPr>
          <w:rFonts w:ascii="Arial" w:hAnsi="Arial" w:cs="Arial"/>
          <w:bCs/>
          <w:spacing w:val="-2"/>
        </w:rPr>
      </w:pPr>
      <w:r w:rsidRPr="006D280D">
        <w:rPr>
          <w:rFonts w:ascii="Arial" w:hAnsi="Arial" w:cs="Arial"/>
          <w:bCs/>
          <w:spacing w:val="-2"/>
        </w:rPr>
        <w:t>Dokumentacja musi zawierać:</w:t>
      </w:r>
    </w:p>
    <w:p w14:paraId="041BCB80" w14:textId="4540AF7E" w:rsidR="005B2BF3" w:rsidRPr="006D280D"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BE7234">
        <w:rPr>
          <w:rFonts w:ascii="Arial" w:hAnsi="Arial" w:cs="Arial"/>
          <w:color w:val="000000" w:themeColor="text1"/>
        </w:rPr>
        <w:t>Kompletny projekt powykonawczy (</w:t>
      </w:r>
      <w:r w:rsidR="00D1234B" w:rsidRPr="00BE7234">
        <w:rPr>
          <w:rFonts w:ascii="Arial" w:eastAsia="Calibri" w:hAnsi="Arial" w:cs="Arial"/>
          <w:color w:val="000000" w:themeColor="text1"/>
          <w:lang w:eastAsia="en-US"/>
        </w:rPr>
        <w:t>z naniesionymi zmianami i uzupełnieniami w trakcie wykonywania robót w 3 egzemplarzach w wersji papierowej i elektronicznej:  pliki pdf</w:t>
      </w:r>
      <w:r w:rsidR="00BB1C18" w:rsidRPr="00BE7234">
        <w:rPr>
          <w:rFonts w:ascii="Arial" w:eastAsia="Calibri" w:hAnsi="Arial" w:cs="Arial"/>
          <w:color w:val="000000" w:themeColor="text1"/>
          <w:lang w:eastAsia="en-US"/>
        </w:rPr>
        <w:t xml:space="preserve"> </w:t>
      </w:r>
      <w:r w:rsidR="00BB1C18" w:rsidRPr="00BE7234">
        <w:rPr>
          <w:rFonts w:ascii="Arial" w:hAnsi="Arial" w:cs="Arial"/>
          <w:color w:val="000000" w:themeColor="text1"/>
        </w:rPr>
        <w:t xml:space="preserve">wraz z podpisami zgodnymi z wymaganiami prawa polskiego. </w:t>
      </w:r>
      <w:r w:rsidR="00D1234B" w:rsidRPr="00BE7234">
        <w:rPr>
          <w:rFonts w:ascii="Arial" w:eastAsia="Calibri" w:hAnsi="Arial" w:cs="Arial"/>
          <w:color w:val="000000" w:themeColor="text1"/>
          <w:lang w:eastAsia="en-US"/>
        </w:rPr>
        <w:t xml:space="preserve"> or</w:t>
      </w:r>
      <w:r w:rsidR="00BE7234">
        <w:rPr>
          <w:rFonts w:ascii="Arial" w:eastAsia="Calibri" w:hAnsi="Arial" w:cs="Arial"/>
          <w:color w:val="000000" w:themeColor="text1"/>
          <w:lang w:eastAsia="en-US"/>
        </w:rPr>
        <w:t xml:space="preserve">az edytowalne w formatach </w:t>
      </w:r>
      <w:r w:rsidR="00802C87" w:rsidRPr="00BE7234">
        <w:rPr>
          <w:rFonts w:ascii="Arial" w:eastAsia="Calibri" w:hAnsi="Arial" w:cs="Arial"/>
          <w:color w:val="000000" w:themeColor="text1"/>
          <w:lang w:eastAsia="en-US"/>
        </w:rPr>
        <w:t>doc</w:t>
      </w:r>
      <w:r w:rsidR="00BE7234">
        <w:rPr>
          <w:rFonts w:ascii="Arial" w:eastAsia="Calibri" w:hAnsi="Arial" w:cs="Arial"/>
          <w:color w:val="000000" w:themeColor="text1"/>
          <w:lang w:eastAsia="en-US"/>
        </w:rPr>
        <w:t xml:space="preserve"> lub docx</w:t>
      </w:r>
      <w:r w:rsidR="00802C87" w:rsidRPr="00BE7234">
        <w:rPr>
          <w:rFonts w:ascii="Arial" w:eastAsia="Calibri" w:hAnsi="Arial" w:cs="Arial"/>
          <w:color w:val="000000" w:themeColor="text1"/>
          <w:lang w:eastAsia="en-US"/>
        </w:rPr>
        <w:t xml:space="preserve"> </w:t>
      </w:r>
      <w:r w:rsidR="00D1234B" w:rsidRPr="00BE7234">
        <w:rPr>
          <w:rFonts w:ascii="Arial" w:eastAsia="Calibri" w:hAnsi="Arial" w:cs="Arial"/>
          <w:color w:val="000000" w:themeColor="text1"/>
          <w:lang w:eastAsia="en-US"/>
        </w:rPr>
        <w:t xml:space="preserve"> oraz .dwg</w:t>
      </w:r>
      <w:r w:rsidR="00D44627" w:rsidRPr="00BE7234">
        <w:rPr>
          <w:rFonts w:ascii="Arial" w:eastAsia="Calibri" w:hAnsi="Arial" w:cs="Arial"/>
          <w:color w:val="000000" w:themeColor="text1"/>
          <w:lang w:eastAsia="en-US"/>
        </w:rPr>
        <w:t>,</w:t>
      </w:r>
      <w:r w:rsidRPr="00BE7234">
        <w:rPr>
          <w:rFonts w:ascii="Arial" w:hAnsi="Arial" w:cs="Arial"/>
          <w:color w:val="000000" w:themeColor="text1"/>
        </w:rPr>
        <w:t xml:space="preserve"> </w:t>
      </w:r>
    </w:p>
    <w:p w14:paraId="446AF180" w14:textId="49447715" w:rsidR="005B2BF3" w:rsidRPr="00B20EE3" w:rsidRDefault="005B2BF3" w:rsidP="0051764B">
      <w:pPr>
        <w:pStyle w:val="Akapitzlist"/>
        <w:numPr>
          <w:ilvl w:val="0"/>
          <w:numId w:val="21"/>
        </w:numPr>
        <w:suppressAutoHyphens w:val="0"/>
        <w:spacing w:after="120" w:line="360" w:lineRule="auto"/>
        <w:ind w:left="1134"/>
        <w:contextualSpacing w:val="0"/>
        <w:jc w:val="both"/>
        <w:rPr>
          <w:rFonts w:ascii="Arial" w:hAnsi="Arial" w:cs="Arial"/>
          <w:color w:val="000000" w:themeColor="text1"/>
        </w:rPr>
      </w:pPr>
      <w:r w:rsidRPr="00187B84">
        <w:rPr>
          <w:rFonts w:ascii="Arial" w:hAnsi="Arial" w:cs="Arial"/>
        </w:rPr>
        <w:t xml:space="preserve">Dokumentację  Techniczno-Ruchową wszystkich dostarczonych urządzeń wraz z kompletną specyfikacją i wyszczególnieniem wszystkich części zamiennych </w:t>
      </w:r>
      <w:r w:rsidRPr="00B20EE3">
        <w:rPr>
          <w:rFonts w:ascii="Arial" w:eastAsia="Calibri" w:hAnsi="Arial" w:cs="Arial"/>
          <w:color w:val="000000" w:themeColor="text1"/>
          <w:lang w:eastAsia="en-US"/>
        </w:rPr>
        <w:t>wraz z numerami identyfikacyjnymi</w:t>
      </w:r>
      <w:r w:rsidR="00766D0C" w:rsidRPr="00B20EE3">
        <w:rPr>
          <w:rFonts w:ascii="Arial" w:eastAsia="Calibri" w:hAnsi="Arial" w:cs="Arial"/>
          <w:color w:val="000000" w:themeColor="text1"/>
          <w:lang w:eastAsia="en-US"/>
        </w:rPr>
        <w:t xml:space="preserve"> części u</w:t>
      </w:r>
      <w:r w:rsidRPr="00B20EE3">
        <w:rPr>
          <w:rFonts w:ascii="Arial" w:eastAsia="Calibri" w:hAnsi="Arial" w:cs="Arial"/>
          <w:color w:val="000000" w:themeColor="text1"/>
          <w:lang w:eastAsia="en-US"/>
        </w:rPr>
        <w:t xml:space="preserve"> producenta lub dostawcy</w:t>
      </w:r>
    </w:p>
    <w:p w14:paraId="55BF8CCC" w14:textId="794E3DAA" w:rsidR="005B2BF3" w:rsidRPr="00187B84"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t xml:space="preserve">Zestaw instrukcji obsługi poszczególnych elementów </w:t>
      </w:r>
      <w:r>
        <w:rPr>
          <w:rFonts w:ascii="Arial" w:hAnsi="Arial" w:cs="Arial"/>
        </w:rPr>
        <w:t>układu filtracji</w:t>
      </w:r>
    </w:p>
    <w:p w14:paraId="30894B06" w14:textId="243D3CB5" w:rsidR="005B2BF3" w:rsidRPr="00187B84"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lastRenderedPageBreak/>
        <w:t xml:space="preserve">Certyfikaty i atesty materiałowe dla wszystkich elementów </w:t>
      </w:r>
      <w:r w:rsidR="0015164E">
        <w:rPr>
          <w:rFonts w:ascii="Arial" w:hAnsi="Arial" w:cs="Arial"/>
        </w:rPr>
        <w:t>układów filtracji</w:t>
      </w:r>
      <w:r>
        <w:rPr>
          <w:rFonts w:ascii="Arial" w:hAnsi="Arial" w:cs="Arial"/>
        </w:rPr>
        <w:t>,</w:t>
      </w:r>
      <w:r w:rsidRPr="00187B84">
        <w:rPr>
          <w:rFonts w:ascii="Arial" w:hAnsi="Arial" w:cs="Arial"/>
        </w:rPr>
        <w:t xml:space="preserve"> które zostaną wymienione w ramach modernizacji. </w:t>
      </w:r>
    </w:p>
    <w:p w14:paraId="1E0FE1A6" w14:textId="5406AEF8" w:rsidR="005B2BF3"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t xml:space="preserve">Protokoły z wykonanych prób ciśnieniowych. </w:t>
      </w:r>
    </w:p>
    <w:p w14:paraId="1F73549C" w14:textId="5FACCA9C" w:rsidR="00D44627" w:rsidRPr="00BE7234" w:rsidRDefault="00D44627" w:rsidP="0051764B">
      <w:pPr>
        <w:pStyle w:val="Akapitzlist"/>
        <w:numPr>
          <w:ilvl w:val="0"/>
          <w:numId w:val="21"/>
        </w:numPr>
        <w:suppressAutoHyphens w:val="0"/>
        <w:spacing w:after="120" w:line="360" w:lineRule="auto"/>
        <w:ind w:left="1134"/>
        <w:contextualSpacing w:val="0"/>
        <w:jc w:val="both"/>
        <w:rPr>
          <w:rFonts w:ascii="Arial" w:hAnsi="Arial" w:cs="Arial"/>
          <w:color w:val="000000" w:themeColor="text1"/>
        </w:rPr>
      </w:pPr>
      <w:r w:rsidRPr="00BE7234">
        <w:rPr>
          <w:rFonts w:ascii="Arial" w:eastAsia="Calibri" w:hAnsi="Arial" w:cs="Arial"/>
          <w:color w:val="000000" w:themeColor="text1"/>
          <w:lang w:eastAsia="en-US"/>
        </w:rPr>
        <w:t>protokoły badań technicznych i pomiarów kontrolnych.</w:t>
      </w:r>
    </w:p>
    <w:p w14:paraId="419353A9" w14:textId="77777777" w:rsidR="005B2BF3" w:rsidRPr="00187B84"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t>Karty gwarancyjne, deklaracje zgodności i atesty fabryczne dla zainstalowanych urządzeń.</w:t>
      </w:r>
    </w:p>
    <w:p w14:paraId="4BFD4F37" w14:textId="1D6B5DD7" w:rsidR="005B2BF3"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t xml:space="preserve">Świadectwa jakości dla wymienionych podzespołów </w:t>
      </w:r>
      <w:r w:rsidR="00D44627">
        <w:rPr>
          <w:rFonts w:ascii="Arial" w:hAnsi="Arial" w:cs="Arial"/>
        </w:rPr>
        <w:t xml:space="preserve">układu filtracji </w:t>
      </w:r>
      <w:r w:rsidRPr="00187B84">
        <w:rPr>
          <w:rFonts w:ascii="Arial" w:hAnsi="Arial" w:cs="Arial"/>
        </w:rPr>
        <w:t>i całego zakresu modernizacji.</w:t>
      </w:r>
    </w:p>
    <w:p w14:paraId="364BCA67" w14:textId="78B3074D" w:rsidR="00D44627" w:rsidRPr="00BE7234" w:rsidRDefault="00D44627" w:rsidP="0051764B">
      <w:pPr>
        <w:pStyle w:val="Akapitzlist"/>
        <w:numPr>
          <w:ilvl w:val="0"/>
          <w:numId w:val="21"/>
        </w:numPr>
        <w:suppressAutoHyphens w:val="0"/>
        <w:spacing w:after="120" w:line="360" w:lineRule="auto"/>
        <w:ind w:left="1134"/>
        <w:contextualSpacing w:val="0"/>
        <w:jc w:val="both"/>
        <w:rPr>
          <w:rFonts w:ascii="Arial" w:hAnsi="Arial" w:cs="Arial"/>
          <w:color w:val="000000" w:themeColor="text1"/>
        </w:rPr>
      </w:pPr>
      <w:r w:rsidRPr="00BE7234">
        <w:rPr>
          <w:rFonts w:ascii="Arial" w:eastAsia="Calibri" w:hAnsi="Arial" w:cs="Arial"/>
          <w:color w:val="000000" w:themeColor="text1"/>
          <w:lang w:eastAsia="en-US"/>
        </w:rPr>
        <w:t>Zestaw instrukcji obsługi poszczególnych elementów wymienionych w ramach modernizacji</w:t>
      </w:r>
    </w:p>
    <w:p w14:paraId="1C69C330" w14:textId="3CC1A965" w:rsidR="005B2BF3" w:rsidRPr="0051764B" w:rsidRDefault="005B2BF3" w:rsidP="0051764B">
      <w:pPr>
        <w:pStyle w:val="Akapitzlist"/>
        <w:numPr>
          <w:ilvl w:val="0"/>
          <w:numId w:val="21"/>
        </w:numPr>
        <w:suppressAutoHyphens w:val="0"/>
        <w:spacing w:after="120" w:line="360" w:lineRule="auto"/>
        <w:ind w:left="1134"/>
        <w:contextualSpacing w:val="0"/>
        <w:jc w:val="both"/>
        <w:rPr>
          <w:rFonts w:ascii="Arial" w:hAnsi="Arial" w:cs="Arial"/>
        </w:rPr>
      </w:pPr>
      <w:r w:rsidRPr="00187B84">
        <w:rPr>
          <w:rFonts w:ascii="Arial" w:hAnsi="Arial" w:cs="Arial"/>
        </w:rPr>
        <w:t xml:space="preserve">Metody i procedury konserwacji urządzeń wraz z zaleceniami producenta </w:t>
      </w:r>
    </w:p>
    <w:p w14:paraId="2071D9F6" w14:textId="7894255B" w:rsidR="005B2BF3" w:rsidRPr="00187B84" w:rsidRDefault="00766D0C" w:rsidP="0051764B">
      <w:pPr>
        <w:pStyle w:val="Akapitzlist"/>
        <w:numPr>
          <w:ilvl w:val="0"/>
          <w:numId w:val="21"/>
        </w:numPr>
        <w:suppressAutoHyphens w:val="0"/>
        <w:spacing w:after="120" w:line="360" w:lineRule="auto"/>
        <w:ind w:left="1134"/>
        <w:contextualSpacing w:val="0"/>
        <w:jc w:val="both"/>
        <w:rPr>
          <w:rFonts w:ascii="Arial" w:hAnsi="Arial" w:cs="Arial"/>
        </w:rPr>
      </w:pPr>
      <w:r>
        <w:rPr>
          <w:rFonts w:ascii="Arial" w:hAnsi="Arial" w:cs="Arial"/>
        </w:rPr>
        <w:t>Adres do korespondencji, n</w:t>
      </w:r>
      <w:r w:rsidR="005B2BF3" w:rsidRPr="00187B84">
        <w:rPr>
          <w:rFonts w:ascii="Arial" w:hAnsi="Arial" w:cs="Arial"/>
        </w:rPr>
        <w:t>umer te</w:t>
      </w:r>
      <w:r w:rsidR="00A43AC0">
        <w:rPr>
          <w:rFonts w:ascii="Arial" w:hAnsi="Arial" w:cs="Arial"/>
        </w:rPr>
        <w:t>lefonu oraz adres e-mail do kontaktu w kwestiach</w:t>
      </w:r>
      <w:r>
        <w:rPr>
          <w:rFonts w:ascii="Arial" w:hAnsi="Arial" w:cs="Arial"/>
        </w:rPr>
        <w:t xml:space="preserve"> obsługi gwarancyjnej.</w:t>
      </w:r>
    </w:p>
    <w:p w14:paraId="72E37F0F" w14:textId="77777777" w:rsidR="005B2BF3" w:rsidRPr="00766D0C" w:rsidRDefault="005B2BF3" w:rsidP="006D280D"/>
    <w:p w14:paraId="1C99B66D" w14:textId="18B0AE7C" w:rsidR="00DD1376" w:rsidRPr="00CC2EF4" w:rsidRDefault="000B5881">
      <w:pPr>
        <w:pStyle w:val="Nagwek2"/>
        <w:numPr>
          <w:ilvl w:val="0"/>
          <w:numId w:val="3"/>
        </w:numPr>
        <w:spacing w:line="360" w:lineRule="auto"/>
        <w:jc w:val="both"/>
        <w:rPr>
          <w:rFonts w:ascii="Arial" w:hAnsi="Arial" w:cs="Arial"/>
          <w:b/>
          <w:bCs/>
        </w:rPr>
      </w:pPr>
      <w:r w:rsidRPr="002E656E">
        <w:rPr>
          <w:rFonts w:ascii="Arial" w:hAnsi="Arial" w:cs="Arial"/>
          <w:b/>
          <w:bCs/>
        </w:rPr>
        <w:t xml:space="preserve">ODBIÓR </w:t>
      </w:r>
      <w:r w:rsidR="008F1F41">
        <w:rPr>
          <w:rFonts w:ascii="Arial" w:hAnsi="Arial" w:cs="Arial"/>
          <w:b/>
          <w:bCs/>
        </w:rPr>
        <w:t xml:space="preserve">KOŃCOWY MODERNIZACJI </w:t>
      </w:r>
      <w:bookmarkEnd w:id="13"/>
    </w:p>
    <w:p w14:paraId="4FF82EF1" w14:textId="77777777" w:rsidR="00DD1376" w:rsidRPr="00CC2EF4" w:rsidRDefault="00DD1376">
      <w:pPr>
        <w:rPr>
          <w:rFonts w:ascii="Arial" w:eastAsia="Calibri" w:hAnsi="Arial" w:cs="Arial"/>
        </w:rPr>
      </w:pPr>
    </w:p>
    <w:p w14:paraId="3782BC6A" w14:textId="513649CF" w:rsidR="00DD1376" w:rsidRPr="00CC2EF4" w:rsidRDefault="000B5881" w:rsidP="0051764B">
      <w:pPr>
        <w:tabs>
          <w:tab w:val="left" w:pos="851"/>
          <w:tab w:val="left" w:pos="1134"/>
          <w:tab w:val="left" w:pos="1418"/>
          <w:tab w:val="left" w:pos="1701"/>
          <w:tab w:val="left" w:pos="2410"/>
          <w:tab w:val="left" w:pos="3544"/>
          <w:tab w:val="left" w:pos="4111"/>
        </w:tabs>
        <w:spacing w:line="360" w:lineRule="auto"/>
        <w:ind w:left="426"/>
        <w:jc w:val="both"/>
        <w:rPr>
          <w:rFonts w:ascii="Arial" w:eastAsia="Calibri" w:hAnsi="Arial" w:cs="Arial"/>
          <w:lang w:eastAsia="en-US"/>
        </w:rPr>
      </w:pPr>
      <w:r w:rsidRPr="002E656E">
        <w:rPr>
          <w:rFonts w:ascii="Arial" w:eastAsia="Calibri" w:hAnsi="Arial" w:cs="Arial"/>
          <w:lang w:eastAsia="en-US"/>
        </w:rPr>
        <w:t>Zamawiający będzie dokonywał</w:t>
      </w:r>
      <w:r w:rsidR="0015164E">
        <w:rPr>
          <w:rFonts w:ascii="Arial" w:eastAsia="Calibri" w:hAnsi="Arial" w:cs="Arial"/>
          <w:lang w:eastAsia="en-US"/>
        </w:rPr>
        <w:t xml:space="preserve"> odbioru</w:t>
      </w:r>
      <w:r w:rsidRPr="002E656E">
        <w:rPr>
          <w:rFonts w:ascii="Arial" w:eastAsia="Calibri" w:hAnsi="Arial" w:cs="Arial"/>
          <w:lang w:eastAsia="en-US"/>
        </w:rPr>
        <w:t xml:space="preserve"> końcowego nie później niż 7 dni od daty zgłoszenia gotowości do odbioru  przez </w:t>
      </w:r>
      <w:bookmarkStart w:id="14" w:name="_GoBack"/>
      <w:r w:rsidR="008E7FA7">
        <w:rPr>
          <w:rFonts w:ascii="Arial" w:eastAsia="Calibri" w:hAnsi="Arial" w:cs="Arial"/>
          <w:lang w:eastAsia="en-US"/>
        </w:rPr>
        <w:t>Wykonawcę</w:t>
      </w:r>
      <w:r w:rsidRPr="002E656E">
        <w:rPr>
          <w:rFonts w:ascii="Arial" w:eastAsia="Calibri" w:hAnsi="Arial" w:cs="Arial"/>
          <w:lang w:eastAsia="en-US"/>
        </w:rPr>
        <w:t xml:space="preserve">, na </w:t>
      </w:r>
      <w:bookmarkEnd w:id="14"/>
      <w:r w:rsidRPr="002E656E">
        <w:rPr>
          <w:rFonts w:ascii="Arial" w:eastAsia="Calibri" w:hAnsi="Arial" w:cs="Arial"/>
          <w:lang w:eastAsia="en-US"/>
        </w:rPr>
        <w:t>podstawie bezusterkowego protokołu odbioru częściowego i końcowego. Protokół odbioru końcowego obiektu podpisze Zamawiający i Wykonawca.</w:t>
      </w:r>
      <w:r w:rsidR="00D44627">
        <w:rPr>
          <w:rFonts w:ascii="Arial" w:eastAsia="Calibri" w:hAnsi="Arial" w:cs="Arial"/>
          <w:lang w:eastAsia="en-US"/>
        </w:rPr>
        <w:t xml:space="preserve"> Warunkiem przystąpienia do odbioru jest dostarczenie zamawiającemu kompletu dokumentacji wymienionej w punkcie 4 niniejszego OPZ</w:t>
      </w:r>
      <w:r w:rsidR="000B6097">
        <w:rPr>
          <w:rFonts w:ascii="Arial" w:eastAsia="Calibri" w:hAnsi="Arial" w:cs="Arial"/>
          <w:lang w:eastAsia="en-US"/>
        </w:rPr>
        <w:t xml:space="preserve"> minimum 7 dni przed datą </w:t>
      </w:r>
      <w:r w:rsidR="00A3098F">
        <w:rPr>
          <w:rFonts w:ascii="Arial" w:eastAsia="Calibri" w:hAnsi="Arial" w:cs="Arial"/>
          <w:lang w:eastAsia="en-US"/>
        </w:rPr>
        <w:t>za</w:t>
      </w:r>
      <w:r w:rsidR="000B6097">
        <w:rPr>
          <w:rFonts w:ascii="Arial" w:eastAsia="Calibri" w:hAnsi="Arial" w:cs="Arial"/>
          <w:lang w:eastAsia="en-US"/>
        </w:rPr>
        <w:t>planowanego odbioru</w:t>
      </w:r>
      <w:r w:rsidR="00D44627">
        <w:rPr>
          <w:rFonts w:ascii="Arial" w:eastAsia="Calibri" w:hAnsi="Arial" w:cs="Arial"/>
          <w:lang w:eastAsia="en-US"/>
        </w:rPr>
        <w:t>.</w:t>
      </w:r>
    </w:p>
    <w:p w14:paraId="5CE110AA" w14:textId="16452C8D" w:rsidR="00AA5DA0" w:rsidRPr="00354789" w:rsidRDefault="00AA5DA0">
      <w:pPr>
        <w:tabs>
          <w:tab w:val="left" w:pos="709"/>
          <w:tab w:val="left" w:pos="851"/>
          <w:tab w:val="left" w:pos="1134"/>
          <w:tab w:val="left" w:pos="1418"/>
          <w:tab w:val="left" w:pos="1701"/>
          <w:tab w:val="left" w:pos="3544"/>
          <w:tab w:val="left" w:pos="4111"/>
        </w:tabs>
        <w:spacing w:line="360" w:lineRule="auto"/>
        <w:ind w:left="709"/>
        <w:jc w:val="both"/>
        <w:rPr>
          <w:rFonts w:ascii="Arial" w:eastAsia="Calibri" w:hAnsi="Arial" w:cs="Arial"/>
          <w:color w:val="FF0000"/>
          <w:lang w:eastAsia="en-US"/>
        </w:rPr>
      </w:pPr>
    </w:p>
    <w:p w14:paraId="0E2777E0" w14:textId="77777777" w:rsidR="00DD1376" w:rsidRPr="00CC2EF4"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lang w:eastAsia="en-US"/>
        </w:rPr>
      </w:pPr>
    </w:p>
    <w:p w14:paraId="1B2E8F24" w14:textId="77777777" w:rsidR="00DD1376" w:rsidRPr="00CC2EF4"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lang w:eastAsia="en-US"/>
        </w:rPr>
      </w:pPr>
    </w:p>
    <w:p w14:paraId="6436057C" w14:textId="77777777" w:rsidR="00DD1376" w:rsidRPr="00CC2EF4" w:rsidRDefault="00DD1376">
      <w:pPr>
        <w:tabs>
          <w:tab w:val="left" w:pos="709"/>
          <w:tab w:val="left" w:pos="851"/>
          <w:tab w:val="left" w:pos="1134"/>
          <w:tab w:val="left" w:pos="1418"/>
          <w:tab w:val="left" w:pos="1701"/>
          <w:tab w:val="left" w:pos="3544"/>
          <w:tab w:val="left" w:pos="4111"/>
        </w:tabs>
        <w:spacing w:line="360" w:lineRule="auto"/>
        <w:rPr>
          <w:rFonts w:ascii="Arial" w:eastAsia="Calibri" w:hAnsi="Arial" w:cs="Arial"/>
          <w:lang w:eastAsia="en-US"/>
        </w:rPr>
      </w:pPr>
    </w:p>
    <w:p w14:paraId="5B0FF42F" w14:textId="28F1A366" w:rsidR="00DD1376" w:rsidRPr="00CC2EF4" w:rsidRDefault="00DD1376" w:rsidP="007B300C">
      <w:pPr>
        <w:tabs>
          <w:tab w:val="left" w:pos="709"/>
          <w:tab w:val="left" w:pos="851"/>
          <w:tab w:val="left" w:pos="1134"/>
          <w:tab w:val="left" w:pos="1418"/>
          <w:tab w:val="left" w:pos="1701"/>
          <w:tab w:val="left" w:pos="3544"/>
          <w:tab w:val="left" w:pos="4111"/>
        </w:tabs>
        <w:spacing w:line="360" w:lineRule="auto"/>
        <w:rPr>
          <w:rFonts w:ascii="Arial" w:hAnsi="Arial" w:cs="Arial"/>
        </w:rPr>
      </w:pPr>
    </w:p>
    <w:sectPr w:rsidR="00DD1376" w:rsidRPr="00CC2EF4">
      <w:footerReference w:type="default" r:id="rId9"/>
      <w:pgSz w:w="11906" w:h="16838"/>
      <w:pgMar w:top="1417" w:right="1417" w:bottom="1417" w:left="1417" w:header="0"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6E5B8" w16cex:dateUtc="2024-08-26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79E69" w16cid:durableId="2A76E58B"/>
  <w16cid:commentId w16cid:paraId="78715878" w16cid:durableId="2A76E5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70AF" w14:textId="77777777" w:rsidR="00E05EE2" w:rsidRDefault="00E05EE2">
      <w:r>
        <w:separator/>
      </w:r>
    </w:p>
  </w:endnote>
  <w:endnote w:type="continuationSeparator" w:id="0">
    <w:p w14:paraId="637063C0" w14:textId="77777777" w:rsidR="00E05EE2" w:rsidRDefault="00E0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6A742A3B" w14:textId="0659E9F6" w:rsidR="000A2DC9" w:rsidRDefault="000A2DC9">
        <w:pPr>
          <w:pStyle w:val="Stopka"/>
          <w:jc w:val="center"/>
          <w:rPr>
            <w:i/>
            <w:iCs/>
            <w:sz w:val="16"/>
            <w:szCs w:val="16"/>
          </w:rPr>
        </w:pPr>
        <w:r w:rsidRPr="002E656E">
          <w:rPr>
            <w:i/>
            <w:iCs/>
            <w:sz w:val="16"/>
            <w:szCs w:val="16"/>
          </w:rPr>
          <w:t xml:space="preserve">Strona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sidR="00490AEA">
          <w:rPr>
            <w:b/>
            <w:bCs/>
            <w:i/>
            <w:iCs/>
            <w:noProof/>
            <w:sz w:val="16"/>
            <w:szCs w:val="16"/>
          </w:rPr>
          <w:t>1</w:t>
        </w:r>
        <w:r>
          <w:rPr>
            <w:b/>
            <w:bCs/>
            <w:i/>
            <w:iCs/>
            <w:sz w:val="16"/>
            <w:szCs w:val="16"/>
          </w:rPr>
          <w:fldChar w:fldCharType="end"/>
        </w:r>
        <w:r w:rsidRPr="002E656E">
          <w:rPr>
            <w:i/>
            <w:iCs/>
            <w:sz w:val="16"/>
            <w:szCs w:val="16"/>
          </w:rPr>
          <w:t xml:space="preserve"> z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sidR="00490AEA">
          <w:rPr>
            <w:b/>
            <w:bCs/>
            <w:i/>
            <w:iCs/>
            <w:noProof/>
            <w:sz w:val="16"/>
            <w:szCs w:val="16"/>
          </w:rPr>
          <w:t>19</w:t>
        </w:r>
        <w:r>
          <w:rPr>
            <w:b/>
            <w:bCs/>
            <w:i/>
            <w:i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B4F1" w14:textId="77777777" w:rsidR="00E05EE2" w:rsidRDefault="00E05EE2">
      <w:r>
        <w:separator/>
      </w:r>
    </w:p>
  </w:footnote>
  <w:footnote w:type="continuationSeparator" w:id="0">
    <w:p w14:paraId="667529AC" w14:textId="77777777" w:rsidR="00E05EE2" w:rsidRDefault="00E0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4A6"/>
    <w:multiLevelType w:val="hybridMultilevel"/>
    <w:tmpl w:val="7C6A8E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F7B0C"/>
    <w:multiLevelType w:val="hybridMultilevel"/>
    <w:tmpl w:val="B0D2D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D3DA8"/>
    <w:multiLevelType w:val="hybridMultilevel"/>
    <w:tmpl w:val="91365F0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05F371B2"/>
    <w:multiLevelType w:val="multilevel"/>
    <w:tmpl w:val="1CAA1A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BD1A25"/>
    <w:multiLevelType w:val="multilevel"/>
    <w:tmpl w:val="4F3C45F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170A7D79"/>
    <w:multiLevelType w:val="multilevel"/>
    <w:tmpl w:val="DA1AC30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90218EE"/>
    <w:multiLevelType w:val="multilevel"/>
    <w:tmpl w:val="0B96C956"/>
    <w:lvl w:ilvl="0">
      <w:start w:val="1"/>
      <w:numFmt w:val="decimal"/>
      <w:lvlText w:val="%1."/>
      <w:lvlJc w:val="left"/>
      <w:pPr>
        <w:tabs>
          <w:tab w:val="num" w:pos="0"/>
        </w:tabs>
        <w:ind w:left="720" w:hanging="360"/>
      </w:pPr>
    </w:lvl>
    <w:lvl w:ilvl="1">
      <w:start w:val="1"/>
      <w:numFmt w:val="decimal"/>
      <w:lvlText w:val="%1.%2."/>
      <w:lvlJc w:val="left"/>
      <w:pPr>
        <w:tabs>
          <w:tab w:val="num" w:pos="0"/>
        </w:tabs>
        <w:ind w:left="1428" w:hanging="720"/>
      </w:pPr>
      <w:rPr>
        <w:b/>
        <w:bCs w:val="0"/>
        <w:u w:val="none"/>
      </w:rPr>
    </w:lvl>
    <w:lvl w:ilvl="2">
      <w:start w:val="1"/>
      <w:numFmt w:val="decimal"/>
      <w:lvlText w:val="%1.%2.%3."/>
      <w:lvlJc w:val="left"/>
      <w:pPr>
        <w:tabs>
          <w:tab w:val="num" w:pos="0"/>
        </w:tabs>
        <w:ind w:left="1776" w:hanging="720"/>
      </w:pPr>
      <w:rPr>
        <w:u w:val="none"/>
      </w:rPr>
    </w:lvl>
    <w:lvl w:ilvl="3">
      <w:start w:val="1"/>
      <w:numFmt w:val="decimal"/>
      <w:lvlText w:val="%1.%2.%3.%4."/>
      <w:lvlJc w:val="left"/>
      <w:pPr>
        <w:tabs>
          <w:tab w:val="num" w:pos="0"/>
        </w:tabs>
        <w:ind w:left="2484" w:hanging="1080"/>
      </w:pPr>
      <w:rPr>
        <w:u w:val="none"/>
      </w:rPr>
    </w:lvl>
    <w:lvl w:ilvl="4">
      <w:start w:val="1"/>
      <w:numFmt w:val="decimal"/>
      <w:lvlText w:val="%1.%2.%3.%4.%5."/>
      <w:lvlJc w:val="left"/>
      <w:pPr>
        <w:tabs>
          <w:tab w:val="num" w:pos="0"/>
        </w:tabs>
        <w:ind w:left="2832" w:hanging="1080"/>
      </w:pPr>
      <w:rPr>
        <w:u w:val="none"/>
      </w:rPr>
    </w:lvl>
    <w:lvl w:ilvl="5">
      <w:start w:val="1"/>
      <w:numFmt w:val="decimal"/>
      <w:lvlText w:val="%1.%2.%3.%4.%5.%6."/>
      <w:lvlJc w:val="left"/>
      <w:pPr>
        <w:tabs>
          <w:tab w:val="num" w:pos="0"/>
        </w:tabs>
        <w:ind w:left="3540" w:hanging="1440"/>
      </w:pPr>
      <w:rPr>
        <w:u w:val="none"/>
      </w:rPr>
    </w:lvl>
    <w:lvl w:ilvl="6">
      <w:start w:val="1"/>
      <w:numFmt w:val="decimal"/>
      <w:lvlText w:val="%1.%2.%3.%4.%5.%6.%7."/>
      <w:lvlJc w:val="left"/>
      <w:pPr>
        <w:tabs>
          <w:tab w:val="num" w:pos="0"/>
        </w:tabs>
        <w:ind w:left="3888" w:hanging="1440"/>
      </w:pPr>
      <w:rPr>
        <w:u w:val="none"/>
      </w:rPr>
    </w:lvl>
    <w:lvl w:ilvl="7">
      <w:start w:val="1"/>
      <w:numFmt w:val="decimal"/>
      <w:lvlText w:val="%1.%2.%3.%4.%5.%6.%7.%8."/>
      <w:lvlJc w:val="left"/>
      <w:pPr>
        <w:tabs>
          <w:tab w:val="num" w:pos="0"/>
        </w:tabs>
        <w:ind w:left="4596" w:hanging="1800"/>
      </w:pPr>
      <w:rPr>
        <w:u w:val="none"/>
      </w:rPr>
    </w:lvl>
    <w:lvl w:ilvl="8">
      <w:start w:val="1"/>
      <w:numFmt w:val="decimal"/>
      <w:lvlText w:val="%1.%2.%3.%4.%5.%6.%7.%8.%9."/>
      <w:lvlJc w:val="left"/>
      <w:pPr>
        <w:tabs>
          <w:tab w:val="num" w:pos="0"/>
        </w:tabs>
        <w:ind w:left="5304" w:hanging="2160"/>
      </w:pPr>
      <w:rPr>
        <w:u w:val="none"/>
      </w:rPr>
    </w:lvl>
  </w:abstractNum>
  <w:abstractNum w:abstractNumId="7" w15:restartNumberingAfterBreak="0">
    <w:nsid w:val="1BE5667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3B1007B"/>
    <w:multiLevelType w:val="multilevel"/>
    <w:tmpl w:val="5BD42D6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F61553A"/>
    <w:multiLevelType w:val="multilevel"/>
    <w:tmpl w:val="A59C02D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34A4270A"/>
    <w:multiLevelType w:val="multilevel"/>
    <w:tmpl w:val="B2B20B8A"/>
    <w:lvl w:ilvl="0">
      <w:start w:val="1"/>
      <w:numFmt w:val="bullet"/>
      <w:lvlText w:val=""/>
      <w:lvlJc w:val="left"/>
      <w:pPr>
        <w:tabs>
          <w:tab w:val="num" w:pos="0"/>
        </w:tabs>
        <w:ind w:left="1594" w:hanging="360"/>
      </w:pPr>
      <w:rPr>
        <w:rFonts w:ascii="Symbol" w:hAnsi="Symbol" w:cs="Symbol" w:hint="default"/>
      </w:rPr>
    </w:lvl>
    <w:lvl w:ilvl="1">
      <w:start w:val="1"/>
      <w:numFmt w:val="bullet"/>
      <w:lvlText w:val="o"/>
      <w:lvlJc w:val="left"/>
      <w:pPr>
        <w:tabs>
          <w:tab w:val="num" w:pos="0"/>
        </w:tabs>
        <w:ind w:left="2314" w:hanging="360"/>
      </w:pPr>
      <w:rPr>
        <w:rFonts w:ascii="Courier New" w:hAnsi="Courier New" w:cs="Courier New" w:hint="default"/>
      </w:rPr>
    </w:lvl>
    <w:lvl w:ilvl="2">
      <w:start w:val="1"/>
      <w:numFmt w:val="bullet"/>
      <w:lvlText w:val=""/>
      <w:lvlJc w:val="left"/>
      <w:pPr>
        <w:tabs>
          <w:tab w:val="num" w:pos="0"/>
        </w:tabs>
        <w:ind w:left="3034" w:hanging="360"/>
      </w:pPr>
      <w:rPr>
        <w:rFonts w:ascii="Wingdings" w:hAnsi="Wingdings" w:cs="Wingdings" w:hint="default"/>
      </w:rPr>
    </w:lvl>
    <w:lvl w:ilvl="3">
      <w:start w:val="1"/>
      <w:numFmt w:val="bullet"/>
      <w:lvlText w:val=""/>
      <w:lvlJc w:val="left"/>
      <w:pPr>
        <w:tabs>
          <w:tab w:val="num" w:pos="0"/>
        </w:tabs>
        <w:ind w:left="3754" w:hanging="360"/>
      </w:pPr>
      <w:rPr>
        <w:rFonts w:ascii="Symbol" w:hAnsi="Symbol" w:cs="Symbol" w:hint="default"/>
      </w:rPr>
    </w:lvl>
    <w:lvl w:ilvl="4">
      <w:start w:val="1"/>
      <w:numFmt w:val="bullet"/>
      <w:lvlText w:val="o"/>
      <w:lvlJc w:val="left"/>
      <w:pPr>
        <w:tabs>
          <w:tab w:val="num" w:pos="0"/>
        </w:tabs>
        <w:ind w:left="4474" w:hanging="360"/>
      </w:pPr>
      <w:rPr>
        <w:rFonts w:ascii="Courier New" w:hAnsi="Courier New" w:cs="Courier New" w:hint="default"/>
      </w:rPr>
    </w:lvl>
    <w:lvl w:ilvl="5">
      <w:start w:val="1"/>
      <w:numFmt w:val="bullet"/>
      <w:lvlText w:val=""/>
      <w:lvlJc w:val="left"/>
      <w:pPr>
        <w:tabs>
          <w:tab w:val="num" w:pos="0"/>
        </w:tabs>
        <w:ind w:left="5194" w:hanging="360"/>
      </w:pPr>
      <w:rPr>
        <w:rFonts w:ascii="Wingdings" w:hAnsi="Wingdings" w:cs="Wingdings" w:hint="default"/>
      </w:rPr>
    </w:lvl>
    <w:lvl w:ilvl="6">
      <w:start w:val="1"/>
      <w:numFmt w:val="bullet"/>
      <w:lvlText w:val=""/>
      <w:lvlJc w:val="left"/>
      <w:pPr>
        <w:tabs>
          <w:tab w:val="num" w:pos="0"/>
        </w:tabs>
        <w:ind w:left="5914" w:hanging="360"/>
      </w:pPr>
      <w:rPr>
        <w:rFonts w:ascii="Symbol" w:hAnsi="Symbol" w:cs="Symbol" w:hint="default"/>
      </w:rPr>
    </w:lvl>
    <w:lvl w:ilvl="7">
      <w:start w:val="1"/>
      <w:numFmt w:val="bullet"/>
      <w:lvlText w:val="o"/>
      <w:lvlJc w:val="left"/>
      <w:pPr>
        <w:tabs>
          <w:tab w:val="num" w:pos="0"/>
        </w:tabs>
        <w:ind w:left="6634" w:hanging="360"/>
      </w:pPr>
      <w:rPr>
        <w:rFonts w:ascii="Courier New" w:hAnsi="Courier New" w:cs="Courier New" w:hint="default"/>
      </w:rPr>
    </w:lvl>
    <w:lvl w:ilvl="8">
      <w:start w:val="1"/>
      <w:numFmt w:val="bullet"/>
      <w:lvlText w:val=""/>
      <w:lvlJc w:val="left"/>
      <w:pPr>
        <w:tabs>
          <w:tab w:val="num" w:pos="0"/>
        </w:tabs>
        <w:ind w:left="7354" w:hanging="360"/>
      </w:pPr>
      <w:rPr>
        <w:rFonts w:ascii="Wingdings" w:hAnsi="Wingdings" w:cs="Wingdings" w:hint="default"/>
      </w:rPr>
    </w:lvl>
  </w:abstractNum>
  <w:abstractNum w:abstractNumId="11" w15:restartNumberingAfterBreak="0">
    <w:nsid w:val="35CB78C0"/>
    <w:multiLevelType w:val="hybridMultilevel"/>
    <w:tmpl w:val="60FC17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A0C7A35"/>
    <w:multiLevelType w:val="hybridMultilevel"/>
    <w:tmpl w:val="0FE662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F844D28"/>
    <w:multiLevelType w:val="hybridMultilevel"/>
    <w:tmpl w:val="FE8264C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FFB0F03"/>
    <w:multiLevelType w:val="multilevel"/>
    <w:tmpl w:val="39F282F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30E1634"/>
    <w:multiLevelType w:val="multilevel"/>
    <w:tmpl w:val="EEDAD0F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6" w15:restartNumberingAfterBreak="0">
    <w:nsid w:val="5CD76BE6"/>
    <w:multiLevelType w:val="multilevel"/>
    <w:tmpl w:val="631ED23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5E0E77B6"/>
    <w:multiLevelType w:val="multilevel"/>
    <w:tmpl w:val="B40238E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8" w15:restartNumberingAfterBreak="0">
    <w:nsid w:val="5E965A37"/>
    <w:multiLevelType w:val="hybridMultilevel"/>
    <w:tmpl w:val="6E0A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5C501B"/>
    <w:multiLevelType w:val="multilevel"/>
    <w:tmpl w:val="CC44039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15:restartNumberingAfterBreak="0">
    <w:nsid w:val="61A7177D"/>
    <w:multiLevelType w:val="hybridMultilevel"/>
    <w:tmpl w:val="B8B8E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5654A"/>
    <w:multiLevelType w:val="multilevel"/>
    <w:tmpl w:val="3D2668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82487D"/>
    <w:multiLevelType w:val="multilevel"/>
    <w:tmpl w:val="3522DF8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6F26491B"/>
    <w:multiLevelType w:val="multilevel"/>
    <w:tmpl w:val="A06CFF7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3393154"/>
    <w:multiLevelType w:val="hybridMultilevel"/>
    <w:tmpl w:val="5F5CE312"/>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5" w15:restartNumberingAfterBreak="0">
    <w:nsid w:val="7A4C01A1"/>
    <w:multiLevelType w:val="multilevel"/>
    <w:tmpl w:val="57F00E3A"/>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26" w15:restartNumberingAfterBreak="0">
    <w:nsid w:val="7AAD1074"/>
    <w:multiLevelType w:val="multilevel"/>
    <w:tmpl w:val="A56EE55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23"/>
  </w:num>
  <w:num w:numId="2">
    <w:abstractNumId w:val="25"/>
  </w:num>
  <w:num w:numId="3">
    <w:abstractNumId w:val="6"/>
  </w:num>
  <w:num w:numId="4">
    <w:abstractNumId w:val="19"/>
  </w:num>
  <w:num w:numId="5">
    <w:abstractNumId w:val="9"/>
  </w:num>
  <w:num w:numId="6">
    <w:abstractNumId w:val="4"/>
  </w:num>
  <w:num w:numId="7">
    <w:abstractNumId w:val="16"/>
  </w:num>
  <w:num w:numId="8">
    <w:abstractNumId w:val="26"/>
  </w:num>
  <w:num w:numId="9">
    <w:abstractNumId w:val="21"/>
  </w:num>
  <w:num w:numId="10">
    <w:abstractNumId w:val="7"/>
  </w:num>
  <w:num w:numId="11">
    <w:abstractNumId w:val="14"/>
  </w:num>
  <w:num w:numId="12">
    <w:abstractNumId w:val="8"/>
  </w:num>
  <w:num w:numId="13">
    <w:abstractNumId w:val="22"/>
  </w:num>
  <w:num w:numId="14">
    <w:abstractNumId w:val="17"/>
  </w:num>
  <w:num w:numId="15">
    <w:abstractNumId w:val="10"/>
  </w:num>
  <w:num w:numId="16">
    <w:abstractNumId w:val="5"/>
  </w:num>
  <w:num w:numId="17">
    <w:abstractNumId w:val="15"/>
  </w:num>
  <w:num w:numId="18">
    <w:abstractNumId w:val="3"/>
  </w:num>
  <w:num w:numId="19">
    <w:abstractNumId w:val="2"/>
  </w:num>
  <w:num w:numId="20">
    <w:abstractNumId w:val="18"/>
  </w:num>
  <w:num w:numId="21">
    <w:abstractNumId w:val="0"/>
  </w:num>
  <w:num w:numId="22">
    <w:abstractNumId w:val="1"/>
  </w:num>
  <w:num w:numId="23">
    <w:abstractNumId w:val="20"/>
  </w:num>
  <w:num w:numId="24">
    <w:abstractNumId w:val="13"/>
  </w:num>
  <w:num w:numId="25">
    <w:abstractNumId w:val="12"/>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76"/>
    <w:rsid w:val="00003C45"/>
    <w:rsid w:val="00007079"/>
    <w:rsid w:val="000075FA"/>
    <w:rsid w:val="0001391C"/>
    <w:rsid w:val="00015A73"/>
    <w:rsid w:val="000334D3"/>
    <w:rsid w:val="00033F92"/>
    <w:rsid w:val="00040553"/>
    <w:rsid w:val="00055647"/>
    <w:rsid w:val="000616A8"/>
    <w:rsid w:val="00061D06"/>
    <w:rsid w:val="00070B57"/>
    <w:rsid w:val="000830B7"/>
    <w:rsid w:val="00090B98"/>
    <w:rsid w:val="00090DD5"/>
    <w:rsid w:val="0009392B"/>
    <w:rsid w:val="000A2DC9"/>
    <w:rsid w:val="000A2ED6"/>
    <w:rsid w:val="000A5EB2"/>
    <w:rsid w:val="000A6BF5"/>
    <w:rsid w:val="000B3C40"/>
    <w:rsid w:val="000B5881"/>
    <w:rsid w:val="000B6097"/>
    <w:rsid w:val="000B6C3B"/>
    <w:rsid w:val="000C1721"/>
    <w:rsid w:val="000D2B57"/>
    <w:rsid w:val="000D2F47"/>
    <w:rsid w:val="000D3CA8"/>
    <w:rsid w:val="000E79B6"/>
    <w:rsid w:val="000F31DB"/>
    <w:rsid w:val="000F35B8"/>
    <w:rsid w:val="00103181"/>
    <w:rsid w:val="00106BDD"/>
    <w:rsid w:val="00106F7E"/>
    <w:rsid w:val="00114BAB"/>
    <w:rsid w:val="00126056"/>
    <w:rsid w:val="001317D0"/>
    <w:rsid w:val="00140B28"/>
    <w:rsid w:val="0015164E"/>
    <w:rsid w:val="0015675B"/>
    <w:rsid w:val="001601E1"/>
    <w:rsid w:val="00176256"/>
    <w:rsid w:val="0018068B"/>
    <w:rsid w:val="00191C9E"/>
    <w:rsid w:val="001C7677"/>
    <w:rsid w:val="001E21C7"/>
    <w:rsid w:val="001E2928"/>
    <w:rsid w:val="0020794B"/>
    <w:rsid w:val="00207F0C"/>
    <w:rsid w:val="00216BB3"/>
    <w:rsid w:val="00226B7C"/>
    <w:rsid w:val="002276DE"/>
    <w:rsid w:val="00230D3C"/>
    <w:rsid w:val="0023502E"/>
    <w:rsid w:val="00240802"/>
    <w:rsid w:val="002410D2"/>
    <w:rsid w:val="00241857"/>
    <w:rsid w:val="002473C9"/>
    <w:rsid w:val="002654A6"/>
    <w:rsid w:val="00273FB8"/>
    <w:rsid w:val="00277884"/>
    <w:rsid w:val="00290C9A"/>
    <w:rsid w:val="00291807"/>
    <w:rsid w:val="002940DA"/>
    <w:rsid w:val="002A305C"/>
    <w:rsid w:val="002A6405"/>
    <w:rsid w:val="002B140C"/>
    <w:rsid w:val="002B7ED3"/>
    <w:rsid w:val="002C0D66"/>
    <w:rsid w:val="002D7265"/>
    <w:rsid w:val="002E0422"/>
    <w:rsid w:val="002E656E"/>
    <w:rsid w:val="002E74CC"/>
    <w:rsid w:val="002E7577"/>
    <w:rsid w:val="002F4D79"/>
    <w:rsid w:val="002F5C0E"/>
    <w:rsid w:val="003021D9"/>
    <w:rsid w:val="00303780"/>
    <w:rsid w:val="003058D4"/>
    <w:rsid w:val="00311665"/>
    <w:rsid w:val="00351D13"/>
    <w:rsid w:val="00354789"/>
    <w:rsid w:val="003664DB"/>
    <w:rsid w:val="00366C92"/>
    <w:rsid w:val="003808B8"/>
    <w:rsid w:val="00382C99"/>
    <w:rsid w:val="0039631C"/>
    <w:rsid w:val="003968B3"/>
    <w:rsid w:val="003A22BE"/>
    <w:rsid w:val="003A3B6D"/>
    <w:rsid w:val="003B194A"/>
    <w:rsid w:val="003B316E"/>
    <w:rsid w:val="003C0CAF"/>
    <w:rsid w:val="003C4937"/>
    <w:rsid w:val="003D75EA"/>
    <w:rsid w:val="003E5D88"/>
    <w:rsid w:val="0042115F"/>
    <w:rsid w:val="0043378F"/>
    <w:rsid w:val="004345AF"/>
    <w:rsid w:val="004453A9"/>
    <w:rsid w:val="004532AE"/>
    <w:rsid w:val="00461FD2"/>
    <w:rsid w:val="00490AEA"/>
    <w:rsid w:val="00491861"/>
    <w:rsid w:val="004A2D6C"/>
    <w:rsid w:val="004B4101"/>
    <w:rsid w:val="004B575C"/>
    <w:rsid w:val="004C5C40"/>
    <w:rsid w:val="004F534E"/>
    <w:rsid w:val="00515781"/>
    <w:rsid w:val="0051764B"/>
    <w:rsid w:val="005211C4"/>
    <w:rsid w:val="005222E0"/>
    <w:rsid w:val="00525EDB"/>
    <w:rsid w:val="00527533"/>
    <w:rsid w:val="00536EA1"/>
    <w:rsid w:val="00542E4F"/>
    <w:rsid w:val="00544BC5"/>
    <w:rsid w:val="00545057"/>
    <w:rsid w:val="00552993"/>
    <w:rsid w:val="00572764"/>
    <w:rsid w:val="00576E47"/>
    <w:rsid w:val="0058324A"/>
    <w:rsid w:val="0059293A"/>
    <w:rsid w:val="005933AB"/>
    <w:rsid w:val="005B186F"/>
    <w:rsid w:val="005B1905"/>
    <w:rsid w:val="005B2BF3"/>
    <w:rsid w:val="005C0529"/>
    <w:rsid w:val="005C3800"/>
    <w:rsid w:val="005C72C9"/>
    <w:rsid w:val="005D5A01"/>
    <w:rsid w:val="005F0F54"/>
    <w:rsid w:val="00631EFA"/>
    <w:rsid w:val="00637463"/>
    <w:rsid w:val="00651D02"/>
    <w:rsid w:val="00660E75"/>
    <w:rsid w:val="00663E68"/>
    <w:rsid w:val="00671441"/>
    <w:rsid w:val="006755A7"/>
    <w:rsid w:val="00697FDE"/>
    <w:rsid w:val="006C2AD0"/>
    <w:rsid w:val="006D280D"/>
    <w:rsid w:val="006D304D"/>
    <w:rsid w:val="006E113F"/>
    <w:rsid w:val="006E466A"/>
    <w:rsid w:val="006F2DA3"/>
    <w:rsid w:val="006F3346"/>
    <w:rsid w:val="006F5152"/>
    <w:rsid w:val="00701929"/>
    <w:rsid w:val="007242B6"/>
    <w:rsid w:val="00726BD2"/>
    <w:rsid w:val="00740933"/>
    <w:rsid w:val="0075114C"/>
    <w:rsid w:val="007639A2"/>
    <w:rsid w:val="00764DE0"/>
    <w:rsid w:val="00766D0C"/>
    <w:rsid w:val="0078113D"/>
    <w:rsid w:val="00784A3D"/>
    <w:rsid w:val="0078557E"/>
    <w:rsid w:val="00785A0C"/>
    <w:rsid w:val="00785C7F"/>
    <w:rsid w:val="00796A2F"/>
    <w:rsid w:val="007A3F3B"/>
    <w:rsid w:val="007A7A50"/>
    <w:rsid w:val="007B300C"/>
    <w:rsid w:val="007B760E"/>
    <w:rsid w:val="007D6CD5"/>
    <w:rsid w:val="007D70E1"/>
    <w:rsid w:val="007E6DE1"/>
    <w:rsid w:val="007F2451"/>
    <w:rsid w:val="007F5549"/>
    <w:rsid w:val="007F5EF0"/>
    <w:rsid w:val="007F602C"/>
    <w:rsid w:val="00802C87"/>
    <w:rsid w:val="008039DA"/>
    <w:rsid w:val="0082468F"/>
    <w:rsid w:val="00833AAC"/>
    <w:rsid w:val="008401DF"/>
    <w:rsid w:val="00853FC5"/>
    <w:rsid w:val="00861A97"/>
    <w:rsid w:val="00864755"/>
    <w:rsid w:val="00864AB4"/>
    <w:rsid w:val="008677FC"/>
    <w:rsid w:val="00875775"/>
    <w:rsid w:val="00885317"/>
    <w:rsid w:val="008857CD"/>
    <w:rsid w:val="008A04C9"/>
    <w:rsid w:val="008B628C"/>
    <w:rsid w:val="008B7287"/>
    <w:rsid w:val="008C23BD"/>
    <w:rsid w:val="008C4174"/>
    <w:rsid w:val="008C59D7"/>
    <w:rsid w:val="008D06CF"/>
    <w:rsid w:val="008D2202"/>
    <w:rsid w:val="008D5A4B"/>
    <w:rsid w:val="008D70DC"/>
    <w:rsid w:val="008E525F"/>
    <w:rsid w:val="008E7FA7"/>
    <w:rsid w:val="008F1F41"/>
    <w:rsid w:val="008F5881"/>
    <w:rsid w:val="00901AB2"/>
    <w:rsid w:val="00902C7B"/>
    <w:rsid w:val="00927314"/>
    <w:rsid w:val="00927DC6"/>
    <w:rsid w:val="00931183"/>
    <w:rsid w:val="00932D58"/>
    <w:rsid w:val="009472AA"/>
    <w:rsid w:val="00953247"/>
    <w:rsid w:val="00957C33"/>
    <w:rsid w:val="009601DE"/>
    <w:rsid w:val="00980DB9"/>
    <w:rsid w:val="00986C75"/>
    <w:rsid w:val="00992031"/>
    <w:rsid w:val="009934F2"/>
    <w:rsid w:val="009937F8"/>
    <w:rsid w:val="00995D0A"/>
    <w:rsid w:val="009A0B2F"/>
    <w:rsid w:val="009A2C60"/>
    <w:rsid w:val="009B559B"/>
    <w:rsid w:val="009C2E06"/>
    <w:rsid w:val="009C4FA9"/>
    <w:rsid w:val="009D4E95"/>
    <w:rsid w:val="009E6B2D"/>
    <w:rsid w:val="009F0A87"/>
    <w:rsid w:val="009F3108"/>
    <w:rsid w:val="009F4753"/>
    <w:rsid w:val="00A00A96"/>
    <w:rsid w:val="00A013B5"/>
    <w:rsid w:val="00A054A4"/>
    <w:rsid w:val="00A127E0"/>
    <w:rsid w:val="00A230B7"/>
    <w:rsid w:val="00A23FDD"/>
    <w:rsid w:val="00A24B4E"/>
    <w:rsid w:val="00A26860"/>
    <w:rsid w:val="00A3098F"/>
    <w:rsid w:val="00A332B6"/>
    <w:rsid w:val="00A34930"/>
    <w:rsid w:val="00A34DC7"/>
    <w:rsid w:val="00A3620D"/>
    <w:rsid w:val="00A43AC0"/>
    <w:rsid w:val="00A458CC"/>
    <w:rsid w:val="00A52536"/>
    <w:rsid w:val="00A53140"/>
    <w:rsid w:val="00A561BA"/>
    <w:rsid w:val="00A64411"/>
    <w:rsid w:val="00A67F1D"/>
    <w:rsid w:val="00A7138D"/>
    <w:rsid w:val="00A805CF"/>
    <w:rsid w:val="00A82CC7"/>
    <w:rsid w:val="00A839AA"/>
    <w:rsid w:val="00A83EEE"/>
    <w:rsid w:val="00A8425D"/>
    <w:rsid w:val="00A879BF"/>
    <w:rsid w:val="00AA5DA0"/>
    <w:rsid w:val="00AA6590"/>
    <w:rsid w:val="00AC2562"/>
    <w:rsid w:val="00AC4A0C"/>
    <w:rsid w:val="00AD1D1C"/>
    <w:rsid w:val="00AD1F34"/>
    <w:rsid w:val="00AD41E5"/>
    <w:rsid w:val="00AF02DE"/>
    <w:rsid w:val="00AF4DC8"/>
    <w:rsid w:val="00B06D6B"/>
    <w:rsid w:val="00B20EE3"/>
    <w:rsid w:val="00B235BB"/>
    <w:rsid w:val="00B24432"/>
    <w:rsid w:val="00B41147"/>
    <w:rsid w:val="00B442C5"/>
    <w:rsid w:val="00B5754B"/>
    <w:rsid w:val="00B60B7A"/>
    <w:rsid w:val="00B620ED"/>
    <w:rsid w:val="00B901AE"/>
    <w:rsid w:val="00B929B4"/>
    <w:rsid w:val="00BB1C18"/>
    <w:rsid w:val="00BB751D"/>
    <w:rsid w:val="00BC48A8"/>
    <w:rsid w:val="00BE7234"/>
    <w:rsid w:val="00BF5B50"/>
    <w:rsid w:val="00C07102"/>
    <w:rsid w:val="00C07F67"/>
    <w:rsid w:val="00C111EB"/>
    <w:rsid w:val="00C162B8"/>
    <w:rsid w:val="00C168D1"/>
    <w:rsid w:val="00C26585"/>
    <w:rsid w:val="00C337B4"/>
    <w:rsid w:val="00C408EC"/>
    <w:rsid w:val="00C41F6E"/>
    <w:rsid w:val="00C453F5"/>
    <w:rsid w:val="00C479AF"/>
    <w:rsid w:val="00C51419"/>
    <w:rsid w:val="00C5278E"/>
    <w:rsid w:val="00C65BC6"/>
    <w:rsid w:val="00C73BD4"/>
    <w:rsid w:val="00C74415"/>
    <w:rsid w:val="00C83C1F"/>
    <w:rsid w:val="00C87700"/>
    <w:rsid w:val="00C91489"/>
    <w:rsid w:val="00C938D7"/>
    <w:rsid w:val="00CA6317"/>
    <w:rsid w:val="00CB3873"/>
    <w:rsid w:val="00CB7F7B"/>
    <w:rsid w:val="00CC0513"/>
    <w:rsid w:val="00CC1058"/>
    <w:rsid w:val="00CC27D7"/>
    <w:rsid w:val="00CC2EF4"/>
    <w:rsid w:val="00CC7AA2"/>
    <w:rsid w:val="00CD0F00"/>
    <w:rsid w:val="00CD15B6"/>
    <w:rsid w:val="00CD482A"/>
    <w:rsid w:val="00CE4BC0"/>
    <w:rsid w:val="00CF41BC"/>
    <w:rsid w:val="00D11CD1"/>
    <w:rsid w:val="00D1234B"/>
    <w:rsid w:val="00D1466B"/>
    <w:rsid w:val="00D221C1"/>
    <w:rsid w:val="00D312DF"/>
    <w:rsid w:val="00D44627"/>
    <w:rsid w:val="00D60E40"/>
    <w:rsid w:val="00D666D9"/>
    <w:rsid w:val="00D758DB"/>
    <w:rsid w:val="00D871BF"/>
    <w:rsid w:val="00D94AAB"/>
    <w:rsid w:val="00DA56D4"/>
    <w:rsid w:val="00DB589E"/>
    <w:rsid w:val="00DC0CA8"/>
    <w:rsid w:val="00DC4D08"/>
    <w:rsid w:val="00DD1376"/>
    <w:rsid w:val="00DD63D1"/>
    <w:rsid w:val="00DE25E8"/>
    <w:rsid w:val="00DE3584"/>
    <w:rsid w:val="00DE4F1E"/>
    <w:rsid w:val="00E05EE2"/>
    <w:rsid w:val="00E12BE6"/>
    <w:rsid w:val="00E32989"/>
    <w:rsid w:val="00E33F84"/>
    <w:rsid w:val="00E37A58"/>
    <w:rsid w:val="00E4427D"/>
    <w:rsid w:val="00E51D6F"/>
    <w:rsid w:val="00E5298E"/>
    <w:rsid w:val="00E552F9"/>
    <w:rsid w:val="00E5696E"/>
    <w:rsid w:val="00E57D87"/>
    <w:rsid w:val="00E624F8"/>
    <w:rsid w:val="00E64293"/>
    <w:rsid w:val="00E71E97"/>
    <w:rsid w:val="00E8262A"/>
    <w:rsid w:val="00E90910"/>
    <w:rsid w:val="00E978A4"/>
    <w:rsid w:val="00EA58E6"/>
    <w:rsid w:val="00EA65A2"/>
    <w:rsid w:val="00EA76AF"/>
    <w:rsid w:val="00EB1176"/>
    <w:rsid w:val="00EB5F62"/>
    <w:rsid w:val="00EC44F1"/>
    <w:rsid w:val="00EC75C4"/>
    <w:rsid w:val="00ED1A85"/>
    <w:rsid w:val="00EE4BAA"/>
    <w:rsid w:val="00EE6C83"/>
    <w:rsid w:val="00EF010E"/>
    <w:rsid w:val="00F01B40"/>
    <w:rsid w:val="00F0200B"/>
    <w:rsid w:val="00F023D5"/>
    <w:rsid w:val="00F06DAB"/>
    <w:rsid w:val="00F07034"/>
    <w:rsid w:val="00F07162"/>
    <w:rsid w:val="00F10B5B"/>
    <w:rsid w:val="00F250CF"/>
    <w:rsid w:val="00F34D62"/>
    <w:rsid w:val="00F40459"/>
    <w:rsid w:val="00F40A0A"/>
    <w:rsid w:val="00F50B0F"/>
    <w:rsid w:val="00F575C3"/>
    <w:rsid w:val="00F644EB"/>
    <w:rsid w:val="00F67A4C"/>
    <w:rsid w:val="00F70757"/>
    <w:rsid w:val="00F7159D"/>
    <w:rsid w:val="00F972C3"/>
    <w:rsid w:val="00FB0638"/>
    <w:rsid w:val="00FB38F1"/>
    <w:rsid w:val="00FC3697"/>
    <w:rsid w:val="00FC465A"/>
    <w:rsid w:val="00FD26F3"/>
    <w:rsid w:val="00FD59ED"/>
    <w:rsid w:val="00FD5AB0"/>
    <w:rsid w:val="00FE1D36"/>
    <w:rsid w:val="00FE296F"/>
    <w:rsid w:val="00FE43C3"/>
    <w:rsid w:val="00FE5646"/>
    <w:rsid w:val="00FF41BF"/>
    <w:rsid w:val="00FF42D1"/>
    <w:rsid w:val="00FF43A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F683"/>
  <w15:docId w15:val="{DB5DA3D7-325A-4324-83FD-07846A22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75F"/>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82D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77189"/>
    <w:pPr>
      <w:keepNext/>
      <w:keepLines/>
      <w:spacing w:before="160" w:after="12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77421"/>
    <w:pPr>
      <w:keepNext/>
      <w:keepLines/>
      <w:spacing w:before="160" w:after="120"/>
      <w:outlineLvl w:val="2"/>
    </w:pPr>
    <w:rPr>
      <w:rFonts w:ascii="Arial" w:eastAsiaTheme="majorEastAsia" w:hAnsi="Arial" w:cstheme="majorBidi"/>
      <w:b/>
      <w:color w:val="365F91" w:themeColor="accent1" w:themeShade="BF"/>
    </w:rPr>
  </w:style>
  <w:style w:type="paragraph" w:styleId="Nagwek4">
    <w:name w:val="heading 4"/>
    <w:basedOn w:val="Normalny"/>
    <w:next w:val="Normalny"/>
    <w:link w:val="Nagwek4Znak"/>
    <w:uiPriority w:val="9"/>
    <w:unhideWhenUsed/>
    <w:qFormat/>
    <w:rsid w:val="006D5CCF"/>
    <w:pPr>
      <w:keepNext/>
      <w:keepLines/>
      <w:spacing w:before="280" w:after="240"/>
      <w:outlineLvl w:val="3"/>
    </w:pPr>
    <w:rPr>
      <w:rFonts w:asciiTheme="majorHAnsi" w:eastAsiaTheme="majorEastAsia" w:hAnsiTheme="majorHAnsi" w:cstheme="majorBidi"/>
      <w:i/>
      <w:iCs/>
      <w:color w:val="365F91" w:themeColor="accent1" w:themeShade="BF"/>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82DCB"/>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unhideWhenUsed/>
    <w:rsid w:val="00182DCB"/>
    <w:rPr>
      <w:color w:val="0000FF" w:themeColor="hyperlink"/>
      <w:u w:val="single"/>
    </w:rPr>
  </w:style>
  <w:style w:type="character" w:customStyle="1" w:styleId="Nagwek2Znak">
    <w:name w:val="Nagłówek 2 Znak"/>
    <w:basedOn w:val="Domylnaczcionkaakapitu"/>
    <w:link w:val="Nagwek2"/>
    <w:uiPriority w:val="9"/>
    <w:qFormat/>
    <w:rsid w:val="00177189"/>
    <w:rPr>
      <w:rFonts w:asciiTheme="majorHAnsi" w:eastAsiaTheme="majorEastAsia" w:hAnsiTheme="majorHAnsi" w:cstheme="majorBidi"/>
      <w:color w:val="365F91" w:themeColor="accent1" w:themeShade="BF"/>
      <w:sz w:val="26"/>
      <w:szCs w:val="26"/>
      <w:lang w:eastAsia="pl-PL"/>
    </w:rPr>
  </w:style>
  <w:style w:type="character" w:styleId="Odwoaniedokomentarza">
    <w:name w:val="annotation reference"/>
    <w:basedOn w:val="Domylnaczcionkaakapitu"/>
    <w:uiPriority w:val="99"/>
    <w:semiHidden/>
    <w:unhideWhenUsed/>
    <w:qFormat/>
    <w:rsid w:val="00031C73"/>
    <w:rPr>
      <w:sz w:val="16"/>
      <w:szCs w:val="16"/>
    </w:rPr>
  </w:style>
  <w:style w:type="character" w:customStyle="1" w:styleId="TekstkomentarzaZnak">
    <w:name w:val="Tekst komentarza Znak"/>
    <w:basedOn w:val="Domylnaczcionkaakapitu"/>
    <w:link w:val="Tekstkomentarza"/>
    <w:uiPriority w:val="99"/>
    <w:qFormat/>
    <w:rsid w:val="00031C7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031C73"/>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B835F4"/>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B835F4"/>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qFormat/>
    <w:rsid w:val="00577421"/>
    <w:rPr>
      <w:rFonts w:ascii="Arial" w:eastAsiaTheme="majorEastAsia" w:hAnsi="Arial" w:cstheme="majorBidi"/>
      <w:b/>
      <w:color w:val="365F91" w:themeColor="accent1" w:themeShade="BF"/>
      <w:sz w:val="24"/>
      <w:szCs w:val="24"/>
      <w:lang w:eastAsia="pl-PL"/>
    </w:rPr>
  </w:style>
  <w:style w:type="character" w:customStyle="1" w:styleId="fontstyle01">
    <w:name w:val="fontstyle01"/>
    <w:basedOn w:val="Domylnaczcionkaakapitu"/>
    <w:qFormat/>
    <w:rsid w:val="00DC13E3"/>
    <w:rPr>
      <w:rFonts w:ascii="Calibri" w:hAnsi="Calibri" w:cs="Calibri"/>
      <w:b w:val="0"/>
      <w:bCs w:val="0"/>
      <w:i w:val="0"/>
      <w:iCs w:val="0"/>
      <w:color w:val="000000"/>
      <w:sz w:val="24"/>
      <w:szCs w:val="24"/>
    </w:rPr>
  </w:style>
  <w:style w:type="character" w:customStyle="1" w:styleId="Nagwek4Znak">
    <w:name w:val="Nagłówek 4 Znak"/>
    <w:basedOn w:val="Domylnaczcionkaakapitu"/>
    <w:link w:val="Nagwek4"/>
    <w:uiPriority w:val="9"/>
    <w:qFormat/>
    <w:rsid w:val="006D5CCF"/>
    <w:rPr>
      <w:rFonts w:asciiTheme="majorHAnsi" w:eastAsiaTheme="majorEastAsia" w:hAnsiTheme="majorHAnsi" w:cstheme="majorBidi"/>
      <w:i/>
      <w:iCs/>
      <w:color w:val="365F91" w:themeColor="accent1" w:themeShade="BF"/>
      <w:sz w:val="24"/>
      <w:szCs w:val="24"/>
      <w:u w:val="single"/>
      <w:lang w:eastAsia="pl-PL"/>
    </w:rPr>
  </w:style>
  <w:style w:type="character" w:customStyle="1" w:styleId="TekstdymkaZnak">
    <w:name w:val="Tekst dymka Znak"/>
    <w:basedOn w:val="Domylnaczcionkaakapitu"/>
    <w:link w:val="Tekstdymka"/>
    <w:uiPriority w:val="99"/>
    <w:semiHidden/>
    <w:qFormat/>
    <w:rsid w:val="0054119B"/>
    <w:rPr>
      <w:rFonts w:ascii="Tahoma" w:eastAsia="Times New Roman" w:hAnsi="Tahoma" w:cs="Tahoma"/>
      <w:sz w:val="16"/>
      <w:szCs w:val="16"/>
      <w:lang w:eastAsia="pl-PL"/>
    </w:rPr>
  </w:style>
  <w:style w:type="character" w:styleId="Numerwiersza">
    <w:name w:val="line number"/>
  </w:style>
  <w:style w:type="character" w:customStyle="1" w:styleId="czeindeksu">
    <w:name w:val="Łącze indeksu"/>
    <w:qFormat/>
  </w:style>
  <w:style w:type="paragraph" w:styleId="Nagwek">
    <w:name w:val="header"/>
    <w:basedOn w:val="Normalny"/>
    <w:next w:val="Tekstpodstawowy"/>
    <w:link w:val="NagwekZnak"/>
    <w:uiPriority w:val="99"/>
    <w:unhideWhenUsed/>
    <w:rsid w:val="00B835F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Default">
    <w:name w:val="Default"/>
    <w:qFormat/>
    <w:rsid w:val="00F87CE5"/>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CA2E4B"/>
    <w:pPr>
      <w:ind w:left="720"/>
      <w:contextualSpacing/>
    </w:pPr>
  </w:style>
  <w:style w:type="paragraph" w:styleId="Nagwekindeksu">
    <w:name w:val="index heading"/>
    <w:basedOn w:val="Nagwek"/>
  </w:style>
  <w:style w:type="paragraph" w:styleId="Nagwekspisutreci">
    <w:name w:val="TOC Heading"/>
    <w:basedOn w:val="Nagwek1"/>
    <w:next w:val="Normalny"/>
    <w:uiPriority w:val="39"/>
    <w:unhideWhenUsed/>
    <w:qFormat/>
    <w:rsid w:val="00182DCB"/>
    <w:pPr>
      <w:spacing w:line="259" w:lineRule="auto"/>
      <w:outlineLvl w:val="9"/>
    </w:pPr>
  </w:style>
  <w:style w:type="paragraph" w:styleId="Spistreci2">
    <w:name w:val="toc 2"/>
    <w:basedOn w:val="Normalny"/>
    <w:next w:val="Normalny"/>
    <w:autoRedefine/>
    <w:uiPriority w:val="39"/>
    <w:unhideWhenUsed/>
    <w:rsid w:val="00182DCB"/>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182DCB"/>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6C5733"/>
    <w:pPr>
      <w:tabs>
        <w:tab w:val="left" w:pos="1100"/>
        <w:tab w:val="right" w:leader="dot" w:pos="9062"/>
      </w:tabs>
      <w:spacing w:after="100" w:line="259" w:lineRule="auto"/>
      <w:ind w:left="1134" w:hanging="694"/>
    </w:pPr>
    <w:rPr>
      <w:rFonts w:asciiTheme="minorHAnsi" w:eastAsiaTheme="minorEastAsia" w:hAnsiTheme="minorHAnsi"/>
      <w:sz w:val="22"/>
      <w:szCs w:val="22"/>
    </w:rPr>
  </w:style>
  <w:style w:type="paragraph" w:styleId="Tekstkomentarza">
    <w:name w:val="annotation text"/>
    <w:basedOn w:val="Normalny"/>
    <w:link w:val="TekstkomentarzaZnak"/>
    <w:uiPriority w:val="99"/>
    <w:unhideWhenUsed/>
    <w:qFormat/>
    <w:rsid w:val="00031C73"/>
    <w:rPr>
      <w:sz w:val="20"/>
      <w:szCs w:val="20"/>
    </w:rPr>
  </w:style>
  <w:style w:type="paragraph" w:styleId="Tematkomentarza">
    <w:name w:val="annotation subject"/>
    <w:basedOn w:val="Tekstkomentarza"/>
    <w:next w:val="Tekstkomentarza"/>
    <w:link w:val="TematkomentarzaZnak"/>
    <w:uiPriority w:val="99"/>
    <w:semiHidden/>
    <w:unhideWhenUsed/>
    <w:qFormat/>
    <w:rsid w:val="00031C73"/>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835F4"/>
    <w:pPr>
      <w:tabs>
        <w:tab w:val="center" w:pos="4536"/>
        <w:tab w:val="right" w:pos="9072"/>
      </w:tabs>
    </w:pPr>
  </w:style>
  <w:style w:type="paragraph" w:styleId="Bezodstpw">
    <w:name w:val="No Spacing"/>
    <w:uiPriority w:val="1"/>
    <w:qFormat/>
    <w:rsid w:val="00506532"/>
    <w:rPr>
      <w:rFonts w:ascii="Times New Roman" w:eastAsia="Times New Roman" w:hAnsi="Times New Roman" w:cs="Times New Roman"/>
      <w:sz w:val="24"/>
      <w:szCs w:val="24"/>
      <w:lang w:eastAsia="pl-PL"/>
    </w:rPr>
  </w:style>
  <w:style w:type="paragraph" w:styleId="Poprawka">
    <w:name w:val="Revision"/>
    <w:uiPriority w:val="99"/>
    <w:semiHidden/>
    <w:qFormat/>
    <w:rsid w:val="006D5CC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54119B"/>
    <w:rPr>
      <w:rFonts w:ascii="Tahoma" w:hAnsi="Tahoma" w:cs="Tahoma"/>
      <w:sz w:val="16"/>
      <w:szCs w:val="16"/>
    </w:rPr>
  </w:style>
  <w:style w:type="character" w:customStyle="1" w:styleId="AkapitzlistZnak">
    <w:name w:val="Akapit z listą Znak"/>
    <w:link w:val="Akapitzlist"/>
    <w:uiPriority w:val="34"/>
    <w:locked/>
    <w:rsid w:val="005B2BF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517">
      <w:bodyDiv w:val="1"/>
      <w:marLeft w:val="0"/>
      <w:marRight w:val="0"/>
      <w:marTop w:val="0"/>
      <w:marBottom w:val="0"/>
      <w:divBdr>
        <w:top w:val="none" w:sz="0" w:space="0" w:color="auto"/>
        <w:left w:val="none" w:sz="0" w:space="0" w:color="auto"/>
        <w:bottom w:val="none" w:sz="0" w:space="0" w:color="auto"/>
        <w:right w:val="none" w:sz="0" w:space="0" w:color="auto"/>
      </w:divBdr>
    </w:div>
    <w:div w:id="14303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5105-5D9B-4F80-9DF1-0E36EC46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4082</Words>
  <Characters>24497</Characters>
  <Application>Microsoft Office Word</Application>
  <DocSecurity>4</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Szaforz Piotr</dc:creator>
  <dc:description/>
  <cp:lastModifiedBy>Kruk Magdalena</cp:lastModifiedBy>
  <cp:revision>2</cp:revision>
  <cp:lastPrinted>2024-08-13T06:33:00Z</cp:lastPrinted>
  <dcterms:created xsi:type="dcterms:W3CDTF">2024-08-26T09:51:00Z</dcterms:created>
  <dcterms:modified xsi:type="dcterms:W3CDTF">2024-08-26T09:51:00Z</dcterms:modified>
  <dc:language>pl-PL</dc:language>
</cp:coreProperties>
</file>