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95" w:rsidRPr="00A320B5" w:rsidRDefault="00355F95" w:rsidP="00355F95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355F95" w:rsidRPr="00A320B5" w:rsidRDefault="00355F95" w:rsidP="00355F95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F95" w:rsidRPr="00A320B5" w:rsidRDefault="00355F95" w:rsidP="00355F95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55F95" w:rsidRPr="00A320B5" w:rsidRDefault="00355F95" w:rsidP="00355F95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355F95" w:rsidRPr="00A320B5" w:rsidRDefault="00355F95" w:rsidP="00355F95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F95" w:rsidRPr="00A320B5" w:rsidRDefault="00355F95" w:rsidP="00355F95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55F95" w:rsidRPr="00A320B5" w:rsidRDefault="00355F95" w:rsidP="00355F95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355F95" w:rsidRPr="00A320B5" w:rsidRDefault="00355F95" w:rsidP="00355F95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355F95" w:rsidRPr="00A320B5" w:rsidRDefault="00355F95" w:rsidP="00355F95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355F95" w:rsidRPr="00A320B5" w:rsidRDefault="00355F95" w:rsidP="00355F95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355F95" w:rsidRPr="00A320B5" w:rsidRDefault="00355F95" w:rsidP="00355F95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355F95" w:rsidRPr="00A320B5" w:rsidRDefault="00355F95" w:rsidP="00355F95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355F95" w:rsidRPr="00A320B5" w:rsidRDefault="00355F95" w:rsidP="00355F9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355F95" w:rsidRPr="00A320B5" w:rsidRDefault="00355F95" w:rsidP="00355F95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</w:t>
      </w:r>
      <w:bookmarkStart w:id="0" w:name="_GoBack"/>
      <w:bookmarkEnd w:id="0"/>
      <w:r w:rsidRPr="00A320B5">
        <w:rPr>
          <w:rFonts w:ascii="Arial" w:hAnsi="Arial" w:cs="Arial"/>
          <w:sz w:val="22"/>
          <w:szCs w:val="22"/>
          <w:u w:val="dotted"/>
        </w:rPr>
        <w:t xml:space="preserve">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355F95" w:rsidRPr="00A320B5" w:rsidRDefault="00355F95" w:rsidP="00355F95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355F95" w:rsidRPr="00C72896" w:rsidRDefault="00355F95" w:rsidP="00355F9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C72896">
        <w:rPr>
          <w:rFonts w:ascii="Arial" w:hAnsi="Arial" w:cs="Arial"/>
          <w:b/>
          <w:sz w:val="22"/>
          <w:szCs w:val="22"/>
        </w:rPr>
        <w:t>„Sukcesywne dostawy medycznych ś</w:t>
      </w:r>
      <w:r>
        <w:rPr>
          <w:rFonts w:ascii="Arial" w:hAnsi="Arial" w:cs="Arial"/>
          <w:b/>
          <w:sz w:val="22"/>
          <w:szCs w:val="22"/>
        </w:rPr>
        <w:t xml:space="preserve">rodków materiałowych” – sprawa nr WOFiTM/6/2021/PN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      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355F95" w:rsidRPr="00A320B5" w:rsidRDefault="00355F95" w:rsidP="00355F95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355F95" w:rsidRPr="00A320B5" w:rsidRDefault="00355F95" w:rsidP="00355F95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355F95" w:rsidRPr="00A320B5" w:rsidRDefault="00355F95" w:rsidP="00355F95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355F95" w:rsidRPr="00A320B5" w:rsidRDefault="00355F95" w:rsidP="00355F9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355F95" w:rsidRPr="00A320B5" w:rsidRDefault="00355F95" w:rsidP="00355F9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355F95" w:rsidRPr="00A320B5" w:rsidRDefault="00355F95" w:rsidP="00355F95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355F95" w:rsidRDefault="00355F95" w:rsidP="00355F95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355F95" w:rsidRPr="004F022F" w:rsidRDefault="00355F95" w:rsidP="00355F95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 xml:space="preserve">Oświadczamy, że oferowany asortyment </w:t>
      </w:r>
      <w:r>
        <w:rPr>
          <w:rFonts w:ascii="Arial" w:hAnsi="Arial" w:cs="Arial"/>
          <w:sz w:val="22"/>
          <w:szCs w:val="22"/>
        </w:rPr>
        <w:t>spełnia parametry dla materiałów opakowania IZP.</w:t>
      </w:r>
    </w:p>
    <w:p w:rsidR="00355F95" w:rsidRDefault="00355F95" w:rsidP="00355F95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>
        <w:rPr>
          <w:rFonts w:ascii="Arial" w:hAnsi="Arial" w:cs="Arial"/>
          <w:sz w:val="22"/>
          <w:szCs w:val="22"/>
        </w:rPr>
        <w:t xml:space="preserve">ę wykonać zamówienie w terminie </w:t>
      </w:r>
      <w:r w:rsidRPr="00CE0D42">
        <w:rPr>
          <w:rFonts w:ascii="Arial" w:hAnsi="Arial" w:cs="Arial"/>
          <w:b/>
          <w:sz w:val="22"/>
          <w:szCs w:val="22"/>
        </w:rPr>
        <w:t xml:space="preserve">nie dłuższym niż </w:t>
      </w:r>
      <w:r w:rsidRPr="00844C69">
        <w:rPr>
          <w:rFonts w:ascii="Arial" w:hAnsi="Arial" w:cs="Arial"/>
          <w:b/>
          <w:sz w:val="22"/>
          <w:szCs w:val="22"/>
        </w:rPr>
        <w:t>10</w:t>
      </w:r>
      <w:r w:rsidRPr="00CE0D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E0D42">
        <w:rPr>
          <w:rFonts w:ascii="Arial" w:hAnsi="Arial" w:cs="Arial"/>
          <w:b/>
          <w:sz w:val="22"/>
          <w:szCs w:val="22"/>
        </w:rPr>
        <w:t xml:space="preserve">dni </w:t>
      </w:r>
      <w:r>
        <w:rPr>
          <w:rFonts w:ascii="Arial" w:hAnsi="Arial" w:cs="Arial"/>
          <w:b/>
          <w:sz w:val="22"/>
          <w:szCs w:val="22"/>
        </w:rPr>
        <w:t>roboczych</w:t>
      </w:r>
      <w:r w:rsidRPr="00CE0D42">
        <w:rPr>
          <w:rFonts w:ascii="Arial" w:hAnsi="Arial" w:cs="Arial"/>
          <w:b/>
          <w:sz w:val="22"/>
          <w:szCs w:val="22"/>
        </w:rPr>
        <w:t xml:space="preserve"> od dnia wysłania zamówienia </w:t>
      </w:r>
      <w:r w:rsidRPr="00CE0D42">
        <w:rPr>
          <w:rFonts w:ascii="Arial" w:hAnsi="Arial" w:cs="Arial"/>
          <w:sz w:val="22"/>
          <w:szCs w:val="22"/>
        </w:rPr>
        <w:t>jednakże nie później niż do 30.11.2021 r. (w zależności od tego, który z ww. terminów upłynie wcześniej)</w:t>
      </w:r>
    </w:p>
    <w:p w:rsidR="00355F95" w:rsidRPr="00355F95" w:rsidRDefault="00355F95" w:rsidP="00355F95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355F95">
        <w:rPr>
          <w:rFonts w:ascii="Arial" w:hAnsi="Arial" w:cs="Arial"/>
          <w:sz w:val="22"/>
          <w:szCs w:val="22"/>
        </w:rPr>
        <w:t xml:space="preserve">W zakresie pakietów nr </w:t>
      </w:r>
      <w:r w:rsidRPr="00355F95">
        <w:rPr>
          <w:rFonts w:ascii="Arial" w:hAnsi="Arial" w:cs="Arial"/>
          <w:b/>
          <w:sz w:val="22"/>
          <w:szCs w:val="22"/>
        </w:rPr>
        <w:t>11,12,16,17</w:t>
      </w:r>
      <w:r w:rsidRPr="00355F95">
        <w:rPr>
          <w:rFonts w:ascii="Arial" w:hAnsi="Arial" w:cs="Arial"/>
          <w:sz w:val="22"/>
          <w:szCs w:val="22"/>
        </w:rPr>
        <w:t xml:space="preserve"> przedmiot zamówienia  </w:t>
      </w:r>
      <w:r w:rsidRPr="00A320B5">
        <w:rPr>
          <w:rFonts w:ascii="Arial" w:hAnsi="Arial" w:cs="Arial"/>
          <w:sz w:val="22"/>
          <w:szCs w:val="22"/>
        </w:rPr>
        <w:t>zobowiązujemy si</w:t>
      </w:r>
      <w:r>
        <w:rPr>
          <w:rFonts w:ascii="Arial" w:hAnsi="Arial" w:cs="Arial"/>
          <w:sz w:val="22"/>
          <w:szCs w:val="22"/>
        </w:rPr>
        <w:t xml:space="preserve">ę wykonać </w:t>
      </w:r>
      <w:r w:rsidRPr="00355F95">
        <w:rPr>
          <w:rFonts w:ascii="Arial" w:hAnsi="Arial" w:cs="Arial"/>
          <w:sz w:val="22"/>
          <w:szCs w:val="22"/>
        </w:rPr>
        <w:t xml:space="preserve">w terminie </w:t>
      </w:r>
      <w:r w:rsidRPr="00355F95">
        <w:rPr>
          <w:rFonts w:ascii="Arial" w:hAnsi="Arial" w:cs="Arial"/>
          <w:b/>
          <w:sz w:val="22"/>
          <w:szCs w:val="22"/>
        </w:rPr>
        <w:t>20 dni roboczych od dnia złożenia ,,zamówienia’’</w:t>
      </w:r>
      <w:r w:rsidRPr="00355F95">
        <w:rPr>
          <w:rFonts w:ascii="Arial" w:hAnsi="Arial" w:cs="Arial"/>
          <w:sz w:val="22"/>
          <w:szCs w:val="22"/>
        </w:rPr>
        <w:t xml:space="preserve"> </w:t>
      </w:r>
      <w:r w:rsidRPr="00CE0D42">
        <w:rPr>
          <w:rFonts w:ascii="Arial" w:hAnsi="Arial" w:cs="Arial"/>
          <w:sz w:val="22"/>
          <w:szCs w:val="22"/>
        </w:rPr>
        <w:t>jednakże nie później niż do 30.11.2021 r. (w zależności od tego, który z ww. terminów upłynie wcześniej)</w:t>
      </w:r>
    </w:p>
    <w:p w:rsidR="00355F95" w:rsidRDefault="00355F95" w:rsidP="00355F95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355F95" w:rsidRPr="00775CDC" w:rsidRDefault="00355F95" w:rsidP="00355F95">
      <w:pPr>
        <w:pStyle w:val="NormalnyWeb"/>
        <w:numPr>
          <w:ilvl w:val="0"/>
          <w:numId w:val="4"/>
        </w:numPr>
        <w:tabs>
          <w:tab w:val="clear" w:pos="198"/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355F95" w:rsidRPr="00A320B5" w:rsidRDefault="00355F95" w:rsidP="00355F9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355F95" w:rsidRDefault="00355F95" w:rsidP="00355F9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355F95" w:rsidRDefault="00355F95" w:rsidP="00355F9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:rsidR="00355F95" w:rsidRPr="00E569BA" w:rsidRDefault="00355F95" w:rsidP="00355F95">
      <w:pPr>
        <w:numPr>
          <w:ilvl w:val="0"/>
          <w:numId w:val="4"/>
        </w:numPr>
        <w:tabs>
          <w:tab w:val="num" w:pos="567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>Oświadczam, że złożona oferta:</w:t>
      </w:r>
    </w:p>
    <w:p w:rsidR="00355F95" w:rsidRPr="00E569BA" w:rsidRDefault="00355F95" w:rsidP="00355F95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nie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z przepisami o podatku od towarów i usług;</w:t>
      </w:r>
    </w:p>
    <w:p w:rsidR="00355F95" w:rsidRPr="00E569BA" w:rsidRDefault="00355F95" w:rsidP="00355F95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 xml:space="preserve">z  przepisami o podatku od towarów i usług, jednocześnie wskazując nazwę (rodzaj) towaru lub usługi, których dostawa lub świadczenie będzie prowadzić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do jego powstania oraz wskazując ich wartość bez kwoty podatku:</w:t>
      </w:r>
    </w:p>
    <w:p w:rsidR="00355F95" w:rsidRPr="00E569BA" w:rsidRDefault="00355F95" w:rsidP="00355F95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355F95" w:rsidRPr="00E569BA" w:rsidTr="000977DB">
        <w:trPr>
          <w:trHeight w:val="357"/>
          <w:jc w:val="center"/>
        </w:trPr>
        <w:tc>
          <w:tcPr>
            <w:tcW w:w="497" w:type="dxa"/>
            <w:vAlign w:val="center"/>
          </w:tcPr>
          <w:p w:rsidR="00355F95" w:rsidRPr="00E569BA" w:rsidRDefault="00355F95" w:rsidP="000977DB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355F95" w:rsidRPr="00E569BA" w:rsidRDefault="00355F95" w:rsidP="000977DB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355F95" w:rsidRPr="00E569BA" w:rsidRDefault="00355F95" w:rsidP="000977DB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bez kwoty podatku [zł]</w:t>
            </w:r>
          </w:p>
        </w:tc>
      </w:tr>
      <w:tr w:rsidR="00355F95" w:rsidRPr="00E569BA" w:rsidTr="000977DB">
        <w:trPr>
          <w:trHeight w:val="485"/>
          <w:jc w:val="center"/>
        </w:trPr>
        <w:tc>
          <w:tcPr>
            <w:tcW w:w="497" w:type="dxa"/>
          </w:tcPr>
          <w:p w:rsidR="00355F95" w:rsidRPr="00E569BA" w:rsidRDefault="00355F95" w:rsidP="000977D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55F95" w:rsidRPr="00E569BA" w:rsidRDefault="00355F95" w:rsidP="000977D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45" w:type="dxa"/>
          </w:tcPr>
          <w:p w:rsidR="00355F95" w:rsidRPr="00E569BA" w:rsidRDefault="00355F95" w:rsidP="000977DB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355F95" w:rsidRPr="00F353C5" w:rsidRDefault="00355F95" w:rsidP="00355F9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:rsidR="00355F95" w:rsidRPr="00A320B5" w:rsidRDefault="00355F95" w:rsidP="00355F9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355F95" w:rsidRPr="00A320B5" w:rsidRDefault="00355F95" w:rsidP="00355F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355F95" w:rsidRPr="00A320B5" w:rsidRDefault="00355F95" w:rsidP="00355F95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355F95" w:rsidRPr="00A320B5" w:rsidRDefault="00355F95" w:rsidP="00355F95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355F95" w:rsidRPr="00A320B5" w:rsidRDefault="00355F95" w:rsidP="00355F95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355F95" w:rsidRPr="00E17FFD" w:rsidRDefault="00355F95" w:rsidP="00355F95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355F95" w:rsidRPr="00A320B5" w:rsidRDefault="00355F95" w:rsidP="00355F95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355F95" w:rsidRPr="00A320B5" w:rsidRDefault="00355F95" w:rsidP="00355F95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355F95" w:rsidRPr="00A320B5" w:rsidRDefault="00355F95" w:rsidP="00355F95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355F95" w:rsidRPr="00A320B5" w:rsidRDefault="00355F95" w:rsidP="00355F95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355F95" w:rsidRDefault="00355F95" w:rsidP="00355F95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355F95" w:rsidRPr="00A320B5" w:rsidRDefault="00355F95" w:rsidP="00355F95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355F95" w:rsidRPr="007F457E" w:rsidRDefault="00355F95" w:rsidP="00355F95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7F457E">
        <w:rPr>
          <w:rFonts w:ascii="Arial" w:hAnsi="Arial" w:cs="Arial"/>
          <w:i/>
          <w:sz w:val="16"/>
          <w:szCs w:val="16"/>
        </w:rPr>
        <w:t>Jeżeli podmioty wspólnie ubiegają się o zamówienie – należy podać pełne nazwy i adresy wszystkich podmiotów</w:t>
      </w:r>
    </w:p>
    <w:p w:rsidR="00355F95" w:rsidRPr="007F457E" w:rsidRDefault="00355F95" w:rsidP="00355F95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sz w:val="16"/>
          <w:szCs w:val="16"/>
        </w:rPr>
        <w:t>**)</w:t>
      </w:r>
      <w:r w:rsidRPr="007F457E">
        <w:rPr>
          <w:rFonts w:ascii="Arial" w:hAnsi="Arial" w:cs="Arial"/>
          <w:i/>
          <w:sz w:val="16"/>
          <w:szCs w:val="16"/>
        </w:rPr>
        <w:tab/>
        <w:t xml:space="preserve"> Wykreślić niepotrzebne. W przypadku nie wykreślenia, którejkolwiek z pozycji i nie wypełnienia pola   w pkt. 5 pozycji b) – Zamawiający uzna, że Wykonawca nie zamierza powierzyć wykonania żadnej części zamówienia  podwykonawcom.</w:t>
      </w:r>
    </w:p>
    <w:p w:rsidR="00355F95" w:rsidRPr="007F457E" w:rsidRDefault="00355F95" w:rsidP="00355F95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F457E">
        <w:rPr>
          <w:rFonts w:ascii="Arial" w:hAnsi="Arial" w:cs="Arial"/>
          <w:i/>
          <w:sz w:val="16"/>
          <w:szCs w:val="16"/>
        </w:rPr>
        <w:t>***)</w:t>
      </w:r>
      <w:r w:rsidRPr="007F457E">
        <w:rPr>
          <w:rFonts w:ascii="Arial" w:hAnsi="Arial" w:cs="Arial"/>
          <w:i/>
          <w:sz w:val="16"/>
          <w:szCs w:val="16"/>
        </w:rPr>
        <w:tab/>
      </w:r>
      <w:r w:rsidRPr="007F457E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7F457E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7F457E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7F457E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:rsidR="00355F95" w:rsidRPr="007F457E" w:rsidRDefault="00355F95" w:rsidP="00355F95">
      <w:pPr>
        <w:ind w:left="567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7F457E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355F95" w:rsidRDefault="00355F95" w:rsidP="00355F95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sectPr w:rsidR="0035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7D2C23"/>
    <w:multiLevelType w:val="hybridMultilevel"/>
    <w:tmpl w:val="47C6EFBC"/>
    <w:lvl w:ilvl="0" w:tplc="10027B9E">
      <w:start w:val="10"/>
      <w:numFmt w:val="decimal"/>
      <w:lvlText w:val="%1."/>
      <w:lvlJc w:val="left"/>
      <w:pPr>
        <w:tabs>
          <w:tab w:val="num" w:pos="198"/>
        </w:tabs>
        <w:ind w:left="369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5"/>
    <w:rsid w:val="000A0EB1"/>
    <w:rsid w:val="002E5715"/>
    <w:rsid w:val="00355F95"/>
    <w:rsid w:val="004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B8F1"/>
  <w15:chartTrackingRefBased/>
  <w15:docId w15:val="{A36A4280-752C-46C0-938C-E9B74EB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355F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55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5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355F95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1,Znak Znak Znak2"/>
    <w:link w:val="Nagwek"/>
    <w:rsid w:val="00355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55F9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35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Lodowska Edyta</cp:lastModifiedBy>
  <cp:revision>2</cp:revision>
  <cp:lastPrinted>2021-02-03T13:52:00Z</cp:lastPrinted>
  <dcterms:created xsi:type="dcterms:W3CDTF">2021-02-03T13:46:00Z</dcterms:created>
  <dcterms:modified xsi:type="dcterms:W3CDTF">2021-02-03T13:52:00Z</dcterms:modified>
</cp:coreProperties>
</file>