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AE34" w14:textId="77777777" w:rsidR="00B70B52" w:rsidRDefault="00B70B52" w:rsidP="00761F3E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</w:rPr>
      </w:pPr>
      <w:bookmarkStart w:id="0" w:name="_Hlk520715683"/>
      <w:r w:rsidRPr="00761F3E">
        <w:rPr>
          <w:rFonts w:asciiTheme="minorHAnsi" w:hAnsiTheme="minorHAnsi" w:cstheme="minorHAnsi"/>
          <w:b/>
        </w:rPr>
        <w:t>INFORMACJA Z SESJI OTWARCIA OFERT</w:t>
      </w:r>
    </w:p>
    <w:p w14:paraId="10B5210E" w14:textId="77777777" w:rsidR="008E43AD" w:rsidRPr="00761F3E" w:rsidRDefault="008E43AD" w:rsidP="00761F3E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</w:rPr>
      </w:pPr>
    </w:p>
    <w:p w14:paraId="226EEE83" w14:textId="77777777" w:rsidR="00B70B52" w:rsidRPr="0066649D" w:rsidRDefault="00B70B52" w:rsidP="00761F3E">
      <w:pPr>
        <w:spacing w:after="0" w:line="319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66649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Dotyczy postępowania o udzielenie zamówienia publicznego </w:t>
      </w:r>
    </w:p>
    <w:p w14:paraId="40D25BDA" w14:textId="0B5A49C2" w:rsidR="00094D53" w:rsidRPr="00094D53" w:rsidRDefault="00B70B52" w:rsidP="00094D53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3"/>
          <w:sz w:val="22"/>
          <w:szCs w:val="22"/>
          <w:lang w:eastAsia="zh-CN"/>
        </w:rPr>
      </w:pPr>
      <w:r w:rsidRPr="0066649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nr ROA.271.</w:t>
      </w:r>
      <w:r w:rsidR="00C7381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1</w:t>
      </w:r>
      <w:r w:rsidR="008E43A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4</w:t>
      </w:r>
      <w:r w:rsidRPr="0066649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.202</w:t>
      </w:r>
      <w:r w:rsidR="00094D53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3</w:t>
      </w:r>
      <w:r w:rsidRPr="0066649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pn.</w:t>
      </w:r>
      <w:r w:rsidRPr="0066649D">
        <w:rPr>
          <w:rFonts w:asciiTheme="minorHAnsi" w:eastAsia="Arial" w:hAnsiTheme="minorHAnsi" w:cstheme="minorHAnsi"/>
          <w:bCs/>
          <w:sz w:val="22"/>
          <w:szCs w:val="22"/>
          <w:lang w:val="pl" w:eastAsia="pl-PL"/>
        </w:rPr>
        <w:t xml:space="preserve"> </w:t>
      </w:r>
      <w:r w:rsidR="00094D53" w:rsidRPr="00094D53">
        <w:rPr>
          <w:rFonts w:asciiTheme="minorHAnsi" w:hAnsiTheme="minorHAnsi" w:cstheme="minorHAnsi"/>
          <w:bCs/>
          <w:kern w:val="3"/>
          <w:sz w:val="22"/>
          <w:szCs w:val="22"/>
        </w:rPr>
        <w:t>„</w:t>
      </w:r>
      <w:r w:rsidR="008E43AD" w:rsidRPr="00187F88">
        <w:rPr>
          <w:rFonts w:asciiTheme="minorHAnsi" w:hAnsiTheme="minorHAnsi" w:cstheme="minorHAnsi"/>
          <w:bCs/>
          <w:sz w:val="22"/>
        </w:rPr>
        <w:t>Zagospodarowanie terenu wokół kościoła pw. Św. M</w:t>
      </w:r>
      <w:r w:rsidR="008E43AD">
        <w:rPr>
          <w:rFonts w:asciiTheme="minorHAnsi" w:hAnsiTheme="minorHAnsi" w:cstheme="minorHAnsi"/>
          <w:bCs/>
          <w:sz w:val="22"/>
        </w:rPr>
        <w:t xml:space="preserve">arcina </w:t>
      </w:r>
      <w:r w:rsidR="008E43AD" w:rsidRPr="00187F88">
        <w:rPr>
          <w:rFonts w:asciiTheme="minorHAnsi" w:hAnsiTheme="minorHAnsi" w:cstheme="minorHAnsi"/>
          <w:bCs/>
          <w:sz w:val="22"/>
        </w:rPr>
        <w:t xml:space="preserve">i św. Piotra </w:t>
      </w:r>
      <w:r w:rsidR="008E43AD">
        <w:rPr>
          <w:rFonts w:asciiTheme="minorHAnsi" w:hAnsiTheme="minorHAnsi" w:cstheme="minorHAnsi"/>
          <w:bCs/>
          <w:sz w:val="22"/>
        </w:rPr>
        <w:t xml:space="preserve">                              </w:t>
      </w:r>
      <w:r w:rsidR="008E43AD" w:rsidRPr="00187F88">
        <w:rPr>
          <w:rFonts w:asciiTheme="minorHAnsi" w:hAnsiTheme="minorHAnsi" w:cstheme="minorHAnsi"/>
          <w:bCs/>
          <w:sz w:val="22"/>
        </w:rPr>
        <w:t>w Okowach w Konarzewie</w:t>
      </w:r>
      <w:r w:rsidR="00C73815">
        <w:rPr>
          <w:rFonts w:asciiTheme="minorHAnsi" w:hAnsiTheme="minorHAnsi" w:cstheme="minorHAnsi"/>
          <w:bCs/>
          <w:sz w:val="22"/>
        </w:rPr>
        <w:t>.</w:t>
      </w:r>
      <w:r w:rsidR="00094D53" w:rsidRPr="00094D53">
        <w:rPr>
          <w:rFonts w:asciiTheme="minorHAnsi" w:hAnsiTheme="minorHAnsi" w:cstheme="minorHAnsi"/>
          <w:bCs/>
          <w:kern w:val="3"/>
          <w:sz w:val="22"/>
          <w:szCs w:val="22"/>
          <w:lang w:eastAsia="pl-PL"/>
        </w:rPr>
        <w:t>”</w:t>
      </w:r>
    </w:p>
    <w:p w14:paraId="5DECA779" w14:textId="611A95AE" w:rsidR="004B44B8" w:rsidRPr="004B44B8" w:rsidRDefault="004B44B8" w:rsidP="00761F3E">
      <w:pPr>
        <w:suppressAutoHyphens/>
        <w:autoSpaceDN w:val="0"/>
        <w:spacing w:after="0" w:line="319" w:lineRule="auto"/>
        <w:jc w:val="center"/>
        <w:textAlignment w:val="baseline"/>
        <w:rPr>
          <w:rFonts w:asciiTheme="minorHAnsi" w:eastAsia="Times New Roman" w:hAnsiTheme="minorHAnsi" w:cstheme="minorHAnsi"/>
          <w:iCs/>
          <w:kern w:val="3"/>
          <w:sz w:val="22"/>
          <w:szCs w:val="22"/>
          <w:lang w:eastAsia="pl-PL"/>
        </w:rPr>
      </w:pPr>
    </w:p>
    <w:p w14:paraId="477C8BD5" w14:textId="5AE1B4A8" w:rsidR="00B70B52" w:rsidRPr="0066649D" w:rsidRDefault="00B70B52" w:rsidP="00761F3E">
      <w:pPr>
        <w:spacing w:after="0" w:line="319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00D4EC9" w14:textId="1AF94CFC" w:rsidR="00B70B52" w:rsidRPr="0066649D" w:rsidRDefault="00B70B52" w:rsidP="00761F3E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49D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66649D">
        <w:rPr>
          <w:rFonts w:asciiTheme="minorHAnsi" w:hAnsiTheme="minorHAnsi" w:cstheme="minorHAnsi"/>
          <w:b w:val="0"/>
          <w:sz w:val="22"/>
          <w:szCs w:val="22"/>
        </w:rPr>
        <w:t xml:space="preserve">Termin składania ofert do : </w:t>
      </w:r>
      <w:r w:rsidR="008E43AD">
        <w:rPr>
          <w:rFonts w:asciiTheme="minorHAnsi" w:hAnsiTheme="minorHAnsi" w:cstheme="minorHAnsi"/>
          <w:sz w:val="22"/>
          <w:szCs w:val="22"/>
        </w:rPr>
        <w:t>2</w:t>
      </w:r>
      <w:r w:rsidR="00C73815">
        <w:rPr>
          <w:rFonts w:asciiTheme="minorHAnsi" w:hAnsiTheme="minorHAnsi" w:cstheme="minorHAnsi"/>
          <w:sz w:val="22"/>
          <w:szCs w:val="22"/>
        </w:rPr>
        <w:t>7</w:t>
      </w:r>
      <w:r w:rsidRPr="0066649D">
        <w:rPr>
          <w:rFonts w:asciiTheme="minorHAnsi" w:hAnsiTheme="minorHAnsi" w:cstheme="minorHAnsi"/>
          <w:sz w:val="22"/>
          <w:szCs w:val="22"/>
        </w:rPr>
        <w:t>.</w:t>
      </w:r>
      <w:r w:rsidR="00094D53">
        <w:rPr>
          <w:rFonts w:asciiTheme="minorHAnsi" w:hAnsiTheme="minorHAnsi" w:cstheme="minorHAnsi"/>
          <w:sz w:val="22"/>
          <w:szCs w:val="22"/>
        </w:rPr>
        <w:t>0</w:t>
      </w:r>
      <w:r w:rsidR="00C73815">
        <w:rPr>
          <w:rFonts w:asciiTheme="minorHAnsi" w:hAnsiTheme="minorHAnsi" w:cstheme="minorHAnsi"/>
          <w:sz w:val="22"/>
          <w:szCs w:val="22"/>
        </w:rPr>
        <w:t>7</w:t>
      </w:r>
      <w:r w:rsidRPr="0066649D">
        <w:rPr>
          <w:rFonts w:asciiTheme="minorHAnsi" w:hAnsiTheme="minorHAnsi" w:cstheme="minorHAnsi"/>
          <w:sz w:val="22"/>
          <w:szCs w:val="22"/>
        </w:rPr>
        <w:t>.202</w:t>
      </w:r>
      <w:r w:rsidR="00094D53">
        <w:rPr>
          <w:rFonts w:asciiTheme="minorHAnsi" w:hAnsiTheme="minorHAnsi" w:cstheme="minorHAnsi"/>
          <w:sz w:val="22"/>
          <w:szCs w:val="22"/>
        </w:rPr>
        <w:t>3</w:t>
      </w:r>
      <w:r w:rsidRPr="0066649D">
        <w:rPr>
          <w:rFonts w:asciiTheme="minorHAnsi" w:hAnsiTheme="minorHAnsi" w:cstheme="minorHAnsi"/>
          <w:sz w:val="22"/>
          <w:szCs w:val="22"/>
        </w:rPr>
        <w:t>r. godz. 11.00</w:t>
      </w:r>
    </w:p>
    <w:p w14:paraId="699437C7" w14:textId="69475A74" w:rsidR="00B70B52" w:rsidRPr="0066649D" w:rsidRDefault="00B70B52" w:rsidP="00761F3E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49D">
        <w:rPr>
          <w:rFonts w:asciiTheme="minorHAnsi" w:hAnsiTheme="minorHAnsi" w:cstheme="minorHAnsi"/>
          <w:sz w:val="22"/>
          <w:szCs w:val="22"/>
        </w:rPr>
        <w:t>2.</w:t>
      </w:r>
      <w:r w:rsidRPr="0066649D">
        <w:rPr>
          <w:rFonts w:asciiTheme="minorHAnsi" w:hAnsiTheme="minorHAnsi" w:cstheme="minorHAnsi"/>
          <w:b w:val="0"/>
          <w:sz w:val="22"/>
          <w:szCs w:val="22"/>
        </w:rPr>
        <w:t>Termin otwarcia ofert:</w:t>
      </w:r>
      <w:r w:rsidRPr="0066649D">
        <w:rPr>
          <w:rFonts w:asciiTheme="minorHAnsi" w:hAnsiTheme="minorHAnsi" w:cstheme="minorHAnsi"/>
          <w:sz w:val="22"/>
          <w:szCs w:val="22"/>
        </w:rPr>
        <w:t xml:space="preserve"> </w:t>
      </w:r>
      <w:r w:rsidR="008E43AD">
        <w:rPr>
          <w:rFonts w:asciiTheme="minorHAnsi" w:hAnsiTheme="minorHAnsi" w:cstheme="minorHAnsi"/>
          <w:sz w:val="22"/>
          <w:szCs w:val="22"/>
        </w:rPr>
        <w:t>2</w:t>
      </w:r>
      <w:r w:rsidR="00C73815">
        <w:rPr>
          <w:rFonts w:asciiTheme="minorHAnsi" w:hAnsiTheme="minorHAnsi" w:cstheme="minorHAnsi"/>
          <w:sz w:val="22"/>
          <w:szCs w:val="22"/>
        </w:rPr>
        <w:t>7</w:t>
      </w:r>
      <w:r w:rsidRPr="0066649D">
        <w:rPr>
          <w:rFonts w:asciiTheme="minorHAnsi" w:hAnsiTheme="minorHAnsi" w:cstheme="minorHAnsi"/>
          <w:sz w:val="22"/>
          <w:szCs w:val="22"/>
        </w:rPr>
        <w:t>.</w:t>
      </w:r>
      <w:r w:rsidR="00094D53">
        <w:rPr>
          <w:rFonts w:asciiTheme="minorHAnsi" w:hAnsiTheme="minorHAnsi" w:cstheme="minorHAnsi"/>
          <w:sz w:val="22"/>
          <w:szCs w:val="22"/>
        </w:rPr>
        <w:t>0</w:t>
      </w:r>
      <w:r w:rsidR="00C73815">
        <w:rPr>
          <w:rFonts w:asciiTheme="minorHAnsi" w:hAnsiTheme="minorHAnsi" w:cstheme="minorHAnsi"/>
          <w:sz w:val="22"/>
          <w:szCs w:val="22"/>
        </w:rPr>
        <w:t>7</w:t>
      </w:r>
      <w:r w:rsidRPr="0066649D">
        <w:rPr>
          <w:rFonts w:asciiTheme="minorHAnsi" w:hAnsiTheme="minorHAnsi" w:cstheme="minorHAnsi"/>
          <w:sz w:val="22"/>
          <w:szCs w:val="22"/>
        </w:rPr>
        <w:t>.202</w:t>
      </w:r>
      <w:r w:rsidR="00094D53">
        <w:rPr>
          <w:rFonts w:asciiTheme="minorHAnsi" w:hAnsiTheme="minorHAnsi" w:cstheme="minorHAnsi"/>
          <w:sz w:val="22"/>
          <w:szCs w:val="22"/>
        </w:rPr>
        <w:t>3</w:t>
      </w:r>
      <w:r w:rsidRPr="0066649D">
        <w:rPr>
          <w:rFonts w:asciiTheme="minorHAnsi" w:hAnsiTheme="minorHAnsi" w:cstheme="minorHAnsi"/>
          <w:sz w:val="22"/>
          <w:szCs w:val="22"/>
        </w:rPr>
        <w:t>r.  godz. 11.30</w:t>
      </w:r>
    </w:p>
    <w:p w14:paraId="1A802E9E" w14:textId="77777777" w:rsidR="00761F3E" w:rsidRDefault="00761F3E" w:rsidP="00761F3E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7A44F1F1" w14:textId="64DC2E4A" w:rsidR="008F20A5" w:rsidRDefault="00B70B52" w:rsidP="00761F3E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66649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66649D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="00761F3E" w:rsidRPr="00761F3E">
        <w:rPr>
          <w:rFonts w:asciiTheme="minorHAnsi" w:hAnsiTheme="minorHAnsi" w:cstheme="minorHAnsi"/>
          <w:sz w:val="22"/>
          <w:szCs w:val="22"/>
        </w:rPr>
        <w:t xml:space="preserve">Kwota, którą Zamawiający zamierza przeznaczyć na realizację zamówienia wynosi: </w:t>
      </w:r>
      <w:r w:rsidR="008E43AD">
        <w:rPr>
          <w:rFonts w:asciiTheme="minorHAnsi" w:eastAsia="Times New Roman" w:hAnsiTheme="minorHAnsi" w:cstheme="minorHAnsi"/>
          <w:bCs/>
          <w:sz w:val="22"/>
          <w:lang w:eastAsia="pl-PL"/>
        </w:rPr>
        <w:t>2.103.000,00 zł brutto</w:t>
      </w:r>
      <w:r w:rsidR="008E43AD">
        <w:rPr>
          <w:rFonts w:asciiTheme="minorHAnsi" w:eastAsia="Times New Roman" w:hAnsiTheme="minorHAnsi" w:cstheme="minorHAnsi"/>
          <w:bCs/>
          <w:sz w:val="22"/>
          <w:lang w:eastAsia="pl-PL"/>
        </w:rPr>
        <w:t>.</w:t>
      </w:r>
    </w:p>
    <w:p w14:paraId="1425384B" w14:textId="77777777" w:rsidR="008E43AD" w:rsidRDefault="008E43AD" w:rsidP="00761F3E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B322786" w14:textId="730E3757" w:rsidR="00B70B52" w:rsidRPr="0066649D" w:rsidRDefault="00B70B52" w:rsidP="00761F3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66649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 w:rsidRPr="0066649D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6E22F686" w14:textId="77777777" w:rsidR="00B70B52" w:rsidRPr="0066649D" w:rsidRDefault="00B70B52" w:rsidP="00761F3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66649D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4E587162" w14:textId="77777777" w:rsidR="00B70B52" w:rsidRPr="0066649D" w:rsidRDefault="00B70B52" w:rsidP="00761F3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tbl>
      <w:tblPr>
        <w:tblStyle w:val="Tabela-Siatka"/>
        <w:tblW w:w="9131" w:type="dxa"/>
        <w:tblLook w:val="00A0" w:firstRow="1" w:lastRow="0" w:firstColumn="1" w:lastColumn="0" w:noHBand="0" w:noVBand="0"/>
      </w:tblPr>
      <w:tblGrid>
        <w:gridCol w:w="873"/>
        <w:gridCol w:w="2808"/>
        <w:gridCol w:w="3402"/>
        <w:gridCol w:w="2048"/>
      </w:tblGrid>
      <w:tr w:rsidR="00B70B52" w:rsidRPr="0066649D" w14:paraId="21FF2023" w14:textId="77777777" w:rsidTr="002F6C54">
        <w:trPr>
          <w:trHeight w:val="693"/>
        </w:trPr>
        <w:tc>
          <w:tcPr>
            <w:tcW w:w="873" w:type="dxa"/>
          </w:tcPr>
          <w:p w14:paraId="32029C70" w14:textId="77777777" w:rsidR="00B70B52" w:rsidRPr="0066649D" w:rsidRDefault="00B70B52" w:rsidP="00761F3E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 w:rsidRPr="0066649D">
              <w:rPr>
                <w:rFonts w:asciiTheme="minorHAnsi" w:hAnsiTheme="minorHAnsi" w:cstheme="minorHAnsi"/>
                <w:szCs w:val="22"/>
              </w:rPr>
              <w:t>Nr oferty</w:t>
            </w:r>
          </w:p>
        </w:tc>
        <w:tc>
          <w:tcPr>
            <w:tcW w:w="2808" w:type="dxa"/>
          </w:tcPr>
          <w:p w14:paraId="29383461" w14:textId="77777777" w:rsidR="00B70B52" w:rsidRPr="0066649D" w:rsidRDefault="00B70B52" w:rsidP="00761F3E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 w:rsidRPr="0066649D">
              <w:rPr>
                <w:rFonts w:asciiTheme="minorHAnsi" w:hAnsiTheme="minorHAnsi" w:cstheme="minorHAnsi"/>
                <w:szCs w:val="22"/>
              </w:rPr>
              <w:t>Nazwa Wykonawcy</w:t>
            </w:r>
          </w:p>
          <w:p w14:paraId="6C3E2FD9" w14:textId="77777777" w:rsidR="00B70B52" w:rsidRPr="0066649D" w:rsidRDefault="00B70B52" w:rsidP="00761F3E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 w:rsidRPr="0066649D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  <w:tc>
          <w:tcPr>
            <w:tcW w:w="3402" w:type="dxa"/>
          </w:tcPr>
          <w:p w14:paraId="28BE8408" w14:textId="77777777" w:rsidR="00B70B52" w:rsidRPr="0066649D" w:rsidRDefault="00B70B52" w:rsidP="00007DDE">
            <w:pPr>
              <w:spacing w:after="0" w:line="31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66649D">
              <w:rPr>
                <w:rFonts w:asciiTheme="minorHAnsi" w:hAnsiTheme="minorHAnsi" w:cstheme="minorHAnsi"/>
                <w:szCs w:val="22"/>
              </w:rPr>
              <w:t>Cena zł brutto</w:t>
            </w:r>
          </w:p>
        </w:tc>
        <w:tc>
          <w:tcPr>
            <w:tcW w:w="2048" w:type="dxa"/>
          </w:tcPr>
          <w:p w14:paraId="7E8692EA" w14:textId="77777777" w:rsidR="00B70B52" w:rsidRDefault="00B70B52" w:rsidP="00761F3E">
            <w:pPr>
              <w:spacing w:after="0" w:line="31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66649D">
              <w:rPr>
                <w:rFonts w:asciiTheme="minorHAnsi" w:hAnsiTheme="minorHAnsi" w:cstheme="minorHAnsi"/>
                <w:szCs w:val="22"/>
              </w:rPr>
              <w:t>Okres gwarancji</w:t>
            </w:r>
          </w:p>
          <w:p w14:paraId="2FDBE579" w14:textId="57BFD905" w:rsidR="000D026B" w:rsidRPr="0066649D" w:rsidRDefault="000D026B" w:rsidP="00761F3E">
            <w:pPr>
              <w:spacing w:after="0" w:line="31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(miesiące)</w:t>
            </w:r>
          </w:p>
        </w:tc>
      </w:tr>
      <w:tr w:rsidR="00B70B52" w:rsidRPr="0066649D" w14:paraId="6758A622" w14:textId="77777777" w:rsidTr="002F6C54">
        <w:tc>
          <w:tcPr>
            <w:tcW w:w="873" w:type="dxa"/>
          </w:tcPr>
          <w:p w14:paraId="538095A3" w14:textId="77777777" w:rsidR="00B70B52" w:rsidRPr="0066649D" w:rsidRDefault="00B70B52" w:rsidP="00761F3E">
            <w:pPr>
              <w:spacing w:after="0" w:line="319" w:lineRule="auto"/>
              <w:rPr>
                <w:rFonts w:asciiTheme="minorHAnsi" w:hAnsiTheme="minorHAnsi" w:cstheme="minorHAnsi"/>
                <w:szCs w:val="22"/>
              </w:rPr>
            </w:pPr>
            <w:r w:rsidRPr="0066649D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2808" w:type="dxa"/>
          </w:tcPr>
          <w:p w14:paraId="788662E1" w14:textId="77777777" w:rsidR="002F6C54" w:rsidRPr="00D349A6" w:rsidRDefault="002F6C54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 w:rsidRPr="00D349A6">
              <w:rPr>
                <w:rFonts w:ascii="Calibri" w:eastAsiaTheme="minorHAnsi" w:hAnsi="Calibri" w:cs="Calibri"/>
                <w:bCs/>
                <w:szCs w:val="22"/>
              </w:rPr>
              <w:t>RDR Sp. z o.o.</w:t>
            </w:r>
          </w:p>
          <w:p w14:paraId="568C3DC9" w14:textId="77777777" w:rsidR="002F6C54" w:rsidRPr="00D349A6" w:rsidRDefault="002F6C54" w:rsidP="002F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szCs w:val="22"/>
              </w:rPr>
            </w:pPr>
            <w:r w:rsidRPr="00D349A6">
              <w:rPr>
                <w:rFonts w:ascii="Calibri" w:eastAsiaTheme="minorHAnsi" w:hAnsi="Calibri" w:cs="Calibri"/>
                <w:bCs/>
                <w:szCs w:val="22"/>
              </w:rPr>
              <w:t>ul. Kasztanowa 7</w:t>
            </w:r>
          </w:p>
          <w:p w14:paraId="4BFFC7E2" w14:textId="5D2B1F29" w:rsidR="00EB6DD2" w:rsidRPr="0066649D" w:rsidRDefault="002F6C54" w:rsidP="002F6C54">
            <w:pPr>
              <w:spacing w:after="0" w:line="319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D349A6">
              <w:rPr>
                <w:rFonts w:ascii="Calibri" w:eastAsiaTheme="minorHAnsi" w:hAnsi="Calibri" w:cs="Calibri"/>
                <w:bCs/>
                <w:szCs w:val="22"/>
              </w:rPr>
              <w:t>62‐004 Czerwonak</w:t>
            </w:r>
          </w:p>
        </w:tc>
        <w:tc>
          <w:tcPr>
            <w:tcW w:w="3402" w:type="dxa"/>
          </w:tcPr>
          <w:p w14:paraId="2EA412AD" w14:textId="1BA67C89" w:rsidR="00B70B52" w:rsidRPr="00007DDE" w:rsidRDefault="002F6C54" w:rsidP="00007DDE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2.337.000,00 zł, w tym za budowę oświetlenia drogowego: 246.000,00 zł brutto</w:t>
            </w:r>
          </w:p>
        </w:tc>
        <w:tc>
          <w:tcPr>
            <w:tcW w:w="2048" w:type="dxa"/>
          </w:tcPr>
          <w:p w14:paraId="676D4E10" w14:textId="09282DD0" w:rsidR="00B70B52" w:rsidRPr="0066649D" w:rsidRDefault="002F6C54" w:rsidP="00761F3E">
            <w:pPr>
              <w:spacing w:after="0" w:line="31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84</w:t>
            </w:r>
          </w:p>
        </w:tc>
      </w:tr>
    </w:tbl>
    <w:p w14:paraId="663122A7" w14:textId="77777777" w:rsidR="00B70B52" w:rsidRPr="0066649D" w:rsidRDefault="00B70B52" w:rsidP="00761F3E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p w14:paraId="001B6727" w14:textId="3A12087C" w:rsidR="00487D3D" w:rsidRPr="003C4A93" w:rsidRDefault="00B70B52" w:rsidP="00761F3E">
      <w:pPr>
        <w:spacing w:after="0" w:line="319" w:lineRule="auto"/>
        <w:rPr>
          <w:rFonts w:asciiTheme="minorHAnsi" w:hAnsiTheme="minorHAnsi" w:cstheme="minorHAnsi"/>
          <w:b w:val="0"/>
          <w:sz w:val="22"/>
          <w:szCs w:val="22"/>
        </w:rPr>
      </w:pPr>
      <w:r w:rsidRPr="001C27AF">
        <w:rPr>
          <w:rFonts w:asciiTheme="minorHAnsi" w:hAnsiTheme="minorHAnsi" w:cstheme="minorHAnsi"/>
          <w:b w:val="0"/>
          <w:sz w:val="22"/>
          <w:szCs w:val="22"/>
        </w:rPr>
        <w:t>Magdalena Pawlicka</w:t>
      </w:r>
      <w:bookmarkEnd w:id="0"/>
    </w:p>
    <w:sectPr w:rsidR="00487D3D" w:rsidRPr="003C4A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7E43" w14:textId="77777777" w:rsidR="00024435" w:rsidRDefault="00024435" w:rsidP="00B70B52">
      <w:pPr>
        <w:spacing w:after="0" w:line="240" w:lineRule="auto"/>
      </w:pPr>
      <w:r>
        <w:separator/>
      </w:r>
    </w:p>
  </w:endnote>
  <w:endnote w:type="continuationSeparator" w:id="0">
    <w:p w14:paraId="219AC618" w14:textId="77777777" w:rsidR="00024435" w:rsidRDefault="00024435" w:rsidP="00B7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AD97" w14:textId="77777777" w:rsidR="00024435" w:rsidRDefault="00024435" w:rsidP="00B70B52">
      <w:pPr>
        <w:spacing w:after="0" w:line="240" w:lineRule="auto"/>
      </w:pPr>
      <w:r>
        <w:separator/>
      </w:r>
    </w:p>
  </w:footnote>
  <w:footnote w:type="continuationSeparator" w:id="0">
    <w:p w14:paraId="1DAE6F6D" w14:textId="77777777" w:rsidR="00024435" w:rsidRDefault="00024435" w:rsidP="00B7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8A85" w14:textId="42D05F02" w:rsidR="00684774" w:rsidRPr="00C73815" w:rsidRDefault="00000000" w:rsidP="008E43AD">
    <w:pPr>
      <w:pStyle w:val="Akapitzlist"/>
      <w:spacing w:after="0" w:line="240" w:lineRule="auto"/>
      <w:ind w:left="0"/>
      <w:jc w:val="center"/>
      <w:rPr>
        <w:rFonts w:asciiTheme="minorHAnsi" w:eastAsia="Times New Roman" w:hAnsiTheme="minorHAnsi" w:cstheme="minorHAnsi"/>
        <w:bCs/>
        <w:kern w:val="3"/>
        <w:sz w:val="18"/>
        <w:szCs w:val="18"/>
        <w:lang w:eastAsia="zh-CN"/>
      </w:rPr>
    </w:pPr>
    <w:r w:rsidRPr="00C73815">
      <w:rPr>
        <w:rFonts w:asciiTheme="minorHAnsi" w:hAnsiTheme="minorHAnsi" w:cstheme="minorHAnsi"/>
        <w:sz w:val="18"/>
        <w:szCs w:val="18"/>
      </w:rPr>
      <w:t>ROA.271.</w:t>
    </w:r>
    <w:r w:rsidR="00C73815" w:rsidRPr="00C73815">
      <w:rPr>
        <w:rFonts w:asciiTheme="minorHAnsi" w:hAnsiTheme="minorHAnsi" w:cstheme="minorHAnsi"/>
        <w:sz w:val="18"/>
        <w:szCs w:val="18"/>
      </w:rPr>
      <w:t>1</w:t>
    </w:r>
    <w:r w:rsidR="008E43AD">
      <w:rPr>
        <w:rFonts w:asciiTheme="minorHAnsi" w:hAnsiTheme="minorHAnsi" w:cstheme="minorHAnsi"/>
        <w:sz w:val="18"/>
        <w:szCs w:val="18"/>
      </w:rPr>
      <w:t>4</w:t>
    </w:r>
    <w:r w:rsidRPr="00C73815">
      <w:rPr>
        <w:rFonts w:asciiTheme="minorHAnsi" w:hAnsiTheme="minorHAnsi" w:cstheme="minorHAnsi"/>
        <w:sz w:val="18"/>
        <w:szCs w:val="18"/>
      </w:rPr>
      <w:t>.202</w:t>
    </w:r>
    <w:r w:rsidR="00094D53" w:rsidRPr="00C73815">
      <w:rPr>
        <w:rFonts w:asciiTheme="minorHAnsi" w:hAnsiTheme="minorHAnsi" w:cstheme="minorHAnsi"/>
        <w:sz w:val="18"/>
        <w:szCs w:val="18"/>
      </w:rPr>
      <w:t>3</w:t>
    </w:r>
    <w:r w:rsidRPr="00C73815">
      <w:rPr>
        <w:rFonts w:asciiTheme="minorHAnsi" w:hAnsiTheme="minorHAnsi" w:cstheme="minorHAnsi"/>
        <w:b w:val="0"/>
        <w:sz w:val="18"/>
        <w:szCs w:val="18"/>
      </w:rPr>
      <w:t xml:space="preserve">  </w:t>
    </w:r>
    <w:r w:rsidR="008F20A5" w:rsidRPr="00C73815">
      <w:rPr>
        <w:rFonts w:asciiTheme="minorHAnsi" w:eastAsia="Times New Roman" w:hAnsiTheme="minorHAnsi" w:cstheme="minorHAnsi"/>
        <w:sz w:val="18"/>
        <w:szCs w:val="18"/>
      </w:rPr>
      <w:t xml:space="preserve">pn. </w:t>
    </w:r>
    <w:bookmarkStart w:id="1" w:name="_Hlk139643321"/>
    <w:r w:rsidR="008E43AD" w:rsidRPr="00187F88">
      <w:rPr>
        <w:rFonts w:asciiTheme="minorHAnsi" w:hAnsiTheme="minorHAnsi" w:cstheme="minorHAnsi"/>
        <w:bCs/>
        <w:sz w:val="22"/>
      </w:rPr>
      <w:t>Zagospodarowanie terenu wokół kościoła</w:t>
    </w:r>
    <w:bookmarkEnd w:id="1"/>
    <w:r w:rsidR="008E43AD" w:rsidRPr="00187F88">
      <w:rPr>
        <w:rFonts w:asciiTheme="minorHAnsi" w:hAnsiTheme="minorHAnsi" w:cstheme="minorHAnsi"/>
        <w:bCs/>
        <w:sz w:val="22"/>
      </w:rPr>
      <w:t xml:space="preserve"> pw. Św. M</w:t>
    </w:r>
    <w:r w:rsidR="008E43AD">
      <w:rPr>
        <w:rFonts w:asciiTheme="minorHAnsi" w:hAnsiTheme="minorHAnsi" w:cstheme="minorHAnsi"/>
        <w:bCs/>
        <w:sz w:val="22"/>
      </w:rPr>
      <w:t>arcina</w:t>
    </w:r>
    <w:r w:rsidR="008E43AD" w:rsidRPr="00187F88">
      <w:rPr>
        <w:rFonts w:asciiTheme="minorHAnsi" w:hAnsiTheme="minorHAnsi" w:cstheme="minorHAnsi"/>
        <w:bCs/>
        <w:sz w:val="22"/>
      </w:rPr>
      <w:t xml:space="preserve"> i św. Piotra </w:t>
    </w:r>
    <w:r w:rsidR="008E43AD">
      <w:rPr>
        <w:rFonts w:asciiTheme="minorHAnsi" w:hAnsiTheme="minorHAnsi" w:cstheme="minorHAnsi"/>
        <w:bCs/>
        <w:sz w:val="22"/>
      </w:rPr>
      <w:t xml:space="preserve">                               </w:t>
    </w:r>
    <w:r w:rsidR="008E43AD" w:rsidRPr="00187F88">
      <w:rPr>
        <w:rFonts w:asciiTheme="minorHAnsi" w:hAnsiTheme="minorHAnsi" w:cstheme="minorHAnsi"/>
        <w:bCs/>
        <w:sz w:val="22"/>
      </w:rPr>
      <w:t>w Okowach w Konarzewie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F7ECB"/>
    <w:multiLevelType w:val="hybridMultilevel"/>
    <w:tmpl w:val="59B83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B5515"/>
    <w:multiLevelType w:val="hybridMultilevel"/>
    <w:tmpl w:val="E2404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775E3"/>
    <w:multiLevelType w:val="hybridMultilevel"/>
    <w:tmpl w:val="C6FA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65617">
    <w:abstractNumId w:val="2"/>
  </w:num>
  <w:num w:numId="2" w16cid:durableId="1448043068">
    <w:abstractNumId w:val="1"/>
  </w:num>
  <w:num w:numId="3" w16cid:durableId="206224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52"/>
    <w:rsid w:val="00007DDE"/>
    <w:rsid w:val="00013233"/>
    <w:rsid w:val="00024435"/>
    <w:rsid w:val="00063759"/>
    <w:rsid w:val="00094D53"/>
    <w:rsid w:val="000D026B"/>
    <w:rsid w:val="000F04B1"/>
    <w:rsid w:val="001B59FD"/>
    <w:rsid w:val="001E0331"/>
    <w:rsid w:val="002853BE"/>
    <w:rsid w:val="002C2E4E"/>
    <w:rsid w:val="002E7A14"/>
    <w:rsid w:val="002F6C54"/>
    <w:rsid w:val="002F6F01"/>
    <w:rsid w:val="002F781B"/>
    <w:rsid w:val="00302BDE"/>
    <w:rsid w:val="003C4A93"/>
    <w:rsid w:val="003F16A9"/>
    <w:rsid w:val="00466D78"/>
    <w:rsid w:val="00487D3D"/>
    <w:rsid w:val="004933D9"/>
    <w:rsid w:val="004B44B8"/>
    <w:rsid w:val="004D2676"/>
    <w:rsid w:val="004F54D0"/>
    <w:rsid w:val="00562DDC"/>
    <w:rsid w:val="00587ED0"/>
    <w:rsid w:val="0066649D"/>
    <w:rsid w:val="006A6122"/>
    <w:rsid w:val="006B10DE"/>
    <w:rsid w:val="00761F3E"/>
    <w:rsid w:val="007636B2"/>
    <w:rsid w:val="00813207"/>
    <w:rsid w:val="008263EE"/>
    <w:rsid w:val="008B3811"/>
    <w:rsid w:val="008E43AD"/>
    <w:rsid w:val="008F20A5"/>
    <w:rsid w:val="0098348C"/>
    <w:rsid w:val="00997E7C"/>
    <w:rsid w:val="009B2894"/>
    <w:rsid w:val="009B2A64"/>
    <w:rsid w:val="009B7232"/>
    <w:rsid w:val="009E3C08"/>
    <w:rsid w:val="009F4DB1"/>
    <w:rsid w:val="00A12B83"/>
    <w:rsid w:val="00A22C06"/>
    <w:rsid w:val="00A37554"/>
    <w:rsid w:val="00B6029F"/>
    <w:rsid w:val="00B70B52"/>
    <w:rsid w:val="00B74047"/>
    <w:rsid w:val="00C73815"/>
    <w:rsid w:val="00D2116F"/>
    <w:rsid w:val="00D349A6"/>
    <w:rsid w:val="00D95328"/>
    <w:rsid w:val="00E01B4A"/>
    <w:rsid w:val="00E07046"/>
    <w:rsid w:val="00E525C7"/>
    <w:rsid w:val="00EB6DD2"/>
    <w:rsid w:val="00EC58AB"/>
    <w:rsid w:val="00F2199A"/>
    <w:rsid w:val="00F34FCA"/>
    <w:rsid w:val="00F63EA9"/>
    <w:rsid w:val="00F82923"/>
    <w:rsid w:val="00FA6DA7"/>
    <w:rsid w:val="00FA6EDC"/>
    <w:rsid w:val="00FC13FD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CD2DA"/>
  <w15:chartTrackingRefBased/>
  <w15:docId w15:val="{BA228A6D-C078-4C50-B891-2737DC5A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B52"/>
    <w:pPr>
      <w:spacing w:after="200" w:line="276" w:lineRule="auto"/>
    </w:pPr>
    <w:rPr>
      <w:rFonts w:ascii="Arial" w:eastAsia="Calibri" w:hAnsi="Arial" w:cs="Arial"/>
      <w:b/>
      <w:kern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7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B70B52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B52"/>
    <w:rPr>
      <w:rFonts w:ascii="Arial" w:eastAsia="Calibri" w:hAnsi="Arial" w:cs="Arial"/>
      <w:b/>
      <w:kern w:val="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B52"/>
    <w:rPr>
      <w:rFonts w:ascii="Arial" w:eastAsia="Calibri" w:hAnsi="Arial" w:cs="Arial"/>
      <w:b/>
      <w:kern w:val="0"/>
      <w:szCs w:val="24"/>
    </w:rPr>
  </w:style>
  <w:style w:type="paragraph" w:styleId="Akapitzlist">
    <w:name w:val="List Paragraph"/>
    <w:basedOn w:val="Normalny"/>
    <w:uiPriority w:val="34"/>
    <w:qFormat/>
    <w:rsid w:val="006A61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9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99A"/>
    <w:rPr>
      <w:rFonts w:ascii="Arial" w:eastAsia="Calibri" w:hAnsi="Arial" w:cs="Arial"/>
      <w:b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99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99A"/>
    <w:rPr>
      <w:rFonts w:ascii="Arial" w:eastAsia="Calibri" w:hAnsi="Arial" w:cs="Arial"/>
      <w:b/>
      <w:bCs/>
      <w:kern w:val="0"/>
      <w:sz w:val="20"/>
      <w:szCs w:val="20"/>
    </w:rPr>
  </w:style>
  <w:style w:type="paragraph" w:customStyle="1" w:styleId="Default">
    <w:name w:val="Default"/>
    <w:rsid w:val="008B3811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38</cp:revision>
  <cp:lastPrinted>2023-03-31T11:55:00Z</cp:lastPrinted>
  <dcterms:created xsi:type="dcterms:W3CDTF">2022-07-21T09:14:00Z</dcterms:created>
  <dcterms:modified xsi:type="dcterms:W3CDTF">2023-07-27T10:54:00Z</dcterms:modified>
</cp:coreProperties>
</file>