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7C55" w14:textId="77777777" w:rsidR="00645FDF" w:rsidRPr="00477B4A" w:rsidRDefault="00645FDF" w:rsidP="00645FDF">
      <w:pPr>
        <w:pStyle w:val="pkt"/>
        <w:ind w:left="0" w:firstLine="0"/>
        <w:rPr>
          <w:b/>
        </w:rPr>
      </w:pPr>
      <w:r>
        <w:rPr>
          <w:b/>
        </w:rPr>
        <w:t>Śremski Sport Sp. z o.o.</w:t>
      </w:r>
    </w:p>
    <w:p w14:paraId="7BEF8724" w14:textId="77777777" w:rsidR="00645FDF" w:rsidRPr="00477B4A" w:rsidRDefault="00645FDF" w:rsidP="00645FDF">
      <w:pPr>
        <w:pStyle w:val="pkt"/>
        <w:ind w:left="0" w:firstLine="0"/>
        <w:rPr>
          <w:b/>
        </w:rPr>
      </w:pPr>
      <w:r>
        <w:rPr>
          <w:b/>
        </w:rPr>
        <w:t xml:space="preserve">ul. Staszica 1a </w:t>
      </w:r>
    </w:p>
    <w:p w14:paraId="2F206E1C" w14:textId="77777777" w:rsidR="00645FDF" w:rsidRPr="00477B4A" w:rsidRDefault="00645FDF" w:rsidP="00645FDF">
      <w:pPr>
        <w:pStyle w:val="pkt"/>
        <w:ind w:left="0" w:firstLine="0"/>
        <w:rPr>
          <w:b/>
        </w:rPr>
      </w:pPr>
      <w:r w:rsidRPr="00477B4A">
        <w:rPr>
          <w:b/>
        </w:rPr>
        <w:t>63-100 Śrem</w:t>
      </w:r>
    </w:p>
    <w:p w14:paraId="0A2CFB1F" w14:textId="77777777" w:rsidR="00645FDF" w:rsidRPr="00D55E59" w:rsidRDefault="00645FDF" w:rsidP="00645FDF">
      <w:pPr>
        <w:pStyle w:val="pkt"/>
      </w:pPr>
    </w:p>
    <w:p w14:paraId="7AAA8AA8" w14:textId="7D71B847" w:rsidR="00645FDF" w:rsidRPr="00952415" w:rsidRDefault="00645FDF" w:rsidP="00645FDF">
      <w:pPr>
        <w:tabs>
          <w:tab w:val="right" w:pos="9214"/>
        </w:tabs>
        <w:spacing w:before="60"/>
        <w:jc w:val="both"/>
        <w:rPr>
          <w:sz w:val="24"/>
          <w:szCs w:val="24"/>
        </w:rPr>
      </w:pPr>
      <w:r w:rsidRPr="00952415">
        <w:rPr>
          <w:sz w:val="24"/>
          <w:szCs w:val="24"/>
        </w:rPr>
        <w:t>Znak sprawy:</w:t>
      </w:r>
      <w:r w:rsidRPr="00952415">
        <w:rPr>
          <w:b/>
          <w:bCs/>
          <w:sz w:val="24"/>
          <w:szCs w:val="24"/>
        </w:rPr>
        <w:t xml:space="preserve"> </w:t>
      </w:r>
      <w:bookmarkStart w:id="0" w:name="_Hlk94546376"/>
      <w:r w:rsidRPr="00952415">
        <w:rPr>
          <w:b/>
          <w:bCs/>
          <w:sz w:val="24"/>
          <w:szCs w:val="24"/>
        </w:rPr>
        <w:t xml:space="preserve">ZP </w:t>
      </w:r>
      <w:r w:rsidR="008A3D03">
        <w:rPr>
          <w:b/>
          <w:bCs/>
          <w:sz w:val="24"/>
          <w:szCs w:val="24"/>
        </w:rPr>
        <w:t>2</w:t>
      </w:r>
      <w:r w:rsidRPr="00952415">
        <w:rPr>
          <w:b/>
          <w:bCs/>
          <w:sz w:val="24"/>
          <w:szCs w:val="24"/>
        </w:rPr>
        <w:t>/202</w:t>
      </w:r>
      <w:bookmarkEnd w:id="0"/>
      <w:r w:rsidR="00250FB1">
        <w:rPr>
          <w:b/>
          <w:bCs/>
          <w:sz w:val="24"/>
          <w:szCs w:val="24"/>
        </w:rPr>
        <w:t>3</w:t>
      </w:r>
      <w:r w:rsidRPr="00952415">
        <w:rPr>
          <w:sz w:val="24"/>
          <w:szCs w:val="24"/>
        </w:rPr>
        <w:tab/>
        <w:t>Śrem, 202</w:t>
      </w:r>
      <w:r w:rsidR="00250FB1">
        <w:rPr>
          <w:sz w:val="24"/>
          <w:szCs w:val="24"/>
        </w:rPr>
        <w:t>3</w:t>
      </w:r>
      <w:r w:rsidRPr="00952415">
        <w:rPr>
          <w:sz w:val="24"/>
          <w:szCs w:val="24"/>
        </w:rPr>
        <w:t>-</w:t>
      </w:r>
      <w:r w:rsidR="00250FB1">
        <w:rPr>
          <w:sz w:val="24"/>
          <w:szCs w:val="24"/>
        </w:rPr>
        <w:t>1</w:t>
      </w:r>
      <w:r w:rsidR="008A3D03">
        <w:rPr>
          <w:sz w:val="24"/>
          <w:szCs w:val="24"/>
        </w:rPr>
        <w:t>2</w:t>
      </w:r>
      <w:r w:rsidRPr="00952415">
        <w:rPr>
          <w:sz w:val="24"/>
          <w:szCs w:val="24"/>
        </w:rPr>
        <w:t>-</w:t>
      </w:r>
      <w:r w:rsidR="008A3D03">
        <w:rPr>
          <w:sz w:val="24"/>
          <w:szCs w:val="24"/>
        </w:rPr>
        <w:t>1</w:t>
      </w:r>
      <w:r w:rsidR="00DC6DE2">
        <w:rPr>
          <w:sz w:val="24"/>
          <w:szCs w:val="24"/>
        </w:rPr>
        <w:t>2</w:t>
      </w:r>
    </w:p>
    <w:p w14:paraId="2ECE909E" w14:textId="77777777" w:rsidR="001C61C8" w:rsidRDefault="001C61C8">
      <w:pPr>
        <w:pStyle w:val="Nagwek"/>
        <w:rPr>
          <w:sz w:val="24"/>
          <w:szCs w:val="24"/>
        </w:rPr>
      </w:pPr>
    </w:p>
    <w:p w14:paraId="458ED8A9" w14:textId="77777777" w:rsidR="001C61C8" w:rsidRDefault="001C61C8">
      <w:pPr>
        <w:pStyle w:val="Nagwek"/>
        <w:rPr>
          <w:sz w:val="24"/>
          <w:szCs w:val="24"/>
        </w:rPr>
      </w:pPr>
    </w:p>
    <w:p w14:paraId="141AAE61" w14:textId="718519E9" w:rsidR="001C61C8" w:rsidRDefault="001C61C8">
      <w:pPr>
        <w:pStyle w:val="Nagwek"/>
        <w:rPr>
          <w:sz w:val="24"/>
          <w:szCs w:val="24"/>
        </w:rPr>
      </w:pPr>
    </w:p>
    <w:p w14:paraId="1A3FE6F9" w14:textId="208CA484" w:rsidR="00A6688F" w:rsidRDefault="00A6688F" w:rsidP="00A6688F">
      <w:pPr>
        <w:pStyle w:val="Tekstpodstawowy"/>
      </w:pPr>
    </w:p>
    <w:p w14:paraId="4E902F6C" w14:textId="77777777" w:rsidR="00A6688F" w:rsidRPr="00A6688F" w:rsidRDefault="00A6688F" w:rsidP="00A6688F">
      <w:pPr>
        <w:pStyle w:val="Tekstpodstawowy"/>
      </w:pPr>
    </w:p>
    <w:p w14:paraId="5EA070B0" w14:textId="77777777" w:rsidR="001C61C8" w:rsidRDefault="00C75B53">
      <w:pPr>
        <w:pStyle w:val="Nagwek1"/>
        <w:spacing w:after="48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WYJAŚNIENIA TREŚCI SWZ</w:t>
      </w:r>
    </w:p>
    <w:p w14:paraId="4C100BA5" w14:textId="34EE11AE" w:rsidR="001C61C8" w:rsidRDefault="00C75B53">
      <w:pPr>
        <w:spacing w:after="3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Dotyczy: postępowania o udzielenie zamówienia publicznego, prowadzonego w trybie podstawowym bez negocjacji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>
        <w:rPr>
          <w:b/>
          <w:sz w:val="24"/>
          <w:szCs w:val="24"/>
        </w:rPr>
        <w:t xml:space="preserve"> </w:t>
      </w:r>
      <w:r w:rsidR="00904323" w:rsidRPr="00904323">
        <w:rPr>
          <w:b/>
          <w:sz w:val="24"/>
          <w:szCs w:val="24"/>
        </w:rPr>
        <w:t>„Budowa boiska sportowego na terenie Śremskiego Sportu przy ul. Staszica w formie zaprojektuj i wybuduj”</w:t>
      </w:r>
      <w:r w:rsidR="00895394" w:rsidRPr="00EA03B9">
        <w:rPr>
          <w:b/>
          <w:sz w:val="24"/>
          <w:szCs w:val="24"/>
        </w:rPr>
        <w:t xml:space="preserve"> </w:t>
      </w:r>
      <w:r w:rsidR="00895394" w:rsidRPr="00EA03B9">
        <w:rPr>
          <w:bCs/>
          <w:sz w:val="24"/>
          <w:szCs w:val="24"/>
        </w:rPr>
        <w:t>– znak sprawy</w:t>
      </w:r>
      <w:r w:rsidR="00895394" w:rsidRPr="00EA03B9">
        <w:rPr>
          <w:b/>
          <w:sz w:val="24"/>
          <w:szCs w:val="24"/>
        </w:rPr>
        <w:t xml:space="preserve"> </w:t>
      </w:r>
      <w:r w:rsidR="00895394" w:rsidRPr="00CB5C28">
        <w:rPr>
          <w:b/>
          <w:sz w:val="24"/>
          <w:szCs w:val="24"/>
        </w:rPr>
        <w:t xml:space="preserve">ZP </w:t>
      </w:r>
      <w:r w:rsidR="00F6664C">
        <w:rPr>
          <w:b/>
          <w:sz w:val="24"/>
          <w:szCs w:val="24"/>
        </w:rPr>
        <w:t>2</w:t>
      </w:r>
      <w:r w:rsidR="00895394" w:rsidRPr="00CB5C28">
        <w:rPr>
          <w:b/>
          <w:sz w:val="24"/>
          <w:szCs w:val="24"/>
        </w:rPr>
        <w:t>/202</w:t>
      </w:r>
      <w:r w:rsidR="0090432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1E9B8E83" w14:textId="53D2DE9F" w:rsidR="001C61C8" w:rsidRDefault="00C75B53">
      <w:pPr>
        <w:spacing w:after="240" w:line="276" w:lineRule="auto"/>
        <w:jc w:val="both"/>
        <w:rPr>
          <w:bCs/>
          <w:sz w:val="24"/>
          <w:szCs w:val="24"/>
          <w:lang w:eastAsia="ar-SA"/>
        </w:rPr>
      </w:pPr>
      <w:r>
        <w:rPr>
          <w:sz w:val="24"/>
          <w:szCs w:val="24"/>
        </w:rPr>
        <w:t>Zamawiający, działając na podstawie art. 284 ust. 6 ustawy z dnia 11 września 2019 r. Prawo zamówień publicznych (Dz.U.</w:t>
      </w:r>
      <w:r w:rsidR="00904323">
        <w:rPr>
          <w:sz w:val="24"/>
          <w:szCs w:val="24"/>
        </w:rPr>
        <w:t xml:space="preserve"> z 2023 </w:t>
      </w:r>
      <w:r>
        <w:rPr>
          <w:sz w:val="24"/>
          <w:szCs w:val="24"/>
        </w:rPr>
        <w:t xml:space="preserve">poz. </w:t>
      </w:r>
      <w:r w:rsidR="00904323">
        <w:rPr>
          <w:sz w:val="24"/>
          <w:szCs w:val="24"/>
        </w:rPr>
        <w:t>1605</w:t>
      </w:r>
      <w:r>
        <w:rPr>
          <w:sz w:val="24"/>
          <w:szCs w:val="24"/>
        </w:rPr>
        <w:t xml:space="preserve"> ze zm.), udostępnia poniżej treść zapytań do Specyfikacji Warunków Zamówienia (</w:t>
      </w:r>
      <w:r>
        <w:rPr>
          <w:sz w:val="24"/>
          <w:szCs w:val="24"/>
          <w:lang w:eastAsia="ar-SA"/>
        </w:rPr>
        <w:t>zwanej dalej</w:t>
      </w:r>
      <w:r>
        <w:rPr>
          <w:b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  <w:lang w:eastAsia="ar-SA"/>
        </w:rPr>
        <w:t xml:space="preserve">”SWZ”) </w:t>
      </w:r>
      <w:r>
        <w:rPr>
          <w:sz w:val="24"/>
          <w:szCs w:val="24"/>
        </w:rPr>
        <w:t>wraz z wyjaśnieniami</w:t>
      </w:r>
      <w:r>
        <w:rPr>
          <w:bCs/>
          <w:sz w:val="24"/>
          <w:szCs w:val="24"/>
          <w:lang w:eastAsia="ar-SA"/>
        </w:rPr>
        <w:t>:</w:t>
      </w:r>
    </w:p>
    <w:p w14:paraId="0BB74369" w14:textId="77777777" w:rsidR="007226A2" w:rsidRDefault="007226A2" w:rsidP="007226A2">
      <w:pPr>
        <w:pStyle w:val="Default"/>
      </w:pPr>
    </w:p>
    <w:p w14:paraId="62DD0A61" w14:textId="032C02D4" w:rsidR="00864FF3" w:rsidRPr="00C53721" w:rsidRDefault="007226A2" w:rsidP="007226A2">
      <w:pPr>
        <w:pStyle w:val="Akapitzlist"/>
        <w:numPr>
          <w:ilvl w:val="0"/>
          <w:numId w:val="3"/>
        </w:numPr>
        <w:spacing w:after="240" w:line="276" w:lineRule="auto"/>
        <w:jc w:val="both"/>
        <w:rPr>
          <w:bCs/>
          <w:sz w:val="24"/>
          <w:szCs w:val="24"/>
          <w:lang w:eastAsia="ar-SA"/>
        </w:rPr>
      </w:pPr>
      <w:r>
        <w:t xml:space="preserve"> </w:t>
      </w:r>
      <w:r>
        <w:rPr>
          <w:sz w:val="23"/>
          <w:szCs w:val="23"/>
        </w:rPr>
        <w:t>W związku z zapisem o zastosowaniu nawierzchni akrylowej chcemy poinformować, że wybór takiej nawierzchni jest problematyczny w miejscu łączenia z nawierzchnią polipropylenową oraz jak zostało wspomniane we wcześniejszym wyjaśnieniu nawierzchnia akrylowa pęka. Kolejnym ważnym aspektem jest cena, wybór nawierzchni akrylowej spowodował przekroczenie kwoty jaką zamawiający przewidział na realizację zamówienia. W związku z powyższym prosimy o rozważenie sugestii dotyczącej powrotu do planu pierwotnego i wykonania nawierzchni w całości z modułów polipropylenowych.</w:t>
      </w:r>
      <w:r w:rsidR="00C53721" w:rsidRPr="00C53721">
        <w:rPr>
          <w:bCs/>
          <w:sz w:val="24"/>
          <w:szCs w:val="24"/>
          <w:lang w:eastAsia="ar-SA"/>
        </w:rPr>
        <w:t xml:space="preserve"> </w:t>
      </w:r>
    </w:p>
    <w:p w14:paraId="34F5B61A" w14:textId="3D8D7D47" w:rsidR="00AD495A" w:rsidRDefault="000B7EE8" w:rsidP="0041227D">
      <w:pPr>
        <w:spacing w:after="240" w:line="276" w:lineRule="auto"/>
        <w:ind w:left="360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ODPOWIEDŹ:</w:t>
      </w:r>
    </w:p>
    <w:p w14:paraId="70898F5B" w14:textId="0DB596C2" w:rsidR="00BE0C9F" w:rsidRPr="00BE0C9F" w:rsidRDefault="00BE0C9F" w:rsidP="00BE0C9F">
      <w:pPr>
        <w:pStyle w:val="Akapitzlist"/>
        <w:spacing w:after="240" w:line="276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Zamawiający podtrzymuje dotychczasowe zapisy SWZ</w:t>
      </w:r>
      <w:r w:rsidR="00FB770D">
        <w:rPr>
          <w:bCs/>
          <w:sz w:val="24"/>
          <w:szCs w:val="24"/>
          <w:lang w:eastAsia="ar-SA"/>
        </w:rPr>
        <w:t>.</w:t>
      </w:r>
      <w:r w:rsidR="00B856AF">
        <w:rPr>
          <w:bCs/>
          <w:sz w:val="24"/>
          <w:szCs w:val="24"/>
          <w:lang w:eastAsia="ar-SA"/>
        </w:rPr>
        <w:t xml:space="preserve"> Wybór nawierzchni akrylowej </w:t>
      </w:r>
      <w:r w:rsidR="008F4C5A">
        <w:rPr>
          <w:bCs/>
          <w:sz w:val="24"/>
          <w:szCs w:val="24"/>
          <w:lang w:eastAsia="ar-SA"/>
        </w:rPr>
        <w:t>został dokonany na wniosek lokalnej społeczności.</w:t>
      </w:r>
    </w:p>
    <w:p w14:paraId="08F8B32C" w14:textId="77777777" w:rsidR="00BB6C56" w:rsidRPr="00BB6C56" w:rsidRDefault="00BB6C56" w:rsidP="00BB6C56">
      <w:pPr>
        <w:spacing w:after="240" w:line="276" w:lineRule="auto"/>
        <w:jc w:val="both"/>
        <w:rPr>
          <w:b/>
          <w:sz w:val="24"/>
          <w:szCs w:val="24"/>
          <w:lang w:eastAsia="ar-SA"/>
        </w:rPr>
      </w:pPr>
      <w:r w:rsidRPr="00BB6C56">
        <w:rPr>
          <w:b/>
          <w:sz w:val="24"/>
          <w:szCs w:val="24"/>
          <w:lang w:eastAsia="ar-SA"/>
        </w:rPr>
        <w:t xml:space="preserve"> </w:t>
      </w:r>
    </w:p>
    <w:p w14:paraId="77039CE9" w14:textId="77777777" w:rsidR="001C61C8" w:rsidRDefault="00C75B53">
      <w:pPr>
        <w:pStyle w:val="Tekstpodstawowy"/>
        <w:spacing w:before="120" w:after="480"/>
        <w:ind w:left="3119" w:firstLine="425"/>
        <w:jc w:val="right"/>
        <w:rPr>
          <w:sz w:val="24"/>
          <w:szCs w:val="24"/>
        </w:rPr>
      </w:pPr>
      <w:r>
        <w:rPr>
          <w:sz w:val="24"/>
          <w:szCs w:val="24"/>
        </w:rPr>
        <w:t>Zamawiający</w:t>
      </w:r>
    </w:p>
    <w:p w14:paraId="60A78E14" w14:textId="28404AAF" w:rsidR="001C61C8" w:rsidRDefault="0052782B">
      <w:pPr>
        <w:spacing w:before="120" w:after="120" w:line="360" w:lineRule="auto"/>
        <w:ind w:left="567"/>
        <w:jc w:val="right"/>
      </w:pPr>
      <w:r>
        <w:rPr>
          <w:sz w:val="24"/>
          <w:szCs w:val="24"/>
        </w:rPr>
        <w:t>Daniel Cicharski</w:t>
      </w:r>
      <w:r w:rsidR="00C75B53">
        <w:rPr>
          <w:sz w:val="24"/>
          <w:szCs w:val="24"/>
        </w:rPr>
        <w:t xml:space="preserve"> </w:t>
      </w:r>
    </w:p>
    <w:sectPr w:rsidR="001C61C8">
      <w:pgSz w:w="11906" w:h="16838"/>
      <w:pgMar w:top="1418" w:right="1418" w:bottom="1418" w:left="1418" w:header="0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53B0" w14:textId="77777777" w:rsidR="00A774C2" w:rsidRDefault="00A774C2">
      <w:r>
        <w:separator/>
      </w:r>
    </w:p>
  </w:endnote>
  <w:endnote w:type="continuationSeparator" w:id="0">
    <w:p w14:paraId="42ECCB86" w14:textId="77777777" w:rsidR="00A774C2" w:rsidRDefault="00A7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7CCC" w14:textId="77777777" w:rsidR="00A774C2" w:rsidRDefault="00A774C2">
      <w:r>
        <w:separator/>
      </w:r>
    </w:p>
  </w:footnote>
  <w:footnote w:type="continuationSeparator" w:id="0">
    <w:p w14:paraId="5433CF31" w14:textId="77777777" w:rsidR="00A774C2" w:rsidRDefault="00A7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E0F41"/>
    <w:multiLevelType w:val="hybridMultilevel"/>
    <w:tmpl w:val="C41E3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2DBB"/>
    <w:multiLevelType w:val="hybridMultilevel"/>
    <w:tmpl w:val="62A6E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90178"/>
    <w:multiLevelType w:val="hybridMultilevel"/>
    <w:tmpl w:val="A8262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97105">
    <w:abstractNumId w:val="2"/>
  </w:num>
  <w:num w:numId="2" w16cid:durableId="9769538">
    <w:abstractNumId w:val="1"/>
  </w:num>
  <w:num w:numId="3" w16cid:durableId="140171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C8"/>
    <w:rsid w:val="000B7EE8"/>
    <w:rsid w:val="001C61C8"/>
    <w:rsid w:val="00250FB1"/>
    <w:rsid w:val="00346857"/>
    <w:rsid w:val="003A4AA0"/>
    <w:rsid w:val="003C7498"/>
    <w:rsid w:val="0040210A"/>
    <w:rsid w:val="0041227D"/>
    <w:rsid w:val="0052782B"/>
    <w:rsid w:val="00645FDF"/>
    <w:rsid w:val="00674A76"/>
    <w:rsid w:val="006A1D0C"/>
    <w:rsid w:val="007226A2"/>
    <w:rsid w:val="0072352D"/>
    <w:rsid w:val="00844E2D"/>
    <w:rsid w:val="00864FF3"/>
    <w:rsid w:val="00895394"/>
    <w:rsid w:val="008A3D03"/>
    <w:rsid w:val="008F4C5A"/>
    <w:rsid w:val="00904323"/>
    <w:rsid w:val="00A10858"/>
    <w:rsid w:val="00A6688F"/>
    <w:rsid w:val="00A774C2"/>
    <w:rsid w:val="00AD495A"/>
    <w:rsid w:val="00B856AF"/>
    <w:rsid w:val="00BB6C56"/>
    <w:rsid w:val="00BE0C9F"/>
    <w:rsid w:val="00C05793"/>
    <w:rsid w:val="00C53721"/>
    <w:rsid w:val="00C75B53"/>
    <w:rsid w:val="00DA45F5"/>
    <w:rsid w:val="00DC6DE2"/>
    <w:rsid w:val="00DC7D68"/>
    <w:rsid w:val="00E71D9B"/>
    <w:rsid w:val="00F6664C"/>
    <w:rsid w:val="00FB770D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F668"/>
  <w15:docId w15:val="{F9AD1E6D-6B92-4D0F-B6E6-886A19BE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3434"/>
  </w:style>
  <w:style w:type="paragraph" w:styleId="Nagwek1">
    <w:name w:val="heading 1"/>
    <w:basedOn w:val="Normalny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TekstdymkaZnak">
    <w:name w:val="Tekst dymka Znak"/>
    <w:link w:val="Tekstdymka"/>
    <w:qFormat/>
    <w:rsid w:val="0029606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unhideWhenUsed/>
    <w:rsid w:val="00620874"/>
    <w:rPr>
      <w:color w:val="0563C1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qFormat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qFormat/>
    <w:pPr>
      <w:spacing w:line="360" w:lineRule="auto"/>
      <w:ind w:firstLine="426"/>
      <w:jc w:val="both"/>
    </w:pPr>
    <w:rPr>
      <w:sz w:val="26"/>
    </w:rPr>
  </w:style>
  <w:style w:type="paragraph" w:styleId="Tekstdymka">
    <w:name w:val="Balloon Text"/>
    <w:basedOn w:val="Normalny"/>
    <w:link w:val="TekstdymkaZnak"/>
    <w:qFormat/>
    <w:rsid w:val="0029606A"/>
    <w:rPr>
      <w:rFonts w:ascii="Segoe UI" w:hAnsi="Segoe UI" w:cs="Segoe UI"/>
      <w:sz w:val="18"/>
      <w:szCs w:val="18"/>
    </w:rPr>
  </w:style>
  <w:style w:type="paragraph" w:customStyle="1" w:styleId="pkt">
    <w:name w:val="pkt"/>
    <w:basedOn w:val="Normalny"/>
    <w:qFormat/>
    <w:rsid w:val="00620874"/>
    <w:pPr>
      <w:spacing w:before="60" w:after="60"/>
      <w:ind w:left="851" w:hanging="295"/>
      <w:jc w:val="both"/>
    </w:pPr>
    <w:rPr>
      <w:sz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498"/>
    <w:pPr>
      <w:ind w:left="720"/>
      <w:contextualSpacing/>
    </w:pPr>
  </w:style>
  <w:style w:type="paragraph" w:customStyle="1" w:styleId="Default">
    <w:name w:val="Default"/>
    <w:rsid w:val="007226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194</Words>
  <Characters>1168</Characters>
  <Application>Microsoft Office Word</Application>
  <DocSecurity>0</DocSecurity>
  <Lines>9</Lines>
  <Paragraphs>2</Paragraphs>
  <ScaleCrop>false</ScaleCrop>
  <Company>Datacomp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Izabela Jarczyńska</dc:creator>
  <dc:description/>
  <cp:lastModifiedBy>Sławomir Baum</cp:lastModifiedBy>
  <cp:revision>33</cp:revision>
  <cp:lastPrinted>2001-02-10T14:28:00Z</cp:lastPrinted>
  <dcterms:created xsi:type="dcterms:W3CDTF">2021-09-28T17:42:00Z</dcterms:created>
  <dcterms:modified xsi:type="dcterms:W3CDTF">2023-12-12T11:58:00Z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Datacomp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