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4E" w:rsidRPr="005A4EC2" w:rsidRDefault="0017624E" w:rsidP="0017624E">
      <w:pPr>
        <w:jc w:val="center"/>
        <w:rPr>
          <w:b/>
          <w:sz w:val="28"/>
          <w:szCs w:val="28"/>
        </w:rPr>
      </w:pPr>
      <w:r w:rsidRPr="005A4EC2">
        <w:rPr>
          <w:b/>
          <w:sz w:val="28"/>
          <w:szCs w:val="28"/>
        </w:rPr>
        <w:t>Specyfikacj</w:t>
      </w:r>
      <w:r w:rsidR="005A4EC2" w:rsidRPr="005A4EC2">
        <w:rPr>
          <w:b/>
          <w:sz w:val="28"/>
          <w:szCs w:val="28"/>
        </w:rPr>
        <w:t>a techniczna wykonania  p</w:t>
      </w:r>
      <w:r w:rsidRPr="005A4EC2">
        <w:rPr>
          <w:b/>
          <w:sz w:val="28"/>
          <w:szCs w:val="28"/>
        </w:rPr>
        <w:t>rzeglądu i konserwacji</w:t>
      </w:r>
      <w:r w:rsidR="005A4EC2" w:rsidRPr="005A4EC2">
        <w:rPr>
          <w:b/>
          <w:sz w:val="28"/>
          <w:szCs w:val="28"/>
        </w:rPr>
        <w:t xml:space="preserve"> agregatów</w:t>
      </w:r>
    </w:p>
    <w:p w:rsidR="0017624E" w:rsidRPr="005A4EC2" w:rsidRDefault="0017624E" w:rsidP="0017624E">
      <w:pPr>
        <w:jc w:val="both"/>
        <w:rPr>
          <w:sz w:val="28"/>
          <w:szCs w:val="28"/>
        </w:rPr>
      </w:pPr>
    </w:p>
    <w:p w:rsidR="0017624E" w:rsidRDefault="0017624E" w:rsidP="0017624E">
      <w:pPr>
        <w:numPr>
          <w:ilvl w:val="0"/>
          <w:numId w:val="1"/>
        </w:numPr>
        <w:suppressAutoHyphens w:val="0"/>
        <w:overflowPunct/>
        <w:autoSpaceDE/>
        <w:autoSpaceDN w:val="0"/>
        <w:jc w:val="both"/>
        <w:rPr>
          <w:b/>
        </w:rPr>
      </w:pPr>
      <w:r>
        <w:rPr>
          <w:b/>
        </w:rPr>
        <w:t>Wytyczne wykonania i odbioru robót</w:t>
      </w:r>
    </w:p>
    <w:p w:rsidR="0017624E" w:rsidRDefault="0017624E" w:rsidP="0017624E">
      <w:pPr>
        <w:ind w:left="360"/>
        <w:jc w:val="both"/>
        <w:rPr>
          <w:sz w:val="4"/>
          <w:szCs w:val="4"/>
        </w:rPr>
      </w:pPr>
    </w:p>
    <w:p w:rsidR="0017624E" w:rsidRDefault="0017624E" w:rsidP="0017624E">
      <w:pPr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Przed przystąpieniem do prac związanych z planowanym przeglądem technicznym Wykonawca dokona uzgodnienia terminu z osobami wskazanymi</w:t>
      </w:r>
      <w:r w:rsidR="000806FB">
        <w:rPr>
          <w:sz w:val="22"/>
          <w:szCs w:val="22"/>
        </w:rPr>
        <w:t xml:space="preserve"> w Umowie</w:t>
      </w:r>
      <w:r>
        <w:rPr>
          <w:sz w:val="22"/>
          <w:szCs w:val="22"/>
        </w:rPr>
        <w:t xml:space="preserve"> przez Zamawiającego do kontaktu z co najmniej </w:t>
      </w:r>
      <w:r>
        <w:rPr>
          <w:b/>
          <w:sz w:val="22"/>
          <w:szCs w:val="22"/>
        </w:rPr>
        <w:t>dwudniowym</w:t>
      </w:r>
      <w:r>
        <w:rPr>
          <w:sz w:val="22"/>
          <w:szCs w:val="22"/>
        </w:rPr>
        <w:t xml:space="preserve"> wyprzedzeniem.</w:t>
      </w:r>
    </w:p>
    <w:p w:rsidR="0017624E" w:rsidRDefault="0017624E" w:rsidP="0017624E">
      <w:pPr>
        <w:spacing w:line="276" w:lineRule="auto"/>
        <w:ind w:left="360"/>
        <w:jc w:val="both"/>
        <w:rPr>
          <w:sz w:val="4"/>
          <w:szCs w:val="4"/>
        </w:rPr>
      </w:pPr>
    </w:p>
    <w:p w:rsidR="0017624E" w:rsidRDefault="0017624E" w:rsidP="0017624E">
      <w:pPr>
        <w:ind w:left="360"/>
        <w:jc w:val="both"/>
        <w:rPr>
          <w:sz w:val="4"/>
          <w:szCs w:val="4"/>
        </w:rPr>
      </w:pPr>
    </w:p>
    <w:p w:rsidR="0017624E" w:rsidRDefault="0017624E" w:rsidP="0017624E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na własny koszt dostarcza wszelkie materiały eksploatacyjne takie jak: filtry, olej, płyn chłodniczy  i inne, których użycie warunkuje prawidłową realizację pełnego przeglądu i wszystkich czynności konserwujących. </w:t>
      </w:r>
    </w:p>
    <w:p w:rsidR="0017624E" w:rsidRDefault="0017624E" w:rsidP="0017624E">
      <w:pPr>
        <w:ind w:left="720"/>
        <w:jc w:val="both"/>
        <w:rPr>
          <w:b/>
          <w:sz w:val="12"/>
          <w:szCs w:val="12"/>
        </w:rPr>
      </w:pPr>
    </w:p>
    <w:p w:rsidR="0017624E" w:rsidRDefault="002D1D4B" w:rsidP="0017624E">
      <w:pPr>
        <w:numPr>
          <w:ilvl w:val="0"/>
          <w:numId w:val="1"/>
        </w:numPr>
        <w:suppressAutoHyphens w:val="0"/>
        <w:overflowPunct/>
        <w:autoSpaceDE/>
        <w:autoSpaceDN w:val="0"/>
        <w:jc w:val="both"/>
        <w:rPr>
          <w:b/>
        </w:rPr>
      </w:pPr>
      <w:r>
        <w:rPr>
          <w:b/>
        </w:rPr>
        <w:t>Zakres przeglądów rocznych</w:t>
      </w:r>
      <w:r w:rsidR="0017624E">
        <w:rPr>
          <w:b/>
        </w:rPr>
        <w:t xml:space="preserve"> i czynności konserwacyjnych dla poszczególnych agregatów prądotwórczych</w:t>
      </w:r>
    </w:p>
    <w:p w:rsidR="0017624E" w:rsidRDefault="0017624E" w:rsidP="0017624E">
      <w:pPr>
        <w:ind w:left="360"/>
        <w:jc w:val="both"/>
        <w:rPr>
          <w:b/>
        </w:rPr>
      </w:pPr>
    </w:p>
    <w:p w:rsidR="0017624E" w:rsidRDefault="0017624E" w:rsidP="0017624E">
      <w:pPr>
        <w:ind w:left="360"/>
        <w:jc w:val="both"/>
        <w:rPr>
          <w:b/>
        </w:rPr>
      </w:pPr>
      <w:r>
        <w:rPr>
          <w:b/>
        </w:rPr>
        <w:t>Silnik</w:t>
      </w:r>
    </w:p>
    <w:p w:rsidR="0017624E" w:rsidRDefault="0017624E" w:rsidP="0017624E">
      <w:pPr>
        <w:ind w:left="360"/>
        <w:jc w:val="both"/>
        <w:rPr>
          <w:sz w:val="4"/>
          <w:szCs w:val="4"/>
        </w:rPr>
      </w:pP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>wymiana filtrów oleju, paliwa, powietrza;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>wymiana oleju silnikowego;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>kontrola płynu chłodniczego;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>kontrola szczelności układu smarowania;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>kontrola szczelności układu chłodzenia;</w:t>
      </w:r>
    </w:p>
    <w:p w:rsidR="0017624E" w:rsidRDefault="00C01D02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>kontrola stanu paska</w:t>
      </w:r>
      <w:r w:rsidR="0017624E">
        <w:t xml:space="preserve"> napędowego alternatora;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>kontrola prędkości biegu jałowego;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 xml:space="preserve"> kontrola parametrów pracy alternatora;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 xml:space="preserve"> kontrola stanu akumulatora rozruchowego;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 xml:space="preserve"> kontrola poprawności działania czujników silnika współpracującego z panelem kontrolno-pomiarowym.</w:t>
      </w:r>
    </w:p>
    <w:p w:rsidR="0017624E" w:rsidRDefault="0017624E" w:rsidP="0017624E">
      <w:pPr>
        <w:spacing w:line="288" w:lineRule="auto"/>
        <w:ind w:left="360"/>
        <w:jc w:val="both"/>
        <w:rPr>
          <w:b/>
        </w:rPr>
      </w:pPr>
      <w:r>
        <w:rPr>
          <w:b/>
        </w:rPr>
        <w:t>Prądnica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>kontrola stanu połączeń wewnętrznych;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>kontrola stanu izolacji przewodów;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>kontrola nominalnego napięcia prądnicy;</w:t>
      </w:r>
    </w:p>
    <w:p w:rsidR="0017624E" w:rsidRDefault="0017624E" w:rsidP="0017624E">
      <w:pPr>
        <w:spacing w:line="288" w:lineRule="auto"/>
        <w:ind w:left="360"/>
        <w:jc w:val="both"/>
        <w:rPr>
          <w:b/>
        </w:rPr>
      </w:pPr>
      <w:r>
        <w:rPr>
          <w:b/>
        </w:rPr>
        <w:t>Zespół prądotwórczym ogółem oraz wyposażenie dodatkowe.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>kontrola działania zespołu pod obciążeniem i bez obciążenia;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>kontrola działania automatyki i układów przełączających;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>kontrola parametrów wyjściowych ( częstotliwość, napięcie );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>kontrola szczelności układu wydechowego;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>kontrola poprawności działania układów do czerpania i wyrzutu powietrza;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>kontrola szczelności i działania zasilania paliwem;</w:t>
      </w:r>
    </w:p>
    <w:p w:rsidR="0017624E" w:rsidRDefault="0017624E" w:rsidP="0017624E">
      <w:pPr>
        <w:numPr>
          <w:ilvl w:val="0"/>
          <w:numId w:val="2"/>
        </w:numPr>
        <w:suppressAutoHyphens w:val="0"/>
        <w:overflowPunct/>
        <w:autoSpaceDE/>
        <w:autoSpaceDN w:val="0"/>
        <w:spacing w:line="288" w:lineRule="auto"/>
        <w:jc w:val="both"/>
      </w:pPr>
      <w:r>
        <w:t>wykonanie próby poprawności działania układu SZR;</w:t>
      </w:r>
    </w:p>
    <w:p w:rsidR="0017624E" w:rsidRDefault="0017624E" w:rsidP="0017624E">
      <w:pPr>
        <w:suppressAutoHyphens w:val="0"/>
        <w:overflowPunct/>
        <w:autoSpaceDE/>
        <w:autoSpaceDN w:val="0"/>
        <w:spacing w:line="288" w:lineRule="auto"/>
        <w:jc w:val="both"/>
      </w:pPr>
    </w:p>
    <w:p w:rsidR="0017624E" w:rsidRDefault="0017624E" w:rsidP="0017624E">
      <w:pPr>
        <w:suppressAutoHyphens w:val="0"/>
        <w:overflowPunct/>
        <w:autoSpaceDE/>
        <w:autoSpaceDN w:val="0"/>
        <w:spacing w:line="288" w:lineRule="auto"/>
        <w:jc w:val="both"/>
      </w:pPr>
    </w:p>
    <w:p w:rsidR="0017624E" w:rsidRDefault="0017624E" w:rsidP="0017624E">
      <w:pPr>
        <w:suppressAutoHyphens w:val="0"/>
        <w:overflowPunct/>
        <w:autoSpaceDE/>
        <w:autoSpaceDN w:val="0"/>
        <w:spacing w:line="288" w:lineRule="auto"/>
        <w:jc w:val="both"/>
      </w:pPr>
    </w:p>
    <w:p w:rsidR="0017624E" w:rsidRDefault="0017624E" w:rsidP="0017624E">
      <w:pPr>
        <w:jc w:val="both"/>
        <w:rPr>
          <w:sz w:val="4"/>
          <w:szCs w:val="4"/>
        </w:rPr>
      </w:pPr>
    </w:p>
    <w:p w:rsidR="0017624E" w:rsidRDefault="0017624E" w:rsidP="0017624E">
      <w:pPr>
        <w:ind w:left="360"/>
        <w:jc w:val="center"/>
      </w:pPr>
      <w:r>
        <w:t>_________________________</w:t>
      </w:r>
      <w:r>
        <w:tab/>
      </w:r>
      <w:r>
        <w:tab/>
      </w:r>
      <w:r>
        <w:tab/>
        <w:t>_____________________________</w:t>
      </w:r>
    </w:p>
    <w:p w:rsidR="0017624E" w:rsidRDefault="0017624E" w:rsidP="00176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center"/>
        <w:rPr>
          <w:sz w:val="20"/>
        </w:rPr>
      </w:pPr>
      <w:r>
        <w:rPr>
          <w:i/>
          <w:sz w:val="18"/>
          <w:szCs w:val="18"/>
        </w:rPr>
        <w:t>podpis Wykonawcy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Zamawiającego</w:t>
      </w:r>
    </w:p>
    <w:p w:rsidR="0017624E" w:rsidRDefault="0017624E" w:rsidP="0017624E">
      <w:pPr>
        <w:rPr>
          <w:szCs w:val="24"/>
        </w:rPr>
      </w:pPr>
    </w:p>
    <w:p w:rsidR="0017624E" w:rsidRDefault="0017624E" w:rsidP="0017624E">
      <w:pPr>
        <w:rPr>
          <w:szCs w:val="24"/>
        </w:rPr>
      </w:pPr>
    </w:p>
    <w:p w:rsidR="0017624E" w:rsidRDefault="0017624E" w:rsidP="0017624E">
      <w:pPr>
        <w:rPr>
          <w:szCs w:val="24"/>
        </w:rPr>
      </w:pPr>
    </w:p>
    <w:p w:rsidR="0017624E" w:rsidRDefault="0017624E" w:rsidP="0017624E">
      <w:pPr>
        <w:rPr>
          <w:szCs w:val="24"/>
        </w:rPr>
      </w:pPr>
    </w:p>
    <w:p w:rsidR="00E276D8" w:rsidRDefault="00E276D8"/>
    <w:sectPr w:rsidR="00E276D8" w:rsidSect="00E2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7E4F"/>
    <w:multiLevelType w:val="hybridMultilevel"/>
    <w:tmpl w:val="290ABD52"/>
    <w:lvl w:ilvl="0" w:tplc="55CE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6502A"/>
    <w:multiLevelType w:val="hybridMultilevel"/>
    <w:tmpl w:val="5E28A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24E"/>
    <w:rsid w:val="000806FB"/>
    <w:rsid w:val="0017624E"/>
    <w:rsid w:val="002D1D4B"/>
    <w:rsid w:val="005A4EC2"/>
    <w:rsid w:val="00791CB5"/>
    <w:rsid w:val="00BE2FF5"/>
    <w:rsid w:val="00C01D02"/>
    <w:rsid w:val="00C96AB7"/>
    <w:rsid w:val="00E2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24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687848</dc:creator>
  <cp:lastModifiedBy>687848</cp:lastModifiedBy>
  <cp:revision>7</cp:revision>
  <dcterms:created xsi:type="dcterms:W3CDTF">2024-05-27T09:52:00Z</dcterms:created>
  <dcterms:modified xsi:type="dcterms:W3CDTF">2024-05-27T10:52:00Z</dcterms:modified>
</cp:coreProperties>
</file>