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D220" w14:textId="333635D9" w:rsidR="00522EA4" w:rsidRPr="00BE0F0B" w:rsidRDefault="00BE0F0B" w:rsidP="00BE0F0B">
      <w:pPr>
        <w:jc w:val="right"/>
        <w:rPr>
          <w:rFonts w:ascii="Times New Roman" w:hAnsi="Times New Roman" w:cs="Times New Roman"/>
        </w:rPr>
      </w:pPr>
      <w:r w:rsidRPr="00BE0F0B">
        <w:rPr>
          <w:rFonts w:ascii="Times New Roman" w:hAnsi="Times New Roman" w:cs="Times New Roman"/>
        </w:rPr>
        <w:t>Załącznik nr 13</w:t>
      </w:r>
    </w:p>
    <w:p w14:paraId="7D1551D7" w14:textId="514EF0DD" w:rsidR="00BE0F0B" w:rsidRDefault="00BE0F0B" w:rsidP="00BE0F0B">
      <w:pPr>
        <w:jc w:val="right"/>
        <w:rPr>
          <w:rFonts w:ascii="Times New Roman" w:hAnsi="Times New Roman" w:cs="Times New Roman"/>
        </w:rPr>
      </w:pPr>
      <w:r w:rsidRPr="00BE0F0B">
        <w:rPr>
          <w:rFonts w:ascii="Times New Roman" w:hAnsi="Times New Roman" w:cs="Times New Roman"/>
        </w:rPr>
        <w:t xml:space="preserve">Znak sprawy </w:t>
      </w:r>
      <w:proofErr w:type="spellStart"/>
      <w:r w:rsidRPr="00BE0F0B">
        <w:rPr>
          <w:rFonts w:ascii="Times New Roman" w:hAnsi="Times New Roman" w:cs="Times New Roman"/>
        </w:rPr>
        <w:t>DTiZP</w:t>
      </w:r>
      <w:proofErr w:type="spellEnd"/>
      <w:r w:rsidRPr="00BE0F0B">
        <w:rPr>
          <w:rFonts w:ascii="Times New Roman" w:hAnsi="Times New Roman" w:cs="Times New Roman"/>
        </w:rPr>
        <w:t>/200/18/2024</w:t>
      </w:r>
    </w:p>
    <w:p w14:paraId="78FE657A" w14:textId="77777777" w:rsidR="00BE0F0B" w:rsidRDefault="00BE0F0B" w:rsidP="00BE0F0B">
      <w:pPr>
        <w:jc w:val="right"/>
        <w:rPr>
          <w:rFonts w:ascii="Times New Roman" w:hAnsi="Times New Roman" w:cs="Times New Roman"/>
        </w:rPr>
      </w:pPr>
    </w:p>
    <w:p w14:paraId="44292AB0" w14:textId="68AB4284" w:rsidR="00BE0F0B" w:rsidRDefault="00BE0F0B" w:rsidP="00BE0F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USZCZEGÓŁOWIENIE  ZAKRESU PRAC NA ZADANIU NR 1</w:t>
      </w:r>
    </w:p>
    <w:p w14:paraId="2E133EC4" w14:textId="77777777" w:rsidR="00BE0F0B" w:rsidRDefault="00BE0F0B" w:rsidP="00BE0F0B">
      <w:pPr>
        <w:jc w:val="center"/>
        <w:rPr>
          <w:rFonts w:ascii="Times New Roman" w:hAnsi="Times New Roman" w:cs="Times New Roman"/>
        </w:rPr>
      </w:pPr>
    </w:p>
    <w:p w14:paraId="54A26FC8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skrzyż</w:t>
      </w:r>
      <w:proofErr w:type="spellEnd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. z ul. Bolesława Chrobrego (do m. Węgrzynów) do tablic m. Trzebnica - pełny zakres</w:t>
      </w:r>
    </w:p>
    <w:p w14:paraId="76A72112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F0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Rejon skrzyżowania z ul. Wrocławską w Trzebnicy - wyłączyć z zakresu ze względu na planowane wprowadzenie zmiany organizacji ruchu</w:t>
      </w:r>
    </w:p>
    <w:p w14:paraId="04ACB271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skrzyż</w:t>
      </w:r>
      <w:proofErr w:type="spellEnd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. Będkowo (przy Pieprzyku) - pełny zakres</w:t>
      </w:r>
    </w:p>
    <w:p w14:paraId="7046591D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skrzyż</w:t>
      </w:r>
      <w:proofErr w:type="spellEnd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. Machnice - pełny zakres</w:t>
      </w:r>
    </w:p>
    <w:p w14:paraId="55D592FD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Machnice - Wysoki Kościół - tylko linie krawędziowe</w:t>
      </w:r>
    </w:p>
    <w:p w14:paraId="7D74CBA6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skrzyż</w:t>
      </w:r>
      <w:proofErr w:type="spellEnd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. Wysoki Kościół - pełny zakres</w:t>
      </w:r>
    </w:p>
    <w:p w14:paraId="04B5940C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 Kościół - Pierwoszów - tylko linie krawędziowe</w:t>
      </w:r>
    </w:p>
    <w:p w14:paraId="44FD43D6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skrzyż</w:t>
      </w:r>
      <w:proofErr w:type="spellEnd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. Pierwoszów/Mienice - pełny zakres</w:t>
      </w:r>
    </w:p>
    <w:p w14:paraId="43203A6A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skrzyż</w:t>
      </w:r>
      <w:proofErr w:type="spellEnd"/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. Pierwoszów/Mienice - Wisznia Mała - tylko linie krawędziowe</w:t>
      </w:r>
    </w:p>
    <w:p w14:paraId="466DCDE6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Wisznia Mała obszar zabudowany - pełny zakres</w:t>
      </w:r>
    </w:p>
    <w:p w14:paraId="7D80BEC7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Wisznia Mała - Ligota Piękna - uzupełnić linie krawędziowe tam gdzie zatarte</w:t>
      </w:r>
    </w:p>
    <w:p w14:paraId="4F23CA68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Ligota Piękna obszar zabudowany - pełny zakres</w:t>
      </w:r>
    </w:p>
    <w:p w14:paraId="2B18EA33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Węzeł S5 Kryniczno do m. Kryniczno - tylko linie krawędziowe</w:t>
      </w:r>
    </w:p>
    <w:p w14:paraId="75DD6803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m. Kryniczno obszar zabudowany - pełny zakres</w:t>
      </w:r>
    </w:p>
    <w:p w14:paraId="49EC31DA" w14:textId="77777777" w:rsidR="00BE0F0B" w:rsidRP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Kryniczno - Psary - tylko linie krawędziowe</w:t>
      </w:r>
    </w:p>
    <w:p w14:paraId="05414E4B" w14:textId="13203796" w:rsidR="00BE0F0B" w:rsidRDefault="00BE0F0B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Psary od km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F0B">
        <w:rPr>
          <w:rFonts w:ascii="Times New Roman" w:eastAsia="Times New Roman" w:hAnsi="Times New Roman" w:cs="Times New Roman"/>
          <w:sz w:val="24"/>
          <w:szCs w:val="24"/>
          <w:lang w:eastAsia="pl-PL"/>
        </w:rPr>
        <w:t>351+600 do granicy Powiatu Wrocławskiego - pełny zakres</w:t>
      </w:r>
    </w:p>
    <w:p w14:paraId="1E2AD0DB" w14:textId="37C25898" w:rsidR="00656CB5" w:rsidRPr="00BE0F0B" w:rsidRDefault="00656CB5" w:rsidP="00BE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Skrzyżowanie DW 359 z dr. pow. Nr 1368 D (Kryniczno) – nastąpi zmiana organizacji ruchu.</w:t>
      </w:r>
    </w:p>
    <w:p w14:paraId="62217624" w14:textId="77777777" w:rsidR="00BE0F0B" w:rsidRPr="00BE0F0B" w:rsidRDefault="00BE0F0B" w:rsidP="00BE0F0B">
      <w:pPr>
        <w:jc w:val="center"/>
        <w:rPr>
          <w:rFonts w:ascii="Times New Roman" w:hAnsi="Times New Roman" w:cs="Times New Roman"/>
        </w:rPr>
      </w:pPr>
    </w:p>
    <w:sectPr w:rsidR="00BE0F0B" w:rsidRPr="00BE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5540C"/>
    <w:multiLevelType w:val="multilevel"/>
    <w:tmpl w:val="2728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82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0B"/>
    <w:rsid w:val="00522EA4"/>
    <w:rsid w:val="00656CB5"/>
    <w:rsid w:val="006D7F82"/>
    <w:rsid w:val="00B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2435"/>
  <w15:chartTrackingRefBased/>
  <w15:docId w15:val="{95DEED5B-AAC3-42F9-A1F1-1615CA65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</cp:revision>
  <dcterms:created xsi:type="dcterms:W3CDTF">2024-09-05T12:12:00Z</dcterms:created>
  <dcterms:modified xsi:type="dcterms:W3CDTF">2024-09-05T12:21:00Z</dcterms:modified>
</cp:coreProperties>
</file>