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55" w:rsidRDefault="005F3B55" w:rsidP="00991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A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36195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22" w:rsidRPr="00FE200F" w:rsidRDefault="00FE20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200F">
                              <w:rPr>
                                <w:rFonts w:ascii="Arial" w:hAnsi="Arial" w:cs="Arial"/>
                                <w:b/>
                              </w:rPr>
                              <w:t>Znak sprawy ZP/14/2022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85.9pt;height:28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" stroked="f">
                <v:textbox>
                  <w:txbxContent>
                    <w:p w:rsidR="002C1A22" w:rsidRPr="00FE200F" w:rsidRDefault="00FE200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200F">
                        <w:rPr>
                          <w:rFonts w:ascii="Arial" w:hAnsi="Arial" w:cs="Arial"/>
                          <w:b/>
                        </w:rPr>
                        <w:t>Znak sprawy ZP/14/2022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3B55" w:rsidRDefault="005F3B55" w:rsidP="00991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55" w:rsidRDefault="005F3B55" w:rsidP="00991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20" w:rsidRPr="007C28A0" w:rsidRDefault="002C1A22" w:rsidP="00991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A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-693420</wp:posOffset>
                </wp:positionV>
                <wp:extent cx="2360930" cy="390525"/>
                <wp:effectExtent l="0" t="0" r="63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22" w:rsidRDefault="00FE200F" w:rsidP="00FE200F">
                            <w:pPr>
                              <w:jc w:val="right"/>
                            </w:pPr>
                            <w:r>
                              <w:t>Załącznik nr 5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8.35pt;margin-top:-54.6pt;width:185.9pt;height:30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" stroked="f">
                <v:textbox>
                  <w:txbxContent>
                    <w:p w:rsidR="002C1A22" w:rsidRDefault="00FE200F" w:rsidP="00FE200F">
                      <w:pPr>
                        <w:jc w:val="right"/>
                      </w:pPr>
                      <w:r>
                        <w:t>Załącznik nr 5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D20" w:rsidRPr="007C28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91D20" w:rsidRPr="00991D20" w:rsidRDefault="00991D20" w:rsidP="00991D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Przedmiotem zamówienia jest: realizacja odbioru, zagospodarowania, przetworzenia ubocznych produktów pochodzenia zwierzęcego (UPPZ) kategorii 3, z kuchni  zlokalizowanych w kompleksach wojskowych będących na zaopatrzeniu 34 WOG Rzeszów:</w:t>
      </w:r>
      <w:r w:rsidRPr="00991D20">
        <w:rPr>
          <w:rFonts w:ascii="Times New Roman" w:hAnsi="Times New Roman" w:cs="Times New Roman"/>
          <w:sz w:val="24"/>
          <w:szCs w:val="24"/>
        </w:rPr>
        <w:tab/>
      </w:r>
      <w:r w:rsidRPr="00991D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 - Jednostka Wojskowa Nr 3841, ul. Lwowska 5, 35 – 301 Rzeszów , budynek nr 33 (stołówka żołnierska),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 - Jednostka Wojskowa Nr 941, ul. Dąbrowskiego 22, 35-036 Rzeszów, budynek nr 35 </w:t>
      </w:r>
      <w:r w:rsidR="00FE200F">
        <w:rPr>
          <w:rFonts w:ascii="Times New Roman" w:hAnsi="Times New Roman" w:cs="Times New Roman"/>
          <w:sz w:val="24"/>
          <w:szCs w:val="24"/>
        </w:rPr>
        <w:br/>
      </w:r>
      <w:r w:rsidRPr="00991D20">
        <w:rPr>
          <w:rFonts w:ascii="Times New Roman" w:hAnsi="Times New Roman" w:cs="Times New Roman"/>
          <w:sz w:val="24"/>
          <w:szCs w:val="24"/>
        </w:rPr>
        <w:t>( stołówka żołnierska),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 -  Jednostka Wojskowa Nr 3538, ul. Sandomierska 20, 37 – 400 Nisko, w budynek nr 100 (stołówka żołnierska),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 xml:space="preserve">- Jednostka Wojskowa Nr 3957, ul. 3-go Maja 80, 37 – 500 Jarosław, budynek nr 50 (stołówka żołnierska), 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 Jednostka Wojskowa Nr 3233, ul. Wojska Polskiego 22, 37 – 710 Żurawica, budynek nr 100 (stołówka żołnierska),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Jednostka Wojskowa 3928, ul. 29 Listopada 1, 37 – 700 Przemyśl, budynek nr 12 (stołówka żołnierska),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Ośrodek Szkoleń Górskich Trzcianiec, 37-712 Wojtkowa, budynek nr 2 (stołówka żołnierska),</w:t>
      </w:r>
    </w:p>
    <w:p w:rsidR="00991D20" w:rsidRPr="00991D20" w:rsidRDefault="00991D20" w:rsidP="00991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1.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>Orient</w:t>
      </w:r>
      <w:r>
        <w:rPr>
          <w:rFonts w:ascii="Times New Roman" w:hAnsi="Times New Roman" w:cs="Times New Roman"/>
          <w:sz w:val="24"/>
          <w:szCs w:val="24"/>
        </w:rPr>
        <w:t xml:space="preserve">acyjna szacunkowa </w:t>
      </w:r>
      <w:r w:rsidR="007C28A0">
        <w:rPr>
          <w:rFonts w:ascii="Times New Roman" w:hAnsi="Times New Roman" w:cs="Times New Roman"/>
          <w:sz w:val="24"/>
          <w:szCs w:val="24"/>
        </w:rPr>
        <w:t xml:space="preserve">waga </w:t>
      </w:r>
      <w:r>
        <w:rPr>
          <w:rFonts w:ascii="Times New Roman" w:hAnsi="Times New Roman" w:cs="Times New Roman"/>
          <w:sz w:val="24"/>
          <w:szCs w:val="24"/>
        </w:rPr>
        <w:t xml:space="preserve">UPPZ wynosi </w:t>
      </w:r>
      <w:r w:rsidRPr="00991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991D20">
        <w:rPr>
          <w:rFonts w:ascii="Times New Roman" w:hAnsi="Times New Roman" w:cs="Times New Roman"/>
          <w:sz w:val="24"/>
          <w:szCs w:val="24"/>
        </w:rPr>
        <w:t xml:space="preserve">000 kg </w:t>
      </w:r>
      <w:r w:rsidR="00FE200F">
        <w:rPr>
          <w:rFonts w:ascii="Times New Roman" w:hAnsi="Times New Roman" w:cs="Times New Roman"/>
          <w:sz w:val="24"/>
          <w:szCs w:val="24"/>
        </w:rPr>
        <w:t xml:space="preserve">oraz </w:t>
      </w:r>
      <w:r w:rsidRPr="00991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</w:t>
      </w:r>
      <w:r w:rsidRPr="00991D20">
        <w:rPr>
          <w:rFonts w:ascii="Times New Roman" w:hAnsi="Times New Roman" w:cs="Times New Roman"/>
          <w:sz w:val="24"/>
          <w:szCs w:val="24"/>
        </w:rPr>
        <w:t>00 kg w ramach opcji.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2.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>Ze względu na trudności z określeniem dokładnych ilości UPPZ przewidzianych do odbioru Zamawiający zastrzega sobie, że podane ilości służą jedynie do zapoznania się Wykonawców z przybliżonymi ilościami.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3.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 xml:space="preserve">Ilość odbieranych UPPZ może ulec zmniejszeniu  w trakcie trwania umowy. Wykonawca nie będzie rościł żadnych </w:t>
      </w:r>
      <w:r w:rsidR="00FE200F">
        <w:rPr>
          <w:rFonts w:ascii="Times New Roman" w:hAnsi="Times New Roman" w:cs="Times New Roman"/>
          <w:sz w:val="24"/>
          <w:szCs w:val="24"/>
        </w:rPr>
        <w:t>roszczeń</w:t>
      </w:r>
      <w:r w:rsidRPr="00991D20">
        <w:rPr>
          <w:rFonts w:ascii="Times New Roman" w:hAnsi="Times New Roman" w:cs="Times New Roman"/>
          <w:sz w:val="24"/>
          <w:szCs w:val="24"/>
        </w:rPr>
        <w:t xml:space="preserve"> z tego tytułu od Zamawiającego. Wykonawca dostarczy (użyczy) Zamawiającemu pojemniki, o pojemności od 120 do 240 l. w poszczególnych miejscach wytwarzania UPPZ: 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4.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>Wykonawca dodatkowo zapewni (użyczając Zamawiającemu) odpowiednie pojemniki na ich magazynowanie. Użyczone pojemniki powinny być sprawne  technicznie, estetyczne, odporne na działanie czynników zewnętrznych, wykonane z tworzywa sztucznego.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5.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 xml:space="preserve">Wymagana ilość pojemników zostanie ustalona telefonicznie pomiędzy Zamawiającym 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a Wykonawcą  przed  pierwszym odbiorem UPPZ.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6.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 xml:space="preserve">Ilość pojemników poszczególnych rodzajów użyczonych Zamawiającemu może ulec zmniejszeniu lub zwiększeniu w trakcie trwania umowy. Wykonawca nie będzie rościł żadnych pretensji z tego tytułu od Zamawiającego. 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7.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 xml:space="preserve">Ilość pojemników ma zapewnić Zamawiającemu swobodne magazynowanie UPPZ 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do dnia ponownego ich odbioru przez Wykonawcę.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>Pojazdy i pojemniki wielokrotnego użytku, a także wszystkie pozostałe elementy wyposażenia lub sprzęt wielokrotnego użytku, które stykają się z produktami ubocznymi pochodzenia zwierzęcego lub produktami przetworzonymi, muszą: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zostać wyczyszczone, wymyte i zdezynfekowane po każdym użyciu;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być utrzymane w czystości;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- być czyste i suche przed użyciem.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9.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>Wykonawca zobowiązuje się do odbierania UPPZ od Zamawiającego jeden raz w tygodniu lub w szczególnych przypadkach na telefoniczne wezwanie.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10.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>Wykonawca  zobowiązuje się do odbierania UPPZ od Zamawiającego w godzinach pracy Zamawiającego tj. od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>00 do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 xml:space="preserve">00 od poniedziałku do piątku a jeżeli odbiór przypada na dzień świąteczny, odbiór nastąpi w pierwszy dzień roboczy przypadający po dniu świątecznym. 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11.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 xml:space="preserve">Każdorazowe przekazanie UPPZ odbywać się będzie na podstawie dokumentów handlowych, podpisanych przez Wykonawcę lub osobę  upoważnioną do reprezentowania Wykonawcy. 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12.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>Dokładna ilość odbieranych UPPZ kuchennych ulegających biodegradacji zostanie każdorazowo określona w trakcie ich odbioru w wyniku ważenia.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13.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 xml:space="preserve">Wykonawca zobowiązuje się, że w szczególnie uzasadnionych przypadkach 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( m.in. szkolenie rezerw osobowych, osiągnięcia wyższych stanów gotowości bojowej) do odbioru UPPZ z miejsc szkoleń poligonowych w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991D20">
        <w:rPr>
          <w:rFonts w:ascii="Times New Roman" w:hAnsi="Times New Roman" w:cs="Times New Roman"/>
          <w:sz w:val="24"/>
          <w:szCs w:val="24"/>
        </w:rPr>
        <w:t xml:space="preserve"> Rajskie, Łomna, Dębica.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14.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>Za świadczoną usługę Zamawiający zapłaci Wykonawcy kwotę brutto, którą stanowić będzie iloczyn rzeczywistych ilości odebranych przez Wykonawcę kg UPPZ i ceny jednostkowej za każdy kg odebranych UPPZ.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15</w:t>
      </w:r>
      <w:r w:rsidR="00FE200F">
        <w:rPr>
          <w:rFonts w:ascii="Times New Roman" w:hAnsi="Times New Roman" w:cs="Times New Roman"/>
          <w:sz w:val="24"/>
          <w:szCs w:val="24"/>
        </w:rPr>
        <w:t xml:space="preserve">. </w:t>
      </w:r>
      <w:r w:rsidRPr="00991D20">
        <w:rPr>
          <w:rFonts w:ascii="Times New Roman" w:hAnsi="Times New Roman" w:cs="Times New Roman"/>
          <w:sz w:val="24"/>
          <w:szCs w:val="24"/>
        </w:rPr>
        <w:t xml:space="preserve">Cena jednostkowa brutto za odbiór 1 kg UPPZ obejmuje wszystkie koszty związane 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z realizacją przedmiotu zamówienia.</w:t>
      </w:r>
    </w:p>
    <w:p w:rsidR="00991D20" w:rsidRPr="00991D20" w:rsidRDefault="00991D20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20">
        <w:rPr>
          <w:rFonts w:ascii="Times New Roman" w:hAnsi="Times New Roman" w:cs="Times New Roman"/>
          <w:sz w:val="24"/>
          <w:szCs w:val="24"/>
        </w:rPr>
        <w:t>16.</w:t>
      </w:r>
      <w:r w:rsidR="00FE200F">
        <w:rPr>
          <w:rFonts w:ascii="Times New Roman" w:hAnsi="Times New Roman" w:cs="Times New Roman"/>
          <w:sz w:val="24"/>
          <w:szCs w:val="24"/>
        </w:rPr>
        <w:t xml:space="preserve"> </w:t>
      </w:r>
      <w:r w:rsidRPr="00991D20">
        <w:rPr>
          <w:rFonts w:ascii="Times New Roman" w:hAnsi="Times New Roman" w:cs="Times New Roman"/>
          <w:sz w:val="24"/>
          <w:szCs w:val="24"/>
        </w:rPr>
        <w:t>Czas realizacji obejmował będzie okres od dnia zawarcia umowy do 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1D2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53E40" w:rsidRPr="00991D20" w:rsidRDefault="005F3B55" w:rsidP="00FE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3E40" w:rsidRPr="0099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0"/>
    <w:rsid w:val="002C1A22"/>
    <w:rsid w:val="005061F6"/>
    <w:rsid w:val="005F3B55"/>
    <w:rsid w:val="007C28A0"/>
    <w:rsid w:val="00991D20"/>
    <w:rsid w:val="00BE17CB"/>
    <w:rsid w:val="00ED0B89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1D77"/>
  <w15:docId w15:val="{F8F8A8C3-E459-42AC-BF73-15CCA289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Strzelec Piotr</dc:creator>
  <cp:lastModifiedBy>Kozak Katarzyna</cp:lastModifiedBy>
  <cp:revision>3</cp:revision>
  <dcterms:created xsi:type="dcterms:W3CDTF">2021-12-14T12:40:00Z</dcterms:created>
  <dcterms:modified xsi:type="dcterms:W3CDTF">2021-12-14T12:40:00Z</dcterms:modified>
</cp:coreProperties>
</file>