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77" w:rsidRDefault="00D8113C" w:rsidP="004E19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4E197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Nr postępowania: </w:t>
      </w:r>
      <w:r w:rsidRPr="004E1977">
        <w:rPr>
          <w:rFonts w:ascii="Times New Roman" w:eastAsia="Times New Roman" w:hAnsi="Times New Roman" w:cs="Times New Roman"/>
          <w:b/>
          <w:color w:val="000000" w:themeColor="text1"/>
          <w:sz w:val="24"/>
        </w:rPr>
        <w:br/>
      </w:r>
      <w:r w:rsidR="0061159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Wydruk wraz z dostawą materiałów informacyjno – promocyjnych na potrzeby konferencji naukowej </w:t>
      </w:r>
    </w:p>
    <w:p w:rsidR="00611590" w:rsidRDefault="00611590" w:rsidP="004E19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D8113C" w:rsidRDefault="00D8113C" w:rsidP="004E19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4E197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SZCZEGÓŁOWY </w:t>
      </w:r>
      <w:r w:rsidR="00AF0581" w:rsidRPr="004E1977">
        <w:rPr>
          <w:rFonts w:ascii="Times New Roman" w:eastAsia="Times New Roman" w:hAnsi="Times New Roman" w:cs="Times New Roman"/>
          <w:b/>
          <w:color w:val="000000" w:themeColor="text1"/>
          <w:sz w:val="24"/>
        </w:rPr>
        <w:t>OPIS PRZEDMIOTU ZAMÓWIENIA</w:t>
      </w:r>
    </w:p>
    <w:p w:rsidR="001F1687" w:rsidRPr="001F1687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1687">
        <w:rPr>
          <w:rFonts w:ascii="Times New Roman" w:hAnsi="Times New Roman" w:cs="Times New Roman"/>
          <w:sz w:val="24"/>
          <w:szCs w:val="24"/>
        </w:rPr>
        <w:t>Przedmiotem zamówienia jest przygotowanie i dostarczenie materiałów informacyjnych wyszczególnionych poniżej do siedziby Zamawiającego w zakresie materiałów wyszczególnionych w zestawieniu asortymentowym.</w:t>
      </w:r>
    </w:p>
    <w:p w:rsidR="001F1687" w:rsidRPr="001F1687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F1687">
        <w:rPr>
          <w:rFonts w:ascii="Times New Roman" w:hAnsi="Times New Roman" w:cs="Times New Roman"/>
          <w:sz w:val="24"/>
          <w:szCs w:val="24"/>
        </w:rPr>
        <w:t>Zamawiający przewiduje realizację zamówienia sukcesywnie – w dwóch – trzech dostawach</w:t>
      </w:r>
    </w:p>
    <w:p w:rsidR="001D6E0F" w:rsidRPr="001F1687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F1687">
        <w:rPr>
          <w:rFonts w:ascii="Times New Roman" w:hAnsi="Times New Roman" w:cs="Times New Roman"/>
          <w:b/>
          <w:sz w:val="24"/>
          <w:szCs w:val="24"/>
        </w:rPr>
        <w:t>Projekty do realizacji przygotuje Zamawiający i przekaże Wykonawcy wraz ze zleceniem.</w:t>
      </w:r>
    </w:p>
    <w:p w:rsidR="001F1687" w:rsidRPr="003C2ADA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C2ADA">
        <w:rPr>
          <w:rFonts w:ascii="Times New Roman" w:eastAsia="Times New Roman" w:hAnsi="Times New Roman" w:cs="Times New Roman"/>
          <w:sz w:val="24"/>
          <w:szCs w:val="24"/>
        </w:rPr>
        <w:t>Wszystkie przedmioty muszą być w kolorystyce oraz oznakowaniu zgodnym z wizualizacją i projektem przygotowaną przez Zamawiającego.</w:t>
      </w:r>
    </w:p>
    <w:p w:rsidR="001F1687" w:rsidRPr="003C2ADA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C2ADA">
        <w:rPr>
          <w:rFonts w:ascii="Times New Roman" w:eastAsia="Times New Roman" w:hAnsi="Times New Roman" w:cs="Times New Roman"/>
          <w:sz w:val="24"/>
          <w:szCs w:val="24"/>
        </w:rPr>
        <w:t xml:space="preserve">Upublicznione wraz z dokumentacją postępowania  wizualizację poszczególnych pozycji stanowią jedynie informację dla Wykonawcy. </w:t>
      </w:r>
      <w:r w:rsidRPr="003C2ADA">
        <w:rPr>
          <w:rFonts w:ascii="Times New Roman" w:hAnsi="Times New Roman" w:cs="Times New Roman"/>
          <w:sz w:val="24"/>
          <w:szCs w:val="24"/>
        </w:rPr>
        <w:t>Zamawiający informuje, że zamieszczone zdjęcia produktów mają charakter poglądowy, a wskazanie ich ma na celu jedynie zobrazowanie oczekiwanego przez Zamawiającego standardu i pomoc w przygotowaniu oferty. Oferowane przez Wykonawców produkty muszą być zgodne z opisem wskazanym w Szczegółowym Opisie Przedmiotu Zamówienia.</w:t>
      </w:r>
    </w:p>
    <w:p w:rsidR="001F1687" w:rsidRPr="004E4977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1F1687">
        <w:rPr>
          <w:rFonts w:ascii="Times New Roman" w:hAnsi="Times New Roman" w:cs="Times New Roman"/>
          <w:sz w:val="24"/>
          <w:szCs w:val="24"/>
        </w:rPr>
        <w:t xml:space="preserve">Wszystkie materiały promocyjne musza spełniać wytyczne KIW zgodnie z zarządzeniem Rektora </w:t>
      </w:r>
    </w:p>
    <w:p w:rsidR="004E4977" w:rsidRPr="004E4977" w:rsidRDefault="004E4977" w:rsidP="004E4977">
      <w:pPr>
        <w:pStyle w:val="Standard"/>
        <w:keepLines/>
        <w:numPr>
          <w:ilvl w:val="0"/>
          <w:numId w:val="25"/>
        </w:numPr>
        <w:ind w:left="284"/>
        <w:jc w:val="both"/>
        <w:rPr>
          <w:bCs/>
        </w:rPr>
      </w:pPr>
      <w:r w:rsidRPr="004E4977">
        <w:rPr>
          <w:bCs/>
        </w:rPr>
        <w:t xml:space="preserve">Zamawiający wymaga, aby Wykonawca przed ostatecznym przystąpienie do druku otrzymał od Zmawiającego akceptację przedstawionych  do druku materiałów. </w:t>
      </w:r>
    </w:p>
    <w:p w:rsidR="004E4977" w:rsidRPr="004E4977" w:rsidRDefault="004E4977" w:rsidP="004E4977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977">
        <w:rPr>
          <w:rFonts w:ascii="Times New Roman" w:hAnsi="Times New Roman" w:cs="Times New Roman"/>
          <w:sz w:val="24"/>
          <w:szCs w:val="24"/>
        </w:rPr>
        <w:t>Wykonawca zobowiązany jest do potwierdzenia Zamawiającemu (elektronicznie na wskazany w zleceniu e-mail) otrzymania zlecenia wraz z niezbędnymi dokumentami oraz zgłoszenie ewentualnych zastrzeżeń w terminie dwóch dni od ich otrzymania. Brak reakcji ze strony Wykonawcy w ww. terminie będzie uważany za brak zastrzeżeń do otrzymanego zlecenia i materiałów.</w:t>
      </w:r>
    </w:p>
    <w:p w:rsidR="004E4977" w:rsidRPr="004E4977" w:rsidRDefault="004E4977" w:rsidP="004E4977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/>
      </w:pPr>
      <w:r w:rsidRPr="004E4977">
        <w:t xml:space="preserve">Koszty związane z transportem i dostawą w miejsce wskazane przez Zamawiającego w </w:t>
      </w:r>
      <w:r>
        <w:t>zleceniu</w:t>
      </w:r>
      <w:r w:rsidRPr="004E4977">
        <w:t xml:space="preserve"> po stronie Wykonawcy.</w:t>
      </w:r>
    </w:p>
    <w:p w:rsidR="001F1687" w:rsidRPr="00586FB2" w:rsidRDefault="001F1687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  <w:r w:rsidRPr="00586FB2">
        <w:rPr>
          <w:rFonts w:ascii="Times New Roman" w:hAnsi="Times New Roman" w:cs="Times New Roman"/>
          <w:sz w:val="24"/>
          <w:szCs w:val="24"/>
        </w:rPr>
        <w:t xml:space="preserve">Terminy realizacji – </w:t>
      </w:r>
      <w:r w:rsidRPr="00586FB2">
        <w:rPr>
          <w:rFonts w:ascii="Times New Roman" w:hAnsi="Times New Roman" w:cs="Times New Roman"/>
          <w:b/>
          <w:sz w:val="24"/>
          <w:szCs w:val="24"/>
        </w:rPr>
        <w:t xml:space="preserve">maksymalnie </w:t>
      </w:r>
      <w:r w:rsidR="004E4977" w:rsidRPr="00586FB2">
        <w:rPr>
          <w:rFonts w:ascii="Times New Roman" w:hAnsi="Times New Roman" w:cs="Times New Roman"/>
          <w:b/>
          <w:sz w:val="24"/>
          <w:szCs w:val="24"/>
        </w:rPr>
        <w:t>5</w:t>
      </w:r>
      <w:r w:rsidRPr="00586FB2">
        <w:rPr>
          <w:rFonts w:ascii="Times New Roman" w:hAnsi="Times New Roman" w:cs="Times New Roman"/>
          <w:b/>
          <w:sz w:val="24"/>
          <w:szCs w:val="24"/>
        </w:rPr>
        <w:t xml:space="preserve"> dni od dnia złożenia zlecenia</w:t>
      </w:r>
      <w:r w:rsidRPr="00586FB2">
        <w:rPr>
          <w:rFonts w:ascii="Times New Roman" w:hAnsi="Times New Roman" w:cs="Times New Roman"/>
          <w:sz w:val="24"/>
          <w:szCs w:val="24"/>
        </w:rPr>
        <w:t>.</w:t>
      </w:r>
      <w:r w:rsidR="004E4977" w:rsidRPr="0058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0F" w:rsidRPr="00586FB2" w:rsidRDefault="001D6E0F" w:rsidP="001F1687">
      <w:pPr>
        <w:pStyle w:val="Akapitzlist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586FB2">
        <w:rPr>
          <w:rFonts w:ascii="Times New Roman" w:hAnsi="Times New Roman" w:cs="Times New Roman"/>
          <w:sz w:val="24"/>
        </w:rPr>
        <w:t xml:space="preserve">Zakres usług: </w:t>
      </w:r>
    </w:p>
    <w:p w:rsidR="001D6E0F" w:rsidRPr="00586FB2" w:rsidRDefault="004A4A1D" w:rsidP="001F1687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586FB2">
        <w:rPr>
          <w:rFonts w:ascii="Times New Roman" w:hAnsi="Times New Roman" w:cs="Times New Roman"/>
          <w:b/>
          <w:sz w:val="24"/>
        </w:rPr>
        <w:t>Plakat A1</w:t>
      </w:r>
      <w:r w:rsidRPr="00586FB2">
        <w:rPr>
          <w:rFonts w:ascii="Times New Roman" w:hAnsi="Times New Roman" w:cs="Times New Roman"/>
          <w:sz w:val="24"/>
        </w:rPr>
        <w:t xml:space="preserve"> (wymiary: 594 x 841 mm) papier plakatowy 200g, zadruk: standard 720dpi full kolor, wg projektu Zamawiającego</w:t>
      </w:r>
    </w:p>
    <w:p w:rsidR="004A4A1D" w:rsidRPr="00586FB2" w:rsidRDefault="004A4A1D" w:rsidP="001F1687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586FB2">
        <w:rPr>
          <w:rFonts w:ascii="Times New Roman" w:hAnsi="Times New Roman" w:cs="Times New Roman"/>
          <w:b/>
          <w:sz w:val="24"/>
        </w:rPr>
        <w:t>Certyfikaty/podziękowania</w:t>
      </w:r>
      <w:r w:rsidRPr="00586FB2">
        <w:rPr>
          <w:rFonts w:ascii="Times New Roman" w:hAnsi="Times New Roman" w:cs="Times New Roman"/>
          <w:sz w:val="24"/>
        </w:rPr>
        <w:t xml:space="preserve"> za uczestnictwo A4, </w:t>
      </w:r>
      <w:r w:rsidR="00403854" w:rsidRPr="00586FB2">
        <w:rPr>
          <w:rFonts w:ascii="Times New Roman" w:hAnsi="Times New Roman" w:cs="Times New Roman"/>
          <w:sz w:val="24"/>
        </w:rPr>
        <w:t>papier kreda mat, nadruk 4/4, offset 300-350g/m</w:t>
      </w:r>
      <w:r w:rsidR="00403854" w:rsidRPr="00586FB2">
        <w:rPr>
          <w:rFonts w:ascii="Times New Roman" w:hAnsi="Times New Roman" w:cs="Times New Roman"/>
          <w:sz w:val="24"/>
          <w:vertAlign w:val="superscript"/>
        </w:rPr>
        <w:t>2</w:t>
      </w:r>
      <w:r w:rsidR="00403854" w:rsidRPr="00586FB2">
        <w:rPr>
          <w:rFonts w:ascii="Times New Roman" w:hAnsi="Times New Roman" w:cs="Times New Roman"/>
          <w:sz w:val="24"/>
        </w:rPr>
        <w:t xml:space="preserve"> wg projektu zamawiającego, wszystkie imienne – ze wskazanym imieniem i nazwiskiem, lista uczestników zostanie dostarczona wykonawcy 7 dni przed planowaną dostawą</w:t>
      </w:r>
      <w:r w:rsidR="001F1687" w:rsidRPr="00586FB2">
        <w:rPr>
          <w:rFonts w:ascii="Times New Roman" w:hAnsi="Times New Roman" w:cs="Times New Roman"/>
          <w:sz w:val="24"/>
        </w:rPr>
        <w:t>.</w:t>
      </w:r>
    </w:p>
    <w:p w:rsidR="004A4A1D" w:rsidRPr="00586FB2" w:rsidRDefault="00403854" w:rsidP="001F1687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586FB2">
        <w:rPr>
          <w:rFonts w:ascii="Times New Roman" w:hAnsi="Times New Roman" w:cs="Times New Roman"/>
          <w:b/>
          <w:sz w:val="24"/>
        </w:rPr>
        <w:t>Teczki tekturowe</w:t>
      </w:r>
      <w:r w:rsidRPr="00586FB2">
        <w:rPr>
          <w:rFonts w:ascii="Times New Roman" w:hAnsi="Times New Roman" w:cs="Times New Roman"/>
          <w:sz w:val="24"/>
        </w:rPr>
        <w:t xml:space="preserve"> A4 z nadrukiem - wg projektu Zamawiającego, karton – kreda mat, zadruk 4/4, nadruki (logo), błysk (lakier), gramatura 350g/m</w:t>
      </w:r>
      <w:r w:rsidRPr="00586FB2">
        <w:rPr>
          <w:rFonts w:ascii="Times New Roman" w:hAnsi="Times New Roman" w:cs="Times New Roman"/>
          <w:sz w:val="24"/>
          <w:vertAlign w:val="superscript"/>
        </w:rPr>
        <w:t>2</w:t>
      </w:r>
      <w:r w:rsidRPr="00586FB2">
        <w:rPr>
          <w:rFonts w:ascii="Times New Roman" w:hAnsi="Times New Roman" w:cs="Times New Roman"/>
          <w:sz w:val="24"/>
        </w:rPr>
        <w:t>, pojemność 20 kartek.</w:t>
      </w:r>
    </w:p>
    <w:p w:rsidR="004A4A1D" w:rsidRPr="00586FB2" w:rsidRDefault="00403854" w:rsidP="001F1687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586FB2">
        <w:rPr>
          <w:rFonts w:ascii="Times New Roman" w:eastAsia="Times New Roman" w:hAnsi="Times New Roman" w:cs="Times New Roman"/>
          <w:sz w:val="24"/>
          <w:lang w:eastAsia="pl-PL"/>
        </w:rPr>
        <w:t>Program szczegółowy, składana książeczka format A5 (wymiary: 148 x 210 mm), gramatura 200/m2, 4 strony, nadruk 4/4 wg projektu Zamawiającego.</w:t>
      </w:r>
    </w:p>
    <w:p w:rsidR="00DB789A" w:rsidRPr="00403854" w:rsidRDefault="00DB789A" w:rsidP="001F1687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03854">
        <w:rPr>
          <w:rFonts w:ascii="Times New Roman" w:hAnsi="Times New Roman" w:cs="Times New Roman"/>
          <w:b/>
          <w:sz w:val="24"/>
        </w:rPr>
        <w:lastRenderedPageBreak/>
        <w:t>Notatnik bloczkowy</w:t>
      </w:r>
      <w:r w:rsidRPr="00403854">
        <w:rPr>
          <w:rFonts w:ascii="Times New Roman" w:hAnsi="Times New Roman" w:cs="Times New Roman"/>
          <w:sz w:val="24"/>
        </w:rPr>
        <w:t xml:space="preserve"> z wyrywanymi kartkami, A5 (wymiary: 148 x 210 mm), plecy tekturowe, offset, gramatura  80-120 g/m^2, 50 kartek, specyfikacja wg projektu Zamawiającego (logo AWF - nazwa konferencji - logo STN)</w:t>
      </w:r>
    </w:p>
    <w:p w:rsidR="00D607AE" w:rsidRPr="00586FB2" w:rsidRDefault="00D607AE" w:rsidP="00586FB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07AE" w:rsidRPr="00586FB2" w:rsidSect="00164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B0" w:rsidRDefault="002141B0" w:rsidP="001F1687">
      <w:pPr>
        <w:spacing w:after="0" w:line="240" w:lineRule="auto"/>
      </w:pPr>
      <w:r>
        <w:separator/>
      </w:r>
    </w:p>
  </w:endnote>
  <w:endnote w:type="continuationSeparator" w:id="0">
    <w:p w:rsidR="002141B0" w:rsidRDefault="002141B0" w:rsidP="001F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B0" w:rsidRDefault="002141B0" w:rsidP="001F1687">
      <w:pPr>
        <w:spacing w:after="0" w:line="240" w:lineRule="auto"/>
      </w:pPr>
      <w:r>
        <w:separator/>
      </w:r>
    </w:p>
  </w:footnote>
  <w:footnote w:type="continuationSeparator" w:id="0">
    <w:p w:rsidR="002141B0" w:rsidRDefault="002141B0" w:rsidP="001F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87" w:rsidRPr="00316B63" w:rsidRDefault="001F1687" w:rsidP="001F1687">
    <w:pPr>
      <w:pStyle w:val="Tre"/>
      <w:ind w:left="-426" w:right="-567"/>
      <w:rPr>
        <w:rFonts w:hint="eastAsia"/>
      </w:rPr>
    </w:pPr>
    <w:r w:rsidRPr="008A1374">
      <w:rPr>
        <w:noProof/>
      </w:rPr>
      <w:drawing>
        <wp:inline distT="0" distB="0" distL="0" distR="0" wp14:anchorId="30AEF72F" wp14:editId="434DA575">
          <wp:extent cx="1737360" cy="1056640"/>
          <wp:effectExtent l="0" t="0" r="0" b="0"/>
          <wp:docPr id="4" name="Obraz 4" descr="https://awf.wroc.pl/images_mce/INNE_JEDNOSTKI/Biuro_Promocji/2021/AWF_Wrocaw/Logo_AWF_kolor_RGB.jpg?1610096439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awf.wroc.pl/images_mce/INNE_JEDNOSTKI/Biuro_Promocji/2021/AWF_Wrocaw/Logo_AWF_kolor_RGB.jpg?16100964393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6B63">
      <w:t xml:space="preserve">    </w:t>
    </w:r>
  </w:p>
  <w:p w:rsidR="001F1687" w:rsidRDefault="001F1687" w:rsidP="001F1687">
    <w:pPr>
      <w:ind w:left="-567"/>
    </w:pPr>
    <w:r>
      <w:rPr>
        <w:u w:val="single"/>
      </w:rPr>
      <w:t xml:space="preserve">Nr referencyjny nadany sprawie przez </w:t>
    </w:r>
    <w:r w:rsidRPr="002226B4">
      <w:rPr>
        <w:u w:val="single"/>
      </w:rPr>
      <w:t xml:space="preserve">Zamawiającego </w:t>
    </w:r>
    <w:r>
      <w:rPr>
        <w:u w:val="single"/>
      </w:rPr>
      <w:t xml:space="preserve">                              </w:t>
    </w:r>
    <w:r w:rsidRPr="002226B4">
      <w:rPr>
        <w:u w:val="single"/>
      </w:rPr>
      <w:t xml:space="preserve">                        </w:t>
    </w:r>
    <w:r>
      <w:rPr>
        <w:b/>
        <w:u w:val="single"/>
      </w:rPr>
      <w:t>KZ-ZO/23/2022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185"/>
    <w:multiLevelType w:val="hybridMultilevel"/>
    <w:tmpl w:val="51D498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0310A"/>
    <w:multiLevelType w:val="hybridMultilevel"/>
    <w:tmpl w:val="820686E6"/>
    <w:lvl w:ilvl="0" w:tplc="B35C4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41C5"/>
    <w:multiLevelType w:val="hybridMultilevel"/>
    <w:tmpl w:val="208E4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1937"/>
    <w:multiLevelType w:val="hybridMultilevel"/>
    <w:tmpl w:val="21ECD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A55"/>
    <w:multiLevelType w:val="hybridMultilevel"/>
    <w:tmpl w:val="EC2A9E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4521D"/>
    <w:multiLevelType w:val="hybridMultilevel"/>
    <w:tmpl w:val="DA349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64B41"/>
    <w:multiLevelType w:val="hybridMultilevel"/>
    <w:tmpl w:val="C1C6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2BD6"/>
    <w:multiLevelType w:val="hybridMultilevel"/>
    <w:tmpl w:val="337099E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67A97"/>
    <w:multiLevelType w:val="hybridMultilevel"/>
    <w:tmpl w:val="8DAA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A1F14"/>
    <w:multiLevelType w:val="hybridMultilevel"/>
    <w:tmpl w:val="CDAE0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65EAD"/>
    <w:multiLevelType w:val="hybridMultilevel"/>
    <w:tmpl w:val="0B365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9F7466"/>
    <w:multiLevelType w:val="hybridMultilevel"/>
    <w:tmpl w:val="5CCE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35969"/>
    <w:multiLevelType w:val="hybridMultilevel"/>
    <w:tmpl w:val="EA100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43E7B"/>
    <w:multiLevelType w:val="hybridMultilevel"/>
    <w:tmpl w:val="26FE63F2"/>
    <w:lvl w:ilvl="0" w:tplc="C4AE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93497"/>
    <w:multiLevelType w:val="hybridMultilevel"/>
    <w:tmpl w:val="9DFE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D6D89"/>
    <w:multiLevelType w:val="hybridMultilevel"/>
    <w:tmpl w:val="D99EF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53C2"/>
    <w:multiLevelType w:val="hybridMultilevel"/>
    <w:tmpl w:val="AEEE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7DCA"/>
    <w:multiLevelType w:val="hybridMultilevel"/>
    <w:tmpl w:val="D62E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427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D1AC4"/>
    <w:multiLevelType w:val="hybridMultilevel"/>
    <w:tmpl w:val="9A48387A"/>
    <w:lvl w:ilvl="0" w:tplc="F88A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536C0"/>
    <w:multiLevelType w:val="hybridMultilevel"/>
    <w:tmpl w:val="54129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462"/>
    <w:multiLevelType w:val="hybridMultilevel"/>
    <w:tmpl w:val="CA82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2CC0"/>
    <w:multiLevelType w:val="hybridMultilevel"/>
    <w:tmpl w:val="1D8E4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13B24"/>
    <w:multiLevelType w:val="hybridMultilevel"/>
    <w:tmpl w:val="1C9CD88E"/>
    <w:lvl w:ilvl="0" w:tplc="3CB427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C3C7706"/>
    <w:multiLevelType w:val="hybridMultilevel"/>
    <w:tmpl w:val="8EA6FD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E48F7"/>
    <w:multiLevelType w:val="hybridMultilevel"/>
    <w:tmpl w:val="EAC41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73178"/>
    <w:multiLevelType w:val="hybridMultilevel"/>
    <w:tmpl w:val="23B4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3"/>
  </w:num>
  <w:num w:numId="5">
    <w:abstractNumId w:val="20"/>
  </w:num>
  <w:num w:numId="6">
    <w:abstractNumId w:val="6"/>
  </w:num>
  <w:num w:numId="7">
    <w:abstractNumId w:val="21"/>
  </w:num>
  <w:num w:numId="8">
    <w:abstractNumId w:val="17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  <w:num w:numId="16">
    <w:abstractNumId w:val="8"/>
  </w:num>
  <w:num w:numId="17">
    <w:abstractNumId w:val="24"/>
  </w:num>
  <w:num w:numId="18">
    <w:abstractNumId w:val="5"/>
  </w:num>
  <w:num w:numId="19">
    <w:abstractNumId w:val="4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1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6E"/>
    <w:rsid w:val="00012165"/>
    <w:rsid w:val="000342C4"/>
    <w:rsid w:val="00044A8C"/>
    <w:rsid w:val="00164B07"/>
    <w:rsid w:val="00177955"/>
    <w:rsid w:val="001D6E0F"/>
    <w:rsid w:val="001F1687"/>
    <w:rsid w:val="001F66DD"/>
    <w:rsid w:val="002141B0"/>
    <w:rsid w:val="00226B66"/>
    <w:rsid w:val="00241855"/>
    <w:rsid w:val="002A3049"/>
    <w:rsid w:val="002F06F2"/>
    <w:rsid w:val="0039408F"/>
    <w:rsid w:val="00403854"/>
    <w:rsid w:val="00424545"/>
    <w:rsid w:val="00462B7A"/>
    <w:rsid w:val="0046729C"/>
    <w:rsid w:val="004A4A1D"/>
    <w:rsid w:val="004B4BDF"/>
    <w:rsid w:val="004E1977"/>
    <w:rsid w:val="004E4977"/>
    <w:rsid w:val="004F3E74"/>
    <w:rsid w:val="0056298F"/>
    <w:rsid w:val="005729A0"/>
    <w:rsid w:val="00586FB2"/>
    <w:rsid w:val="005C5598"/>
    <w:rsid w:val="005F65EB"/>
    <w:rsid w:val="00611590"/>
    <w:rsid w:val="007440ED"/>
    <w:rsid w:val="00745790"/>
    <w:rsid w:val="007E3FD4"/>
    <w:rsid w:val="008143A6"/>
    <w:rsid w:val="00913EC9"/>
    <w:rsid w:val="009B7D25"/>
    <w:rsid w:val="00A63010"/>
    <w:rsid w:val="00AF0581"/>
    <w:rsid w:val="00B21621"/>
    <w:rsid w:val="00B46FC6"/>
    <w:rsid w:val="00B87FDD"/>
    <w:rsid w:val="00BE23DF"/>
    <w:rsid w:val="00C75B7F"/>
    <w:rsid w:val="00CB09C6"/>
    <w:rsid w:val="00D15C6E"/>
    <w:rsid w:val="00D607AE"/>
    <w:rsid w:val="00D64AD4"/>
    <w:rsid w:val="00D8113C"/>
    <w:rsid w:val="00DA71C0"/>
    <w:rsid w:val="00DB789A"/>
    <w:rsid w:val="00E11F6F"/>
    <w:rsid w:val="00E26AF0"/>
    <w:rsid w:val="00EB14A6"/>
    <w:rsid w:val="00ED371E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DA848-E960-4159-A411-5F01DE7E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normalny tekst,List Paragraph1,Kolorowa lista — akcent 11,sw tekst,CW_Lista,2 heading,A_wyliczenie,K-P_odwolanie,maz_wyliczenie,lp1"/>
    <w:basedOn w:val="Normalny"/>
    <w:link w:val="AkapitzlistZnak"/>
    <w:uiPriority w:val="34"/>
    <w:qFormat/>
    <w:rsid w:val="00913EC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normalny tekst Znak,List Paragraph1 Znak,Kolorowa lista — akcent 11 Znak,sw tekst Znak"/>
    <w:link w:val="Akapitzlist"/>
    <w:uiPriority w:val="34"/>
    <w:qFormat/>
    <w:locked/>
    <w:rsid w:val="00E11F6F"/>
  </w:style>
  <w:style w:type="paragraph" w:styleId="NormalnyWeb">
    <w:name w:val="Normal (Web)"/>
    <w:basedOn w:val="Normalny"/>
    <w:uiPriority w:val="99"/>
    <w:unhideWhenUsed/>
    <w:rsid w:val="001F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F1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687"/>
  </w:style>
  <w:style w:type="paragraph" w:styleId="Stopka">
    <w:name w:val="footer"/>
    <w:basedOn w:val="Normalny"/>
    <w:link w:val="StopkaZnak"/>
    <w:uiPriority w:val="99"/>
    <w:unhideWhenUsed/>
    <w:rsid w:val="001F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687"/>
  </w:style>
  <w:style w:type="paragraph" w:customStyle="1" w:styleId="Tre">
    <w:name w:val="Treść"/>
    <w:rsid w:val="001F16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oem</cp:lastModifiedBy>
  <cp:revision>3</cp:revision>
  <dcterms:created xsi:type="dcterms:W3CDTF">2022-05-09T08:30:00Z</dcterms:created>
  <dcterms:modified xsi:type="dcterms:W3CDTF">2022-05-09T08:31:00Z</dcterms:modified>
</cp:coreProperties>
</file>