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C3" w:rsidRPr="00134C55" w:rsidRDefault="004658C3" w:rsidP="004658C3">
      <w:pPr>
        <w:rPr>
          <w:rFonts w:ascii="Arial" w:hAnsi="Arial" w:cs="Arial"/>
          <w:b/>
        </w:rPr>
      </w:pPr>
    </w:p>
    <w:p w:rsidR="00682F63" w:rsidRPr="00134C55" w:rsidRDefault="00682F63" w:rsidP="00682F63">
      <w:pPr>
        <w:pStyle w:val="Nagwek1"/>
        <w:spacing w:line="360" w:lineRule="auto"/>
        <w:rPr>
          <w:rFonts w:ascii="Arial" w:hAnsi="Arial" w:cs="Arial"/>
          <w:spacing w:val="0"/>
        </w:rPr>
      </w:pPr>
      <w:r w:rsidRPr="00134C55">
        <w:rPr>
          <w:rFonts w:ascii="Arial" w:hAnsi="Arial" w:cs="Arial"/>
          <w:spacing w:val="0"/>
        </w:rPr>
        <w:t>ZAŁOŻENIA WYJŚCIOWE DO KOSZTORYSOWANIA</w:t>
      </w:r>
    </w:p>
    <w:p w:rsidR="00682F63" w:rsidRPr="00134C55" w:rsidRDefault="00682F63" w:rsidP="00682F63">
      <w:pPr>
        <w:jc w:val="center"/>
        <w:rPr>
          <w:rFonts w:ascii="Arial" w:hAnsi="Arial" w:cs="Arial"/>
          <w:sz w:val="26"/>
        </w:rPr>
      </w:pPr>
      <w:r w:rsidRPr="00134C55">
        <w:rPr>
          <w:rFonts w:ascii="Arial" w:hAnsi="Arial" w:cs="Arial"/>
          <w:sz w:val="26"/>
        </w:rPr>
        <w:t xml:space="preserve">dla </w:t>
      </w:r>
      <w:r w:rsidR="009138B5" w:rsidRPr="00134C55">
        <w:rPr>
          <w:rFonts w:ascii="Arial" w:hAnsi="Arial" w:cs="Arial"/>
          <w:sz w:val="26"/>
        </w:rPr>
        <w:t>oferentów</w:t>
      </w:r>
      <w:r w:rsidRPr="00134C55">
        <w:rPr>
          <w:rFonts w:ascii="Arial" w:hAnsi="Arial" w:cs="Arial"/>
          <w:sz w:val="26"/>
        </w:rPr>
        <w:t xml:space="preserve"> sporządzających kosztorysy ofertowe do przetargu  na roboty budowlane </w:t>
      </w:r>
      <w:r w:rsidR="009138B5" w:rsidRPr="00134C55">
        <w:rPr>
          <w:rFonts w:ascii="Arial" w:hAnsi="Arial" w:cs="Arial"/>
          <w:sz w:val="26"/>
        </w:rPr>
        <w:t xml:space="preserve">zadania </w:t>
      </w:r>
      <w:r w:rsidRPr="00134C55">
        <w:rPr>
          <w:rFonts w:ascii="Arial" w:hAnsi="Arial" w:cs="Arial"/>
          <w:sz w:val="26"/>
        </w:rPr>
        <w:t>p</w:t>
      </w:r>
      <w:r w:rsidR="009138B5" w:rsidRPr="00134C55">
        <w:rPr>
          <w:rFonts w:ascii="Arial" w:hAnsi="Arial" w:cs="Arial"/>
          <w:sz w:val="26"/>
        </w:rPr>
        <w:t>n</w:t>
      </w:r>
      <w:r w:rsidRPr="00134C55">
        <w:rPr>
          <w:rFonts w:ascii="Arial" w:hAnsi="Arial" w:cs="Arial"/>
          <w:sz w:val="26"/>
        </w:rPr>
        <w:t>.:</w:t>
      </w:r>
    </w:p>
    <w:p w:rsidR="002604A6" w:rsidRPr="00134C55" w:rsidRDefault="002604A6" w:rsidP="00682F63">
      <w:pPr>
        <w:jc w:val="center"/>
        <w:rPr>
          <w:rFonts w:ascii="Arial" w:hAnsi="Arial" w:cs="Arial"/>
          <w:sz w:val="26"/>
        </w:rPr>
      </w:pPr>
    </w:p>
    <w:p w:rsidR="00134C55" w:rsidRPr="00134C55" w:rsidRDefault="008A16A9" w:rsidP="00134C55">
      <w:pPr>
        <w:jc w:val="center"/>
        <w:rPr>
          <w:rFonts w:ascii="Arial" w:hAnsi="Arial" w:cs="Arial"/>
          <w:b/>
        </w:rPr>
      </w:pPr>
      <w:r w:rsidRPr="00134C55">
        <w:rPr>
          <w:rFonts w:ascii="Arial" w:hAnsi="Arial" w:cs="Arial"/>
          <w:b/>
          <w:sz w:val="26"/>
          <w:szCs w:val="26"/>
        </w:rPr>
        <w:t>„</w:t>
      </w:r>
      <w:r w:rsidR="004005F6">
        <w:rPr>
          <w:rFonts w:ascii="Arial" w:hAnsi="Arial" w:cs="Arial"/>
          <w:b/>
        </w:rPr>
        <w:t xml:space="preserve">Rozbudowa </w:t>
      </w:r>
      <w:r w:rsidR="00092119">
        <w:rPr>
          <w:rFonts w:ascii="Arial" w:hAnsi="Arial" w:cs="Arial"/>
          <w:b/>
        </w:rPr>
        <w:t>sieci teleinformatycznej dla RZI w Krakowie</w:t>
      </w:r>
      <w:r w:rsidR="00134C55" w:rsidRPr="00134C55">
        <w:rPr>
          <w:rFonts w:ascii="Arial" w:hAnsi="Arial" w:cs="Arial"/>
          <w:b/>
        </w:rPr>
        <w:t>”</w:t>
      </w:r>
      <w:r w:rsidR="00092119">
        <w:rPr>
          <w:rFonts w:ascii="Arial" w:hAnsi="Arial" w:cs="Arial"/>
          <w:b/>
        </w:rPr>
        <w:t xml:space="preserve"> – wykonanie dedykowanej instalacji zasilania elektrycznego.</w:t>
      </w:r>
    </w:p>
    <w:p w:rsidR="00147344" w:rsidRPr="00134C55" w:rsidRDefault="00147344" w:rsidP="00147344">
      <w:pPr>
        <w:jc w:val="center"/>
        <w:rPr>
          <w:rFonts w:ascii="Arial" w:hAnsi="Arial" w:cs="Arial"/>
          <w:b/>
          <w:sz w:val="26"/>
          <w:szCs w:val="26"/>
        </w:rPr>
      </w:pPr>
    </w:p>
    <w:p w:rsidR="00682F63" w:rsidRPr="00134C55" w:rsidRDefault="00682F63" w:rsidP="007542C7">
      <w:pPr>
        <w:pStyle w:val="Tekstpodstawowy"/>
        <w:numPr>
          <w:ilvl w:val="0"/>
          <w:numId w:val="2"/>
        </w:numPr>
        <w:tabs>
          <w:tab w:val="clear" w:pos="397"/>
        </w:tabs>
        <w:spacing w:before="240" w:after="120"/>
        <w:ind w:left="567" w:hanging="567"/>
        <w:jc w:val="both"/>
        <w:rPr>
          <w:rFonts w:ascii="Arial" w:hAnsi="Arial" w:cs="Arial"/>
          <w:b/>
          <w:sz w:val="22"/>
          <w:szCs w:val="22"/>
        </w:rPr>
      </w:pPr>
      <w:r w:rsidRPr="00134C55">
        <w:rPr>
          <w:rFonts w:ascii="Arial" w:hAnsi="Arial" w:cs="Arial"/>
          <w:b/>
          <w:sz w:val="22"/>
          <w:szCs w:val="22"/>
          <w:u w:val="single"/>
        </w:rPr>
        <w:t>Założenia kalkulacyjne do uwzględnienia przy sporządzaniu kosztorysów ofertowych</w:t>
      </w:r>
      <w:r w:rsidR="00047FAC" w:rsidRPr="00134C55">
        <w:rPr>
          <w:rFonts w:ascii="Arial" w:hAnsi="Arial" w:cs="Arial"/>
          <w:b/>
          <w:sz w:val="22"/>
          <w:szCs w:val="22"/>
        </w:rPr>
        <w:t>.</w:t>
      </w:r>
      <w:r w:rsidRPr="00134C55">
        <w:rPr>
          <w:rFonts w:ascii="Arial" w:hAnsi="Arial" w:cs="Arial"/>
          <w:b/>
          <w:sz w:val="22"/>
          <w:szCs w:val="22"/>
        </w:rPr>
        <w:t xml:space="preserve"> </w:t>
      </w:r>
    </w:p>
    <w:p w:rsidR="00682F63" w:rsidRPr="00134C55" w:rsidRDefault="00682F63" w:rsidP="001F0697">
      <w:pPr>
        <w:numPr>
          <w:ilvl w:val="1"/>
          <w:numId w:val="3"/>
        </w:numPr>
        <w:spacing w:before="120"/>
        <w:ind w:left="567" w:hanging="567"/>
        <w:jc w:val="both"/>
        <w:rPr>
          <w:rFonts w:ascii="Arial" w:hAnsi="Arial" w:cs="Arial"/>
          <w:sz w:val="22"/>
          <w:szCs w:val="22"/>
        </w:rPr>
      </w:pPr>
      <w:r w:rsidRPr="00134C55">
        <w:rPr>
          <w:rFonts w:ascii="Arial" w:hAnsi="Arial" w:cs="Arial"/>
          <w:sz w:val="22"/>
          <w:szCs w:val="22"/>
        </w:rPr>
        <w:t xml:space="preserve">Kosztorys ofertowy należy sporządzić </w:t>
      </w:r>
      <w:r w:rsidRPr="00134C55">
        <w:rPr>
          <w:rFonts w:ascii="Arial" w:hAnsi="Arial" w:cs="Arial"/>
          <w:b/>
          <w:sz w:val="22"/>
          <w:szCs w:val="22"/>
        </w:rPr>
        <w:t>metodą kalkulacji uproszczonej</w:t>
      </w:r>
      <w:r w:rsidR="009138B5" w:rsidRPr="00134C55">
        <w:rPr>
          <w:rFonts w:ascii="Arial" w:hAnsi="Arial" w:cs="Arial"/>
          <w:sz w:val="22"/>
          <w:szCs w:val="22"/>
        </w:rPr>
        <w:t>,</w:t>
      </w:r>
      <w:r w:rsidRPr="00134C55">
        <w:rPr>
          <w:rFonts w:ascii="Arial" w:hAnsi="Arial" w:cs="Arial"/>
          <w:sz w:val="22"/>
          <w:szCs w:val="22"/>
        </w:rPr>
        <w:t xml:space="preserve"> tj. w oparciu </w:t>
      </w:r>
      <w:r w:rsidR="00134C55">
        <w:rPr>
          <w:rFonts w:ascii="Arial" w:hAnsi="Arial" w:cs="Arial"/>
          <w:sz w:val="22"/>
          <w:szCs w:val="22"/>
        </w:rPr>
        <w:br/>
      </w:r>
      <w:r w:rsidRPr="00134C55">
        <w:rPr>
          <w:rFonts w:ascii="Arial" w:hAnsi="Arial" w:cs="Arial"/>
          <w:sz w:val="22"/>
          <w:szCs w:val="22"/>
        </w:rPr>
        <w:t xml:space="preserve">o ceny jednostkowe robót. </w:t>
      </w:r>
    </w:p>
    <w:p w:rsidR="00682F63" w:rsidRPr="00134C55" w:rsidRDefault="001F0697" w:rsidP="001F0697">
      <w:pPr>
        <w:numPr>
          <w:ilvl w:val="1"/>
          <w:numId w:val="3"/>
        </w:numPr>
        <w:spacing w:before="120"/>
        <w:ind w:left="567" w:hanging="567"/>
        <w:jc w:val="both"/>
        <w:rPr>
          <w:rFonts w:ascii="Arial" w:hAnsi="Arial" w:cs="Arial"/>
          <w:sz w:val="22"/>
          <w:szCs w:val="22"/>
        </w:rPr>
      </w:pPr>
      <w:r w:rsidRPr="00134C55">
        <w:rPr>
          <w:rFonts w:ascii="Arial" w:hAnsi="Arial" w:cs="Arial"/>
          <w:sz w:val="22"/>
          <w:szCs w:val="22"/>
        </w:rPr>
        <w:t>P</w:t>
      </w:r>
      <w:r w:rsidR="00682F63" w:rsidRPr="00134C55">
        <w:rPr>
          <w:rFonts w:ascii="Arial" w:hAnsi="Arial" w:cs="Arial"/>
          <w:sz w:val="22"/>
          <w:szCs w:val="22"/>
        </w:rPr>
        <w:t>odstawę sporządzenia kosztorysu ofertowego stanowią:</w:t>
      </w:r>
    </w:p>
    <w:p w:rsidR="00682F63" w:rsidRPr="00134C55" w:rsidRDefault="00682F63" w:rsidP="00161711">
      <w:pPr>
        <w:numPr>
          <w:ilvl w:val="0"/>
          <w:numId w:val="4"/>
        </w:numPr>
        <w:tabs>
          <w:tab w:val="clear" w:pos="870"/>
        </w:tabs>
        <w:ind w:left="851" w:hanging="284"/>
        <w:jc w:val="both"/>
        <w:rPr>
          <w:rFonts w:ascii="Arial" w:hAnsi="Arial" w:cs="Arial"/>
          <w:sz w:val="22"/>
          <w:szCs w:val="22"/>
        </w:rPr>
      </w:pPr>
      <w:r w:rsidRPr="00134C55">
        <w:rPr>
          <w:rFonts w:ascii="Arial" w:hAnsi="Arial" w:cs="Arial"/>
          <w:sz w:val="22"/>
          <w:szCs w:val="22"/>
        </w:rPr>
        <w:t>dokumentacja projektowa,</w:t>
      </w:r>
    </w:p>
    <w:p w:rsidR="00682F63" w:rsidRPr="00134C55" w:rsidRDefault="00682F63" w:rsidP="00161711">
      <w:pPr>
        <w:numPr>
          <w:ilvl w:val="0"/>
          <w:numId w:val="4"/>
        </w:numPr>
        <w:tabs>
          <w:tab w:val="clear" w:pos="870"/>
        </w:tabs>
        <w:ind w:left="851" w:hanging="284"/>
        <w:jc w:val="both"/>
        <w:rPr>
          <w:rFonts w:ascii="Arial" w:hAnsi="Arial" w:cs="Arial"/>
          <w:sz w:val="22"/>
          <w:szCs w:val="22"/>
        </w:rPr>
      </w:pPr>
      <w:r w:rsidRPr="00134C55">
        <w:rPr>
          <w:rFonts w:ascii="Arial" w:hAnsi="Arial" w:cs="Arial"/>
          <w:sz w:val="22"/>
          <w:szCs w:val="22"/>
        </w:rPr>
        <w:t>specyfikacja techn</w:t>
      </w:r>
      <w:r w:rsidR="00047FAC" w:rsidRPr="00134C55">
        <w:rPr>
          <w:rFonts w:ascii="Arial" w:hAnsi="Arial" w:cs="Arial"/>
          <w:sz w:val="22"/>
          <w:szCs w:val="22"/>
        </w:rPr>
        <w:t>iczna wykonania i odbioru robót,</w:t>
      </w:r>
    </w:p>
    <w:p w:rsidR="00682F63" w:rsidRPr="00134C55" w:rsidRDefault="00682F63" w:rsidP="00161711">
      <w:pPr>
        <w:numPr>
          <w:ilvl w:val="0"/>
          <w:numId w:val="4"/>
        </w:numPr>
        <w:tabs>
          <w:tab w:val="clear" w:pos="870"/>
        </w:tabs>
        <w:ind w:left="851" w:hanging="284"/>
        <w:jc w:val="both"/>
        <w:rPr>
          <w:rFonts w:ascii="Arial" w:hAnsi="Arial" w:cs="Arial"/>
          <w:sz w:val="22"/>
          <w:szCs w:val="22"/>
        </w:rPr>
      </w:pPr>
      <w:r w:rsidRPr="00134C55">
        <w:rPr>
          <w:rFonts w:ascii="Arial" w:hAnsi="Arial" w:cs="Arial"/>
          <w:sz w:val="22"/>
          <w:szCs w:val="22"/>
        </w:rPr>
        <w:t>założenia wyjściowe do kosztorysowania,</w:t>
      </w:r>
    </w:p>
    <w:p w:rsidR="00682F63" w:rsidRPr="00134C55" w:rsidRDefault="00682F63" w:rsidP="00161711">
      <w:pPr>
        <w:numPr>
          <w:ilvl w:val="0"/>
          <w:numId w:val="4"/>
        </w:numPr>
        <w:tabs>
          <w:tab w:val="clear" w:pos="870"/>
        </w:tabs>
        <w:ind w:left="851" w:hanging="284"/>
        <w:jc w:val="both"/>
        <w:rPr>
          <w:rFonts w:ascii="Arial" w:hAnsi="Arial" w:cs="Arial"/>
          <w:sz w:val="22"/>
          <w:szCs w:val="22"/>
        </w:rPr>
      </w:pPr>
      <w:r w:rsidRPr="00134C55">
        <w:rPr>
          <w:rFonts w:ascii="Arial" w:hAnsi="Arial" w:cs="Arial"/>
          <w:sz w:val="22"/>
          <w:szCs w:val="22"/>
        </w:rPr>
        <w:t>przedmiar robót,</w:t>
      </w:r>
    </w:p>
    <w:p w:rsidR="00682F63" w:rsidRPr="00134C55" w:rsidRDefault="00682F63" w:rsidP="00161711">
      <w:pPr>
        <w:numPr>
          <w:ilvl w:val="0"/>
          <w:numId w:val="4"/>
        </w:numPr>
        <w:tabs>
          <w:tab w:val="clear" w:pos="870"/>
        </w:tabs>
        <w:ind w:left="851" w:hanging="284"/>
        <w:jc w:val="both"/>
        <w:rPr>
          <w:rFonts w:ascii="Arial" w:hAnsi="Arial" w:cs="Arial"/>
          <w:sz w:val="22"/>
          <w:szCs w:val="22"/>
        </w:rPr>
      </w:pPr>
      <w:r w:rsidRPr="00134C55">
        <w:rPr>
          <w:rFonts w:ascii="Arial" w:hAnsi="Arial" w:cs="Arial"/>
          <w:sz w:val="22"/>
          <w:szCs w:val="22"/>
        </w:rPr>
        <w:t>zasady obliczania podatku od towarów i usług zgodnie z obowiązującymi przepisami państwowymi.</w:t>
      </w:r>
    </w:p>
    <w:p w:rsidR="00E3165C" w:rsidRPr="00134C55" w:rsidRDefault="00682F63" w:rsidP="001F0697">
      <w:pPr>
        <w:numPr>
          <w:ilvl w:val="1"/>
          <w:numId w:val="3"/>
        </w:numPr>
        <w:spacing w:before="120"/>
        <w:ind w:left="567" w:hanging="567"/>
        <w:jc w:val="both"/>
        <w:rPr>
          <w:rFonts w:ascii="Arial" w:hAnsi="Arial" w:cs="Arial"/>
          <w:sz w:val="22"/>
          <w:szCs w:val="22"/>
        </w:rPr>
      </w:pPr>
      <w:r w:rsidRPr="00134C55">
        <w:rPr>
          <w:rFonts w:ascii="Arial" w:hAnsi="Arial" w:cs="Arial"/>
          <w:b/>
          <w:sz w:val="22"/>
          <w:szCs w:val="22"/>
        </w:rPr>
        <w:t>Przedmiot zamówienia określa dokumentacja projektowa</w:t>
      </w:r>
      <w:r w:rsidR="00600A65" w:rsidRPr="00134C55">
        <w:rPr>
          <w:rFonts w:ascii="Arial" w:hAnsi="Arial" w:cs="Arial"/>
          <w:sz w:val="22"/>
          <w:szCs w:val="22"/>
        </w:rPr>
        <w:t xml:space="preserve">. </w:t>
      </w:r>
    </w:p>
    <w:p w:rsidR="00A27448" w:rsidRPr="00134C55" w:rsidRDefault="00682F63" w:rsidP="001F0697">
      <w:pPr>
        <w:numPr>
          <w:ilvl w:val="1"/>
          <w:numId w:val="3"/>
        </w:numPr>
        <w:spacing w:before="120"/>
        <w:ind w:left="567" w:hanging="567"/>
        <w:jc w:val="both"/>
        <w:rPr>
          <w:rFonts w:ascii="Arial" w:hAnsi="Arial" w:cs="Arial"/>
          <w:sz w:val="22"/>
          <w:szCs w:val="22"/>
        </w:rPr>
      </w:pPr>
      <w:r w:rsidRPr="00134C55">
        <w:rPr>
          <w:rFonts w:ascii="Arial" w:hAnsi="Arial" w:cs="Arial"/>
          <w:b/>
          <w:sz w:val="22"/>
          <w:szCs w:val="22"/>
        </w:rPr>
        <w:t>Ceny jednostkowe robót</w:t>
      </w:r>
      <w:r w:rsidRPr="00134C55">
        <w:rPr>
          <w:rFonts w:ascii="Arial" w:hAnsi="Arial" w:cs="Arial"/>
          <w:sz w:val="22"/>
          <w:szCs w:val="22"/>
        </w:rPr>
        <w:t xml:space="preserve"> Wykonawcy są zobowiązani ustalić </w:t>
      </w:r>
      <w:r w:rsidR="00A27448" w:rsidRPr="00134C55">
        <w:rPr>
          <w:rFonts w:ascii="Arial" w:hAnsi="Arial" w:cs="Arial"/>
          <w:sz w:val="22"/>
          <w:szCs w:val="22"/>
        </w:rPr>
        <w:t>zgodnie z podstawą katalogową podaną w przedmiarze (jeśli została ona wyszczególniona). W przypadku gdy Wykonawca przyjmie do wyceny inne podstawy katalogowe, bądź kalkulację indywidualną, Zamawiający uzna, że Wykonawca uwzględnił w danej pozycji kosztorysu ofertowego wszystkie roboty wyszczególnione w podstawie katalogowej podanej w przedmiarze.</w:t>
      </w:r>
    </w:p>
    <w:p w:rsidR="00B14D5B" w:rsidRPr="00134C55" w:rsidRDefault="00B14D5B" w:rsidP="00B14D5B">
      <w:pPr>
        <w:numPr>
          <w:ilvl w:val="1"/>
          <w:numId w:val="3"/>
        </w:numPr>
        <w:spacing w:before="120"/>
        <w:ind w:left="567" w:hanging="567"/>
        <w:jc w:val="both"/>
        <w:rPr>
          <w:rFonts w:ascii="Arial" w:hAnsi="Arial" w:cs="Arial"/>
          <w:sz w:val="22"/>
          <w:szCs w:val="22"/>
        </w:rPr>
      </w:pPr>
      <w:r w:rsidRPr="00134C55">
        <w:rPr>
          <w:rFonts w:ascii="Arial" w:hAnsi="Arial" w:cs="Arial"/>
          <w:sz w:val="22"/>
          <w:szCs w:val="22"/>
        </w:rPr>
        <w:t xml:space="preserve">Opisy robót muszą jednoznacznie odpowiadać robotom wyszczególnionym </w:t>
      </w:r>
      <w:r w:rsidR="00134C55">
        <w:rPr>
          <w:rFonts w:ascii="Arial" w:hAnsi="Arial" w:cs="Arial"/>
          <w:sz w:val="22"/>
          <w:szCs w:val="22"/>
        </w:rPr>
        <w:br/>
      </w:r>
      <w:r w:rsidRPr="00134C55">
        <w:rPr>
          <w:rFonts w:ascii="Arial" w:hAnsi="Arial" w:cs="Arial"/>
          <w:sz w:val="22"/>
          <w:szCs w:val="22"/>
        </w:rPr>
        <w:t>w przedmiarach Zamawiającego.</w:t>
      </w:r>
    </w:p>
    <w:p w:rsidR="007D46D8" w:rsidRPr="00134C55" w:rsidRDefault="00682F63" w:rsidP="001F0697">
      <w:pPr>
        <w:numPr>
          <w:ilvl w:val="1"/>
          <w:numId w:val="3"/>
        </w:numPr>
        <w:spacing w:before="120"/>
        <w:ind w:left="567" w:hanging="567"/>
        <w:jc w:val="both"/>
        <w:rPr>
          <w:rFonts w:ascii="Arial" w:hAnsi="Arial" w:cs="Arial"/>
          <w:sz w:val="22"/>
          <w:szCs w:val="22"/>
          <w:u w:val="single"/>
        </w:rPr>
      </w:pPr>
      <w:r w:rsidRPr="00134C55">
        <w:rPr>
          <w:rFonts w:ascii="Arial" w:hAnsi="Arial" w:cs="Arial"/>
          <w:sz w:val="22"/>
          <w:szCs w:val="22"/>
        </w:rPr>
        <w:t xml:space="preserve">Jednostki miar i ilość jednostek </w:t>
      </w:r>
      <w:r w:rsidR="00A936D9" w:rsidRPr="00134C55">
        <w:rPr>
          <w:rFonts w:ascii="Arial" w:hAnsi="Arial" w:cs="Arial"/>
          <w:sz w:val="22"/>
          <w:szCs w:val="22"/>
        </w:rPr>
        <w:t xml:space="preserve">w kosztorysie ofertowym </w:t>
      </w:r>
      <w:r w:rsidRPr="00134C55">
        <w:rPr>
          <w:rFonts w:ascii="Arial" w:hAnsi="Arial" w:cs="Arial"/>
          <w:sz w:val="22"/>
          <w:szCs w:val="22"/>
        </w:rPr>
        <w:t xml:space="preserve">mają być zgodne </w:t>
      </w:r>
      <w:r w:rsidR="00134C55">
        <w:rPr>
          <w:rFonts w:ascii="Arial" w:hAnsi="Arial" w:cs="Arial"/>
          <w:sz w:val="22"/>
          <w:szCs w:val="22"/>
        </w:rPr>
        <w:br/>
      </w:r>
      <w:r w:rsidRPr="00134C55">
        <w:rPr>
          <w:rFonts w:ascii="Arial" w:hAnsi="Arial" w:cs="Arial"/>
          <w:sz w:val="22"/>
          <w:szCs w:val="22"/>
        </w:rPr>
        <w:t>z przedmiarem Zamawiającego</w:t>
      </w:r>
      <w:r w:rsidR="0089493B" w:rsidRPr="00134C55">
        <w:rPr>
          <w:rFonts w:ascii="Arial" w:hAnsi="Arial" w:cs="Arial"/>
          <w:sz w:val="22"/>
          <w:szCs w:val="22"/>
        </w:rPr>
        <w:t>.</w:t>
      </w:r>
      <w:r w:rsidRPr="00134C55">
        <w:rPr>
          <w:rFonts w:ascii="Arial" w:hAnsi="Arial" w:cs="Arial"/>
          <w:sz w:val="22"/>
          <w:szCs w:val="22"/>
        </w:rPr>
        <w:t xml:space="preserve"> </w:t>
      </w:r>
      <w:r w:rsidRPr="00134C55">
        <w:rPr>
          <w:rFonts w:ascii="Arial" w:hAnsi="Arial" w:cs="Arial"/>
          <w:sz w:val="22"/>
          <w:szCs w:val="22"/>
          <w:u w:val="single"/>
        </w:rPr>
        <w:t xml:space="preserve">Wykonawca powinien zwrócić uwagę na podane </w:t>
      </w:r>
      <w:r w:rsidR="00134C55">
        <w:rPr>
          <w:rFonts w:ascii="Arial" w:hAnsi="Arial" w:cs="Arial"/>
          <w:sz w:val="22"/>
          <w:szCs w:val="22"/>
          <w:u w:val="single"/>
        </w:rPr>
        <w:br/>
      </w:r>
      <w:r w:rsidRPr="00134C55">
        <w:rPr>
          <w:rFonts w:ascii="Arial" w:hAnsi="Arial" w:cs="Arial"/>
          <w:sz w:val="22"/>
          <w:szCs w:val="22"/>
          <w:u w:val="single"/>
        </w:rPr>
        <w:t>w przedmiarach</w:t>
      </w:r>
      <w:r w:rsidR="00A936D9" w:rsidRPr="00134C55">
        <w:rPr>
          <w:rFonts w:ascii="Arial" w:hAnsi="Arial" w:cs="Arial"/>
          <w:sz w:val="22"/>
          <w:szCs w:val="22"/>
          <w:u w:val="single"/>
        </w:rPr>
        <w:t xml:space="preserve"> odległości </w:t>
      </w:r>
      <w:r w:rsidRPr="00134C55">
        <w:rPr>
          <w:rFonts w:ascii="Arial" w:hAnsi="Arial" w:cs="Arial"/>
          <w:sz w:val="22"/>
          <w:szCs w:val="22"/>
          <w:u w:val="single"/>
        </w:rPr>
        <w:t>dla wywozu ziemi</w:t>
      </w:r>
      <w:r w:rsidR="00383A0D" w:rsidRPr="00134C55">
        <w:rPr>
          <w:rFonts w:ascii="Arial" w:hAnsi="Arial" w:cs="Arial"/>
          <w:sz w:val="22"/>
          <w:szCs w:val="22"/>
          <w:u w:val="single"/>
        </w:rPr>
        <w:t xml:space="preserve"> oraz innych odpadów przeznaczonych do utylizacji</w:t>
      </w:r>
      <w:r w:rsidR="00A936D9" w:rsidRPr="00134C55">
        <w:rPr>
          <w:rFonts w:ascii="Arial" w:hAnsi="Arial" w:cs="Arial"/>
          <w:sz w:val="22"/>
          <w:szCs w:val="22"/>
          <w:u w:val="single"/>
        </w:rPr>
        <w:t xml:space="preserve">. </w:t>
      </w:r>
      <w:r w:rsidR="007D46D8" w:rsidRPr="00134C55">
        <w:rPr>
          <w:rFonts w:ascii="Arial" w:hAnsi="Arial" w:cs="Arial"/>
          <w:sz w:val="22"/>
          <w:szCs w:val="22"/>
        </w:rPr>
        <w:t xml:space="preserve">Wykonawca przedstawi w ofercie wycenę wywozu ziemi/odpadów, wyliczoną zgodnie z ostateczną odległością ich wywozu na składowisko. Odległość ustali we własnym zakresie po wcześniejszym rozpoznaniu możliwości ich składowania </w:t>
      </w:r>
      <w:r w:rsidR="00D946E4">
        <w:rPr>
          <w:rFonts w:ascii="Arial" w:hAnsi="Arial" w:cs="Arial"/>
          <w:sz w:val="22"/>
          <w:szCs w:val="22"/>
        </w:rPr>
        <w:br/>
      </w:r>
      <w:r w:rsidR="007D46D8" w:rsidRPr="00134C55">
        <w:rPr>
          <w:rFonts w:ascii="Arial" w:hAnsi="Arial" w:cs="Arial"/>
          <w:sz w:val="22"/>
          <w:szCs w:val="22"/>
        </w:rPr>
        <w:t>i utylizacji i przyjmie ją do kosztorysu ofertowego.</w:t>
      </w:r>
    </w:p>
    <w:p w:rsidR="00682F63" w:rsidRPr="00134C55" w:rsidRDefault="00682F63" w:rsidP="00134C55">
      <w:pPr>
        <w:numPr>
          <w:ilvl w:val="1"/>
          <w:numId w:val="3"/>
        </w:numPr>
        <w:spacing w:before="120"/>
        <w:ind w:left="567" w:hanging="567"/>
        <w:jc w:val="both"/>
        <w:rPr>
          <w:rFonts w:ascii="Arial" w:hAnsi="Arial" w:cs="Arial"/>
          <w:b/>
          <w:bCs/>
          <w:sz w:val="22"/>
          <w:szCs w:val="22"/>
        </w:rPr>
      </w:pPr>
      <w:r w:rsidRPr="00134C55">
        <w:rPr>
          <w:rFonts w:ascii="Arial" w:hAnsi="Arial" w:cs="Arial"/>
          <w:b/>
          <w:bCs/>
          <w:sz w:val="22"/>
          <w:szCs w:val="22"/>
        </w:rPr>
        <w:t xml:space="preserve"> Wykonawca przed złożeniem oferty, w terminach określ</w:t>
      </w:r>
      <w:r w:rsidR="00DF3297" w:rsidRPr="00134C55">
        <w:rPr>
          <w:rFonts w:ascii="Arial" w:hAnsi="Arial" w:cs="Arial"/>
          <w:b/>
          <w:bCs/>
          <w:sz w:val="22"/>
          <w:szCs w:val="22"/>
        </w:rPr>
        <w:t>onych w SIWZ ma prawo wnieść na </w:t>
      </w:r>
      <w:r w:rsidRPr="00134C55">
        <w:rPr>
          <w:rFonts w:ascii="Arial" w:hAnsi="Arial" w:cs="Arial"/>
          <w:b/>
          <w:bCs/>
          <w:sz w:val="22"/>
          <w:szCs w:val="22"/>
        </w:rPr>
        <w:t>piśmie</w:t>
      </w:r>
      <w:r w:rsidR="00600A65" w:rsidRPr="00134C55">
        <w:rPr>
          <w:rFonts w:ascii="Arial" w:hAnsi="Arial" w:cs="Arial"/>
          <w:b/>
          <w:bCs/>
          <w:sz w:val="22"/>
          <w:szCs w:val="22"/>
        </w:rPr>
        <w:t xml:space="preserve"> do Inwestora</w:t>
      </w:r>
      <w:r w:rsidRPr="00134C55">
        <w:rPr>
          <w:rFonts w:ascii="Arial" w:hAnsi="Arial" w:cs="Arial"/>
          <w:b/>
          <w:bCs/>
          <w:sz w:val="22"/>
          <w:szCs w:val="22"/>
        </w:rPr>
        <w:t xml:space="preserve"> wszelki</w:t>
      </w:r>
      <w:r w:rsidR="00600A65" w:rsidRPr="00134C55">
        <w:rPr>
          <w:rFonts w:ascii="Arial" w:hAnsi="Arial" w:cs="Arial"/>
          <w:b/>
          <w:bCs/>
          <w:sz w:val="22"/>
          <w:szCs w:val="22"/>
        </w:rPr>
        <w:t>e</w:t>
      </w:r>
      <w:r w:rsidRPr="00134C55">
        <w:rPr>
          <w:rFonts w:ascii="Arial" w:hAnsi="Arial" w:cs="Arial"/>
          <w:b/>
          <w:bCs/>
          <w:sz w:val="22"/>
          <w:szCs w:val="22"/>
        </w:rPr>
        <w:t xml:space="preserve"> uwag</w:t>
      </w:r>
      <w:r w:rsidR="00600A65" w:rsidRPr="00134C55">
        <w:rPr>
          <w:rFonts w:ascii="Arial" w:hAnsi="Arial" w:cs="Arial"/>
          <w:b/>
          <w:bCs/>
          <w:sz w:val="22"/>
          <w:szCs w:val="22"/>
        </w:rPr>
        <w:t>i</w:t>
      </w:r>
      <w:r w:rsidRPr="00134C55">
        <w:rPr>
          <w:rFonts w:ascii="Arial" w:hAnsi="Arial" w:cs="Arial"/>
          <w:b/>
          <w:bCs/>
          <w:sz w:val="22"/>
          <w:szCs w:val="22"/>
        </w:rPr>
        <w:t xml:space="preserve"> dotycząc</w:t>
      </w:r>
      <w:r w:rsidR="00600A65" w:rsidRPr="00134C55">
        <w:rPr>
          <w:rFonts w:ascii="Arial" w:hAnsi="Arial" w:cs="Arial"/>
          <w:b/>
          <w:bCs/>
          <w:sz w:val="22"/>
          <w:szCs w:val="22"/>
        </w:rPr>
        <w:t>e</w:t>
      </w:r>
      <w:r w:rsidRPr="00134C55">
        <w:rPr>
          <w:rFonts w:ascii="Arial" w:hAnsi="Arial" w:cs="Arial"/>
          <w:b/>
          <w:bCs/>
          <w:sz w:val="22"/>
          <w:szCs w:val="22"/>
        </w:rPr>
        <w:t xml:space="preserve"> zakresu, technologii robót, materiałów i urządzeń w celu ustosunkowania się do nich Inwestora </w:t>
      </w:r>
      <w:r w:rsidR="00D946E4">
        <w:rPr>
          <w:rFonts w:ascii="Arial" w:hAnsi="Arial" w:cs="Arial"/>
          <w:b/>
          <w:bCs/>
          <w:sz w:val="22"/>
          <w:szCs w:val="22"/>
        </w:rPr>
        <w:br/>
      </w:r>
      <w:r w:rsidR="00D946E4" w:rsidRPr="00134C55">
        <w:rPr>
          <w:rFonts w:ascii="Arial" w:hAnsi="Arial" w:cs="Arial"/>
          <w:b/>
          <w:bCs/>
          <w:sz w:val="22"/>
          <w:szCs w:val="22"/>
        </w:rPr>
        <w:t>i</w:t>
      </w:r>
      <w:r w:rsidR="00D946E4" w:rsidRPr="00134C55">
        <w:rPr>
          <w:rFonts w:ascii="Arial" w:hAnsi="Arial" w:cs="Arial"/>
          <w:b/>
          <w:bCs/>
          <w:sz w:val="22"/>
          <w:szCs w:val="22"/>
        </w:rPr>
        <w:t xml:space="preserve"> </w:t>
      </w:r>
      <w:r w:rsidRPr="00134C55">
        <w:rPr>
          <w:rFonts w:ascii="Arial" w:hAnsi="Arial" w:cs="Arial"/>
          <w:b/>
          <w:bCs/>
          <w:sz w:val="22"/>
          <w:szCs w:val="22"/>
        </w:rPr>
        <w:t>dokonania ewentualnych poprawek w przedmiarach.</w:t>
      </w:r>
    </w:p>
    <w:p w:rsidR="00682F63" w:rsidRPr="00134C55" w:rsidRDefault="00682F63" w:rsidP="001F0697">
      <w:pPr>
        <w:numPr>
          <w:ilvl w:val="1"/>
          <w:numId w:val="3"/>
        </w:numPr>
        <w:spacing w:before="120"/>
        <w:ind w:left="567" w:hanging="567"/>
        <w:jc w:val="both"/>
        <w:rPr>
          <w:rFonts w:ascii="Arial" w:hAnsi="Arial" w:cs="Arial"/>
          <w:b/>
          <w:bCs/>
          <w:sz w:val="22"/>
          <w:szCs w:val="22"/>
        </w:rPr>
      </w:pPr>
      <w:r w:rsidRPr="00134C55">
        <w:rPr>
          <w:rFonts w:ascii="Arial" w:hAnsi="Arial" w:cs="Arial"/>
          <w:b/>
          <w:bCs/>
          <w:sz w:val="22"/>
          <w:szCs w:val="22"/>
        </w:rPr>
        <w:t>Wykonawca ma obowiązek przeanalizować doku</w:t>
      </w:r>
      <w:r w:rsidR="00A936D9" w:rsidRPr="00134C55">
        <w:rPr>
          <w:rFonts w:ascii="Arial" w:hAnsi="Arial" w:cs="Arial"/>
          <w:b/>
          <w:bCs/>
          <w:sz w:val="22"/>
          <w:szCs w:val="22"/>
        </w:rPr>
        <w:t xml:space="preserve">menty wyszczególnione </w:t>
      </w:r>
      <w:r w:rsidR="00D946E4">
        <w:rPr>
          <w:rFonts w:ascii="Arial" w:hAnsi="Arial" w:cs="Arial"/>
          <w:b/>
          <w:bCs/>
          <w:sz w:val="22"/>
          <w:szCs w:val="22"/>
        </w:rPr>
        <w:br/>
      </w:r>
      <w:r w:rsidR="00A936D9" w:rsidRPr="00134C55">
        <w:rPr>
          <w:rFonts w:ascii="Arial" w:hAnsi="Arial" w:cs="Arial"/>
          <w:b/>
          <w:bCs/>
          <w:sz w:val="22"/>
          <w:szCs w:val="22"/>
        </w:rPr>
        <w:t>w pkt 1.2 i</w:t>
      </w:r>
      <w:r w:rsidRPr="00134C55">
        <w:rPr>
          <w:rFonts w:ascii="Arial" w:hAnsi="Arial" w:cs="Arial"/>
          <w:b/>
          <w:bCs/>
          <w:sz w:val="22"/>
          <w:szCs w:val="22"/>
        </w:rPr>
        <w:t xml:space="preserve"> </w:t>
      </w:r>
      <w:r w:rsidR="00471D72" w:rsidRPr="00134C55">
        <w:rPr>
          <w:rFonts w:ascii="Arial" w:hAnsi="Arial" w:cs="Arial"/>
          <w:b/>
          <w:bCs/>
          <w:sz w:val="22"/>
          <w:szCs w:val="22"/>
        </w:rPr>
        <w:t xml:space="preserve">może </w:t>
      </w:r>
      <w:r w:rsidRPr="00134C55">
        <w:rPr>
          <w:rFonts w:ascii="Arial" w:hAnsi="Arial" w:cs="Arial"/>
          <w:b/>
          <w:bCs/>
          <w:sz w:val="22"/>
          <w:szCs w:val="22"/>
        </w:rPr>
        <w:t>zapoznać się z warunkami istniejącymi na budowie</w:t>
      </w:r>
      <w:r w:rsidR="00A936D9" w:rsidRPr="00134C55">
        <w:rPr>
          <w:rFonts w:ascii="Arial" w:hAnsi="Arial" w:cs="Arial"/>
          <w:b/>
          <w:bCs/>
          <w:sz w:val="22"/>
          <w:szCs w:val="22"/>
        </w:rPr>
        <w:t xml:space="preserve">. </w:t>
      </w:r>
      <w:r w:rsidRPr="00134C55">
        <w:rPr>
          <w:rFonts w:ascii="Arial" w:hAnsi="Arial" w:cs="Arial"/>
          <w:b/>
          <w:bCs/>
          <w:sz w:val="22"/>
          <w:szCs w:val="22"/>
        </w:rPr>
        <w:t xml:space="preserve"> </w:t>
      </w:r>
    </w:p>
    <w:p w:rsidR="00682F63" w:rsidRPr="005650CB" w:rsidRDefault="00B53EB7" w:rsidP="001F0697">
      <w:pPr>
        <w:numPr>
          <w:ilvl w:val="1"/>
          <w:numId w:val="3"/>
        </w:numPr>
        <w:spacing w:before="120"/>
        <w:ind w:left="567" w:hanging="567"/>
        <w:jc w:val="both"/>
        <w:rPr>
          <w:rFonts w:ascii="Arial" w:hAnsi="Arial" w:cs="Arial"/>
          <w:b/>
          <w:bCs/>
          <w:sz w:val="22"/>
          <w:szCs w:val="22"/>
        </w:rPr>
      </w:pPr>
      <w:r w:rsidRPr="00134C55">
        <w:rPr>
          <w:rFonts w:ascii="Arial" w:hAnsi="Arial" w:cs="Arial"/>
          <w:sz w:val="22"/>
          <w:szCs w:val="22"/>
        </w:rPr>
        <w:t>C</w:t>
      </w:r>
      <w:r w:rsidR="00682F63" w:rsidRPr="00134C55">
        <w:rPr>
          <w:rFonts w:ascii="Arial" w:hAnsi="Arial" w:cs="Arial"/>
          <w:sz w:val="22"/>
          <w:szCs w:val="22"/>
        </w:rPr>
        <w:t xml:space="preserve">ena ofertowa brutto ma uwzględniać wszystkie należne przyszłemu </w:t>
      </w:r>
      <w:r w:rsidR="00600A65" w:rsidRPr="00134C55">
        <w:rPr>
          <w:rFonts w:ascii="Arial" w:hAnsi="Arial" w:cs="Arial"/>
          <w:sz w:val="22"/>
          <w:szCs w:val="22"/>
        </w:rPr>
        <w:t>W</w:t>
      </w:r>
      <w:r w:rsidR="00682F63" w:rsidRPr="00134C55">
        <w:rPr>
          <w:rFonts w:ascii="Arial" w:hAnsi="Arial" w:cs="Arial"/>
          <w:sz w:val="22"/>
          <w:szCs w:val="22"/>
        </w:rPr>
        <w:t>ykonawcy wynagrodzenia wynikające z tytułu przygotowania, realizacji i rozliczenia przedmiotu zamówienia z uwzględnieniem zakresu zamówienia określonego na podstawie</w:t>
      </w:r>
      <w:r w:rsidR="00E3165C" w:rsidRPr="00134C55">
        <w:rPr>
          <w:rFonts w:ascii="Arial" w:hAnsi="Arial" w:cs="Arial"/>
          <w:sz w:val="22"/>
          <w:szCs w:val="22"/>
        </w:rPr>
        <w:t xml:space="preserve"> </w:t>
      </w:r>
      <w:r w:rsidR="00682F63" w:rsidRPr="00134C55">
        <w:rPr>
          <w:rFonts w:ascii="Arial" w:hAnsi="Arial" w:cs="Arial"/>
          <w:sz w:val="22"/>
          <w:szCs w:val="22"/>
        </w:rPr>
        <w:t xml:space="preserve">dokumentów </w:t>
      </w:r>
      <w:r w:rsidR="00E3165C" w:rsidRPr="00134C55">
        <w:rPr>
          <w:rFonts w:ascii="Arial" w:hAnsi="Arial" w:cs="Arial"/>
          <w:sz w:val="22"/>
          <w:szCs w:val="22"/>
        </w:rPr>
        <w:t xml:space="preserve"> </w:t>
      </w:r>
      <w:r w:rsidR="00682F63" w:rsidRPr="00134C55">
        <w:rPr>
          <w:rFonts w:ascii="Arial" w:hAnsi="Arial" w:cs="Arial"/>
          <w:sz w:val="22"/>
          <w:szCs w:val="22"/>
        </w:rPr>
        <w:t xml:space="preserve">wyszczególnionych w pkt. 1.2 </w:t>
      </w:r>
      <w:r w:rsidR="00682F63" w:rsidRPr="00134C55">
        <w:rPr>
          <w:rFonts w:ascii="Arial" w:hAnsi="Arial" w:cs="Arial"/>
          <w:sz w:val="22"/>
          <w:szCs w:val="22"/>
          <w:u w:val="single"/>
        </w:rPr>
        <w:t>w tym również:</w:t>
      </w:r>
      <w:r w:rsidR="00D946E4">
        <w:rPr>
          <w:rFonts w:ascii="Arial" w:hAnsi="Arial" w:cs="Arial"/>
          <w:sz w:val="22"/>
          <w:szCs w:val="22"/>
        </w:rPr>
        <w:t xml:space="preserve"> </w:t>
      </w:r>
      <w:r w:rsidR="00682F63" w:rsidRPr="00134C55">
        <w:rPr>
          <w:rFonts w:ascii="Arial" w:hAnsi="Arial" w:cs="Arial"/>
          <w:sz w:val="22"/>
          <w:szCs w:val="22"/>
        </w:rPr>
        <w:t xml:space="preserve">koszty związane z budową i </w:t>
      </w:r>
      <w:r w:rsidR="00682F63" w:rsidRPr="005650CB">
        <w:rPr>
          <w:rFonts w:ascii="Arial" w:hAnsi="Arial" w:cs="Arial"/>
          <w:sz w:val="22"/>
          <w:szCs w:val="22"/>
        </w:rPr>
        <w:t>utrzymaniem zaplecza budowy, ochroną, ubezpieczeniem budowy, zabezpieczeniem należytego wykonania umowy, wymaganiami bhp</w:t>
      </w:r>
      <w:r w:rsidR="007D46D8" w:rsidRPr="005650CB">
        <w:rPr>
          <w:rFonts w:ascii="Arial" w:hAnsi="Arial" w:cs="Arial"/>
          <w:sz w:val="22"/>
          <w:szCs w:val="22"/>
        </w:rPr>
        <w:t xml:space="preserve"> i środowiska (np. zabezpieczenie drzew)</w:t>
      </w:r>
      <w:r w:rsidR="00682F63" w:rsidRPr="005650CB">
        <w:rPr>
          <w:rFonts w:ascii="Arial" w:hAnsi="Arial" w:cs="Arial"/>
          <w:sz w:val="22"/>
          <w:szCs w:val="22"/>
        </w:rPr>
        <w:t>, organizacją i obsługą budowy (w tym obsługi geodezyjnej),</w:t>
      </w:r>
      <w:r w:rsidR="00797E5A" w:rsidRPr="005650CB">
        <w:rPr>
          <w:rFonts w:ascii="Arial" w:hAnsi="Arial" w:cs="Arial"/>
          <w:sz w:val="22"/>
          <w:szCs w:val="22"/>
        </w:rPr>
        <w:t xml:space="preserve"> koszt sporządzenia </w:t>
      </w:r>
      <w:r w:rsidR="00797E5A" w:rsidRPr="005650CB">
        <w:rPr>
          <w:rFonts w:ascii="Arial" w:hAnsi="Arial" w:cs="Arial"/>
          <w:sz w:val="22"/>
          <w:szCs w:val="22"/>
        </w:rPr>
        <w:lastRenderedPageBreak/>
        <w:t>opisu środków trwałych i składników</w:t>
      </w:r>
      <w:r w:rsidR="005650CB" w:rsidRPr="005650CB">
        <w:rPr>
          <w:rFonts w:ascii="Arial" w:hAnsi="Arial" w:cs="Arial"/>
          <w:sz w:val="22"/>
          <w:szCs w:val="22"/>
        </w:rPr>
        <w:t xml:space="preserve">  wyposażenia zgodnie ze wzorem,</w:t>
      </w:r>
      <w:r w:rsidR="00682F63" w:rsidRPr="005650CB">
        <w:rPr>
          <w:rFonts w:ascii="Arial" w:hAnsi="Arial" w:cs="Arial"/>
          <w:sz w:val="22"/>
          <w:szCs w:val="22"/>
        </w:rPr>
        <w:t xml:space="preserve"> koszt dokumentacji powykonawczej, koszt szkolenia obsługi</w:t>
      </w:r>
      <w:r w:rsidR="00797E5A" w:rsidRPr="005650CB">
        <w:rPr>
          <w:rFonts w:ascii="Arial" w:hAnsi="Arial" w:cs="Arial"/>
          <w:sz w:val="22"/>
          <w:szCs w:val="22"/>
        </w:rPr>
        <w:t xml:space="preserve"> zamontowanych urządzeń technicznych</w:t>
      </w:r>
      <w:r w:rsidR="00682F63" w:rsidRPr="005650CB">
        <w:rPr>
          <w:rFonts w:ascii="Arial" w:hAnsi="Arial" w:cs="Arial"/>
          <w:sz w:val="22"/>
          <w:szCs w:val="22"/>
        </w:rPr>
        <w:t>, koszty jednorazowe sprzętu</w:t>
      </w:r>
      <w:r w:rsidR="00797E5A" w:rsidRPr="005650CB">
        <w:rPr>
          <w:rFonts w:ascii="Arial" w:hAnsi="Arial" w:cs="Arial"/>
          <w:sz w:val="22"/>
          <w:szCs w:val="22"/>
        </w:rPr>
        <w:t>,</w:t>
      </w:r>
      <w:r w:rsidR="00682F63" w:rsidRPr="005650CB">
        <w:rPr>
          <w:rFonts w:ascii="Arial" w:hAnsi="Arial" w:cs="Arial"/>
          <w:sz w:val="22"/>
          <w:szCs w:val="22"/>
        </w:rPr>
        <w:t xml:space="preserve"> koszty usuwania ewentualnych skutków awarii, ewentualnego usuwania wód opadowych</w:t>
      </w:r>
      <w:r w:rsidR="005650CB" w:rsidRPr="005650CB">
        <w:rPr>
          <w:rFonts w:ascii="Arial" w:hAnsi="Arial" w:cs="Arial"/>
          <w:sz w:val="22"/>
          <w:szCs w:val="22"/>
        </w:rPr>
        <w:t xml:space="preserve">, </w:t>
      </w:r>
      <w:r w:rsidR="00682F63" w:rsidRPr="005650CB">
        <w:rPr>
          <w:rFonts w:ascii="Arial" w:hAnsi="Arial" w:cs="Arial"/>
          <w:sz w:val="22"/>
          <w:szCs w:val="22"/>
        </w:rPr>
        <w:t xml:space="preserve">itp. – </w:t>
      </w:r>
      <w:r w:rsidR="00682F63" w:rsidRPr="005650CB">
        <w:rPr>
          <w:rFonts w:ascii="Arial" w:hAnsi="Arial" w:cs="Arial"/>
          <w:b/>
          <w:sz w:val="22"/>
          <w:szCs w:val="22"/>
        </w:rPr>
        <w:t>należy uwzględnić w kosztach ogólnych budowy</w:t>
      </w:r>
      <w:r w:rsidR="00682F63" w:rsidRPr="005650CB">
        <w:rPr>
          <w:rFonts w:ascii="Arial" w:hAnsi="Arial" w:cs="Arial"/>
          <w:sz w:val="22"/>
          <w:szCs w:val="22"/>
        </w:rPr>
        <w:t xml:space="preserve"> (nie będą one podlegały dodatkowym rozliczeniom).</w:t>
      </w:r>
    </w:p>
    <w:p w:rsidR="00682F63" w:rsidRPr="00134C55" w:rsidRDefault="00682F63" w:rsidP="001F0697">
      <w:pPr>
        <w:numPr>
          <w:ilvl w:val="1"/>
          <w:numId w:val="3"/>
        </w:numPr>
        <w:spacing w:before="120"/>
        <w:ind w:left="567" w:hanging="567"/>
        <w:jc w:val="both"/>
        <w:rPr>
          <w:rFonts w:ascii="Arial" w:hAnsi="Arial" w:cs="Arial"/>
          <w:sz w:val="22"/>
          <w:szCs w:val="22"/>
        </w:rPr>
      </w:pPr>
      <w:r w:rsidRPr="00134C55">
        <w:rPr>
          <w:rFonts w:ascii="Arial" w:hAnsi="Arial" w:cs="Arial"/>
          <w:sz w:val="22"/>
          <w:szCs w:val="22"/>
        </w:rPr>
        <w:t>Strona tytułowa kosztorysu ofertowego ma zawierać:</w:t>
      </w:r>
    </w:p>
    <w:p w:rsidR="00B14D5B" w:rsidRPr="00134C55" w:rsidRDefault="00B14D5B" w:rsidP="00B14D5B">
      <w:pPr>
        <w:pStyle w:val="Akapitzlist"/>
        <w:numPr>
          <w:ilvl w:val="0"/>
          <w:numId w:val="31"/>
        </w:numPr>
        <w:spacing w:before="120"/>
        <w:jc w:val="both"/>
        <w:rPr>
          <w:rFonts w:ascii="Arial" w:hAnsi="Arial" w:cs="Arial"/>
          <w:sz w:val="22"/>
          <w:szCs w:val="22"/>
        </w:rPr>
      </w:pPr>
      <w:r w:rsidRPr="00134C55">
        <w:rPr>
          <w:rFonts w:ascii="Arial" w:hAnsi="Arial" w:cs="Arial"/>
          <w:sz w:val="22"/>
          <w:szCs w:val="22"/>
        </w:rPr>
        <w:t>określenie rodzaju kosztorysu,</w:t>
      </w:r>
    </w:p>
    <w:p w:rsidR="00B14D5B" w:rsidRPr="00134C55" w:rsidRDefault="00B14D5B" w:rsidP="00B14D5B">
      <w:pPr>
        <w:pStyle w:val="Akapitzlist"/>
        <w:numPr>
          <w:ilvl w:val="0"/>
          <w:numId w:val="31"/>
        </w:numPr>
        <w:spacing w:before="120"/>
        <w:jc w:val="both"/>
        <w:rPr>
          <w:rFonts w:ascii="Arial" w:hAnsi="Arial" w:cs="Arial"/>
          <w:sz w:val="22"/>
          <w:szCs w:val="22"/>
        </w:rPr>
      </w:pPr>
      <w:r w:rsidRPr="00134C55">
        <w:rPr>
          <w:rFonts w:ascii="Arial" w:hAnsi="Arial" w:cs="Arial"/>
          <w:sz w:val="22"/>
          <w:szCs w:val="22"/>
        </w:rPr>
        <w:t>nazwę przedmiotu kosztorysowania,</w:t>
      </w:r>
    </w:p>
    <w:p w:rsidR="00B14D5B" w:rsidRPr="00134C55" w:rsidRDefault="00B14D5B" w:rsidP="00B14D5B">
      <w:pPr>
        <w:pStyle w:val="Akapitzlist"/>
        <w:numPr>
          <w:ilvl w:val="0"/>
          <w:numId w:val="31"/>
        </w:numPr>
        <w:spacing w:before="120"/>
        <w:jc w:val="both"/>
        <w:rPr>
          <w:rFonts w:ascii="Arial" w:hAnsi="Arial" w:cs="Arial"/>
          <w:sz w:val="22"/>
          <w:szCs w:val="22"/>
        </w:rPr>
      </w:pPr>
      <w:r w:rsidRPr="00134C55">
        <w:rPr>
          <w:rFonts w:ascii="Arial" w:hAnsi="Arial" w:cs="Arial"/>
          <w:sz w:val="22"/>
          <w:szCs w:val="22"/>
        </w:rPr>
        <w:t>określenie lokalizacji budowy,</w:t>
      </w:r>
    </w:p>
    <w:p w:rsidR="00B14D5B" w:rsidRPr="00134C55" w:rsidRDefault="00B14D5B" w:rsidP="00B14D5B">
      <w:pPr>
        <w:pStyle w:val="Akapitzlist"/>
        <w:numPr>
          <w:ilvl w:val="0"/>
          <w:numId w:val="31"/>
        </w:numPr>
        <w:spacing w:before="120"/>
        <w:jc w:val="both"/>
        <w:rPr>
          <w:rFonts w:ascii="Arial" w:hAnsi="Arial" w:cs="Arial"/>
          <w:sz w:val="22"/>
          <w:szCs w:val="22"/>
        </w:rPr>
      </w:pPr>
      <w:r w:rsidRPr="00134C55">
        <w:rPr>
          <w:rFonts w:ascii="Arial" w:hAnsi="Arial" w:cs="Arial"/>
          <w:sz w:val="22"/>
          <w:szCs w:val="22"/>
        </w:rPr>
        <w:t>nazwę i adres zamawiającego,</w:t>
      </w:r>
    </w:p>
    <w:p w:rsidR="00B14D5B" w:rsidRPr="00134C55" w:rsidRDefault="00B14D5B" w:rsidP="00B14D5B">
      <w:pPr>
        <w:pStyle w:val="Akapitzlist"/>
        <w:numPr>
          <w:ilvl w:val="0"/>
          <w:numId w:val="31"/>
        </w:numPr>
        <w:spacing w:before="120"/>
        <w:jc w:val="both"/>
        <w:rPr>
          <w:rFonts w:ascii="Arial" w:hAnsi="Arial" w:cs="Arial"/>
          <w:sz w:val="22"/>
          <w:szCs w:val="22"/>
        </w:rPr>
      </w:pPr>
      <w:r w:rsidRPr="00134C55">
        <w:rPr>
          <w:rFonts w:ascii="Arial" w:hAnsi="Arial" w:cs="Arial"/>
          <w:sz w:val="22"/>
          <w:szCs w:val="22"/>
        </w:rPr>
        <w:t>cenę netto  (liczbowo i słownie),</w:t>
      </w:r>
    </w:p>
    <w:p w:rsidR="00B14D5B" w:rsidRPr="00134C55" w:rsidRDefault="00B14D5B" w:rsidP="00B14D5B">
      <w:pPr>
        <w:pStyle w:val="Akapitzlist"/>
        <w:numPr>
          <w:ilvl w:val="0"/>
          <w:numId w:val="31"/>
        </w:numPr>
        <w:spacing w:before="120"/>
        <w:jc w:val="both"/>
        <w:rPr>
          <w:rFonts w:ascii="Arial" w:hAnsi="Arial" w:cs="Arial"/>
          <w:sz w:val="22"/>
          <w:szCs w:val="22"/>
        </w:rPr>
      </w:pPr>
      <w:r w:rsidRPr="00134C55">
        <w:rPr>
          <w:rFonts w:ascii="Arial" w:hAnsi="Arial" w:cs="Arial"/>
          <w:sz w:val="22"/>
          <w:szCs w:val="22"/>
        </w:rPr>
        <w:t>zestawienie nośników cenotwórczych,</w:t>
      </w:r>
    </w:p>
    <w:p w:rsidR="00B14D5B" w:rsidRPr="00134C55" w:rsidRDefault="00B14D5B" w:rsidP="00B14D5B">
      <w:pPr>
        <w:pStyle w:val="Akapitzlist"/>
        <w:numPr>
          <w:ilvl w:val="0"/>
          <w:numId w:val="31"/>
        </w:numPr>
        <w:spacing w:before="120"/>
        <w:jc w:val="both"/>
        <w:rPr>
          <w:rFonts w:ascii="Arial" w:hAnsi="Arial" w:cs="Arial"/>
          <w:sz w:val="22"/>
          <w:szCs w:val="22"/>
        </w:rPr>
      </w:pPr>
      <w:r w:rsidRPr="00134C55">
        <w:rPr>
          <w:rFonts w:ascii="Arial" w:hAnsi="Arial" w:cs="Arial"/>
          <w:sz w:val="22"/>
          <w:szCs w:val="22"/>
        </w:rPr>
        <w:t>datę opracowania kosztorysu,</w:t>
      </w:r>
    </w:p>
    <w:p w:rsidR="00B14D5B" w:rsidRPr="00134C55" w:rsidRDefault="00B14D5B" w:rsidP="00B14D5B">
      <w:pPr>
        <w:pStyle w:val="Akapitzlist"/>
        <w:numPr>
          <w:ilvl w:val="0"/>
          <w:numId w:val="31"/>
        </w:numPr>
        <w:spacing w:before="120"/>
        <w:jc w:val="both"/>
        <w:rPr>
          <w:rFonts w:ascii="Arial" w:hAnsi="Arial" w:cs="Arial"/>
          <w:sz w:val="22"/>
          <w:szCs w:val="22"/>
        </w:rPr>
      </w:pPr>
      <w:r w:rsidRPr="00134C55">
        <w:rPr>
          <w:rFonts w:ascii="Arial" w:hAnsi="Arial" w:cs="Arial"/>
          <w:sz w:val="22"/>
          <w:szCs w:val="22"/>
        </w:rPr>
        <w:t>nazwę i adres jednostki, która oferuje wykonanie robót,</w:t>
      </w:r>
    </w:p>
    <w:p w:rsidR="00B14D5B" w:rsidRPr="00134C55" w:rsidRDefault="00B14D5B" w:rsidP="00B14D5B">
      <w:pPr>
        <w:pStyle w:val="Akapitzlist"/>
        <w:numPr>
          <w:ilvl w:val="0"/>
          <w:numId w:val="31"/>
        </w:numPr>
        <w:spacing w:before="120"/>
        <w:jc w:val="both"/>
        <w:rPr>
          <w:rFonts w:ascii="Arial" w:hAnsi="Arial" w:cs="Arial"/>
          <w:sz w:val="22"/>
          <w:szCs w:val="22"/>
        </w:rPr>
      </w:pPr>
      <w:r w:rsidRPr="00134C55">
        <w:rPr>
          <w:rFonts w:ascii="Arial" w:hAnsi="Arial" w:cs="Arial"/>
          <w:sz w:val="22"/>
          <w:szCs w:val="22"/>
        </w:rPr>
        <w:t>pieczęć i podpis oferenta.</w:t>
      </w:r>
    </w:p>
    <w:p w:rsidR="002A1DF9" w:rsidRPr="00134C55" w:rsidRDefault="002A1DF9" w:rsidP="002A1DF9">
      <w:pPr>
        <w:numPr>
          <w:ilvl w:val="1"/>
          <w:numId w:val="3"/>
        </w:numPr>
        <w:spacing w:before="120"/>
        <w:ind w:left="567" w:hanging="567"/>
        <w:jc w:val="both"/>
        <w:rPr>
          <w:rFonts w:ascii="Arial" w:hAnsi="Arial" w:cs="Arial"/>
          <w:b/>
          <w:sz w:val="22"/>
          <w:szCs w:val="22"/>
        </w:rPr>
      </w:pPr>
      <w:r w:rsidRPr="00134C55">
        <w:rPr>
          <w:rFonts w:ascii="Arial" w:hAnsi="Arial" w:cs="Arial"/>
          <w:sz w:val="22"/>
          <w:szCs w:val="22"/>
        </w:rPr>
        <w:t>T</w:t>
      </w:r>
      <w:r w:rsidRPr="00134C55">
        <w:rPr>
          <w:rFonts w:ascii="Arial" w:hAnsi="Arial" w:cs="Arial"/>
          <w:sz w:val="22"/>
          <w:szCs w:val="22"/>
          <w:u w:val="single"/>
        </w:rPr>
        <w:t>abele zestawienia materiałów</w:t>
      </w:r>
      <w:r w:rsidRPr="00134C55">
        <w:rPr>
          <w:rFonts w:ascii="Arial" w:hAnsi="Arial" w:cs="Arial"/>
          <w:sz w:val="22"/>
          <w:szCs w:val="22"/>
        </w:rPr>
        <w:t xml:space="preserve"> z wyszczególnieniem nazwy producenta i typu materiału,  ilości w podanej jednostce miary, ceny jednostkowej oraz wartości Wykonawca dostarczy Zamawiającemu przed podpisaniem  umowy.</w:t>
      </w:r>
    </w:p>
    <w:p w:rsidR="00B14D5B" w:rsidRPr="00134C55" w:rsidRDefault="00B14D5B" w:rsidP="00B14D5B">
      <w:pPr>
        <w:numPr>
          <w:ilvl w:val="1"/>
          <w:numId w:val="3"/>
        </w:numPr>
        <w:spacing w:before="120"/>
        <w:ind w:left="567" w:hanging="567"/>
        <w:jc w:val="both"/>
        <w:rPr>
          <w:rFonts w:ascii="Arial" w:hAnsi="Arial" w:cs="Arial"/>
          <w:b/>
          <w:sz w:val="22"/>
          <w:szCs w:val="22"/>
        </w:rPr>
      </w:pPr>
      <w:r w:rsidRPr="00134C55">
        <w:rPr>
          <w:rFonts w:ascii="Arial" w:hAnsi="Arial" w:cs="Arial"/>
          <w:sz w:val="22"/>
          <w:szCs w:val="22"/>
        </w:rPr>
        <w:t>Cena podana na druku „Oferta” powinna odpowiadać sumie wartości poszczególnych kosztorysów ofertowych, powiększonej o wartość podatku VAT, obliczonego zgodn</w:t>
      </w:r>
      <w:r w:rsidR="00D3557A">
        <w:rPr>
          <w:rFonts w:ascii="Arial" w:hAnsi="Arial" w:cs="Arial"/>
          <w:sz w:val="22"/>
          <w:szCs w:val="22"/>
        </w:rPr>
        <w:t xml:space="preserve">ie </w:t>
      </w:r>
      <w:r w:rsidR="00D3557A">
        <w:rPr>
          <w:rFonts w:ascii="Arial" w:hAnsi="Arial" w:cs="Arial"/>
          <w:sz w:val="22"/>
          <w:szCs w:val="22"/>
        </w:rPr>
        <w:br/>
        <w:t>z obowiązującymi przepisami</w:t>
      </w:r>
      <w:r w:rsidR="002066F5">
        <w:rPr>
          <w:rFonts w:ascii="Arial" w:hAnsi="Arial" w:cs="Arial"/>
          <w:sz w:val="22"/>
          <w:szCs w:val="22"/>
        </w:rPr>
        <w:t>.</w:t>
      </w:r>
      <w:r w:rsidR="00D3557A">
        <w:rPr>
          <w:rFonts w:ascii="Arial" w:hAnsi="Arial" w:cs="Arial"/>
          <w:sz w:val="22"/>
          <w:szCs w:val="22"/>
        </w:rPr>
        <w:t xml:space="preserve"> </w:t>
      </w:r>
    </w:p>
    <w:p w:rsidR="00682F63" w:rsidRPr="00134C55" w:rsidRDefault="00682F63" w:rsidP="001F0697">
      <w:pPr>
        <w:numPr>
          <w:ilvl w:val="1"/>
          <w:numId w:val="3"/>
        </w:numPr>
        <w:spacing w:before="120"/>
        <w:ind w:left="567" w:hanging="567"/>
        <w:jc w:val="both"/>
        <w:rPr>
          <w:rFonts w:ascii="Arial" w:hAnsi="Arial" w:cs="Arial"/>
          <w:sz w:val="22"/>
          <w:szCs w:val="22"/>
        </w:rPr>
      </w:pPr>
      <w:r w:rsidRPr="00134C55">
        <w:rPr>
          <w:rFonts w:ascii="Arial" w:hAnsi="Arial" w:cs="Arial"/>
          <w:sz w:val="22"/>
          <w:szCs w:val="22"/>
        </w:rPr>
        <w:t xml:space="preserve">Koszty opracowania kosztorysu ofertowego ponoszone są w całości przez </w:t>
      </w:r>
      <w:r w:rsidR="00B53EB7" w:rsidRPr="00134C55">
        <w:rPr>
          <w:rFonts w:ascii="Arial" w:hAnsi="Arial" w:cs="Arial"/>
          <w:sz w:val="22"/>
          <w:szCs w:val="22"/>
        </w:rPr>
        <w:t>Wykonawcę</w:t>
      </w:r>
      <w:r w:rsidRPr="00134C55">
        <w:rPr>
          <w:rFonts w:ascii="Arial" w:hAnsi="Arial" w:cs="Arial"/>
          <w:sz w:val="22"/>
          <w:szCs w:val="22"/>
        </w:rPr>
        <w:t>.</w:t>
      </w:r>
    </w:p>
    <w:p w:rsidR="00682F63" w:rsidRDefault="00682F63" w:rsidP="001F0697">
      <w:pPr>
        <w:numPr>
          <w:ilvl w:val="1"/>
          <w:numId w:val="3"/>
        </w:numPr>
        <w:spacing w:before="120"/>
        <w:ind w:left="567" w:hanging="567"/>
        <w:jc w:val="both"/>
        <w:rPr>
          <w:rFonts w:ascii="Arial" w:hAnsi="Arial" w:cs="Arial"/>
          <w:sz w:val="22"/>
          <w:szCs w:val="22"/>
        </w:rPr>
      </w:pPr>
      <w:r w:rsidRPr="00134C55">
        <w:rPr>
          <w:rFonts w:ascii="Arial" w:hAnsi="Arial" w:cs="Arial"/>
          <w:sz w:val="22"/>
          <w:szCs w:val="22"/>
        </w:rPr>
        <w:t>Kalkulację  należy  wykonać  metodą  uproszczoną  i  przedstawić  w   kosztorysie ofertowym   wyszczególniając dane jak w tabeli poniżej:</w:t>
      </w:r>
    </w:p>
    <w:p w:rsidR="000749ED" w:rsidRDefault="000749ED" w:rsidP="000749ED">
      <w:pPr>
        <w:spacing w:before="120"/>
        <w:ind w:left="567"/>
        <w:jc w:val="both"/>
        <w:rPr>
          <w:rFonts w:ascii="Arial" w:hAnsi="Arial" w:cs="Arial"/>
          <w:sz w:val="22"/>
          <w:szCs w:val="22"/>
        </w:rPr>
      </w:pPr>
    </w:p>
    <w:p w:rsidR="00810DF7" w:rsidRDefault="00810DF7" w:rsidP="00810DF7">
      <w:pPr>
        <w:spacing w:before="120"/>
        <w:ind w:left="567"/>
        <w:jc w:val="both"/>
        <w:rPr>
          <w:rFonts w:ascii="Arial" w:hAnsi="Arial" w:cs="Arial"/>
          <w:sz w:val="22"/>
          <w:szCs w:val="22"/>
        </w:rPr>
      </w:pPr>
    </w:p>
    <w:p w:rsidR="00E64F07" w:rsidRPr="00134C55" w:rsidRDefault="00E64F07" w:rsidP="00810DF7">
      <w:pPr>
        <w:spacing w:before="120"/>
        <w:ind w:left="567"/>
        <w:jc w:val="both"/>
        <w:rPr>
          <w:rFonts w:ascii="Arial" w:hAnsi="Arial" w:cs="Arial"/>
          <w:sz w:val="22"/>
          <w:szCs w:val="22"/>
        </w:rPr>
      </w:pPr>
    </w:p>
    <w:tbl>
      <w:tblPr>
        <w:tblpPr w:leftFromText="141" w:rightFromText="141" w:vertAnchor="text" w:horzAnchor="margin" w:tblpXSpec="center" w:tblpY="226"/>
        <w:tblW w:w="8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946"/>
        <w:gridCol w:w="849"/>
        <w:gridCol w:w="1385"/>
        <w:gridCol w:w="1141"/>
        <w:gridCol w:w="1473"/>
        <w:gridCol w:w="981"/>
      </w:tblGrid>
      <w:tr w:rsidR="00161711" w:rsidRPr="00134C55" w:rsidTr="00FB696D">
        <w:trPr>
          <w:trHeight w:val="750"/>
        </w:trPr>
        <w:tc>
          <w:tcPr>
            <w:tcW w:w="567" w:type="dxa"/>
            <w:vAlign w:val="center"/>
          </w:tcPr>
          <w:p w:rsidR="00161711" w:rsidRPr="00134C55" w:rsidRDefault="00161711" w:rsidP="00161711">
            <w:pPr>
              <w:jc w:val="center"/>
              <w:rPr>
                <w:rFonts w:ascii="Arial" w:hAnsi="Arial" w:cs="Arial"/>
              </w:rPr>
            </w:pPr>
            <w:r w:rsidRPr="00134C55">
              <w:rPr>
                <w:rFonts w:ascii="Arial" w:hAnsi="Arial" w:cs="Arial"/>
                <w:sz w:val="22"/>
                <w:szCs w:val="22"/>
              </w:rPr>
              <w:t>L.p.</w:t>
            </w:r>
          </w:p>
        </w:tc>
        <w:tc>
          <w:tcPr>
            <w:tcW w:w="1946" w:type="dxa"/>
            <w:vAlign w:val="center"/>
          </w:tcPr>
          <w:p w:rsidR="00161711" w:rsidRPr="00134C55" w:rsidRDefault="00161711" w:rsidP="00161711">
            <w:pPr>
              <w:jc w:val="center"/>
              <w:rPr>
                <w:rFonts w:ascii="Arial" w:hAnsi="Arial" w:cs="Arial"/>
              </w:rPr>
            </w:pPr>
            <w:r w:rsidRPr="00134C55">
              <w:rPr>
                <w:rFonts w:ascii="Arial" w:hAnsi="Arial" w:cs="Arial"/>
                <w:sz w:val="22"/>
                <w:szCs w:val="22"/>
              </w:rPr>
              <w:t>Podstawa katalogowa opisu robót</w:t>
            </w:r>
          </w:p>
        </w:tc>
        <w:tc>
          <w:tcPr>
            <w:tcW w:w="0" w:type="auto"/>
            <w:vAlign w:val="center"/>
          </w:tcPr>
          <w:p w:rsidR="00161711" w:rsidRPr="00134C55" w:rsidRDefault="00161711" w:rsidP="00161711">
            <w:pPr>
              <w:jc w:val="center"/>
              <w:rPr>
                <w:rFonts w:ascii="Arial" w:hAnsi="Arial" w:cs="Arial"/>
              </w:rPr>
            </w:pPr>
            <w:r w:rsidRPr="00134C55">
              <w:rPr>
                <w:rFonts w:ascii="Arial" w:hAnsi="Arial" w:cs="Arial"/>
                <w:sz w:val="22"/>
                <w:szCs w:val="22"/>
              </w:rPr>
              <w:t>Opis robót</w:t>
            </w:r>
          </w:p>
        </w:tc>
        <w:tc>
          <w:tcPr>
            <w:tcW w:w="0" w:type="auto"/>
            <w:vAlign w:val="center"/>
          </w:tcPr>
          <w:p w:rsidR="00161711" w:rsidRPr="00134C55" w:rsidRDefault="00161711" w:rsidP="00161711">
            <w:pPr>
              <w:jc w:val="center"/>
              <w:rPr>
                <w:rFonts w:ascii="Arial" w:hAnsi="Arial" w:cs="Arial"/>
              </w:rPr>
            </w:pPr>
            <w:r w:rsidRPr="00134C55">
              <w:rPr>
                <w:rFonts w:ascii="Arial" w:hAnsi="Arial" w:cs="Arial"/>
                <w:sz w:val="22"/>
                <w:szCs w:val="22"/>
              </w:rPr>
              <w:t>Jednostka miary</w:t>
            </w:r>
          </w:p>
        </w:tc>
        <w:tc>
          <w:tcPr>
            <w:tcW w:w="1141" w:type="dxa"/>
            <w:vAlign w:val="center"/>
          </w:tcPr>
          <w:p w:rsidR="00161711" w:rsidRPr="00134C55" w:rsidRDefault="00161711" w:rsidP="00161711">
            <w:pPr>
              <w:jc w:val="center"/>
              <w:rPr>
                <w:rFonts w:ascii="Arial" w:hAnsi="Arial" w:cs="Arial"/>
              </w:rPr>
            </w:pPr>
            <w:r w:rsidRPr="00134C55">
              <w:rPr>
                <w:rFonts w:ascii="Arial" w:hAnsi="Arial" w:cs="Arial"/>
                <w:sz w:val="22"/>
                <w:szCs w:val="22"/>
              </w:rPr>
              <w:t>Ilość jednostek</w:t>
            </w:r>
          </w:p>
        </w:tc>
        <w:tc>
          <w:tcPr>
            <w:tcW w:w="1473" w:type="dxa"/>
            <w:vAlign w:val="center"/>
          </w:tcPr>
          <w:p w:rsidR="00161711" w:rsidRPr="00134C55" w:rsidRDefault="00161711" w:rsidP="00161711">
            <w:pPr>
              <w:jc w:val="center"/>
              <w:rPr>
                <w:rFonts w:ascii="Arial" w:hAnsi="Arial" w:cs="Arial"/>
                <w:b/>
                <w:bCs/>
              </w:rPr>
            </w:pPr>
            <w:r w:rsidRPr="00134C55">
              <w:rPr>
                <w:rFonts w:ascii="Arial" w:hAnsi="Arial" w:cs="Arial"/>
                <w:b/>
                <w:bCs/>
                <w:sz w:val="22"/>
                <w:szCs w:val="22"/>
              </w:rPr>
              <w:t>Cena jednostkowa</w:t>
            </w:r>
          </w:p>
          <w:p w:rsidR="00161711" w:rsidRPr="00134C55" w:rsidRDefault="00161711" w:rsidP="00161711">
            <w:pPr>
              <w:jc w:val="center"/>
              <w:rPr>
                <w:rFonts w:ascii="Arial" w:hAnsi="Arial" w:cs="Arial"/>
              </w:rPr>
            </w:pPr>
            <w:r w:rsidRPr="00134C55">
              <w:rPr>
                <w:rFonts w:ascii="Arial" w:hAnsi="Arial" w:cs="Arial"/>
                <w:b/>
                <w:bCs/>
                <w:sz w:val="22"/>
                <w:szCs w:val="22"/>
              </w:rPr>
              <w:t>zł</w:t>
            </w:r>
          </w:p>
        </w:tc>
        <w:tc>
          <w:tcPr>
            <w:tcW w:w="981" w:type="dxa"/>
            <w:vAlign w:val="center"/>
          </w:tcPr>
          <w:p w:rsidR="00161711" w:rsidRPr="00134C55" w:rsidRDefault="00161711" w:rsidP="00161711">
            <w:pPr>
              <w:jc w:val="center"/>
              <w:rPr>
                <w:rFonts w:ascii="Arial" w:hAnsi="Arial" w:cs="Arial"/>
              </w:rPr>
            </w:pPr>
            <w:r w:rsidRPr="00134C55">
              <w:rPr>
                <w:rFonts w:ascii="Arial" w:hAnsi="Arial" w:cs="Arial"/>
                <w:sz w:val="22"/>
                <w:szCs w:val="22"/>
              </w:rPr>
              <w:t>Wartość</w:t>
            </w:r>
          </w:p>
          <w:p w:rsidR="00161711" w:rsidRPr="00134C55" w:rsidRDefault="00161711" w:rsidP="00161711">
            <w:pPr>
              <w:jc w:val="center"/>
              <w:rPr>
                <w:rFonts w:ascii="Arial" w:hAnsi="Arial" w:cs="Arial"/>
              </w:rPr>
            </w:pPr>
            <w:r w:rsidRPr="00134C55">
              <w:rPr>
                <w:rFonts w:ascii="Arial" w:hAnsi="Arial" w:cs="Arial"/>
                <w:sz w:val="22"/>
                <w:szCs w:val="22"/>
              </w:rPr>
              <w:t>(5 x 6)</w:t>
            </w:r>
          </w:p>
          <w:p w:rsidR="00161711" w:rsidRPr="00134C55" w:rsidRDefault="00161711" w:rsidP="00161711">
            <w:pPr>
              <w:jc w:val="center"/>
              <w:rPr>
                <w:rFonts w:ascii="Arial" w:hAnsi="Arial" w:cs="Arial"/>
              </w:rPr>
            </w:pPr>
            <w:r w:rsidRPr="00134C55">
              <w:rPr>
                <w:rFonts w:ascii="Arial" w:hAnsi="Arial" w:cs="Arial"/>
                <w:sz w:val="22"/>
                <w:szCs w:val="22"/>
              </w:rPr>
              <w:t>zł</w:t>
            </w:r>
          </w:p>
        </w:tc>
      </w:tr>
      <w:tr w:rsidR="00161711" w:rsidRPr="00134C55" w:rsidTr="00FB696D">
        <w:trPr>
          <w:trHeight w:val="255"/>
        </w:trPr>
        <w:tc>
          <w:tcPr>
            <w:tcW w:w="567" w:type="dxa"/>
          </w:tcPr>
          <w:p w:rsidR="00161711" w:rsidRPr="00134C55" w:rsidRDefault="00161711" w:rsidP="00161711">
            <w:pPr>
              <w:jc w:val="center"/>
              <w:rPr>
                <w:rFonts w:ascii="Arial" w:hAnsi="Arial" w:cs="Arial"/>
                <w:i/>
              </w:rPr>
            </w:pPr>
            <w:r w:rsidRPr="00134C55">
              <w:rPr>
                <w:rFonts w:ascii="Arial" w:hAnsi="Arial" w:cs="Arial"/>
                <w:i/>
                <w:sz w:val="22"/>
                <w:szCs w:val="22"/>
              </w:rPr>
              <w:t>1</w:t>
            </w:r>
          </w:p>
        </w:tc>
        <w:tc>
          <w:tcPr>
            <w:tcW w:w="1946" w:type="dxa"/>
          </w:tcPr>
          <w:p w:rsidR="00161711" w:rsidRPr="00134C55" w:rsidRDefault="00161711" w:rsidP="00161711">
            <w:pPr>
              <w:jc w:val="center"/>
              <w:rPr>
                <w:rFonts w:ascii="Arial" w:hAnsi="Arial" w:cs="Arial"/>
                <w:i/>
              </w:rPr>
            </w:pPr>
            <w:r w:rsidRPr="00134C55">
              <w:rPr>
                <w:rFonts w:ascii="Arial" w:hAnsi="Arial" w:cs="Arial"/>
                <w:i/>
                <w:sz w:val="22"/>
                <w:szCs w:val="22"/>
              </w:rPr>
              <w:t>2</w:t>
            </w:r>
          </w:p>
        </w:tc>
        <w:tc>
          <w:tcPr>
            <w:tcW w:w="0" w:type="auto"/>
          </w:tcPr>
          <w:p w:rsidR="00161711" w:rsidRPr="00134C55" w:rsidRDefault="00161711" w:rsidP="00161711">
            <w:pPr>
              <w:jc w:val="center"/>
              <w:rPr>
                <w:rFonts w:ascii="Arial" w:hAnsi="Arial" w:cs="Arial"/>
                <w:i/>
              </w:rPr>
            </w:pPr>
            <w:r w:rsidRPr="00134C55">
              <w:rPr>
                <w:rFonts w:ascii="Arial" w:hAnsi="Arial" w:cs="Arial"/>
                <w:i/>
                <w:sz w:val="22"/>
                <w:szCs w:val="22"/>
              </w:rPr>
              <w:t>3</w:t>
            </w:r>
          </w:p>
        </w:tc>
        <w:tc>
          <w:tcPr>
            <w:tcW w:w="0" w:type="auto"/>
          </w:tcPr>
          <w:p w:rsidR="00161711" w:rsidRPr="00134C55" w:rsidRDefault="00161711" w:rsidP="00161711">
            <w:pPr>
              <w:jc w:val="center"/>
              <w:rPr>
                <w:rFonts w:ascii="Arial" w:hAnsi="Arial" w:cs="Arial"/>
                <w:i/>
              </w:rPr>
            </w:pPr>
            <w:r w:rsidRPr="00134C55">
              <w:rPr>
                <w:rFonts w:ascii="Arial" w:hAnsi="Arial" w:cs="Arial"/>
                <w:i/>
                <w:sz w:val="22"/>
                <w:szCs w:val="22"/>
              </w:rPr>
              <w:t>4</w:t>
            </w:r>
          </w:p>
        </w:tc>
        <w:tc>
          <w:tcPr>
            <w:tcW w:w="1141" w:type="dxa"/>
          </w:tcPr>
          <w:p w:rsidR="00161711" w:rsidRPr="00134C55" w:rsidRDefault="00161711" w:rsidP="00161711">
            <w:pPr>
              <w:jc w:val="center"/>
              <w:rPr>
                <w:rFonts w:ascii="Arial" w:hAnsi="Arial" w:cs="Arial"/>
                <w:i/>
              </w:rPr>
            </w:pPr>
            <w:r w:rsidRPr="00134C55">
              <w:rPr>
                <w:rFonts w:ascii="Arial" w:hAnsi="Arial" w:cs="Arial"/>
                <w:i/>
                <w:sz w:val="22"/>
                <w:szCs w:val="22"/>
              </w:rPr>
              <w:t>5</w:t>
            </w:r>
          </w:p>
        </w:tc>
        <w:tc>
          <w:tcPr>
            <w:tcW w:w="1473" w:type="dxa"/>
          </w:tcPr>
          <w:p w:rsidR="00161711" w:rsidRPr="00134C55" w:rsidRDefault="00161711" w:rsidP="00161711">
            <w:pPr>
              <w:jc w:val="center"/>
              <w:rPr>
                <w:rFonts w:ascii="Arial" w:hAnsi="Arial" w:cs="Arial"/>
                <w:i/>
              </w:rPr>
            </w:pPr>
            <w:r w:rsidRPr="00134C55">
              <w:rPr>
                <w:rFonts w:ascii="Arial" w:hAnsi="Arial" w:cs="Arial"/>
                <w:i/>
                <w:sz w:val="22"/>
                <w:szCs w:val="22"/>
              </w:rPr>
              <w:t>6</w:t>
            </w:r>
          </w:p>
        </w:tc>
        <w:tc>
          <w:tcPr>
            <w:tcW w:w="981" w:type="dxa"/>
          </w:tcPr>
          <w:p w:rsidR="00161711" w:rsidRPr="00134C55" w:rsidRDefault="00161711" w:rsidP="00161711">
            <w:pPr>
              <w:jc w:val="center"/>
              <w:rPr>
                <w:rFonts w:ascii="Arial" w:hAnsi="Arial" w:cs="Arial"/>
                <w:i/>
              </w:rPr>
            </w:pPr>
            <w:r w:rsidRPr="00134C55">
              <w:rPr>
                <w:rFonts w:ascii="Arial" w:hAnsi="Arial" w:cs="Arial"/>
                <w:i/>
                <w:sz w:val="22"/>
                <w:szCs w:val="22"/>
              </w:rPr>
              <w:t>7</w:t>
            </w:r>
          </w:p>
        </w:tc>
      </w:tr>
      <w:tr w:rsidR="00161711" w:rsidRPr="00134C55" w:rsidTr="00FB696D">
        <w:trPr>
          <w:trHeight w:val="270"/>
        </w:trPr>
        <w:tc>
          <w:tcPr>
            <w:tcW w:w="567" w:type="dxa"/>
          </w:tcPr>
          <w:p w:rsidR="00161711" w:rsidRPr="00134C55" w:rsidRDefault="00161711" w:rsidP="00161711">
            <w:pPr>
              <w:jc w:val="center"/>
              <w:rPr>
                <w:rFonts w:ascii="Arial" w:hAnsi="Arial" w:cs="Arial"/>
              </w:rPr>
            </w:pPr>
          </w:p>
        </w:tc>
        <w:tc>
          <w:tcPr>
            <w:tcW w:w="1946" w:type="dxa"/>
          </w:tcPr>
          <w:p w:rsidR="00161711" w:rsidRPr="00134C55" w:rsidRDefault="00161711" w:rsidP="00161711">
            <w:pPr>
              <w:jc w:val="center"/>
              <w:rPr>
                <w:rFonts w:ascii="Arial" w:hAnsi="Arial" w:cs="Arial"/>
              </w:rPr>
            </w:pPr>
          </w:p>
        </w:tc>
        <w:tc>
          <w:tcPr>
            <w:tcW w:w="0" w:type="auto"/>
          </w:tcPr>
          <w:p w:rsidR="00161711" w:rsidRPr="00134C55" w:rsidRDefault="00161711" w:rsidP="00161711">
            <w:pPr>
              <w:jc w:val="center"/>
              <w:rPr>
                <w:rFonts w:ascii="Arial" w:hAnsi="Arial" w:cs="Arial"/>
              </w:rPr>
            </w:pPr>
          </w:p>
        </w:tc>
        <w:tc>
          <w:tcPr>
            <w:tcW w:w="0" w:type="auto"/>
          </w:tcPr>
          <w:p w:rsidR="00161711" w:rsidRPr="00134C55" w:rsidRDefault="00161711" w:rsidP="00161711">
            <w:pPr>
              <w:jc w:val="center"/>
              <w:rPr>
                <w:rFonts w:ascii="Arial" w:hAnsi="Arial" w:cs="Arial"/>
              </w:rPr>
            </w:pPr>
          </w:p>
        </w:tc>
        <w:tc>
          <w:tcPr>
            <w:tcW w:w="1141" w:type="dxa"/>
          </w:tcPr>
          <w:p w:rsidR="00161711" w:rsidRPr="00134C55" w:rsidRDefault="00161711" w:rsidP="00161711">
            <w:pPr>
              <w:jc w:val="center"/>
              <w:rPr>
                <w:rFonts w:ascii="Arial" w:hAnsi="Arial" w:cs="Arial"/>
              </w:rPr>
            </w:pPr>
          </w:p>
        </w:tc>
        <w:tc>
          <w:tcPr>
            <w:tcW w:w="1473" w:type="dxa"/>
          </w:tcPr>
          <w:p w:rsidR="00161711" w:rsidRPr="00134C55" w:rsidRDefault="00161711" w:rsidP="00161711">
            <w:pPr>
              <w:jc w:val="center"/>
              <w:rPr>
                <w:rFonts w:ascii="Arial" w:hAnsi="Arial" w:cs="Arial"/>
              </w:rPr>
            </w:pPr>
          </w:p>
        </w:tc>
        <w:tc>
          <w:tcPr>
            <w:tcW w:w="981" w:type="dxa"/>
          </w:tcPr>
          <w:p w:rsidR="00161711" w:rsidRPr="00134C55" w:rsidRDefault="00161711" w:rsidP="00161711">
            <w:pPr>
              <w:jc w:val="center"/>
              <w:rPr>
                <w:rFonts w:ascii="Arial" w:hAnsi="Arial" w:cs="Arial"/>
              </w:rPr>
            </w:pPr>
          </w:p>
        </w:tc>
      </w:tr>
      <w:tr w:rsidR="00147344" w:rsidRPr="00134C55" w:rsidTr="00FB696D">
        <w:trPr>
          <w:trHeight w:val="270"/>
        </w:trPr>
        <w:tc>
          <w:tcPr>
            <w:tcW w:w="567" w:type="dxa"/>
          </w:tcPr>
          <w:p w:rsidR="00147344" w:rsidRPr="00134C55" w:rsidRDefault="00147344" w:rsidP="00161711">
            <w:pPr>
              <w:jc w:val="center"/>
              <w:rPr>
                <w:rFonts w:ascii="Arial" w:hAnsi="Arial" w:cs="Arial"/>
              </w:rPr>
            </w:pPr>
          </w:p>
          <w:p w:rsidR="00147344" w:rsidRPr="00134C55" w:rsidRDefault="00147344" w:rsidP="00161711">
            <w:pPr>
              <w:jc w:val="center"/>
              <w:rPr>
                <w:rFonts w:ascii="Arial" w:hAnsi="Arial" w:cs="Arial"/>
              </w:rPr>
            </w:pPr>
          </w:p>
          <w:p w:rsidR="00147344" w:rsidRPr="00134C55" w:rsidRDefault="00147344" w:rsidP="00161711">
            <w:pPr>
              <w:jc w:val="center"/>
              <w:rPr>
                <w:rFonts w:ascii="Arial" w:hAnsi="Arial" w:cs="Arial"/>
              </w:rPr>
            </w:pPr>
          </w:p>
        </w:tc>
        <w:tc>
          <w:tcPr>
            <w:tcW w:w="1946" w:type="dxa"/>
          </w:tcPr>
          <w:p w:rsidR="00147344" w:rsidRPr="00134C55" w:rsidRDefault="00147344" w:rsidP="00161711">
            <w:pPr>
              <w:jc w:val="center"/>
              <w:rPr>
                <w:rFonts w:ascii="Arial" w:hAnsi="Arial" w:cs="Arial"/>
              </w:rPr>
            </w:pPr>
          </w:p>
        </w:tc>
        <w:tc>
          <w:tcPr>
            <w:tcW w:w="0" w:type="auto"/>
          </w:tcPr>
          <w:p w:rsidR="00147344" w:rsidRPr="00134C55" w:rsidRDefault="00147344" w:rsidP="00161711">
            <w:pPr>
              <w:jc w:val="center"/>
              <w:rPr>
                <w:rFonts w:ascii="Arial" w:hAnsi="Arial" w:cs="Arial"/>
              </w:rPr>
            </w:pPr>
          </w:p>
        </w:tc>
        <w:tc>
          <w:tcPr>
            <w:tcW w:w="0" w:type="auto"/>
          </w:tcPr>
          <w:p w:rsidR="00147344" w:rsidRPr="00134C55" w:rsidRDefault="00147344" w:rsidP="00161711">
            <w:pPr>
              <w:jc w:val="center"/>
              <w:rPr>
                <w:rFonts w:ascii="Arial" w:hAnsi="Arial" w:cs="Arial"/>
              </w:rPr>
            </w:pPr>
          </w:p>
        </w:tc>
        <w:tc>
          <w:tcPr>
            <w:tcW w:w="1141" w:type="dxa"/>
          </w:tcPr>
          <w:p w:rsidR="00147344" w:rsidRPr="00134C55" w:rsidRDefault="00147344" w:rsidP="00161711">
            <w:pPr>
              <w:jc w:val="center"/>
              <w:rPr>
                <w:rFonts w:ascii="Arial" w:hAnsi="Arial" w:cs="Arial"/>
              </w:rPr>
            </w:pPr>
          </w:p>
        </w:tc>
        <w:tc>
          <w:tcPr>
            <w:tcW w:w="1473" w:type="dxa"/>
          </w:tcPr>
          <w:p w:rsidR="00147344" w:rsidRPr="00134C55" w:rsidRDefault="00147344" w:rsidP="00161711">
            <w:pPr>
              <w:jc w:val="center"/>
              <w:rPr>
                <w:rFonts w:ascii="Arial" w:hAnsi="Arial" w:cs="Arial"/>
              </w:rPr>
            </w:pPr>
          </w:p>
        </w:tc>
        <w:tc>
          <w:tcPr>
            <w:tcW w:w="981" w:type="dxa"/>
          </w:tcPr>
          <w:p w:rsidR="00147344" w:rsidRPr="00134C55" w:rsidRDefault="00147344" w:rsidP="00161711">
            <w:pPr>
              <w:jc w:val="center"/>
              <w:rPr>
                <w:rFonts w:ascii="Arial" w:hAnsi="Arial" w:cs="Arial"/>
              </w:rPr>
            </w:pPr>
          </w:p>
        </w:tc>
      </w:tr>
    </w:tbl>
    <w:p w:rsidR="00065AFC" w:rsidRPr="00134C55" w:rsidRDefault="00065AFC" w:rsidP="007542C7">
      <w:pPr>
        <w:pStyle w:val="Tekstpodstawowy"/>
        <w:numPr>
          <w:ilvl w:val="0"/>
          <w:numId w:val="2"/>
        </w:numPr>
        <w:tabs>
          <w:tab w:val="clear" w:pos="397"/>
        </w:tabs>
        <w:spacing w:before="240" w:after="120"/>
        <w:ind w:left="567" w:hanging="567"/>
        <w:jc w:val="both"/>
        <w:rPr>
          <w:rFonts w:ascii="Arial" w:hAnsi="Arial" w:cs="Arial"/>
          <w:b/>
          <w:sz w:val="22"/>
          <w:szCs w:val="22"/>
          <w:u w:val="single"/>
        </w:rPr>
      </w:pPr>
      <w:r w:rsidRPr="00134C55">
        <w:rPr>
          <w:rFonts w:ascii="Arial" w:hAnsi="Arial" w:cs="Arial"/>
          <w:b/>
          <w:sz w:val="22"/>
          <w:szCs w:val="22"/>
          <w:u w:val="single"/>
        </w:rPr>
        <w:t>Założenia techniczne:</w:t>
      </w:r>
    </w:p>
    <w:p w:rsidR="00065AFC" w:rsidRPr="00134C55" w:rsidRDefault="00065AFC" w:rsidP="009A3D02">
      <w:pPr>
        <w:pStyle w:val="Tekstpodstawowy2"/>
        <w:numPr>
          <w:ilvl w:val="1"/>
          <w:numId w:val="7"/>
        </w:numPr>
        <w:spacing w:before="120"/>
        <w:ind w:left="567" w:hanging="567"/>
        <w:rPr>
          <w:rFonts w:ascii="Arial" w:hAnsi="Arial" w:cs="Arial"/>
          <w:b w:val="0"/>
          <w:sz w:val="22"/>
          <w:szCs w:val="22"/>
          <w:u w:val="none"/>
        </w:rPr>
      </w:pPr>
      <w:r w:rsidRPr="00134C55">
        <w:rPr>
          <w:rFonts w:ascii="Arial" w:hAnsi="Arial" w:cs="Arial"/>
          <w:b w:val="0"/>
          <w:sz w:val="22"/>
          <w:szCs w:val="22"/>
          <w:u w:val="none"/>
        </w:rPr>
        <w:t>Zastosowane do budowy materiały i urządzenia muszą posiadać wszystkie wymagane na rynku polskim atesty Instytutu Techniki Budowlanej i świadectwa Państwowego Zakładu Higieny, DTR, itp.</w:t>
      </w:r>
    </w:p>
    <w:p w:rsidR="00065AFC" w:rsidRPr="00134C55" w:rsidRDefault="00065AFC" w:rsidP="009A3D02">
      <w:pPr>
        <w:pStyle w:val="Tekstpodstawowy2"/>
        <w:numPr>
          <w:ilvl w:val="1"/>
          <w:numId w:val="7"/>
        </w:numPr>
        <w:spacing w:before="120"/>
        <w:ind w:left="567" w:hanging="567"/>
        <w:rPr>
          <w:rFonts w:ascii="Arial" w:hAnsi="Arial" w:cs="Arial"/>
          <w:b w:val="0"/>
          <w:sz w:val="22"/>
          <w:szCs w:val="22"/>
          <w:u w:val="none"/>
        </w:rPr>
      </w:pPr>
      <w:r w:rsidRPr="00134C55">
        <w:rPr>
          <w:rFonts w:ascii="Arial" w:hAnsi="Arial" w:cs="Arial"/>
          <w:b w:val="0"/>
          <w:sz w:val="22"/>
          <w:szCs w:val="22"/>
          <w:u w:val="none"/>
        </w:rPr>
        <w:t>Zastosowane materiały muszą odpowiadać parametrom technicznym i wymaganiom określonym w dokumentacji projektowej</w:t>
      </w:r>
      <w:r w:rsidR="00AB586E" w:rsidRPr="00134C55">
        <w:rPr>
          <w:rFonts w:ascii="Arial" w:hAnsi="Arial" w:cs="Arial"/>
          <w:b w:val="0"/>
          <w:sz w:val="22"/>
          <w:szCs w:val="22"/>
          <w:u w:val="none"/>
        </w:rPr>
        <w:t xml:space="preserve"> i specyfikacji technicznej warunków wykonania </w:t>
      </w:r>
      <w:r w:rsidR="00AB586E" w:rsidRPr="00134C55">
        <w:rPr>
          <w:rFonts w:ascii="Arial" w:hAnsi="Arial" w:cs="Arial"/>
          <w:b w:val="0"/>
          <w:sz w:val="22"/>
          <w:szCs w:val="22"/>
          <w:u w:val="none"/>
        </w:rPr>
        <w:br/>
        <w:t>i odbioru robót</w:t>
      </w:r>
      <w:r w:rsidRPr="00134C55">
        <w:rPr>
          <w:rFonts w:ascii="Arial" w:hAnsi="Arial" w:cs="Arial"/>
          <w:b w:val="0"/>
          <w:sz w:val="22"/>
          <w:szCs w:val="22"/>
          <w:u w:val="none"/>
        </w:rPr>
        <w:t>.</w:t>
      </w:r>
    </w:p>
    <w:p w:rsidR="00A836FF" w:rsidRPr="00134C55" w:rsidRDefault="00A836FF" w:rsidP="00A836FF">
      <w:pPr>
        <w:pStyle w:val="Tekstpodstawowy2"/>
        <w:numPr>
          <w:ilvl w:val="1"/>
          <w:numId w:val="7"/>
        </w:numPr>
        <w:spacing w:before="120"/>
        <w:ind w:left="567" w:hanging="567"/>
        <w:rPr>
          <w:rFonts w:ascii="Arial" w:hAnsi="Arial" w:cs="Arial"/>
          <w:b w:val="0"/>
          <w:sz w:val="22"/>
          <w:szCs w:val="22"/>
          <w:u w:val="none"/>
        </w:rPr>
      </w:pPr>
      <w:r w:rsidRPr="00134C55">
        <w:rPr>
          <w:rFonts w:ascii="Arial" w:hAnsi="Arial" w:cs="Arial"/>
          <w:b w:val="0"/>
          <w:sz w:val="22"/>
          <w:szCs w:val="22"/>
          <w:u w:val="none"/>
        </w:rPr>
        <w:t xml:space="preserve">Zamawiający informuje, że dopuszcza zastosowanie rozwiązań równoważnych, </w:t>
      </w:r>
      <w:r w:rsidR="00FB696D">
        <w:rPr>
          <w:rFonts w:ascii="Arial" w:hAnsi="Arial" w:cs="Arial"/>
          <w:b w:val="0"/>
          <w:sz w:val="22"/>
          <w:szCs w:val="22"/>
          <w:u w:val="none"/>
        </w:rPr>
        <w:br/>
      </w:r>
      <w:r w:rsidRPr="00134C55">
        <w:rPr>
          <w:rFonts w:ascii="Arial" w:hAnsi="Arial" w:cs="Arial"/>
          <w:b w:val="0"/>
          <w:sz w:val="22"/>
          <w:szCs w:val="22"/>
          <w:u w:val="none"/>
        </w:rPr>
        <w:t xml:space="preserve">tzn. że zastosowane przez Wykonawcę inne niż wymienione w SIWZ rozwiązania systemowe, technologiczne i materiałowe muszą być o parametrach takich samych bądź lepszych w stosunku do opisanych przez Zamawiającego. Wszędzie tam, gdzie </w:t>
      </w:r>
      <w:r w:rsidRPr="00134C55">
        <w:rPr>
          <w:rFonts w:ascii="Arial" w:hAnsi="Arial" w:cs="Arial"/>
          <w:b w:val="0"/>
          <w:sz w:val="22"/>
          <w:szCs w:val="22"/>
          <w:u w:val="none"/>
        </w:rPr>
        <w:lastRenderedPageBreak/>
        <w:t>Zamawiający opisuje przedmiot zamówienia poprzez wskazanie znaków towarowych, patentów lub pochodzenia, źródła lub szczególnego procesu, który charakteryzuje produkty lub usługi dostarczane przez konkretnego wykonawcę, wskazanie to ma na celu określenie rodzaju i klasy produktu lub usługi oraz służy ustaleniu standardu, właściwości i minimalnych parametrów technicznych.</w:t>
      </w:r>
    </w:p>
    <w:p w:rsidR="00065AFC" w:rsidRPr="00134C55" w:rsidRDefault="00065AFC" w:rsidP="009A3D02">
      <w:pPr>
        <w:pStyle w:val="Tekstpodstawowy2"/>
        <w:numPr>
          <w:ilvl w:val="1"/>
          <w:numId w:val="7"/>
        </w:numPr>
        <w:spacing w:before="120"/>
        <w:ind w:left="567" w:hanging="567"/>
        <w:rPr>
          <w:rFonts w:ascii="Arial" w:hAnsi="Arial" w:cs="Arial"/>
          <w:b w:val="0"/>
          <w:sz w:val="22"/>
          <w:szCs w:val="22"/>
          <w:u w:val="none"/>
        </w:rPr>
      </w:pPr>
      <w:r w:rsidRPr="00134C55">
        <w:rPr>
          <w:rFonts w:ascii="Arial" w:hAnsi="Arial" w:cs="Arial"/>
          <w:b w:val="0"/>
          <w:sz w:val="22"/>
          <w:szCs w:val="22"/>
          <w:u w:val="none"/>
        </w:rPr>
        <w:t>Wykonawca zastosuje właściwe technologie obróbki materiałów w celu utrzymania parametrów technicznych materiałów i zachowania gwarancji.</w:t>
      </w:r>
    </w:p>
    <w:p w:rsidR="00F14330" w:rsidRPr="00F14330" w:rsidRDefault="003F1245" w:rsidP="002D6B8A">
      <w:pPr>
        <w:pStyle w:val="Tekstpodstawowy2"/>
        <w:numPr>
          <w:ilvl w:val="1"/>
          <w:numId w:val="7"/>
        </w:numPr>
        <w:spacing w:before="120"/>
        <w:ind w:left="567" w:hanging="567"/>
        <w:rPr>
          <w:rFonts w:ascii="Arial" w:hAnsi="Arial" w:cs="Arial"/>
          <w:b w:val="0"/>
          <w:sz w:val="22"/>
          <w:szCs w:val="22"/>
          <w:u w:val="none"/>
        </w:rPr>
      </w:pPr>
      <w:r w:rsidRPr="00F14330">
        <w:rPr>
          <w:rFonts w:ascii="Arial" w:hAnsi="Arial" w:cs="Arial"/>
          <w:b w:val="0"/>
          <w:sz w:val="22"/>
          <w:szCs w:val="22"/>
          <w:u w:val="none"/>
        </w:rPr>
        <w:t>Opis robót przewidzianych do wykonania :</w:t>
      </w:r>
    </w:p>
    <w:p w:rsidR="00F14330" w:rsidRPr="00526028" w:rsidRDefault="0020062F" w:rsidP="00F14330">
      <w:pPr>
        <w:pStyle w:val="Akapitzlist"/>
        <w:numPr>
          <w:ilvl w:val="0"/>
          <w:numId w:val="36"/>
        </w:numPr>
        <w:spacing w:after="160" w:line="259" w:lineRule="auto"/>
        <w:ind w:left="924" w:hanging="357"/>
        <w:rPr>
          <w:rFonts w:ascii="Arial" w:hAnsi="Arial" w:cs="Arial"/>
          <w:sz w:val="22"/>
          <w:szCs w:val="22"/>
        </w:rPr>
      </w:pPr>
      <w:r w:rsidRPr="00526028">
        <w:rPr>
          <w:rFonts w:ascii="Arial" w:hAnsi="Arial" w:cs="Arial"/>
          <w:sz w:val="22"/>
          <w:szCs w:val="22"/>
        </w:rPr>
        <w:t xml:space="preserve">Montaż punktów PEL </w:t>
      </w:r>
      <w:r w:rsidR="00526028" w:rsidRPr="00526028">
        <w:rPr>
          <w:rFonts w:ascii="Arial" w:hAnsi="Arial" w:cs="Arial"/>
          <w:sz w:val="22"/>
          <w:szCs w:val="22"/>
        </w:rPr>
        <w:t>,</w:t>
      </w:r>
    </w:p>
    <w:p w:rsidR="00526028" w:rsidRPr="00526028" w:rsidRDefault="00526028" w:rsidP="00F14330">
      <w:pPr>
        <w:pStyle w:val="Akapitzlist"/>
        <w:numPr>
          <w:ilvl w:val="0"/>
          <w:numId w:val="36"/>
        </w:numPr>
        <w:spacing w:after="160" w:line="259" w:lineRule="auto"/>
        <w:ind w:left="924" w:hanging="357"/>
        <w:rPr>
          <w:rFonts w:ascii="Arial" w:hAnsi="Arial" w:cs="Arial"/>
          <w:sz w:val="22"/>
          <w:szCs w:val="22"/>
        </w:rPr>
      </w:pPr>
      <w:r w:rsidRPr="00526028">
        <w:rPr>
          <w:rFonts w:ascii="Arial" w:hAnsi="Arial" w:cs="Arial"/>
          <w:sz w:val="22"/>
          <w:szCs w:val="22"/>
        </w:rPr>
        <w:t>Wykonanie i montaż rozdzielnic elektrycznych,</w:t>
      </w:r>
    </w:p>
    <w:p w:rsidR="00526028" w:rsidRPr="00526028" w:rsidRDefault="00526028" w:rsidP="00F14330">
      <w:pPr>
        <w:pStyle w:val="Akapitzlist"/>
        <w:numPr>
          <w:ilvl w:val="0"/>
          <w:numId w:val="36"/>
        </w:numPr>
        <w:spacing w:after="160" w:line="259" w:lineRule="auto"/>
        <w:ind w:left="924" w:hanging="357"/>
        <w:rPr>
          <w:rFonts w:ascii="Arial" w:hAnsi="Arial" w:cs="Arial"/>
          <w:sz w:val="22"/>
          <w:szCs w:val="22"/>
        </w:rPr>
      </w:pPr>
      <w:r w:rsidRPr="00526028">
        <w:rPr>
          <w:rFonts w:ascii="Arial" w:hAnsi="Arial" w:cs="Arial"/>
          <w:sz w:val="22"/>
          <w:szCs w:val="22"/>
        </w:rPr>
        <w:t>Ułożenie przewodów w gotowych korytach,</w:t>
      </w:r>
    </w:p>
    <w:p w:rsidR="00526028" w:rsidRPr="00526028" w:rsidRDefault="00526028" w:rsidP="00F14330">
      <w:pPr>
        <w:pStyle w:val="Akapitzlist"/>
        <w:numPr>
          <w:ilvl w:val="0"/>
          <w:numId w:val="36"/>
        </w:numPr>
        <w:spacing w:after="160" w:line="259" w:lineRule="auto"/>
        <w:ind w:left="924" w:hanging="357"/>
        <w:rPr>
          <w:rFonts w:ascii="Arial" w:hAnsi="Arial" w:cs="Arial"/>
          <w:sz w:val="22"/>
          <w:szCs w:val="22"/>
        </w:rPr>
      </w:pPr>
      <w:r w:rsidRPr="00526028">
        <w:rPr>
          <w:rFonts w:ascii="Arial" w:hAnsi="Arial" w:cs="Arial"/>
          <w:sz w:val="22"/>
          <w:szCs w:val="22"/>
        </w:rPr>
        <w:t>Roboty malarskie.</w:t>
      </w:r>
    </w:p>
    <w:p w:rsidR="00065AFC" w:rsidRPr="00134C55" w:rsidRDefault="00065AFC" w:rsidP="007542C7">
      <w:pPr>
        <w:pStyle w:val="Tekstpodstawowy"/>
        <w:numPr>
          <w:ilvl w:val="0"/>
          <w:numId w:val="2"/>
        </w:numPr>
        <w:tabs>
          <w:tab w:val="clear" w:pos="397"/>
        </w:tabs>
        <w:spacing w:before="240" w:after="120"/>
        <w:ind w:left="567" w:hanging="567"/>
        <w:jc w:val="both"/>
        <w:rPr>
          <w:rFonts w:ascii="Arial" w:hAnsi="Arial" w:cs="Arial"/>
          <w:b/>
          <w:sz w:val="22"/>
          <w:szCs w:val="22"/>
          <w:u w:val="single"/>
        </w:rPr>
      </w:pPr>
      <w:r w:rsidRPr="00134C55">
        <w:rPr>
          <w:rFonts w:ascii="Arial" w:hAnsi="Arial" w:cs="Arial"/>
          <w:b/>
          <w:sz w:val="22"/>
          <w:szCs w:val="22"/>
          <w:u w:val="single"/>
        </w:rPr>
        <w:t>Założenia technologiczne:</w:t>
      </w:r>
    </w:p>
    <w:p w:rsidR="00065AFC" w:rsidRPr="00134C55" w:rsidRDefault="00065AFC" w:rsidP="001F0697">
      <w:pPr>
        <w:pStyle w:val="Tekstpodstawowy2"/>
        <w:numPr>
          <w:ilvl w:val="1"/>
          <w:numId w:val="23"/>
        </w:numPr>
        <w:ind w:left="567" w:hanging="567"/>
        <w:rPr>
          <w:rFonts w:ascii="Arial" w:hAnsi="Arial" w:cs="Arial"/>
          <w:b w:val="0"/>
          <w:sz w:val="22"/>
          <w:szCs w:val="22"/>
          <w:u w:val="none"/>
        </w:rPr>
      </w:pPr>
      <w:r w:rsidRPr="00134C55">
        <w:rPr>
          <w:rFonts w:ascii="Arial" w:hAnsi="Arial" w:cs="Arial"/>
          <w:b w:val="0"/>
          <w:sz w:val="22"/>
          <w:szCs w:val="22"/>
          <w:u w:val="none"/>
        </w:rPr>
        <w:t xml:space="preserve">Wszelkie prace oraz ruch sprzętu budowlanego, jednostek transportowych </w:t>
      </w:r>
      <w:r w:rsidR="00FB696D">
        <w:rPr>
          <w:rFonts w:ascii="Arial" w:hAnsi="Arial" w:cs="Arial"/>
          <w:b w:val="0"/>
          <w:sz w:val="22"/>
          <w:szCs w:val="22"/>
          <w:u w:val="none"/>
        </w:rPr>
        <w:br/>
      </w:r>
      <w:r w:rsidRPr="00134C55">
        <w:rPr>
          <w:rFonts w:ascii="Arial" w:hAnsi="Arial" w:cs="Arial"/>
          <w:b w:val="0"/>
          <w:sz w:val="22"/>
          <w:szCs w:val="22"/>
          <w:u w:val="none"/>
        </w:rPr>
        <w:t xml:space="preserve">i przebywanie ludzi na terenie kompleksu wojskowego może odbywać się wyłącznie za zgodą Dowódcy Jednostki Wojskowej. </w:t>
      </w:r>
    </w:p>
    <w:p w:rsidR="00065AFC" w:rsidRPr="00134C55" w:rsidRDefault="00065AFC" w:rsidP="001F0697">
      <w:pPr>
        <w:pStyle w:val="Tekstpodstawowy2"/>
        <w:numPr>
          <w:ilvl w:val="1"/>
          <w:numId w:val="23"/>
        </w:numPr>
        <w:ind w:left="567" w:hanging="567"/>
        <w:rPr>
          <w:rFonts w:ascii="Arial" w:hAnsi="Arial" w:cs="Arial"/>
          <w:b w:val="0"/>
          <w:sz w:val="22"/>
          <w:szCs w:val="22"/>
          <w:u w:val="none"/>
        </w:rPr>
      </w:pPr>
      <w:r w:rsidRPr="00134C55">
        <w:rPr>
          <w:rFonts w:ascii="Arial" w:hAnsi="Arial" w:cs="Arial"/>
          <w:b w:val="0"/>
          <w:sz w:val="22"/>
          <w:szCs w:val="22"/>
          <w:u w:val="none"/>
        </w:rPr>
        <w:t xml:space="preserve">Koszty jednorazowe sprzętu należy rozliczać w ramach kosztów ogólnych lub wskazanych w kosztorysie ofertowym. </w:t>
      </w:r>
    </w:p>
    <w:p w:rsidR="00065AFC" w:rsidRPr="00134C55" w:rsidRDefault="00065AFC" w:rsidP="007542C7">
      <w:pPr>
        <w:pStyle w:val="Tekstpodstawowy"/>
        <w:numPr>
          <w:ilvl w:val="0"/>
          <w:numId w:val="2"/>
        </w:numPr>
        <w:tabs>
          <w:tab w:val="clear" w:pos="397"/>
        </w:tabs>
        <w:spacing w:before="240" w:after="120"/>
        <w:ind w:left="567" w:hanging="567"/>
        <w:jc w:val="both"/>
        <w:rPr>
          <w:rFonts w:ascii="Arial" w:hAnsi="Arial" w:cs="Arial"/>
          <w:b/>
          <w:sz w:val="22"/>
          <w:szCs w:val="22"/>
          <w:u w:val="single"/>
        </w:rPr>
      </w:pPr>
      <w:r w:rsidRPr="00134C55">
        <w:rPr>
          <w:rFonts w:ascii="Arial" w:hAnsi="Arial" w:cs="Arial"/>
          <w:b/>
          <w:sz w:val="22"/>
          <w:szCs w:val="22"/>
          <w:u w:val="single"/>
        </w:rPr>
        <w:t>Założenia organizacyjne:</w:t>
      </w:r>
    </w:p>
    <w:p w:rsidR="00065AFC" w:rsidRPr="00134C55" w:rsidRDefault="00065AFC" w:rsidP="002F122D">
      <w:pPr>
        <w:pStyle w:val="Tekstpodstawowy2"/>
        <w:numPr>
          <w:ilvl w:val="1"/>
          <w:numId w:val="9"/>
        </w:numPr>
        <w:ind w:left="567" w:hanging="567"/>
        <w:rPr>
          <w:rFonts w:ascii="Arial" w:hAnsi="Arial" w:cs="Arial"/>
          <w:sz w:val="22"/>
          <w:szCs w:val="22"/>
        </w:rPr>
      </w:pPr>
      <w:r w:rsidRPr="00134C55">
        <w:rPr>
          <w:rFonts w:ascii="Arial" w:hAnsi="Arial" w:cs="Arial"/>
          <w:sz w:val="22"/>
          <w:szCs w:val="22"/>
        </w:rPr>
        <w:t>Zagospodarowanie placu budowy:</w:t>
      </w:r>
    </w:p>
    <w:p w:rsidR="00065AFC" w:rsidRPr="00134C55" w:rsidRDefault="00065AFC" w:rsidP="009A3D02">
      <w:pPr>
        <w:pStyle w:val="Tekstpodstawowy2"/>
        <w:numPr>
          <w:ilvl w:val="2"/>
          <w:numId w:val="10"/>
        </w:numPr>
        <w:spacing w:before="120"/>
        <w:ind w:left="567" w:hanging="567"/>
        <w:rPr>
          <w:rFonts w:ascii="Arial" w:hAnsi="Arial" w:cs="Arial"/>
          <w:b w:val="0"/>
          <w:sz w:val="22"/>
          <w:szCs w:val="22"/>
          <w:u w:val="none"/>
        </w:rPr>
      </w:pPr>
      <w:r w:rsidRPr="00134C55">
        <w:rPr>
          <w:rFonts w:ascii="Arial" w:hAnsi="Arial" w:cs="Arial"/>
          <w:b w:val="0"/>
          <w:sz w:val="22"/>
          <w:szCs w:val="22"/>
          <w:u w:val="none"/>
        </w:rPr>
        <w:t xml:space="preserve">Ustala się, że </w:t>
      </w:r>
      <w:r w:rsidRPr="00134C55">
        <w:rPr>
          <w:rFonts w:ascii="Arial" w:hAnsi="Arial" w:cs="Arial"/>
          <w:b w:val="0"/>
          <w:sz w:val="22"/>
          <w:szCs w:val="22"/>
        </w:rPr>
        <w:t xml:space="preserve">w dniu </w:t>
      </w:r>
      <w:r w:rsidR="00F96877">
        <w:rPr>
          <w:rFonts w:ascii="Arial" w:hAnsi="Arial" w:cs="Arial"/>
          <w:b w:val="0"/>
          <w:sz w:val="22"/>
          <w:szCs w:val="22"/>
        </w:rPr>
        <w:t>przekazania terenu budowy</w:t>
      </w:r>
      <w:r w:rsidRPr="00134C55">
        <w:rPr>
          <w:rFonts w:ascii="Arial" w:hAnsi="Arial" w:cs="Arial"/>
          <w:b w:val="0"/>
          <w:sz w:val="22"/>
          <w:szCs w:val="22"/>
          <w:u w:val="none"/>
        </w:rPr>
        <w:t xml:space="preserve"> Wykonawca przedłoży Zamawiającemu „</w:t>
      </w:r>
      <w:r w:rsidRPr="00134C55">
        <w:rPr>
          <w:rFonts w:ascii="Arial" w:hAnsi="Arial" w:cs="Arial"/>
          <w:sz w:val="22"/>
          <w:szCs w:val="22"/>
          <w:u w:val="none"/>
        </w:rPr>
        <w:t>Plan bezpieczeństwa i ochrony zdrowia</w:t>
      </w:r>
      <w:r w:rsidRPr="00134C55">
        <w:rPr>
          <w:rFonts w:ascii="Arial" w:hAnsi="Arial" w:cs="Arial"/>
          <w:b w:val="0"/>
          <w:sz w:val="22"/>
          <w:szCs w:val="22"/>
          <w:u w:val="none"/>
        </w:rPr>
        <w:t xml:space="preserve">” a </w:t>
      </w:r>
      <w:r w:rsidRPr="00134C55">
        <w:rPr>
          <w:rFonts w:ascii="Arial" w:hAnsi="Arial" w:cs="Arial"/>
          <w:b w:val="0"/>
          <w:sz w:val="22"/>
          <w:szCs w:val="22"/>
        </w:rPr>
        <w:t>w ciągu 7 dni od daty przekazania placu budowy</w:t>
      </w:r>
      <w:r w:rsidRPr="00134C55">
        <w:rPr>
          <w:rFonts w:ascii="Arial" w:hAnsi="Arial" w:cs="Arial"/>
          <w:b w:val="0"/>
          <w:sz w:val="22"/>
          <w:szCs w:val="22"/>
          <w:u w:val="none"/>
        </w:rPr>
        <w:t xml:space="preserve"> Wykonawca przedłoży Zamawiającemu „</w:t>
      </w:r>
      <w:r w:rsidRPr="00134C55">
        <w:rPr>
          <w:rFonts w:ascii="Arial" w:hAnsi="Arial" w:cs="Arial"/>
          <w:sz w:val="22"/>
          <w:szCs w:val="22"/>
          <w:u w:val="none"/>
        </w:rPr>
        <w:t>Plan zagospodarowania placu budowy</w:t>
      </w:r>
      <w:r w:rsidRPr="00134C55">
        <w:rPr>
          <w:rFonts w:ascii="Arial" w:hAnsi="Arial" w:cs="Arial"/>
          <w:b w:val="0"/>
          <w:sz w:val="22"/>
          <w:szCs w:val="22"/>
          <w:u w:val="none"/>
        </w:rPr>
        <w:t>”.</w:t>
      </w:r>
    </w:p>
    <w:p w:rsidR="00C16017" w:rsidRPr="00134C55" w:rsidRDefault="00065AFC" w:rsidP="002604A6">
      <w:pPr>
        <w:pStyle w:val="Tekstpodstawowy2"/>
        <w:numPr>
          <w:ilvl w:val="2"/>
          <w:numId w:val="10"/>
        </w:numPr>
        <w:spacing w:before="120"/>
        <w:ind w:left="567" w:hanging="567"/>
        <w:rPr>
          <w:rFonts w:ascii="Arial" w:hAnsi="Arial" w:cs="Arial"/>
          <w:b w:val="0"/>
          <w:sz w:val="22"/>
          <w:szCs w:val="22"/>
          <w:u w:val="none"/>
        </w:rPr>
      </w:pPr>
      <w:r w:rsidRPr="00134C55">
        <w:rPr>
          <w:rFonts w:ascii="Arial" w:hAnsi="Arial" w:cs="Arial"/>
          <w:b w:val="0"/>
          <w:sz w:val="22"/>
          <w:szCs w:val="22"/>
          <w:u w:val="none"/>
        </w:rPr>
        <w:t xml:space="preserve">Zaplecze budowy należy zorganizować przy budowanym obiekcie w uzgodnieniu </w:t>
      </w:r>
      <w:r w:rsidRPr="00134C55">
        <w:rPr>
          <w:rFonts w:ascii="Arial" w:hAnsi="Arial" w:cs="Arial"/>
          <w:b w:val="0"/>
          <w:sz w:val="22"/>
          <w:szCs w:val="22"/>
          <w:u w:val="none"/>
        </w:rPr>
        <w:br/>
        <w:t xml:space="preserve">z Użytkownikiem i Zamawiającym w protokole przekazania placu budowy. </w:t>
      </w:r>
    </w:p>
    <w:p w:rsidR="00C64DFB" w:rsidRPr="00134C55" w:rsidRDefault="00C64DFB" w:rsidP="006A52A6">
      <w:pPr>
        <w:pStyle w:val="Tekstpodstawowy2"/>
        <w:numPr>
          <w:ilvl w:val="2"/>
          <w:numId w:val="10"/>
        </w:numPr>
        <w:spacing w:before="120"/>
        <w:ind w:left="567" w:hanging="567"/>
        <w:rPr>
          <w:rFonts w:ascii="Arial" w:hAnsi="Arial" w:cs="Arial"/>
          <w:b w:val="0"/>
          <w:sz w:val="22"/>
          <w:szCs w:val="22"/>
          <w:u w:val="none"/>
        </w:rPr>
      </w:pPr>
      <w:r w:rsidRPr="00134C55">
        <w:rPr>
          <w:rFonts w:ascii="Arial" w:hAnsi="Arial" w:cs="Arial"/>
          <w:b w:val="0"/>
          <w:sz w:val="22"/>
          <w:szCs w:val="22"/>
          <w:u w:val="none"/>
        </w:rPr>
        <w:t>Odpady z budowy nie przewidziane do przekazania Zamawiającemu (np. gruz, ziemia i inne) będą stanowić odpad wytworzony przez Wykonawcę. Opi</w:t>
      </w:r>
      <w:r w:rsidR="00DF3297" w:rsidRPr="00134C55">
        <w:rPr>
          <w:rFonts w:ascii="Arial" w:hAnsi="Arial" w:cs="Arial"/>
          <w:b w:val="0"/>
          <w:sz w:val="22"/>
          <w:szCs w:val="22"/>
          <w:u w:val="none"/>
        </w:rPr>
        <w:t>s postępowania z w/w odpadami w </w:t>
      </w:r>
      <w:r w:rsidRPr="00134C55">
        <w:rPr>
          <w:rFonts w:ascii="Arial" w:hAnsi="Arial" w:cs="Arial"/>
          <w:b w:val="0"/>
          <w:sz w:val="22"/>
          <w:szCs w:val="22"/>
          <w:u w:val="none"/>
        </w:rPr>
        <w:t>punkcie 5.2.</w:t>
      </w:r>
    </w:p>
    <w:p w:rsidR="00AB586E" w:rsidRPr="00134C55" w:rsidRDefault="00AB586E" w:rsidP="009A3D02">
      <w:pPr>
        <w:pStyle w:val="Tekstpodstawowy2"/>
        <w:numPr>
          <w:ilvl w:val="2"/>
          <w:numId w:val="10"/>
        </w:numPr>
        <w:spacing w:before="120"/>
        <w:ind w:left="567" w:hanging="567"/>
        <w:rPr>
          <w:rFonts w:ascii="Arial" w:hAnsi="Arial" w:cs="Arial"/>
          <w:b w:val="0"/>
          <w:sz w:val="22"/>
          <w:szCs w:val="22"/>
          <w:u w:val="none"/>
        </w:rPr>
      </w:pPr>
      <w:r w:rsidRPr="00134C55">
        <w:rPr>
          <w:rFonts w:ascii="Arial" w:hAnsi="Arial" w:cs="Arial"/>
          <w:b w:val="0"/>
          <w:sz w:val="22"/>
          <w:szCs w:val="22"/>
          <w:u w:val="none"/>
        </w:rPr>
        <w:t xml:space="preserve">Celem zapewnienia utrzymania właściwego porządku na </w:t>
      </w:r>
      <w:r w:rsidR="00DF3297" w:rsidRPr="00134C55">
        <w:rPr>
          <w:rFonts w:ascii="Arial" w:hAnsi="Arial" w:cs="Arial"/>
          <w:b w:val="0"/>
          <w:sz w:val="22"/>
          <w:szCs w:val="22"/>
          <w:u w:val="none"/>
        </w:rPr>
        <w:t>budowie, Wykonawca dostarczy na </w:t>
      </w:r>
      <w:r w:rsidRPr="00134C55">
        <w:rPr>
          <w:rFonts w:ascii="Arial" w:hAnsi="Arial" w:cs="Arial"/>
          <w:b w:val="0"/>
          <w:sz w:val="22"/>
          <w:szCs w:val="22"/>
          <w:u w:val="none"/>
        </w:rPr>
        <w:t>teren budowy odpowiednią ilość stosownych kontenerów, do których będzie na bieżąco składował odpady z budowy. Po zakończeniu robót i przed przystąpieniem do przekazania obiektu teren budowy należy uporządkować.</w:t>
      </w:r>
    </w:p>
    <w:p w:rsidR="00AB586E" w:rsidRPr="00134C55" w:rsidRDefault="00AB586E" w:rsidP="009A3D02">
      <w:pPr>
        <w:pStyle w:val="Tekstpodstawowy2"/>
        <w:numPr>
          <w:ilvl w:val="2"/>
          <w:numId w:val="10"/>
        </w:numPr>
        <w:spacing w:before="120"/>
        <w:ind w:left="567" w:hanging="567"/>
        <w:rPr>
          <w:rFonts w:ascii="Arial" w:hAnsi="Arial" w:cs="Arial"/>
          <w:b w:val="0"/>
          <w:sz w:val="22"/>
          <w:szCs w:val="22"/>
          <w:u w:val="none"/>
        </w:rPr>
      </w:pPr>
      <w:r w:rsidRPr="00134C55">
        <w:rPr>
          <w:rFonts w:ascii="Arial" w:hAnsi="Arial" w:cs="Arial"/>
          <w:b w:val="0"/>
          <w:sz w:val="22"/>
          <w:szCs w:val="22"/>
          <w:u w:val="none"/>
        </w:rPr>
        <w:t xml:space="preserve">Roboty będą </w:t>
      </w:r>
      <w:r w:rsidRPr="00134C55">
        <w:rPr>
          <w:rFonts w:ascii="Arial" w:hAnsi="Arial" w:cs="Arial"/>
          <w:b w:val="0"/>
          <w:bCs/>
          <w:sz w:val="22"/>
          <w:szCs w:val="22"/>
          <w:u w:val="none"/>
        </w:rPr>
        <w:t xml:space="preserve">prowadzone </w:t>
      </w:r>
      <w:r w:rsidR="003B7FDD" w:rsidRPr="00134C55">
        <w:rPr>
          <w:rFonts w:ascii="Arial" w:hAnsi="Arial" w:cs="Arial"/>
          <w:b w:val="0"/>
          <w:bCs/>
          <w:sz w:val="22"/>
          <w:szCs w:val="22"/>
          <w:u w:val="none"/>
        </w:rPr>
        <w:t xml:space="preserve">w </w:t>
      </w:r>
      <w:r w:rsidRPr="00134C55">
        <w:rPr>
          <w:rFonts w:ascii="Arial" w:hAnsi="Arial" w:cs="Arial"/>
          <w:b w:val="0"/>
          <w:bCs/>
          <w:sz w:val="22"/>
          <w:szCs w:val="22"/>
          <w:u w:val="none"/>
        </w:rPr>
        <w:t xml:space="preserve">czynnym </w:t>
      </w:r>
      <w:r w:rsidR="003B7FDD" w:rsidRPr="00134C55">
        <w:rPr>
          <w:rFonts w:ascii="Arial" w:hAnsi="Arial" w:cs="Arial"/>
          <w:b w:val="0"/>
          <w:bCs/>
          <w:sz w:val="22"/>
          <w:szCs w:val="22"/>
          <w:u w:val="none"/>
        </w:rPr>
        <w:t>kompleksie woj</w:t>
      </w:r>
      <w:r w:rsidR="002604A6" w:rsidRPr="00134C55">
        <w:rPr>
          <w:rFonts w:ascii="Arial" w:hAnsi="Arial" w:cs="Arial"/>
          <w:b w:val="0"/>
          <w:bCs/>
          <w:sz w:val="22"/>
          <w:szCs w:val="22"/>
          <w:u w:val="none"/>
        </w:rPr>
        <w:t>skowym.</w:t>
      </w:r>
    </w:p>
    <w:p w:rsidR="00065AFC" w:rsidRPr="00134C55" w:rsidRDefault="00065AFC" w:rsidP="009A3D02">
      <w:pPr>
        <w:pStyle w:val="Tekstpodstawowy2"/>
        <w:numPr>
          <w:ilvl w:val="1"/>
          <w:numId w:val="10"/>
        </w:numPr>
        <w:spacing w:before="120"/>
        <w:ind w:left="567" w:hanging="567"/>
        <w:rPr>
          <w:rFonts w:ascii="Arial" w:hAnsi="Arial" w:cs="Arial"/>
          <w:sz w:val="22"/>
          <w:szCs w:val="22"/>
        </w:rPr>
      </w:pPr>
      <w:r w:rsidRPr="00134C55">
        <w:rPr>
          <w:rFonts w:ascii="Arial" w:hAnsi="Arial" w:cs="Arial"/>
          <w:sz w:val="22"/>
          <w:szCs w:val="22"/>
        </w:rPr>
        <w:t>Zaplecze tymczasowe:</w:t>
      </w:r>
    </w:p>
    <w:p w:rsidR="00065AFC" w:rsidRPr="00134C55" w:rsidRDefault="00065AFC" w:rsidP="001F0697">
      <w:pPr>
        <w:pStyle w:val="Tekstpodstawowy2"/>
        <w:numPr>
          <w:ilvl w:val="2"/>
          <w:numId w:val="10"/>
        </w:numPr>
        <w:spacing w:before="120"/>
        <w:ind w:left="567" w:hanging="567"/>
        <w:rPr>
          <w:rFonts w:ascii="Arial" w:hAnsi="Arial" w:cs="Arial"/>
          <w:b w:val="0"/>
          <w:sz w:val="22"/>
          <w:szCs w:val="22"/>
          <w:u w:val="none"/>
        </w:rPr>
      </w:pPr>
      <w:r w:rsidRPr="00134C55">
        <w:rPr>
          <w:rFonts w:ascii="Arial" w:hAnsi="Arial" w:cs="Arial"/>
          <w:b w:val="0"/>
          <w:sz w:val="22"/>
          <w:szCs w:val="22"/>
          <w:u w:val="none"/>
        </w:rPr>
        <w:t>Koszty organizacji i utrzymania placu budowy oraz zaplecza - należy ująć w ramach kosztów ogólnych. Nie będą pod</w:t>
      </w:r>
      <w:r w:rsidR="001F0697" w:rsidRPr="00134C55">
        <w:rPr>
          <w:rFonts w:ascii="Arial" w:hAnsi="Arial" w:cs="Arial"/>
          <w:b w:val="0"/>
          <w:sz w:val="22"/>
          <w:szCs w:val="22"/>
          <w:u w:val="none"/>
        </w:rPr>
        <w:t>legały dodatkowym rozliczeniom.</w:t>
      </w:r>
    </w:p>
    <w:p w:rsidR="00065AFC" w:rsidRPr="00134C55" w:rsidRDefault="00065AFC" w:rsidP="009A3D02">
      <w:pPr>
        <w:pStyle w:val="Tekstpodstawowy2"/>
        <w:numPr>
          <w:ilvl w:val="1"/>
          <w:numId w:val="11"/>
        </w:numPr>
        <w:spacing w:before="120"/>
        <w:ind w:left="567" w:hanging="567"/>
        <w:rPr>
          <w:rFonts w:ascii="Arial" w:hAnsi="Arial" w:cs="Arial"/>
          <w:b w:val="0"/>
          <w:sz w:val="22"/>
          <w:szCs w:val="22"/>
        </w:rPr>
      </w:pPr>
      <w:r w:rsidRPr="00134C55">
        <w:rPr>
          <w:rFonts w:ascii="Arial" w:hAnsi="Arial" w:cs="Arial"/>
          <w:sz w:val="22"/>
          <w:szCs w:val="22"/>
        </w:rPr>
        <w:t>Transport technologiczny</w:t>
      </w:r>
      <w:r w:rsidRPr="00134C55">
        <w:rPr>
          <w:rFonts w:ascii="Arial" w:hAnsi="Arial" w:cs="Arial"/>
          <w:b w:val="0"/>
          <w:sz w:val="22"/>
          <w:szCs w:val="22"/>
        </w:rPr>
        <w:t>:</w:t>
      </w:r>
    </w:p>
    <w:p w:rsidR="00065AFC" w:rsidRPr="00134C55" w:rsidRDefault="00065AFC" w:rsidP="001F0697">
      <w:pPr>
        <w:pStyle w:val="Tekstpodstawowy2"/>
        <w:numPr>
          <w:ilvl w:val="2"/>
          <w:numId w:val="11"/>
        </w:numPr>
        <w:spacing w:before="120"/>
        <w:ind w:left="567" w:hanging="567"/>
        <w:rPr>
          <w:rFonts w:ascii="Arial" w:hAnsi="Arial" w:cs="Arial"/>
          <w:b w:val="0"/>
          <w:sz w:val="22"/>
          <w:szCs w:val="22"/>
          <w:u w:val="none"/>
        </w:rPr>
      </w:pPr>
      <w:r w:rsidRPr="00134C55">
        <w:rPr>
          <w:rFonts w:ascii="Arial" w:hAnsi="Arial" w:cs="Arial"/>
          <w:b w:val="0"/>
          <w:sz w:val="22"/>
          <w:szCs w:val="22"/>
          <w:u w:val="none"/>
        </w:rPr>
        <w:t>Poziomy i pionowy transport materiałów Wykonawca zorganizuje w sposób zapewniający ochronę istniejących elementów budowlanych oraz ochronę zieleni.</w:t>
      </w:r>
    </w:p>
    <w:p w:rsidR="00065AFC" w:rsidRPr="00134C55" w:rsidRDefault="00065AFC" w:rsidP="001F0697">
      <w:pPr>
        <w:pStyle w:val="Tekstpodstawowy2"/>
        <w:numPr>
          <w:ilvl w:val="2"/>
          <w:numId w:val="11"/>
        </w:numPr>
        <w:spacing w:before="120"/>
        <w:ind w:left="567" w:hanging="567"/>
        <w:rPr>
          <w:rFonts w:ascii="Arial" w:hAnsi="Arial" w:cs="Arial"/>
          <w:b w:val="0"/>
          <w:sz w:val="22"/>
          <w:szCs w:val="22"/>
          <w:u w:val="none"/>
        </w:rPr>
      </w:pPr>
      <w:r w:rsidRPr="00134C55">
        <w:rPr>
          <w:rFonts w:ascii="Arial" w:hAnsi="Arial" w:cs="Arial"/>
          <w:b w:val="0"/>
          <w:sz w:val="22"/>
          <w:szCs w:val="22"/>
          <w:u w:val="none"/>
        </w:rPr>
        <w:t>Dojazd do placu budowy drogami istniejącymi.</w:t>
      </w:r>
    </w:p>
    <w:p w:rsidR="00065AFC" w:rsidRPr="00134C55" w:rsidRDefault="00675D0D" w:rsidP="007542C7">
      <w:pPr>
        <w:pStyle w:val="Tekstpodstawowy"/>
        <w:numPr>
          <w:ilvl w:val="0"/>
          <w:numId w:val="2"/>
        </w:numPr>
        <w:tabs>
          <w:tab w:val="clear" w:pos="397"/>
        </w:tabs>
        <w:spacing w:before="240" w:after="120"/>
        <w:ind w:left="567" w:hanging="567"/>
        <w:jc w:val="both"/>
        <w:rPr>
          <w:rFonts w:ascii="Arial" w:hAnsi="Arial" w:cs="Arial"/>
          <w:b/>
          <w:sz w:val="22"/>
          <w:szCs w:val="22"/>
          <w:u w:val="single"/>
        </w:rPr>
      </w:pPr>
      <w:r w:rsidRPr="00134C55">
        <w:rPr>
          <w:rFonts w:ascii="Arial" w:hAnsi="Arial" w:cs="Arial"/>
          <w:b/>
          <w:sz w:val="22"/>
          <w:szCs w:val="22"/>
          <w:u w:val="single"/>
        </w:rPr>
        <w:t>Wymagania w zakresie ochrony środowiska w czasie wykonywania robót</w:t>
      </w:r>
      <w:r w:rsidR="00065AFC" w:rsidRPr="00134C55">
        <w:rPr>
          <w:rFonts w:ascii="Arial" w:hAnsi="Arial" w:cs="Arial"/>
          <w:b/>
          <w:sz w:val="22"/>
          <w:szCs w:val="22"/>
          <w:u w:val="single"/>
        </w:rPr>
        <w:t>:</w:t>
      </w:r>
    </w:p>
    <w:p w:rsidR="00602B9A" w:rsidRPr="00134C55" w:rsidRDefault="00602B9A" w:rsidP="00602B9A">
      <w:pPr>
        <w:pStyle w:val="Tekstpodstawowy2"/>
        <w:numPr>
          <w:ilvl w:val="1"/>
          <w:numId w:val="20"/>
        </w:numPr>
        <w:spacing w:before="120"/>
        <w:ind w:left="567" w:hanging="567"/>
        <w:rPr>
          <w:rFonts w:ascii="Arial" w:hAnsi="Arial" w:cs="Arial"/>
          <w:b w:val="0"/>
          <w:sz w:val="22"/>
          <w:szCs w:val="22"/>
          <w:u w:val="none"/>
        </w:rPr>
      </w:pPr>
      <w:r w:rsidRPr="00134C55">
        <w:rPr>
          <w:rFonts w:ascii="Arial" w:hAnsi="Arial" w:cs="Arial"/>
          <w:b w:val="0"/>
          <w:sz w:val="22"/>
          <w:szCs w:val="22"/>
          <w:u w:val="none"/>
        </w:rPr>
        <w:lastRenderedPageBreak/>
        <w:t>Wykonawca ma obowiązek znać i stosować w czasie prowadzenia robót przepisy dotyczące ochrony środowiska, w szczególności przepisy n/w ustaw wraz z ich aktami wykonawczymi:</w:t>
      </w:r>
    </w:p>
    <w:p w:rsidR="008438B1" w:rsidRPr="00B36235" w:rsidRDefault="008438B1" w:rsidP="008438B1">
      <w:pPr>
        <w:pStyle w:val="Tekstpodstawowy2"/>
        <w:numPr>
          <w:ilvl w:val="0"/>
          <w:numId w:val="37"/>
        </w:numPr>
        <w:rPr>
          <w:rFonts w:ascii="Arial" w:hAnsi="Arial" w:cs="Arial"/>
          <w:b w:val="0"/>
          <w:sz w:val="22"/>
          <w:szCs w:val="22"/>
          <w:u w:val="none"/>
        </w:rPr>
      </w:pPr>
      <w:r w:rsidRPr="00B36235">
        <w:rPr>
          <w:rFonts w:ascii="Arial" w:hAnsi="Arial" w:cs="Arial"/>
          <w:b w:val="0"/>
          <w:sz w:val="22"/>
          <w:szCs w:val="22"/>
          <w:u w:val="none"/>
        </w:rPr>
        <w:t>Ustawę „Prawo Ochrony Środowiska”</w:t>
      </w:r>
    </w:p>
    <w:p w:rsidR="008438B1" w:rsidRPr="00B36235" w:rsidRDefault="008438B1" w:rsidP="008438B1">
      <w:pPr>
        <w:pStyle w:val="Tekstpodstawowy2"/>
        <w:numPr>
          <w:ilvl w:val="0"/>
          <w:numId w:val="37"/>
        </w:numPr>
        <w:rPr>
          <w:rFonts w:ascii="Arial" w:hAnsi="Arial" w:cs="Arial"/>
          <w:b w:val="0"/>
          <w:sz w:val="22"/>
          <w:szCs w:val="22"/>
          <w:u w:val="none"/>
        </w:rPr>
      </w:pPr>
      <w:r w:rsidRPr="00B36235">
        <w:rPr>
          <w:rFonts w:ascii="Arial" w:hAnsi="Arial" w:cs="Arial"/>
          <w:b w:val="0"/>
          <w:sz w:val="22"/>
          <w:szCs w:val="22"/>
          <w:u w:val="none"/>
        </w:rPr>
        <w:t xml:space="preserve">Ustawę „O ochronie przyrody” </w:t>
      </w:r>
    </w:p>
    <w:p w:rsidR="008438B1" w:rsidRPr="00B36235" w:rsidRDefault="008438B1" w:rsidP="008438B1">
      <w:pPr>
        <w:pStyle w:val="Tekstpodstawowy2"/>
        <w:numPr>
          <w:ilvl w:val="0"/>
          <w:numId w:val="37"/>
        </w:numPr>
        <w:rPr>
          <w:rFonts w:ascii="Arial" w:hAnsi="Arial" w:cs="Arial"/>
          <w:b w:val="0"/>
          <w:sz w:val="22"/>
          <w:szCs w:val="22"/>
          <w:u w:val="none"/>
        </w:rPr>
      </w:pPr>
      <w:r w:rsidRPr="00B36235">
        <w:rPr>
          <w:rFonts w:ascii="Arial" w:hAnsi="Arial" w:cs="Arial"/>
          <w:b w:val="0"/>
          <w:sz w:val="22"/>
          <w:szCs w:val="22"/>
          <w:u w:val="none"/>
        </w:rPr>
        <w:t xml:space="preserve">Ustawę „Prawo Wodne” </w:t>
      </w:r>
    </w:p>
    <w:p w:rsidR="008438B1" w:rsidRPr="00B36235" w:rsidRDefault="008438B1" w:rsidP="008438B1">
      <w:pPr>
        <w:pStyle w:val="Tekstpodstawowy2"/>
        <w:numPr>
          <w:ilvl w:val="0"/>
          <w:numId w:val="37"/>
        </w:numPr>
        <w:rPr>
          <w:rFonts w:ascii="Arial" w:hAnsi="Arial" w:cs="Arial"/>
          <w:b w:val="0"/>
          <w:sz w:val="22"/>
          <w:szCs w:val="22"/>
          <w:u w:val="none"/>
        </w:rPr>
      </w:pPr>
      <w:r w:rsidRPr="00B36235">
        <w:rPr>
          <w:rFonts w:ascii="Arial" w:hAnsi="Arial" w:cs="Arial"/>
          <w:b w:val="0"/>
          <w:sz w:val="22"/>
          <w:szCs w:val="22"/>
          <w:u w:val="none"/>
        </w:rPr>
        <w:t xml:space="preserve">Ustawę „O odpadach” </w:t>
      </w:r>
    </w:p>
    <w:p w:rsidR="00387BBE" w:rsidRPr="00134C55" w:rsidRDefault="00387BBE" w:rsidP="00387BBE">
      <w:pPr>
        <w:pStyle w:val="Tekstpodstawowy2"/>
        <w:spacing w:before="120" w:after="60"/>
        <w:ind w:left="567"/>
        <w:rPr>
          <w:rFonts w:ascii="Arial" w:hAnsi="Arial" w:cs="Arial"/>
          <w:b w:val="0"/>
          <w:sz w:val="22"/>
          <w:szCs w:val="22"/>
          <w:u w:val="none"/>
        </w:rPr>
      </w:pPr>
      <w:r w:rsidRPr="00134C55">
        <w:rPr>
          <w:rFonts w:ascii="Arial" w:hAnsi="Arial" w:cs="Arial"/>
          <w:b w:val="0"/>
          <w:sz w:val="22"/>
          <w:szCs w:val="22"/>
          <w:u w:val="none"/>
        </w:rPr>
        <w:t>W okresie trwania budowy Wykonawca:</w:t>
      </w:r>
    </w:p>
    <w:p w:rsidR="00387BBE" w:rsidRPr="00134C55" w:rsidRDefault="00387BBE" w:rsidP="00387BBE">
      <w:pPr>
        <w:pStyle w:val="Tekstpodstawowy2"/>
        <w:numPr>
          <w:ilvl w:val="0"/>
          <w:numId w:val="21"/>
        </w:numPr>
        <w:ind w:left="851" w:hanging="284"/>
        <w:rPr>
          <w:rFonts w:ascii="Arial" w:hAnsi="Arial" w:cs="Arial"/>
          <w:b w:val="0"/>
          <w:sz w:val="22"/>
          <w:szCs w:val="22"/>
          <w:u w:val="none"/>
        </w:rPr>
      </w:pPr>
      <w:r w:rsidRPr="00134C55">
        <w:rPr>
          <w:rFonts w:ascii="Arial" w:hAnsi="Arial" w:cs="Arial"/>
          <w:b w:val="0"/>
          <w:sz w:val="22"/>
          <w:szCs w:val="22"/>
          <w:u w:val="none"/>
        </w:rPr>
        <w:t>będzie wykorzystywał i przekształcał elementy przyrodnicze</w:t>
      </w:r>
      <w:r w:rsidR="00DF3297" w:rsidRPr="00134C55">
        <w:rPr>
          <w:rFonts w:ascii="Arial" w:hAnsi="Arial" w:cs="Arial"/>
          <w:b w:val="0"/>
          <w:sz w:val="22"/>
          <w:szCs w:val="22"/>
          <w:u w:val="none"/>
        </w:rPr>
        <w:t xml:space="preserve"> (w tym ukształtowanie terenu i </w:t>
      </w:r>
      <w:r w:rsidRPr="00134C55">
        <w:rPr>
          <w:rFonts w:ascii="Arial" w:hAnsi="Arial" w:cs="Arial"/>
          <w:b w:val="0"/>
          <w:sz w:val="22"/>
          <w:szCs w:val="22"/>
          <w:u w:val="none"/>
        </w:rPr>
        <w:t xml:space="preserve">stosunki wodne), wyłącznie w zakresie określonym w </w:t>
      </w:r>
      <w:r w:rsidR="00DF3297" w:rsidRPr="00134C55">
        <w:rPr>
          <w:rFonts w:ascii="Arial" w:hAnsi="Arial" w:cs="Arial"/>
          <w:b w:val="0"/>
          <w:sz w:val="22"/>
          <w:szCs w:val="22"/>
          <w:u w:val="none"/>
        </w:rPr>
        <w:t>dokumentacji projektowej oraz w </w:t>
      </w:r>
      <w:r w:rsidRPr="00134C55">
        <w:rPr>
          <w:rFonts w:ascii="Arial" w:hAnsi="Arial" w:cs="Arial"/>
          <w:b w:val="0"/>
          <w:sz w:val="22"/>
          <w:szCs w:val="22"/>
          <w:u w:val="none"/>
        </w:rPr>
        <w:t>warunkach decyzji o pozwoleniu na budowę lub innych decyzji (np. środowiskowej, pozwoleniu wodnoprawnym);</w:t>
      </w:r>
    </w:p>
    <w:p w:rsidR="00387BBE" w:rsidRPr="00134C55" w:rsidRDefault="00387BBE" w:rsidP="00387BBE">
      <w:pPr>
        <w:pStyle w:val="Tekstpodstawowy2"/>
        <w:numPr>
          <w:ilvl w:val="0"/>
          <w:numId w:val="21"/>
        </w:numPr>
        <w:ind w:left="851" w:hanging="284"/>
        <w:rPr>
          <w:rFonts w:ascii="Arial" w:hAnsi="Arial" w:cs="Arial"/>
          <w:b w:val="0"/>
          <w:sz w:val="22"/>
          <w:szCs w:val="22"/>
          <w:u w:val="none"/>
        </w:rPr>
      </w:pPr>
      <w:r w:rsidRPr="00134C55">
        <w:rPr>
          <w:rFonts w:ascii="Arial" w:hAnsi="Arial" w:cs="Arial"/>
          <w:b w:val="0"/>
          <w:sz w:val="22"/>
          <w:szCs w:val="22"/>
          <w:u w:val="none"/>
        </w:rPr>
        <w:t>będzie podejmował kroki związane z ograniczeniem uciążliwości dla osób lub dóbr wynikających:</w:t>
      </w:r>
    </w:p>
    <w:p w:rsidR="00387BBE" w:rsidRPr="00134C55" w:rsidRDefault="00387BBE" w:rsidP="00387BBE">
      <w:pPr>
        <w:pStyle w:val="Tekstpodstawowy2"/>
        <w:numPr>
          <w:ilvl w:val="0"/>
          <w:numId w:val="22"/>
        </w:numPr>
        <w:ind w:left="1134" w:hanging="283"/>
        <w:rPr>
          <w:rFonts w:ascii="Arial" w:hAnsi="Arial" w:cs="Arial"/>
          <w:b w:val="0"/>
          <w:sz w:val="22"/>
          <w:szCs w:val="22"/>
          <w:u w:val="none"/>
        </w:rPr>
      </w:pPr>
      <w:r w:rsidRPr="00134C55">
        <w:rPr>
          <w:rFonts w:ascii="Arial" w:hAnsi="Arial" w:cs="Arial"/>
          <w:b w:val="0"/>
          <w:sz w:val="22"/>
          <w:szCs w:val="22"/>
          <w:u w:val="none"/>
        </w:rPr>
        <w:t>z nadmiernego hałasu (praca maszyn i pojazdów transportowych),</w:t>
      </w:r>
    </w:p>
    <w:p w:rsidR="00387BBE" w:rsidRPr="00134C55" w:rsidRDefault="00387BBE" w:rsidP="00387BBE">
      <w:pPr>
        <w:pStyle w:val="Tekstpodstawowy2"/>
        <w:numPr>
          <w:ilvl w:val="0"/>
          <w:numId w:val="22"/>
        </w:numPr>
        <w:ind w:left="1134" w:hanging="283"/>
        <w:rPr>
          <w:rFonts w:ascii="Arial" w:hAnsi="Arial" w:cs="Arial"/>
          <w:b w:val="0"/>
          <w:sz w:val="22"/>
          <w:szCs w:val="22"/>
          <w:u w:val="none"/>
        </w:rPr>
      </w:pPr>
      <w:r w:rsidRPr="00134C55">
        <w:rPr>
          <w:rFonts w:ascii="Arial" w:hAnsi="Arial" w:cs="Arial"/>
          <w:b w:val="0"/>
          <w:sz w:val="22"/>
          <w:szCs w:val="22"/>
          <w:u w:val="none"/>
        </w:rPr>
        <w:t>wibracji,</w:t>
      </w:r>
    </w:p>
    <w:p w:rsidR="00387BBE" w:rsidRPr="00134C55" w:rsidRDefault="00387BBE" w:rsidP="00387BBE">
      <w:pPr>
        <w:pStyle w:val="Tekstpodstawowy2"/>
        <w:numPr>
          <w:ilvl w:val="0"/>
          <w:numId w:val="22"/>
        </w:numPr>
        <w:ind w:left="1134" w:hanging="283"/>
        <w:rPr>
          <w:rFonts w:ascii="Arial" w:hAnsi="Arial" w:cs="Arial"/>
          <w:b w:val="0"/>
          <w:sz w:val="22"/>
          <w:szCs w:val="22"/>
          <w:u w:val="none"/>
        </w:rPr>
      </w:pPr>
      <w:r w:rsidRPr="00134C55">
        <w:rPr>
          <w:rFonts w:ascii="Arial" w:hAnsi="Arial" w:cs="Arial"/>
          <w:b w:val="0"/>
          <w:sz w:val="22"/>
          <w:szCs w:val="22"/>
          <w:u w:val="none"/>
        </w:rPr>
        <w:t>zanieczyszczenia powietrza;</w:t>
      </w:r>
    </w:p>
    <w:p w:rsidR="00387BBE" w:rsidRPr="00134C55" w:rsidRDefault="00FF1866" w:rsidP="00FF1866">
      <w:pPr>
        <w:pStyle w:val="Tekstpodstawowy2"/>
        <w:numPr>
          <w:ilvl w:val="0"/>
          <w:numId w:val="21"/>
        </w:numPr>
        <w:ind w:left="851" w:hanging="284"/>
        <w:rPr>
          <w:rFonts w:ascii="Arial" w:hAnsi="Arial" w:cs="Arial"/>
          <w:b w:val="0"/>
          <w:sz w:val="22"/>
          <w:szCs w:val="22"/>
          <w:u w:val="none"/>
        </w:rPr>
      </w:pPr>
      <w:r w:rsidRPr="00134C55">
        <w:rPr>
          <w:rFonts w:ascii="Arial" w:hAnsi="Arial" w:cs="Arial"/>
          <w:b w:val="0"/>
          <w:sz w:val="22"/>
          <w:szCs w:val="22"/>
          <w:u w:val="none"/>
        </w:rPr>
        <w:t>będzie stosował środki ostrożności i zabezpieczenia przed:</w:t>
      </w:r>
    </w:p>
    <w:p w:rsidR="00387BBE" w:rsidRPr="00134C55" w:rsidRDefault="00FF1866" w:rsidP="00FF1866">
      <w:pPr>
        <w:pStyle w:val="Tekstpodstawowy2"/>
        <w:numPr>
          <w:ilvl w:val="0"/>
          <w:numId w:val="22"/>
        </w:numPr>
        <w:ind w:left="1134" w:hanging="283"/>
        <w:rPr>
          <w:rFonts w:ascii="Arial" w:hAnsi="Arial" w:cs="Arial"/>
          <w:b w:val="0"/>
          <w:sz w:val="22"/>
          <w:szCs w:val="22"/>
          <w:u w:val="none"/>
        </w:rPr>
      </w:pPr>
      <w:r w:rsidRPr="00134C55">
        <w:rPr>
          <w:rFonts w:ascii="Arial" w:hAnsi="Arial" w:cs="Arial"/>
          <w:b w:val="0"/>
          <w:sz w:val="22"/>
          <w:szCs w:val="22"/>
          <w:u w:val="none"/>
        </w:rPr>
        <w:t>zanieczyszczeniem gruntu i wód gruntowych,</w:t>
      </w:r>
    </w:p>
    <w:p w:rsidR="00FF1866" w:rsidRPr="00134C55" w:rsidRDefault="00FF1866" w:rsidP="00FF1866">
      <w:pPr>
        <w:pStyle w:val="Tekstpodstawowy2"/>
        <w:numPr>
          <w:ilvl w:val="0"/>
          <w:numId w:val="22"/>
        </w:numPr>
        <w:ind w:left="1134" w:hanging="283"/>
        <w:rPr>
          <w:rFonts w:ascii="Arial" w:hAnsi="Arial" w:cs="Arial"/>
          <w:b w:val="0"/>
          <w:sz w:val="22"/>
          <w:szCs w:val="22"/>
          <w:u w:val="none"/>
        </w:rPr>
      </w:pPr>
      <w:r w:rsidRPr="00134C55">
        <w:rPr>
          <w:rFonts w:ascii="Arial" w:hAnsi="Arial" w:cs="Arial"/>
          <w:b w:val="0"/>
          <w:sz w:val="22"/>
          <w:szCs w:val="22"/>
          <w:u w:val="none"/>
        </w:rPr>
        <w:t>zanieczyszczeniem powietrza pyłami i gazami,</w:t>
      </w:r>
    </w:p>
    <w:p w:rsidR="00FF1866" w:rsidRPr="00134C55" w:rsidRDefault="00FF1866" w:rsidP="00FF1866">
      <w:pPr>
        <w:pStyle w:val="Tekstpodstawowy2"/>
        <w:numPr>
          <w:ilvl w:val="0"/>
          <w:numId w:val="22"/>
        </w:numPr>
        <w:ind w:left="1134" w:hanging="283"/>
        <w:rPr>
          <w:rFonts w:ascii="Arial" w:hAnsi="Arial" w:cs="Arial"/>
          <w:b w:val="0"/>
          <w:sz w:val="22"/>
          <w:szCs w:val="22"/>
          <w:u w:val="none"/>
        </w:rPr>
      </w:pPr>
      <w:r w:rsidRPr="00134C55">
        <w:rPr>
          <w:rFonts w:ascii="Arial" w:hAnsi="Arial" w:cs="Arial"/>
          <w:b w:val="0"/>
          <w:sz w:val="22"/>
          <w:szCs w:val="22"/>
          <w:u w:val="none"/>
        </w:rPr>
        <w:t>możliwością powstania pożaru.</w:t>
      </w:r>
    </w:p>
    <w:p w:rsidR="00FF1866" w:rsidRPr="00134C55" w:rsidRDefault="00FF1866" w:rsidP="00147344">
      <w:pPr>
        <w:pStyle w:val="Tekstpodstawowy2"/>
        <w:numPr>
          <w:ilvl w:val="1"/>
          <w:numId w:val="20"/>
        </w:numPr>
        <w:ind w:left="567" w:hanging="567"/>
        <w:rPr>
          <w:rFonts w:ascii="Arial" w:hAnsi="Arial" w:cs="Arial"/>
          <w:b w:val="0"/>
          <w:sz w:val="22"/>
          <w:szCs w:val="22"/>
          <w:u w:val="none"/>
        </w:rPr>
      </w:pPr>
      <w:r w:rsidRPr="00134C55">
        <w:rPr>
          <w:rFonts w:ascii="Arial" w:hAnsi="Arial" w:cs="Arial"/>
          <w:b w:val="0"/>
          <w:sz w:val="22"/>
          <w:szCs w:val="22"/>
          <w:u w:val="none"/>
        </w:rPr>
        <w:t>Gospodarka odpadami.</w:t>
      </w:r>
      <w:r w:rsidR="000619EE" w:rsidRPr="00134C55">
        <w:rPr>
          <w:rFonts w:ascii="Arial" w:hAnsi="Arial" w:cs="Arial"/>
          <w:b w:val="0"/>
          <w:sz w:val="22"/>
          <w:szCs w:val="22"/>
          <w:u w:val="none"/>
        </w:rPr>
        <w:t xml:space="preserve"> </w:t>
      </w:r>
      <w:r w:rsidRPr="00134C55">
        <w:rPr>
          <w:rFonts w:ascii="Arial" w:hAnsi="Arial" w:cs="Arial"/>
          <w:b w:val="0"/>
          <w:sz w:val="22"/>
          <w:szCs w:val="22"/>
          <w:u w:val="none"/>
        </w:rPr>
        <w:t>Wykonawca prac odpowiedzialny jest za właściwe prowadzenie gospodarki odpadami zgodnie z ustawą o odpadach.</w:t>
      </w:r>
    </w:p>
    <w:p w:rsidR="00675D0D" w:rsidRPr="00134C55" w:rsidRDefault="00FF1866" w:rsidP="00147344">
      <w:pPr>
        <w:pStyle w:val="Tekstpodstawowy2"/>
        <w:ind w:left="567"/>
        <w:rPr>
          <w:rFonts w:ascii="Arial" w:hAnsi="Arial" w:cs="Arial"/>
          <w:b w:val="0"/>
          <w:sz w:val="22"/>
          <w:szCs w:val="22"/>
          <w:u w:val="none"/>
        </w:rPr>
      </w:pPr>
      <w:r w:rsidRPr="00134C55">
        <w:rPr>
          <w:rFonts w:ascii="Arial" w:hAnsi="Arial" w:cs="Arial"/>
          <w:b w:val="0"/>
          <w:sz w:val="22"/>
          <w:szCs w:val="22"/>
          <w:u w:val="none"/>
        </w:rPr>
        <w:t>W okresie trwania budowy Wykonawca:</w:t>
      </w:r>
    </w:p>
    <w:p w:rsidR="00E412A3" w:rsidRPr="00134C55" w:rsidRDefault="008E70EB" w:rsidP="00147344">
      <w:pPr>
        <w:pStyle w:val="Tekstpodstawowy2"/>
        <w:numPr>
          <w:ilvl w:val="0"/>
          <w:numId w:val="25"/>
        </w:numPr>
        <w:ind w:left="567" w:hanging="283"/>
        <w:rPr>
          <w:rFonts w:ascii="Arial" w:hAnsi="Arial" w:cs="Arial"/>
          <w:b w:val="0"/>
          <w:sz w:val="22"/>
          <w:szCs w:val="22"/>
          <w:u w:val="none"/>
        </w:rPr>
      </w:pPr>
      <w:r w:rsidRPr="00134C55">
        <w:rPr>
          <w:rFonts w:ascii="Arial" w:hAnsi="Arial" w:cs="Arial"/>
          <w:b w:val="0"/>
          <w:sz w:val="22"/>
          <w:szCs w:val="22"/>
          <w:u w:val="none"/>
        </w:rPr>
        <w:t>b</w:t>
      </w:r>
      <w:r w:rsidR="00E412A3" w:rsidRPr="00134C55">
        <w:rPr>
          <w:rFonts w:ascii="Arial" w:hAnsi="Arial" w:cs="Arial"/>
          <w:b w:val="0"/>
          <w:sz w:val="22"/>
          <w:szCs w:val="22"/>
          <w:u w:val="none"/>
        </w:rPr>
        <w:t xml:space="preserve">ędzie gromadzić odpady z budowy oraz wytworzone </w:t>
      </w:r>
      <w:r w:rsidR="00DF3297" w:rsidRPr="00134C55">
        <w:rPr>
          <w:rFonts w:ascii="Arial" w:hAnsi="Arial" w:cs="Arial"/>
          <w:b w:val="0"/>
          <w:sz w:val="22"/>
          <w:szCs w:val="22"/>
          <w:u w:val="none"/>
        </w:rPr>
        <w:t>przez siebie odpady komunalne w </w:t>
      </w:r>
      <w:r w:rsidR="00E412A3" w:rsidRPr="00134C55">
        <w:rPr>
          <w:rFonts w:ascii="Arial" w:hAnsi="Arial" w:cs="Arial"/>
          <w:b w:val="0"/>
          <w:sz w:val="22"/>
          <w:szCs w:val="22"/>
          <w:u w:val="none"/>
        </w:rPr>
        <w:t>kontenerach postawionych w ustalonych miejscach. Po wypełnieniu kontener należy niezwłocznie opróżnić wywożąc odpady</w:t>
      </w:r>
      <w:r w:rsidR="00C27890" w:rsidRPr="00134C55">
        <w:rPr>
          <w:rFonts w:ascii="Arial" w:hAnsi="Arial" w:cs="Arial"/>
          <w:b w:val="0"/>
          <w:sz w:val="22"/>
          <w:szCs w:val="22"/>
          <w:u w:val="none"/>
        </w:rPr>
        <w:t xml:space="preserve"> poza teren kompleksu, na najbliższe składowisko odpadów. Miejsca składowania i utylizacji muszą spełni</w:t>
      </w:r>
      <w:r w:rsidR="0040390C" w:rsidRPr="00134C55">
        <w:rPr>
          <w:rFonts w:ascii="Arial" w:hAnsi="Arial" w:cs="Arial"/>
          <w:b w:val="0"/>
          <w:sz w:val="22"/>
          <w:szCs w:val="22"/>
          <w:u w:val="none"/>
        </w:rPr>
        <w:t>ać wymagania ochrony środowiska,</w:t>
      </w:r>
    </w:p>
    <w:p w:rsidR="00C27890" w:rsidRPr="00134C55" w:rsidRDefault="00C27890" w:rsidP="00147344">
      <w:pPr>
        <w:pStyle w:val="Tekstpodstawowy2"/>
        <w:numPr>
          <w:ilvl w:val="0"/>
          <w:numId w:val="25"/>
        </w:numPr>
        <w:ind w:left="567" w:hanging="283"/>
        <w:rPr>
          <w:rFonts w:ascii="Arial" w:hAnsi="Arial" w:cs="Arial"/>
          <w:b w:val="0"/>
          <w:sz w:val="22"/>
          <w:szCs w:val="22"/>
          <w:u w:val="none"/>
        </w:rPr>
      </w:pPr>
      <w:r w:rsidRPr="00134C55">
        <w:rPr>
          <w:rFonts w:ascii="Arial" w:hAnsi="Arial" w:cs="Arial"/>
          <w:b w:val="0"/>
          <w:sz w:val="22"/>
          <w:szCs w:val="22"/>
          <w:u w:val="none"/>
        </w:rPr>
        <w:t xml:space="preserve">będzie gromadzić odpady niebezpieczne w odpowiednich pojemnikach zgodnie </w:t>
      </w:r>
      <w:r w:rsidR="002537F3">
        <w:rPr>
          <w:rFonts w:ascii="Arial" w:hAnsi="Arial" w:cs="Arial"/>
          <w:b w:val="0"/>
          <w:sz w:val="22"/>
          <w:szCs w:val="22"/>
          <w:u w:val="none"/>
        </w:rPr>
        <w:br/>
      </w:r>
      <w:r w:rsidRPr="00134C55">
        <w:rPr>
          <w:rFonts w:ascii="Arial" w:hAnsi="Arial" w:cs="Arial"/>
          <w:b w:val="0"/>
          <w:sz w:val="22"/>
          <w:szCs w:val="22"/>
          <w:u w:val="none"/>
        </w:rPr>
        <w:t>z przepisami</w:t>
      </w:r>
      <w:r w:rsidR="002537F3">
        <w:rPr>
          <w:rFonts w:ascii="Arial" w:hAnsi="Arial" w:cs="Arial"/>
          <w:b w:val="0"/>
          <w:sz w:val="22"/>
          <w:szCs w:val="22"/>
          <w:u w:val="none"/>
        </w:rPr>
        <w:t xml:space="preserve"> </w:t>
      </w:r>
      <w:r w:rsidRPr="00134C55">
        <w:rPr>
          <w:rFonts w:ascii="Arial" w:hAnsi="Arial" w:cs="Arial"/>
          <w:b w:val="0"/>
          <w:sz w:val="22"/>
          <w:szCs w:val="22"/>
          <w:u w:val="none"/>
        </w:rPr>
        <w:t>i przekazywać do utylizacji lub odzysku wyspecjalizowanym firmom;</w:t>
      </w:r>
    </w:p>
    <w:p w:rsidR="00C27890" w:rsidRPr="00134C55" w:rsidRDefault="00C27890" w:rsidP="00147344">
      <w:pPr>
        <w:pStyle w:val="Tekstpodstawowy2"/>
        <w:numPr>
          <w:ilvl w:val="0"/>
          <w:numId w:val="25"/>
        </w:numPr>
        <w:ind w:left="567" w:hanging="283"/>
        <w:rPr>
          <w:rFonts w:ascii="Arial" w:hAnsi="Arial" w:cs="Arial"/>
          <w:b w:val="0"/>
          <w:sz w:val="22"/>
          <w:szCs w:val="22"/>
          <w:u w:val="none"/>
        </w:rPr>
      </w:pPr>
      <w:r w:rsidRPr="00134C55">
        <w:rPr>
          <w:rFonts w:ascii="Arial" w:hAnsi="Arial" w:cs="Arial"/>
          <w:b w:val="0"/>
          <w:sz w:val="22"/>
          <w:szCs w:val="22"/>
          <w:u w:val="none"/>
        </w:rPr>
        <w:t>będzie segregować odpady i utrzymywać porządek w miejscach gromadzenia odpadów;</w:t>
      </w:r>
    </w:p>
    <w:p w:rsidR="00C27890" w:rsidRPr="00134C55" w:rsidRDefault="00C27890" w:rsidP="00147344">
      <w:pPr>
        <w:pStyle w:val="Tekstpodstawowy2"/>
        <w:numPr>
          <w:ilvl w:val="0"/>
          <w:numId w:val="25"/>
        </w:numPr>
        <w:ind w:left="567" w:hanging="283"/>
        <w:rPr>
          <w:rFonts w:ascii="Arial" w:hAnsi="Arial" w:cs="Arial"/>
          <w:b w:val="0"/>
          <w:sz w:val="22"/>
          <w:szCs w:val="22"/>
          <w:u w:val="none"/>
        </w:rPr>
      </w:pPr>
      <w:r w:rsidRPr="00134C55">
        <w:rPr>
          <w:rFonts w:ascii="Arial" w:hAnsi="Arial" w:cs="Arial"/>
          <w:b w:val="0"/>
          <w:sz w:val="22"/>
          <w:szCs w:val="22"/>
          <w:u w:val="none"/>
        </w:rPr>
        <w:t>będzie przekazywać na żądanie Zamawiającego ksero karty przekazania odpadów powstałych podczas prowadzonych robót.</w:t>
      </w:r>
    </w:p>
    <w:p w:rsidR="00C27890" w:rsidRPr="00134C55" w:rsidRDefault="00C27890" w:rsidP="00C27890">
      <w:pPr>
        <w:pStyle w:val="Tekstpodstawowy2"/>
        <w:numPr>
          <w:ilvl w:val="0"/>
          <w:numId w:val="2"/>
        </w:numPr>
        <w:spacing w:before="120"/>
        <w:rPr>
          <w:rFonts w:ascii="Arial" w:hAnsi="Arial" w:cs="Arial"/>
          <w:sz w:val="22"/>
          <w:szCs w:val="22"/>
        </w:rPr>
      </w:pPr>
      <w:r w:rsidRPr="00134C55">
        <w:rPr>
          <w:rFonts w:ascii="Arial" w:hAnsi="Arial" w:cs="Arial"/>
          <w:sz w:val="22"/>
          <w:szCs w:val="22"/>
        </w:rPr>
        <w:t>Harmonogram budowy:</w:t>
      </w:r>
    </w:p>
    <w:p w:rsidR="00FF0FBB" w:rsidRPr="00092119" w:rsidRDefault="00065AFC" w:rsidP="00147344">
      <w:pPr>
        <w:pStyle w:val="Tekstpodstawowy2"/>
        <w:numPr>
          <w:ilvl w:val="1"/>
          <w:numId w:val="2"/>
        </w:numPr>
        <w:ind w:left="567" w:hanging="567"/>
        <w:rPr>
          <w:rFonts w:ascii="Arial" w:hAnsi="Arial" w:cs="Arial"/>
          <w:b w:val="0"/>
          <w:sz w:val="22"/>
          <w:szCs w:val="22"/>
          <w:u w:val="none"/>
        </w:rPr>
      </w:pPr>
      <w:r w:rsidRPr="00134C55">
        <w:rPr>
          <w:rFonts w:ascii="Arial" w:hAnsi="Arial" w:cs="Arial"/>
          <w:b w:val="0"/>
          <w:sz w:val="22"/>
          <w:szCs w:val="22"/>
          <w:u w:val="none"/>
        </w:rPr>
        <w:t xml:space="preserve">Harmonogram rzeczowo-finansowy Wykonawca opracuje w zgodzie z ofertą. Sposób organizacji robót przez Wykonawcę ma zapewnić zakończenie prac w terminie </w:t>
      </w:r>
      <w:r w:rsidRPr="00DB0DCB">
        <w:rPr>
          <w:rFonts w:ascii="Arial" w:hAnsi="Arial" w:cs="Arial"/>
          <w:b w:val="0"/>
          <w:sz w:val="22"/>
          <w:szCs w:val="22"/>
          <w:u w:val="none"/>
        </w:rPr>
        <w:t xml:space="preserve">umownym. Harmonogram należy uzgodnić z Zamawiającym (RZI Kraków) i dostarczyć </w:t>
      </w:r>
      <w:r w:rsidR="00F96877" w:rsidRPr="00DB0DCB">
        <w:rPr>
          <w:rFonts w:ascii="Arial" w:hAnsi="Arial" w:cs="Arial"/>
          <w:b w:val="0"/>
          <w:sz w:val="22"/>
          <w:szCs w:val="22"/>
          <w:u w:val="none"/>
        </w:rPr>
        <w:t xml:space="preserve">w </w:t>
      </w:r>
      <w:r w:rsidR="00F96877" w:rsidRPr="00092119">
        <w:rPr>
          <w:rFonts w:ascii="Arial" w:hAnsi="Arial" w:cs="Arial"/>
          <w:b w:val="0"/>
          <w:sz w:val="22"/>
          <w:szCs w:val="22"/>
          <w:u w:val="none"/>
        </w:rPr>
        <w:t>terminie 14 dni od przekazania terenu budowy.</w:t>
      </w:r>
    </w:p>
    <w:p w:rsidR="00065AFC" w:rsidRPr="00134C55" w:rsidRDefault="00065AFC" w:rsidP="00147344">
      <w:pPr>
        <w:pStyle w:val="Tekstpodstawowy2"/>
        <w:numPr>
          <w:ilvl w:val="1"/>
          <w:numId w:val="2"/>
        </w:numPr>
        <w:ind w:left="567" w:hanging="567"/>
        <w:rPr>
          <w:rFonts w:ascii="Arial" w:hAnsi="Arial" w:cs="Arial"/>
          <w:b w:val="0"/>
          <w:sz w:val="22"/>
          <w:szCs w:val="22"/>
          <w:u w:val="none"/>
        </w:rPr>
      </w:pPr>
      <w:r w:rsidRPr="00092119">
        <w:rPr>
          <w:rFonts w:ascii="Arial" w:hAnsi="Arial" w:cs="Arial"/>
          <w:b w:val="0"/>
          <w:sz w:val="22"/>
          <w:szCs w:val="22"/>
          <w:u w:val="none"/>
        </w:rPr>
        <w:t>Harmonogram rzeczowo</w:t>
      </w:r>
      <w:r w:rsidRPr="00134C55">
        <w:rPr>
          <w:rFonts w:ascii="Arial" w:hAnsi="Arial" w:cs="Arial"/>
          <w:b w:val="0"/>
          <w:sz w:val="22"/>
          <w:szCs w:val="22"/>
          <w:u w:val="none"/>
        </w:rPr>
        <w:t>-finansowy będzie stanowił załącznik do umowy.</w:t>
      </w:r>
      <w:r w:rsidR="00417FFE" w:rsidRPr="00134C55">
        <w:rPr>
          <w:rFonts w:ascii="Arial" w:hAnsi="Arial" w:cs="Arial"/>
          <w:b w:val="0"/>
          <w:sz w:val="22"/>
          <w:szCs w:val="22"/>
          <w:u w:val="none"/>
        </w:rPr>
        <w:t xml:space="preserve"> </w:t>
      </w:r>
    </w:p>
    <w:p w:rsidR="00065AFC" w:rsidRPr="00134C55" w:rsidRDefault="00CC4ED0" w:rsidP="00147344">
      <w:pPr>
        <w:pStyle w:val="Tekstpodstawowy2"/>
        <w:tabs>
          <w:tab w:val="left" w:pos="851"/>
        </w:tabs>
        <w:ind w:firstLine="567"/>
        <w:rPr>
          <w:rFonts w:ascii="Arial" w:hAnsi="Arial" w:cs="Arial"/>
          <w:b w:val="0"/>
          <w:sz w:val="22"/>
          <w:szCs w:val="22"/>
          <w:u w:val="none"/>
        </w:rPr>
      </w:pPr>
      <w:r w:rsidRPr="005650CB">
        <w:rPr>
          <w:rFonts w:ascii="Arial" w:hAnsi="Arial" w:cs="Arial"/>
          <w:b w:val="0"/>
          <w:sz w:val="22"/>
          <w:szCs w:val="22"/>
          <w:u w:val="none"/>
        </w:rPr>
        <w:t xml:space="preserve">Termin zakończenia prac </w:t>
      </w:r>
      <w:r w:rsidR="00065AFC" w:rsidRPr="00E26E7F">
        <w:rPr>
          <w:rFonts w:ascii="Arial" w:hAnsi="Arial" w:cs="Arial"/>
          <w:b w:val="0"/>
          <w:sz w:val="22"/>
          <w:szCs w:val="22"/>
          <w:u w:val="none"/>
        </w:rPr>
        <w:t>–</w:t>
      </w:r>
      <w:r w:rsidRPr="00E26E7F">
        <w:rPr>
          <w:rFonts w:ascii="Arial" w:hAnsi="Arial" w:cs="Arial"/>
          <w:b w:val="0"/>
          <w:sz w:val="22"/>
          <w:szCs w:val="22"/>
          <w:u w:val="none"/>
        </w:rPr>
        <w:t xml:space="preserve"> </w:t>
      </w:r>
      <w:r w:rsidR="00092119">
        <w:rPr>
          <w:rFonts w:ascii="Arial" w:hAnsi="Arial" w:cs="Arial"/>
          <w:b w:val="0"/>
          <w:sz w:val="22"/>
          <w:szCs w:val="22"/>
          <w:u w:val="none"/>
        </w:rPr>
        <w:t>3 m-ce</w:t>
      </w:r>
      <w:r w:rsidR="00101B43" w:rsidRPr="00E26E7F">
        <w:rPr>
          <w:rFonts w:ascii="Arial" w:hAnsi="Arial" w:cs="Arial"/>
          <w:b w:val="0"/>
          <w:sz w:val="22"/>
          <w:szCs w:val="22"/>
          <w:u w:val="none"/>
        </w:rPr>
        <w:t xml:space="preserve"> od daty podpisania umowy.</w:t>
      </w:r>
      <w:r w:rsidR="00656A4B">
        <w:rPr>
          <w:rFonts w:ascii="Arial" w:hAnsi="Arial" w:cs="Arial"/>
          <w:b w:val="0"/>
          <w:sz w:val="22"/>
          <w:szCs w:val="22"/>
          <w:u w:val="none"/>
        </w:rPr>
        <w:t xml:space="preserve"> </w:t>
      </w:r>
    </w:p>
    <w:p w:rsidR="00065AFC" w:rsidRPr="00134C55" w:rsidRDefault="00065AFC" w:rsidP="00417FFE">
      <w:pPr>
        <w:pStyle w:val="Tekstpodstawowy2"/>
        <w:ind w:left="567"/>
        <w:rPr>
          <w:rFonts w:ascii="Arial" w:hAnsi="Arial" w:cs="Arial"/>
          <w:b w:val="0"/>
          <w:sz w:val="22"/>
          <w:szCs w:val="22"/>
          <w:u w:val="none"/>
        </w:rPr>
      </w:pPr>
      <w:r w:rsidRPr="00134C55">
        <w:rPr>
          <w:rFonts w:ascii="Arial" w:hAnsi="Arial" w:cs="Arial"/>
          <w:b w:val="0"/>
          <w:sz w:val="22"/>
          <w:szCs w:val="22"/>
          <w:u w:val="none"/>
        </w:rPr>
        <w:t>Dopuszcza się wcześniejszy termin zakońc</w:t>
      </w:r>
      <w:r w:rsidR="00417FFE" w:rsidRPr="00134C55">
        <w:rPr>
          <w:rFonts w:ascii="Arial" w:hAnsi="Arial" w:cs="Arial"/>
          <w:b w:val="0"/>
          <w:sz w:val="22"/>
          <w:szCs w:val="22"/>
          <w:u w:val="none"/>
        </w:rPr>
        <w:t>zenia robót po wcześniejszym uzgodnieniu</w:t>
      </w:r>
      <w:r w:rsidR="00563A1F" w:rsidRPr="00134C55">
        <w:rPr>
          <w:rFonts w:ascii="Arial" w:hAnsi="Arial" w:cs="Arial"/>
          <w:b w:val="0"/>
          <w:sz w:val="22"/>
          <w:szCs w:val="22"/>
          <w:u w:val="none"/>
        </w:rPr>
        <w:t xml:space="preserve"> go</w:t>
      </w:r>
      <w:r w:rsidR="00CC4ED0" w:rsidRPr="00134C55">
        <w:rPr>
          <w:rFonts w:ascii="Arial" w:hAnsi="Arial" w:cs="Arial"/>
          <w:b w:val="0"/>
          <w:sz w:val="22"/>
          <w:szCs w:val="22"/>
          <w:u w:val="none"/>
        </w:rPr>
        <w:t xml:space="preserve"> z Zamawiającym w zależności od posiadanych środków finansowych.</w:t>
      </w:r>
      <w:r w:rsidR="00417FFE" w:rsidRPr="00134C55">
        <w:rPr>
          <w:rFonts w:ascii="Arial" w:hAnsi="Arial" w:cs="Arial"/>
          <w:b w:val="0"/>
          <w:sz w:val="22"/>
          <w:szCs w:val="22"/>
          <w:u w:val="none"/>
        </w:rPr>
        <w:t xml:space="preserve"> </w:t>
      </w:r>
    </w:p>
    <w:p w:rsidR="00065AFC" w:rsidRDefault="00065AFC" w:rsidP="007542C7">
      <w:pPr>
        <w:pStyle w:val="Tekstpodstawowy"/>
        <w:numPr>
          <w:ilvl w:val="0"/>
          <w:numId w:val="2"/>
        </w:numPr>
        <w:tabs>
          <w:tab w:val="clear" w:pos="397"/>
        </w:tabs>
        <w:spacing w:before="240" w:after="120"/>
        <w:ind w:left="567" w:hanging="567"/>
        <w:jc w:val="both"/>
        <w:rPr>
          <w:rFonts w:ascii="Arial" w:hAnsi="Arial" w:cs="Arial"/>
          <w:b/>
          <w:sz w:val="22"/>
          <w:szCs w:val="22"/>
          <w:u w:val="single"/>
        </w:rPr>
      </w:pPr>
      <w:r w:rsidRPr="00134C55">
        <w:rPr>
          <w:rFonts w:ascii="Arial" w:hAnsi="Arial" w:cs="Arial"/>
          <w:b/>
          <w:sz w:val="22"/>
          <w:szCs w:val="22"/>
          <w:u w:val="single"/>
        </w:rPr>
        <w:t>Ustalenia końcowe:</w:t>
      </w:r>
    </w:p>
    <w:p w:rsidR="009057FB" w:rsidRPr="009057FB" w:rsidRDefault="009057FB" w:rsidP="009057FB">
      <w:pPr>
        <w:pStyle w:val="Tekstpodstawowy"/>
        <w:spacing w:before="240" w:after="120"/>
        <w:ind w:left="567"/>
        <w:jc w:val="both"/>
        <w:rPr>
          <w:rFonts w:ascii="Arial" w:hAnsi="Arial" w:cs="Arial"/>
          <w:b/>
          <w:sz w:val="22"/>
          <w:szCs w:val="22"/>
        </w:rPr>
      </w:pPr>
      <w:r w:rsidRPr="009057FB">
        <w:rPr>
          <w:rFonts w:ascii="Arial" w:hAnsi="Arial" w:cs="Arial"/>
          <w:b/>
          <w:sz w:val="22"/>
          <w:szCs w:val="22"/>
        </w:rPr>
        <w:t>Wykonawca robó</w:t>
      </w:r>
      <w:r w:rsidR="003434CD">
        <w:rPr>
          <w:rFonts w:ascii="Arial" w:hAnsi="Arial" w:cs="Arial"/>
          <w:b/>
          <w:sz w:val="22"/>
          <w:szCs w:val="22"/>
        </w:rPr>
        <w:t>t budowlanych objętych niniejszą</w:t>
      </w:r>
      <w:r w:rsidRPr="009057FB">
        <w:rPr>
          <w:rFonts w:ascii="Arial" w:hAnsi="Arial" w:cs="Arial"/>
          <w:b/>
          <w:sz w:val="22"/>
          <w:szCs w:val="22"/>
        </w:rPr>
        <w:t xml:space="preserve"> dokumentacją w przypadku naruszenia istniejącej instalacji teleinformatycznej (koryta, okablowanie, gniazda, itp.) przejmuje na siebie pełną odpowiedzialność gwarancyjną za funkcjonowanie całości systemu teleinformatycznego na terenie kompleksu wojskowego</w:t>
      </w:r>
      <w:r w:rsidR="00D946E4">
        <w:rPr>
          <w:rFonts w:ascii="Arial" w:hAnsi="Arial" w:cs="Arial"/>
          <w:b/>
          <w:sz w:val="22"/>
          <w:szCs w:val="22"/>
        </w:rPr>
        <w:t xml:space="preserve"> </w:t>
      </w:r>
      <w:r w:rsidRPr="009057FB">
        <w:rPr>
          <w:rFonts w:ascii="Arial" w:hAnsi="Arial" w:cs="Arial"/>
          <w:b/>
          <w:sz w:val="22"/>
          <w:szCs w:val="22"/>
        </w:rPr>
        <w:t xml:space="preserve">przy </w:t>
      </w:r>
      <w:bookmarkStart w:id="0" w:name="_GoBack"/>
      <w:bookmarkEnd w:id="0"/>
      <w:r w:rsidRPr="009057FB">
        <w:rPr>
          <w:rFonts w:ascii="Arial" w:hAnsi="Arial" w:cs="Arial"/>
          <w:b/>
          <w:sz w:val="22"/>
          <w:szCs w:val="22"/>
        </w:rPr>
        <w:t>ul. Mogilskiej 85 w Krakowie.</w:t>
      </w:r>
    </w:p>
    <w:sectPr w:rsidR="009057FB" w:rsidRPr="009057FB" w:rsidSect="002E01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20" w:rsidRDefault="00030A20" w:rsidP="00383A0D">
      <w:r>
        <w:separator/>
      </w:r>
    </w:p>
  </w:endnote>
  <w:endnote w:type="continuationSeparator" w:id="0">
    <w:p w:rsidR="00030A20" w:rsidRDefault="00030A20" w:rsidP="0038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57"/>
      <w:docPartObj>
        <w:docPartGallery w:val="Page Numbers (Bottom of Page)"/>
        <w:docPartUnique/>
      </w:docPartObj>
    </w:sdtPr>
    <w:sdtEndPr/>
    <w:sdtContent>
      <w:p w:rsidR="001551E4" w:rsidRDefault="00187530">
        <w:pPr>
          <w:pStyle w:val="Stopka"/>
          <w:jc w:val="right"/>
        </w:pPr>
        <w:r>
          <w:rPr>
            <w:noProof/>
          </w:rPr>
          <w:fldChar w:fldCharType="begin"/>
        </w:r>
        <w:r>
          <w:rPr>
            <w:noProof/>
          </w:rPr>
          <w:instrText xml:space="preserve"> PAGE   \* MERGEFORMAT </w:instrText>
        </w:r>
        <w:r>
          <w:rPr>
            <w:noProof/>
          </w:rPr>
          <w:fldChar w:fldCharType="separate"/>
        </w:r>
        <w:r w:rsidR="00D946E4">
          <w:rPr>
            <w:noProof/>
          </w:rPr>
          <w:t>4</w:t>
        </w:r>
        <w:r>
          <w:rPr>
            <w:noProof/>
          </w:rPr>
          <w:fldChar w:fldCharType="end"/>
        </w:r>
      </w:p>
    </w:sdtContent>
  </w:sdt>
  <w:p w:rsidR="001551E4" w:rsidRDefault="001551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20" w:rsidRDefault="00030A20" w:rsidP="00383A0D">
      <w:r>
        <w:separator/>
      </w:r>
    </w:p>
  </w:footnote>
  <w:footnote w:type="continuationSeparator" w:id="0">
    <w:p w:rsidR="00030A20" w:rsidRDefault="00030A20" w:rsidP="00383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780"/>
        </w:tabs>
        <w:ind w:left="780" w:hanging="360"/>
      </w:pPr>
    </w:lvl>
  </w:abstractNum>
  <w:abstractNum w:abstractNumId="1">
    <w:nsid w:val="001A1EF7"/>
    <w:multiLevelType w:val="multilevel"/>
    <w:tmpl w:val="032ACF22"/>
    <w:lvl w:ilvl="0">
      <w:start w:val="4"/>
      <w:numFmt w:val="decimal"/>
      <w:lvlText w:val="%1"/>
      <w:lvlJc w:val="left"/>
      <w:pPr>
        <w:ind w:left="360" w:hanging="360"/>
      </w:pPr>
      <w:rPr>
        <w:rFonts w:hint="default"/>
        <w:b/>
      </w:rPr>
    </w:lvl>
    <w:lvl w:ilvl="1">
      <w:start w:val="3"/>
      <w:numFmt w:val="decimal"/>
      <w:lvlText w:val="%1.%2"/>
      <w:lvlJc w:val="left"/>
      <w:pPr>
        <w:ind w:left="1287" w:hanging="360"/>
      </w:pPr>
      <w:rPr>
        <w:rFonts w:hint="default"/>
        <w:b/>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8856" w:hanging="1440"/>
      </w:pPr>
      <w:rPr>
        <w:rFonts w:hint="default"/>
        <w:b/>
      </w:rPr>
    </w:lvl>
  </w:abstractNum>
  <w:abstractNum w:abstractNumId="2">
    <w:nsid w:val="02231D1B"/>
    <w:multiLevelType w:val="hybridMultilevel"/>
    <w:tmpl w:val="278A61A2"/>
    <w:lvl w:ilvl="0" w:tplc="C8285D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44F7198"/>
    <w:multiLevelType w:val="hybridMultilevel"/>
    <w:tmpl w:val="5D4E0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DE56A4"/>
    <w:multiLevelType w:val="multilevel"/>
    <w:tmpl w:val="E08AC2DA"/>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6AC26B3"/>
    <w:multiLevelType w:val="hybridMultilevel"/>
    <w:tmpl w:val="D90AE758"/>
    <w:lvl w:ilvl="0" w:tplc="E02816BA">
      <w:start w:val="1"/>
      <w:numFmt w:val="lowerLetter"/>
      <w:lvlText w:val="%1)"/>
      <w:lvlJc w:val="left"/>
      <w:pPr>
        <w:ind w:left="1422" w:hanging="855"/>
      </w:pPr>
      <w:rPr>
        <w:rFonts w:ascii="Times New Roman" w:eastAsia="Times New Roman" w:hAnsi="Times New Roman" w:cs="Times New Roman"/>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9040068"/>
    <w:multiLevelType w:val="hybridMultilevel"/>
    <w:tmpl w:val="4CE2CE2E"/>
    <w:lvl w:ilvl="0" w:tplc="349A6416">
      <w:start w:val="4"/>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571A1"/>
    <w:multiLevelType w:val="hybridMultilevel"/>
    <w:tmpl w:val="17CEB38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1AF9720D"/>
    <w:multiLevelType w:val="multilevel"/>
    <w:tmpl w:val="3A2281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ED91899"/>
    <w:multiLevelType w:val="multilevel"/>
    <w:tmpl w:val="C69CC7B2"/>
    <w:lvl w:ilvl="0">
      <w:start w:val="2"/>
      <w:numFmt w:val="decimal"/>
      <w:lvlText w:val="%1."/>
      <w:lvlJc w:val="left"/>
      <w:pPr>
        <w:ind w:left="720" w:hanging="360"/>
      </w:pPr>
      <w:rPr>
        <w:rFonts w:hint="default"/>
      </w:rPr>
    </w:lvl>
    <w:lvl w:ilvl="1">
      <w:start w:val="1"/>
      <w:numFmt w:val="decimal"/>
      <w:isLgl/>
      <w:lvlText w:val="%1.%2"/>
      <w:lvlJc w:val="left"/>
      <w:pPr>
        <w:ind w:left="899" w:hanging="360"/>
      </w:pPr>
      <w:rPr>
        <w:rFonts w:hint="default"/>
        <w:b w:val="0"/>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0">
    <w:nsid w:val="21543F33"/>
    <w:multiLevelType w:val="multilevel"/>
    <w:tmpl w:val="9B709196"/>
    <w:lvl w:ilvl="0">
      <w:start w:val="1"/>
      <w:numFmt w:val="bullet"/>
      <w:lvlText w:val="­"/>
      <w:lvlJc w:val="left"/>
      <w:pPr>
        <w:ind w:left="720" w:hanging="360"/>
      </w:pPr>
      <w:rPr>
        <w:rFonts w:ascii="Times New Roman" w:hAnsi="Times New Roman" w:cs="Times New Roman" w:hint="default"/>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2181A49"/>
    <w:multiLevelType w:val="multilevel"/>
    <w:tmpl w:val="F47605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85F0FDF"/>
    <w:multiLevelType w:val="hybridMultilevel"/>
    <w:tmpl w:val="2A602E78"/>
    <w:lvl w:ilvl="0" w:tplc="2F2E6800">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3">
    <w:nsid w:val="32843B75"/>
    <w:multiLevelType w:val="multilevel"/>
    <w:tmpl w:val="85A2F6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7D4D79"/>
    <w:multiLevelType w:val="hybridMultilevel"/>
    <w:tmpl w:val="22D489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FA017E3"/>
    <w:multiLevelType w:val="hybridMultilevel"/>
    <w:tmpl w:val="32960D22"/>
    <w:lvl w:ilvl="0" w:tplc="C84233C4">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5B1C22"/>
    <w:multiLevelType w:val="hybridMultilevel"/>
    <w:tmpl w:val="04A0EA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FD5F88"/>
    <w:multiLevelType w:val="hybridMultilevel"/>
    <w:tmpl w:val="ADF65E22"/>
    <w:lvl w:ilvl="0" w:tplc="4C826C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EFB3438"/>
    <w:multiLevelType w:val="hybridMultilevel"/>
    <w:tmpl w:val="EB3E6CBA"/>
    <w:lvl w:ilvl="0" w:tplc="2F2E680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nsid w:val="4FC86773"/>
    <w:multiLevelType w:val="multilevel"/>
    <w:tmpl w:val="EE70FE54"/>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16C65E0"/>
    <w:multiLevelType w:val="multilevel"/>
    <w:tmpl w:val="2C1C927E"/>
    <w:lvl w:ilvl="0">
      <w:start w:val="4"/>
      <w:numFmt w:val="decimal"/>
      <w:lvlText w:val="%1."/>
      <w:lvlJc w:val="left"/>
      <w:pPr>
        <w:ind w:left="927" w:hanging="360"/>
      </w:pPr>
      <w:rPr>
        <w:rFonts w:hint="default"/>
        <w:b/>
      </w:rPr>
    </w:lvl>
    <w:lvl w:ilvl="1">
      <w:start w:val="1"/>
      <w:numFmt w:val="decimal"/>
      <w:isLgl/>
      <w:lvlText w:val="%1.%2"/>
      <w:lvlJc w:val="left"/>
      <w:pPr>
        <w:ind w:left="927" w:hanging="360"/>
      </w:pPr>
      <w:rPr>
        <w:rFonts w:hint="default"/>
        <w:b w:val="0"/>
        <w:u w:val="none"/>
      </w:rPr>
    </w:lvl>
    <w:lvl w:ilvl="2">
      <w:start w:val="1"/>
      <w:numFmt w:val="decimal"/>
      <w:isLgl/>
      <w:lvlText w:val="%1.%2.%3"/>
      <w:lvlJc w:val="left"/>
      <w:pPr>
        <w:ind w:left="1287" w:hanging="720"/>
      </w:pPr>
      <w:rPr>
        <w:rFonts w:hint="default"/>
        <w:b w:val="0"/>
        <w:u w:val="none"/>
      </w:rPr>
    </w:lvl>
    <w:lvl w:ilvl="3">
      <w:start w:val="1"/>
      <w:numFmt w:val="decimal"/>
      <w:isLgl/>
      <w:lvlText w:val="%1.%2.%3.%4"/>
      <w:lvlJc w:val="left"/>
      <w:pPr>
        <w:ind w:left="1287" w:hanging="720"/>
      </w:pPr>
      <w:rPr>
        <w:rFonts w:hint="default"/>
        <w:b w:val="0"/>
        <w:u w:val="none"/>
      </w:rPr>
    </w:lvl>
    <w:lvl w:ilvl="4">
      <w:start w:val="1"/>
      <w:numFmt w:val="decimal"/>
      <w:isLgl/>
      <w:lvlText w:val="%1.%2.%3.%4.%5"/>
      <w:lvlJc w:val="left"/>
      <w:pPr>
        <w:ind w:left="1647" w:hanging="1080"/>
      </w:pPr>
      <w:rPr>
        <w:rFonts w:hint="default"/>
        <w:b w:val="0"/>
        <w:u w:val="none"/>
      </w:rPr>
    </w:lvl>
    <w:lvl w:ilvl="5">
      <w:start w:val="1"/>
      <w:numFmt w:val="decimal"/>
      <w:isLgl/>
      <w:lvlText w:val="%1.%2.%3.%4.%5.%6"/>
      <w:lvlJc w:val="left"/>
      <w:pPr>
        <w:ind w:left="1647" w:hanging="1080"/>
      </w:pPr>
      <w:rPr>
        <w:rFonts w:hint="default"/>
        <w:b w:val="0"/>
        <w:u w:val="none"/>
      </w:rPr>
    </w:lvl>
    <w:lvl w:ilvl="6">
      <w:start w:val="1"/>
      <w:numFmt w:val="decimal"/>
      <w:isLgl/>
      <w:lvlText w:val="%1.%2.%3.%4.%5.%6.%7"/>
      <w:lvlJc w:val="left"/>
      <w:pPr>
        <w:ind w:left="2007" w:hanging="1440"/>
      </w:pPr>
      <w:rPr>
        <w:rFonts w:hint="default"/>
        <w:b w:val="0"/>
        <w:u w:val="none"/>
      </w:rPr>
    </w:lvl>
    <w:lvl w:ilvl="7">
      <w:start w:val="1"/>
      <w:numFmt w:val="decimal"/>
      <w:isLgl/>
      <w:lvlText w:val="%1.%2.%3.%4.%5.%6.%7.%8"/>
      <w:lvlJc w:val="left"/>
      <w:pPr>
        <w:ind w:left="2007" w:hanging="1440"/>
      </w:pPr>
      <w:rPr>
        <w:rFonts w:hint="default"/>
        <w:b w:val="0"/>
        <w:u w:val="none"/>
      </w:rPr>
    </w:lvl>
    <w:lvl w:ilvl="8">
      <w:start w:val="1"/>
      <w:numFmt w:val="decimal"/>
      <w:isLgl/>
      <w:lvlText w:val="%1.%2.%3.%4.%5.%6.%7.%8.%9"/>
      <w:lvlJc w:val="left"/>
      <w:pPr>
        <w:ind w:left="2007" w:hanging="1440"/>
      </w:pPr>
      <w:rPr>
        <w:rFonts w:hint="default"/>
        <w:b w:val="0"/>
        <w:u w:val="none"/>
      </w:rPr>
    </w:lvl>
  </w:abstractNum>
  <w:abstractNum w:abstractNumId="21">
    <w:nsid w:val="54B27A1B"/>
    <w:multiLevelType w:val="multilevel"/>
    <w:tmpl w:val="47A855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DD39C1"/>
    <w:multiLevelType w:val="multilevel"/>
    <w:tmpl w:val="E34EBF52"/>
    <w:lvl w:ilvl="0">
      <w:start w:val="4"/>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nsid w:val="5E7454CB"/>
    <w:multiLevelType w:val="hybridMultilevel"/>
    <w:tmpl w:val="58D08C76"/>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4">
    <w:nsid w:val="5E9240B3"/>
    <w:multiLevelType w:val="singleLevel"/>
    <w:tmpl w:val="0415000F"/>
    <w:lvl w:ilvl="0">
      <w:start w:val="1"/>
      <w:numFmt w:val="decimal"/>
      <w:lvlText w:val="%1."/>
      <w:lvlJc w:val="left"/>
      <w:pPr>
        <w:tabs>
          <w:tab w:val="num" w:pos="360"/>
        </w:tabs>
        <w:ind w:left="360" w:hanging="360"/>
      </w:pPr>
    </w:lvl>
  </w:abstractNum>
  <w:abstractNum w:abstractNumId="25">
    <w:nsid w:val="600B5D27"/>
    <w:multiLevelType w:val="hybridMultilevel"/>
    <w:tmpl w:val="DD140B0E"/>
    <w:lvl w:ilvl="0" w:tplc="213AFE0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63D700CE"/>
    <w:multiLevelType w:val="hybridMultilevel"/>
    <w:tmpl w:val="084ED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C73BB7"/>
    <w:multiLevelType w:val="hybridMultilevel"/>
    <w:tmpl w:val="E2F8EC7E"/>
    <w:lvl w:ilvl="0" w:tplc="FFFFFFFF">
      <w:start w:val="1"/>
      <w:numFmt w:val="lowerLetter"/>
      <w:lvlText w:val="%1)"/>
      <w:lvlJc w:val="left"/>
      <w:pPr>
        <w:tabs>
          <w:tab w:val="num" w:pos="870"/>
        </w:tabs>
        <w:ind w:left="870" w:hanging="360"/>
      </w:pPr>
      <w:rPr>
        <w:rFonts w:hint="default"/>
      </w:rPr>
    </w:lvl>
    <w:lvl w:ilvl="1" w:tplc="FFFFFFFF">
      <w:start w:val="1"/>
      <w:numFmt w:val="none"/>
      <w:lvlText w:val="1.4"/>
      <w:lvlJc w:val="left"/>
      <w:pPr>
        <w:tabs>
          <w:tab w:val="num" w:pos="454"/>
        </w:tabs>
        <w:ind w:left="454" w:hanging="454"/>
      </w:pPr>
      <w:rPr>
        <w:rFonts w:hint="default"/>
      </w:r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8">
    <w:nsid w:val="683E6040"/>
    <w:multiLevelType w:val="multilevel"/>
    <w:tmpl w:val="5FD85FE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163AC6"/>
    <w:multiLevelType w:val="multilevel"/>
    <w:tmpl w:val="09B6F5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C7583F"/>
    <w:multiLevelType w:val="hybridMultilevel"/>
    <w:tmpl w:val="82625328"/>
    <w:lvl w:ilvl="0" w:tplc="2F2E680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6CF9522C"/>
    <w:multiLevelType w:val="hybridMultilevel"/>
    <w:tmpl w:val="B2D88E4A"/>
    <w:lvl w:ilvl="0" w:tplc="D818C13C">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9C3305"/>
    <w:multiLevelType w:val="hybridMultilevel"/>
    <w:tmpl w:val="1BA2741A"/>
    <w:lvl w:ilvl="0" w:tplc="2F0EAADA">
      <w:start w:val="4"/>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EC5E61"/>
    <w:multiLevelType w:val="multilevel"/>
    <w:tmpl w:val="D9E6EAD6"/>
    <w:lvl w:ilvl="0">
      <w:start w:val="1"/>
      <w:numFmt w:val="decimal"/>
      <w:lvlText w:val="%1."/>
      <w:lvlJc w:val="left"/>
      <w:pPr>
        <w:tabs>
          <w:tab w:val="num" w:pos="397"/>
        </w:tabs>
        <w:ind w:left="397" w:hanging="397"/>
      </w:pPr>
      <w:rPr>
        <w:rFonts w:hint="default"/>
        <w:u w:val="none"/>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7C45B52"/>
    <w:multiLevelType w:val="hybridMultilevel"/>
    <w:tmpl w:val="215890F6"/>
    <w:lvl w:ilvl="0" w:tplc="DF101C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D172AAA"/>
    <w:multiLevelType w:val="hybridMultilevel"/>
    <w:tmpl w:val="E96A29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7D8B1698"/>
    <w:multiLevelType w:val="multilevel"/>
    <w:tmpl w:val="ED50C6E4"/>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9"/>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9"/>
  </w:num>
  <w:num w:numId="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2"/>
  </w:num>
  <w:num w:numId="11">
    <w:abstractNumId w:val="1"/>
  </w:num>
  <w:num w:numId="12">
    <w:abstractNumId w:val="36"/>
  </w:num>
  <w:num w:numId="13">
    <w:abstractNumId w:val="19"/>
  </w:num>
  <w:num w:numId="14">
    <w:abstractNumId w:val="25"/>
  </w:num>
  <w:num w:numId="15">
    <w:abstractNumId w:val="15"/>
  </w:num>
  <w:num w:numId="16">
    <w:abstractNumId w:val="8"/>
  </w:num>
  <w:num w:numId="17">
    <w:abstractNumId w:val="13"/>
  </w:num>
  <w:num w:numId="18">
    <w:abstractNumId w:val="26"/>
  </w:num>
  <w:num w:numId="19">
    <w:abstractNumId w:val="12"/>
  </w:num>
  <w:num w:numId="20">
    <w:abstractNumId w:val="11"/>
  </w:num>
  <w:num w:numId="21">
    <w:abstractNumId w:val="35"/>
  </w:num>
  <w:num w:numId="22">
    <w:abstractNumId w:val="30"/>
  </w:num>
  <w:num w:numId="23">
    <w:abstractNumId w:val="21"/>
  </w:num>
  <w:num w:numId="24">
    <w:abstractNumId w:val="18"/>
  </w:num>
  <w:num w:numId="25">
    <w:abstractNumId w:val="2"/>
  </w:num>
  <w:num w:numId="26">
    <w:abstractNumId w:val="34"/>
  </w:num>
  <w:num w:numId="27">
    <w:abstractNumId w:val="23"/>
  </w:num>
  <w:num w:numId="28">
    <w:abstractNumId w:val="7"/>
  </w:num>
  <w:num w:numId="29">
    <w:abstractNumId w:val="31"/>
  </w:num>
  <w:num w:numId="30">
    <w:abstractNumId w:val="28"/>
  </w:num>
  <w:num w:numId="31">
    <w:abstractNumId w:val="10"/>
  </w:num>
  <w:num w:numId="32">
    <w:abstractNumId w:val="32"/>
  </w:num>
  <w:num w:numId="33">
    <w:abstractNumId w:val="6"/>
  </w:num>
  <w:num w:numId="34">
    <w:abstractNumId w:val="24"/>
    <w:lvlOverride w:ilvl="0">
      <w:startOverride w:val="1"/>
    </w:lvlOverride>
  </w:num>
  <w:num w:numId="35">
    <w:abstractNumId w:val="3"/>
  </w:num>
  <w:num w:numId="36">
    <w:abstractNumId w:val="14"/>
  </w:num>
  <w:num w:numId="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63"/>
    <w:rsid w:val="00004EAB"/>
    <w:rsid w:val="00005460"/>
    <w:rsid w:val="000127E0"/>
    <w:rsid w:val="00017E27"/>
    <w:rsid w:val="000274D2"/>
    <w:rsid w:val="00030A20"/>
    <w:rsid w:val="000324D0"/>
    <w:rsid w:val="00047FAC"/>
    <w:rsid w:val="00051D6A"/>
    <w:rsid w:val="000528F2"/>
    <w:rsid w:val="00061511"/>
    <w:rsid w:val="000619EE"/>
    <w:rsid w:val="000635A7"/>
    <w:rsid w:val="00065AFC"/>
    <w:rsid w:val="00066D67"/>
    <w:rsid w:val="0007305B"/>
    <w:rsid w:val="0007378C"/>
    <w:rsid w:val="000749ED"/>
    <w:rsid w:val="00086082"/>
    <w:rsid w:val="00086D8F"/>
    <w:rsid w:val="00086FA2"/>
    <w:rsid w:val="00092119"/>
    <w:rsid w:val="00096C6D"/>
    <w:rsid w:val="000A3008"/>
    <w:rsid w:val="000A4126"/>
    <w:rsid w:val="000A625A"/>
    <w:rsid w:val="000C6712"/>
    <w:rsid w:val="000E48E7"/>
    <w:rsid w:val="000F6A6E"/>
    <w:rsid w:val="000F6F95"/>
    <w:rsid w:val="00101B43"/>
    <w:rsid w:val="00107EE0"/>
    <w:rsid w:val="00124D72"/>
    <w:rsid w:val="0012611D"/>
    <w:rsid w:val="00127E2E"/>
    <w:rsid w:val="00134C55"/>
    <w:rsid w:val="001356F0"/>
    <w:rsid w:val="00147344"/>
    <w:rsid w:val="001551E4"/>
    <w:rsid w:val="00155D9C"/>
    <w:rsid w:val="00156108"/>
    <w:rsid w:val="00156397"/>
    <w:rsid w:val="00157E19"/>
    <w:rsid w:val="00160622"/>
    <w:rsid w:val="00161711"/>
    <w:rsid w:val="00164F05"/>
    <w:rsid w:val="00167163"/>
    <w:rsid w:val="00167D75"/>
    <w:rsid w:val="00170882"/>
    <w:rsid w:val="0017352A"/>
    <w:rsid w:val="001750E8"/>
    <w:rsid w:val="001769DF"/>
    <w:rsid w:val="00187530"/>
    <w:rsid w:val="001A278A"/>
    <w:rsid w:val="001A3D03"/>
    <w:rsid w:val="001C0C6E"/>
    <w:rsid w:val="001C4BB5"/>
    <w:rsid w:val="001C6A79"/>
    <w:rsid w:val="001D230A"/>
    <w:rsid w:val="001D3B4E"/>
    <w:rsid w:val="001D44C6"/>
    <w:rsid w:val="001E0BE5"/>
    <w:rsid w:val="001E15A0"/>
    <w:rsid w:val="001E1671"/>
    <w:rsid w:val="001E2430"/>
    <w:rsid w:val="001F0697"/>
    <w:rsid w:val="001F0C1B"/>
    <w:rsid w:val="001F3729"/>
    <w:rsid w:val="001F3A9E"/>
    <w:rsid w:val="0020062F"/>
    <w:rsid w:val="00200AFA"/>
    <w:rsid w:val="0020204A"/>
    <w:rsid w:val="002023AB"/>
    <w:rsid w:val="002066F5"/>
    <w:rsid w:val="00206A12"/>
    <w:rsid w:val="00211033"/>
    <w:rsid w:val="0021108D"/>
    <w:rsid w:val="002163EB"/>
    <w:rsid w:val="0021707E"/>
    <w:rsid w:val="00217C8B"/>
    <w:rsid w:val="00226A53"/>
    <w:rsid w:val="0023599F"/>
    <w:rsid w:val="00245580"/>
    <w:rsid w:val="00245DAB"/>
    <w:rsid w:val="002514CB"/>
    <w:rsid w:val="00251FBB"/>
    <w:rsid w:val="002537F3"/>
    <w:rsid w:val="002604A6"/>
    <w:rsid w:val="00267294"/>
    <w:rsid w:val="00272295"/>
    <w:rsid w:val="00273A7F"/>
    <w:rsid w:val="00274BB2"/>
    <w:rsid w:val="00283E73"/>
    <w:rsid w:val="00290621"/>
    <w:rsid w:val="002954FE"/>
    <w:rsid w:val="002A1DF9"/>
    <w:rsid w:val="002A33B7"/>
    <w:rsid w:val="002A4421"/>
    <w:rsid w:val="002A6F02"/>
    <w:rsid w:val="002B5412"/>
    <w:rsid w:val="002B64B1"/>
    <w:rsid w:val="002B7EAA"/>
    <w:rsid w:val="002C1D5D"/>
    <w:rsid w:val="002C461B"/>
    <w:rsid w:val="002C7C7A"/>
    <w:rsid w:val="002D0E1D"/>
    <w:rsid w:val="002D51F5"/>
    <w:rsid w:val="002D58C6"/>
    <w:rsid w:val="002D73D6"/>
    <w:rsid w:val="002E014A"/>
    <w:rsid w:val="002E0600"/>
    <w:rsid w:val="002E32FD"/>
    <w:rsid w:val="002E5CCB"/>
    <w:rsid w:val="002F03E6"/>
    <w:rsid w:val="002F122D"/>
    <w:rsid w:val="002F7723"/>
    <w:rsid w:val="00305312"/>
    <w:rsid w:val="00305899"/>
    <w:rsid w:val="003066DC"/>
    <w:rsid w:val="00312DD1"/>
    <w:rsid w:val="0031413F"/>
    <w:rsid w:val="0032269A"/>
    <w:rsid w:val="0033125A"/>
    <w:rsid w:val="00334CE2"/>
    <w:rsid w:val="00341565"/>
    <w:rsid w:val="003434CD"/>
    <w:rsid w:val="00362AB1"/>
    <w:rsid w:val="00371CFB"/>
    <w:rsid w:val="00375D13"/>
    <w:rsid w:val="00375FDD"/>
    <w:rsid w:val="00380B2A"/>
    <w:rsid w:val="00382034"/>
    <w:rsid w:val="00383A0D"/>
    <w:rsid w:val="00387BBE"/>
    <w:rsid w:val="00391058"/>
    <w:rsid w:val="0039216C"/>
    <w:rsid w:val="003A1087"/>
    <w:rsid w:val="003A220C"/>
    <w:rsid w:val="003A78B7"/>
    <w:rsid w:val="003B05EC"/>
    <w:rsid w:val="003B1C1F"/>
    <w:rsid w:val="003B1DD9"/>
    <w:rsid w:val="003B492C"/>
    <w:rsid w:val="003B74F3"/>
    <w:rsid w:val="003B7FDD"/>
    <w:rsid w:val="003C0419"/>
    <w:rsid w:val="003C2A73"/>
    <w:rsid w:val="003C3FD1"/>
    <w:rsid w:val="003C5664"/>
    <w:rsid w:val="003D1DA9"/>
    <w:rsid w:val="003E1A36"/>
    <w:rsid w:val="003E51DF"/>
    <w:rsid w:val="003F1245"/>
    <w:rsid w:val="003F50C7"/>
    <w:rsid w:val="004005F6"/>
    <w:rsid w:val="00401A06"/>
    <w:rsid w:val="00401A32"/>
    <w:rsid w:val="00402425"/>
    <w:rsid w:val="0040390C"/>
    <w:rsid w:val="0040413D"/>
    <w:rsid w:val="00404CBA"/>
    <w:rsid w:val="00417FFE"/>
    <w:rsid w:val="00421477"/>
    <w:rsid w:val="00425E61"/>
    <w:rsid w:val="00431790"/>
    <w:rsid w:val="00436337"/>
    <w:rsid w:val="00440D2B"/>
    <w:rsid w:val="0045406B"/>
    <w:rsid w:val="004658C3"/>
    <w:rsid w:val="00471D72"/>
    <w:rsid w:val="004812D6"/>
    <w:rsid w:val="004823AE"/>
    <w:rsid w:val="004829B4"/>
    <w:rsid w:val="00493354"/>
    <w:rsid w:val="00493DB9"/>
    <w:rsid w:val="00494AA0"/>
    <w:rsid w:val="00497B77"/>
    <w:rsid w:val="004A00A3"/>
    <w:rsid w:val="004A0ABF"/>
    <w:rsid w:val="004B101F"/>
    <w:rsid w:val="004B2C01"/>
    <w:rsid w:val="004B3279"/>
    <w:rsid w:val="004B59C2"/>
    <w:rsid w:val="004C0148"/>
    <w:rsid w:val="004D7A29"/>
    <w:rsid w:val="004E0F5E"/>
    <w:rsid w:val="004E1BDB"/>
    <w:rsid w:val="004F4FF3"/>
    <w:rsid w:val="004F59A2"/>
    <w:rsid w:val="00501826"/>
    <w:rsid w:val="00505013"/>
    <w:rsid w:val="00506E65"/>
    <w:rsid w:val="005073AD"/>
    <w:rsid w:val="00511EBD"/>
    <w:rsid w:val="0051467F"/>
    <w:rsid w:val="00526028"/>
    <w:rsid w:val="00530FCC"/>
    <w:rsid w:val="0053279D"/>
    <w:rsid w:val="00553364"/>
    <w:rsid w:val="005546A0"/>
    <w:rsid w:val="00563A1F"/>
    <w:rsid w:val="005650CB"/>
    <w:rsid w:val="005656F3"/>
    <w:rsid w:val="00575038"/>
    <w:rsid w:val="00576AE3"/>
    <w:rsid w:val="00592880"/>
    <w:rsid w:val="00594783"/>
    <w:rsid w:val="005A20B0"/>
    <w:rsid w:val="005A5725"/>
    <w:rsid w:val="005B134E"/>
    <w:rsid w:val="005B26DC"/>
    <w:rsid w:val="005B5315"/>
    <w:rsid w:val="005B5C7B"/>
    <w:rsid w:val="005B5F82"/>
    <w:rsid w:val="005B6A50"/>
    <w:rsid w:val="005C30AC"/>
    <w:rsid w:val="005D7318"/>
    <w:rsid w:val="0060035A"/>
    <w:rsid w:val="00600A65"/>
    <w:rsid w:val="00602B9A"/>
    <w:rsid w:val="0063039F"/>
    <w:rsid w:val="00656A4B"/>
    <w:rsid w:val="006600AD"/>
    <w:rsid w:val="00661C80"/>
    <w:rsid w:val="006742AE"/>
    <w:rsid w:val="00675D0D"/>
    <w:rsid w:val="00682F63"/>
    <w:rsid w:val="00685990"/>
    <w:rsid w:val="0069169D"/>
    <w:rsid w:val="006A1535"/>
    <w:rsid w:val="006A3E6E"/>
    <w:rsid w:val="006A52A6"/>
    <w:rsid w:val="006B23FC"/>
    <w:rsid w:val="006B49D4"/>
    <w:rsid w:val="006C0229"/>
    <w:rsid w:val="006C1DB8"/>
    <w:rsid w:val="006C5CD7"/>
    <w:rsid w:val="006C61E5"/>
    <w:rsid w:val="006D0AE9"/>
    <w:rsid w:val="006D2B36"/>
    <w:rsid w:val="006D5918"/>
    <w:rsid w:val="006F2A8B"/>
    <w:rsid w:val="00702933"/>
    <w:rsid w:val="007152A5"/>
    <w:rsid w:val="0072444E"/>
    <w:rsid w:val="00726F71"/>
    <w:rsid w:val="00744642"/>
    <w:rsid w:val="00745D00"/>
    <w:rsid w:val="0075182F"/>
    <w:rsid w:val="007542C7"/>
    <w:rsid w:val="00765F7B"/>
    <w:rsid w:val="00767C08"/>
    <w:rsid w:val="0077730F"/>
    <w:rsid w:val="007817F5"/>
    <w:rsid w:val="00781CE9"/>
    <w:rsid w:val="00783001"/>
    <w:rsid w:val="00784F4F"/>
    <w:rsid w:val="00790DFA"/>
    <w:rsid w:val="00790EBB"/>
    <w:rsid w:val="00797E5A"/>
    <w:rsid w:val="007A668C"/>
    <w:rsid w:val="007B1E30"/>
    <w:rsid w:val="007B2B07"/>
    <w:rsid w:val="007C2D7C"/>
    <w:rsid w:val="007C3CB2"/>
    <w:rsid w:val="007C50DC"/>
    <w:rsid w:val="007D46D8"/>
    <w:rsid w:val="007D69C2"/>
    <w:rsid w:val="007D70AB"/>
    <w:rsid w:val="007F0055"/>
    <w:rsid w:val="0080020F"/>
    <w:rsid w:val="00805BB7"/>
    <w:rsid w:val="00810DF7"/>
    <w:rsid w:val="00814C3D"/>
    <w:rsid w:val="00820A1C"/>
    <w:rsid w:val="00821067"/>
    <w:rsid w:val="00824E47"/>
    <w:rsid w:val="00825E45"/>
    <w:rsid w:val="00832DD0"/>
    <w:rsid w:val="00840D07"/>
    <w:rsid w:val="008438B1"/>
    <w:rsid w:val="00847FEB"/>
    <w:rsid w:val="00857732"/>
    <w:rsid w:val="00861099"/>
    <w:rsid w:val="00864358"/>
    <w:rsid w:val="008669B4"/>
    <w:rsid w:val="008674B6"/>
    <w:rsid w:val="00867B9D"/>
    <w:rsid w:val="00872D36"/>
    <w:rsid w:val="00880373"/>
    <w:rsid w:val="0088417D"/>
    <w:rsid w:val="00885529"/>
    <w:rsid w:val="0088799B"/>
    <w:rsid w:val="00890306"/>
    <w:rsid w:val="0089493B"/>
    <w:rsid w:val="008A16A9"/>
    <w:rsid w:val="008A7F2C"/>
    <w:rsid w:val="008B11AC"/>
    <w:rsid w:val="008B1CA5"/>
    <w:rsid w:val="008B2485"/>
    <w:rsid w:val="008B2841"/>
    <w:rsid w:val="008B53EC"/>
    <w:rsid w:val="008B769E"/>
    <w:rsid w:val="008B7D05"/>
    <w:rsid w:val="008C376D"/>
    <w:rsid w:val="008C3EAE"/>
    <w:rsid w:val="008D1C94"/>
    <w:rsid w:val="008E15F0"/>
    <w:rsid w:val="008E1EAF"/>
    <w:rsid w:val="008E3EB9"/>
    <w:rsid w:val="008E70EB"/>
    <w:rsid w:val="008F74D1"/>
    <w:rsid w:val="009057FB"/>
    <w:rsid w:val="00906A30"/>
    <w:rsid w:val="00912B58"/>
    <w:rsid w:val="009138B5"/>
    <w:rsid w:val="0091403C"/>
    <w:rsid w:val="0092095E"/>
    <w:rsid w:val="00921F93"/>
    <w:rsid w:val="00925D98"/>
    <w:rsid w:val="00932ECC"/>
    <w:rsid w:val="00936A36"/>
    <w:rsid w:val="00943559"/>
    <w:rsid w:val="009502C1"/>
    <w:rsid w:val="009675DB"/>
    <w:rsid w:val="0098199B"/>
    <w:rsid w:val="00996DA5"/>
    <w:rsid w:val="009A1604"/>
    <w:rsid w:val="009A253A"/>
    <w:rsid w:val="009A3D02"/>
    <w:rsid w:val="009A684A"/>
    <w:rsid w:val="009B3B06"/>
    <w:rsid w:val="009C0B4E"/>
    <w:rsid w:val="009C336B"/>
    <w:rsid w:val="009C5074"/>
    <w:rsid w:val="009D19C5"/>
    <w:rsid w:val="009D1B03"/>
    <w:rsid w:val="009D630F"/>
    <w:rsid w:val="009E0F87"/>
    <w:rsid w:val="009E325B"/>
    <w:rsid w:val="009E5CAD"/>
    <w:rsid w:val="009E5FAA"/>
    <w:rsid w:val="009F12DB"/>
    <w:rsid w:val="009F1B40"/>
    <w:rsid w:val="009F2C83"/>
    <w:rsid w:val="009F31D7"/>
    <w:rsid w:val="009F495F"/>
    <w:rsid w:val="009F63DC"/>
    <w:rsid w:val="00A10D22"/>
    <w:rsid w:val="00A23C35"/>
    <w:rsid w:val="00A27448"/>
    <w:rsid w:val="00A3018A"/>
    <w:rsid w:val="00A336E6"/>
    <w:rsid w:val="00A33B8F"/>
    <w:rsid w:val="00A43066"/>
    <w:rsid w:val="00A47A0C"/>
    <w:rsid w:val="00A47AE8"/>
    <w:rsid w:val="00A500A7"/>
    <w:rsid w:val="00A55607"/>
    <w:rsid w:val="00A80406"/>
    <w:rsid w:val="00A823C4"/>
    <w:rsid w:val="00A836FF"/>
    <w:rsid w:val="00A85979"/>
    <w:rsid w:val="00A8656B"/>
    <w:rsid w:val="00A87336"/>
    <w:rsid w:val="00A87A17"/>
    <w:rsid w:val="00A936D9"/>
    <w:rsid w:val="00A94262"/>
    <w:rsid w:val="00A94937"/>
    <w:rsid w:val="00A97DE5"/>
    <w:rsid w:val="00AA223F"/>
    <w:rsid w:val="00AA27F8"/>
    <w:rsid w:val="00AA4D08"/>
    <w:rsid w:val="00AB2941"/>
    <w:rsid w:val="00AB2D0A"/>
    <w:rsid w:val="00AB586E"/>
    <w:rsid w:val="00AB61C8"/>
    <w:rsid w:val="00AB6A5A"/>
    <w:rsid w:val="00AC2294"/>
    <w:rsid w:val="00AD685D"/>
    <w:rsid w:val="00AE2D6D"/>
    <w:rsid w:val="00AE4D65"/>
    <w:rsid w:val="00AF0BB6"/>
    <w:rsid w:val="00AF45D0"/>
    <w:rsid w:val="00AF7362"/>
    <w:rsid w:val="00AF73CC"/>
    <w:rsid w:val="00AF782F"/>
    <w:rsid w:val="00B01946"/>
    <w:rsid w:val="00B0738F"/>
    <w:rsid w:val="00B135E9"/>
    <w:rsid w:val="00B14D5B"/>
    <w:rsid w:val="00B211C1"/>
    <w:rsid w:val="00B22AC3"/>
    <w:rsid w:val="00B24FCD"/>
    <w:rsid w:val="00B353FC"/>
    <w:rsid w:val="00B40742"/>
    <w:rsid w:val="00B41874"/>
    <w:rsid w:val="00B42C36"/>
    <w:rsid w:val="00B4550A"/>
    <w:rsid w:val="00B53EB7"/>
    <w:rsid w:val="00B54B13"/>
    <w:rsid w:val="00B61F69"/>
    <w:rsid w:val="00B67E9B"/>
    <w:rsid w:val="00B76BBE"/>
    <w:rsid w:val="00B8504D"/>
    <w:rsid w:val="00B9560C"/>
    <w:rsid w:val="00B95EC7"/>
    <w:rsid w:val="00B96D3E"/>
    <w:rsid w:val="00B976A4"/>
    <w:rsid w:val="00BA434C"/>
    <w:rsid w:val="00BA5AA4"/>
    <w:rsid w:val="00BA6153"/>
    <w:rsid w:val="00BB0D35"/>
    <w:rsid w:val="00BB2163"/>
    <w:rsid w:val="00BB71B0"/>
    <w:rsid w:val="00BC0579"/>
    <w:rsid w:val="00BC7DDA"/>
    <w:rsid w:val="00BD182D"/>
    <w:rsid w:val="00BE08D3"/>
    <w:rsid w:val="00BE37A0"/>
    <w:rsid w:val="00BF031E"/>
    <w:rsid w:val="00BF0534"/>
    <w:rsid w:val="00BF5DDF"/>
    <w:rsid w:val="00C005BE"/>
    <w:rsid w:val="00C00CB2"/>
    <w:rsid w:val="00C02B0C"/>
    <w:rsid w:val="00C067A3"/>
    <w:rsid w:val="00C151D0"/>
    <w:rsid w:val="00C15F72"/>
    <w:rsid w:val="00C16017"/>
    <w:rsid w:val="00C1641E"/>
    <w:rsid w:val="00C176D8"/>
    <w:rsid w:val="00C17874"/>
    <w:rsid w:val="00C27890"/>
    <w:rsid w:val="00C3651B"/>
    <w:rsid w:val="00C37BB0"/>
    <w:rsid w:val="00C406B4"/>
    <w:rsid w:val="00C45816"/>
    <w:rsid w:val="00C46EAE"/>
    <w:rsid w:val="00C557DB"/>
    <w:rsid w:val="00C64214"/>
    <w:rsid w:val="00C64DFB"/>
    <w:rsid w:val="00C83404"/>
    <w:rsid w:val="00C84C31"/>
    <w:rsid w:val="00C90732"/>
    <w:rsid w:val="00C90778"/>
    <w:rsid w:val="00C927B4"/>
    <w:rsid w:val="00CA1FA6"/>
    <w:rsid w:val="00CB5054"/>
    <w:rsid w:val="00CC0709"/>
    <w:rsid w:val="00CC15F3"/>
    <w:rsid w:val="00CC3B7F"/>
    <w:rsid w:val="00CC4ED0"/>
    <w:rsid w:val="00CD041D"/>
    <w:rsid w:val="00CD716F"/>
    <w:rsid w:val="00CF2EB0"/>
    <w:rsid w:val="00CF6E65"/>
    <w:rsid w:val="00D01D52"/>
    <w:rsid w:val="00D06B6A"/>
    <w:rsid w:val="00D07B1E"/>
    <w:rsid w:val="00D25056"/>
    <w:rsid w:val="00D3557A"/>
    <w:rsid w:val="00D52DB0"/>
    <w:rsid w:val="00D532D6"/>
    <w:rsid w:val="00D55BEC"/>
    <w:rsid w:val="00D55C7C"/>
    <w:rsid w:val="00D56301"/>
    <w:rsid w:val="00D65387"/>
    <w:rsid w:val="00D80A49"/>
    <w:rsid w:val="00D90E46"/>
    <w:rsid w:val="00D91800"/>
    <w:rsid w:val="00D93A9E"/>
    <w:rsid w:val="00D946E4"/>
    <w:rsid w:val="00DA4035"/>
    <w:rsid w:val="00DA5307"/>
    <w:rsid w:val="00DB012C"/>
    <w:rsid w:val="00DB019B"/>
    <w:rsid w:val="00DB0DCB"/>
    <w:rsid w:val="00DB16AA"/>
    <w:rsid w:val="00DB5F9D"/>
    <w:rsid w:val="00DC3C07"/>
    <w:rsid w:val="00DD3081"/>
    <w:rsid w:val="00DE0AC0"/>
    <w:rsid w:val="00DE0DAD"/>
    <w:rsid w:val="00DE31AA"/>
    <w:rsid w:val="00DE4310"/>
    <w:rsid w:val="00DF3297"/>
    <w:rsid w:val="00E040F0"/>
    <w:rsid w:val="00E04CA7"/>
    <w:rsid w:val="00E06ABF"/>
    <w:rsid w:val="00E12760"/>
    <w:rsid w:val="00E238B3"/>
    <w:rsid w:val="00E244DC"/>
    <w:rsid w:val="00E26465"/>
    <w:rsid w:val="00E26E7F"/>
    <w:rsid w:val="00E3165C"/>
    <w:rsid w:val="00E32148"/>
    <w:rsid w:val="00E33F7C"/>
    <w:rsid w:val="00E366A1"/>
    <w:rsid w:val="00E412A3"/>
    <w:rsid w:val="00E47F58"/>
    <w:rsid w:val="00E538FF"/>
    <w:rsid w:val="00E54069"/>
    <w:rsid w:val="00E64F07"/>
    <w:rsid w:val="00E66DEC"/>
    <w:rsid w:val="00E67D43"/>
    <w:rsid w:val="00E77078"/>
    <w:rsid w:val="00E81AE4"/>
    <w:rsid w:val="00E8567B"/>
    <w:rsid w:val="00E85A9F"/>
    <w:rsid w:val="00E86945"/>
    <w:rsid w:val="00E869D6"/>
    <w:rsid w:val="00EB60BD"/>
    <w:rsid w:val="00EC709D"/>
    <w:rsid w:val="00ED27CE"/>
    <w:rsid w:val="00ED32BF"/>
    <w:rsid w:val="00EE3679"/>
    <w:rsid w:val="00EF6796"/>
    <w:rsid w:val="00F0183E"/>
    <w:rsid w:val="00F037EC"/>
    <w:rsid w:val="00F07FA3"/>
    <w:rsid w:val="00F14330"/>
    <w:rsid w:val="00F16740"/>
    <w:rsid w:val="00F2421C"/>
    <w:rsid w:val="00F31E54"/>
    <w:rsid w:val="00F361A4"/>
    <w:rsid w:val="00F45905"/>
    <w:rsid w:val="00F526AD"/>
    <w:rsid w:val="00F52F9A"/>
    <w:rsid w:val="00F55932"/>
    <w:rsid w:val="00F56D05"/>
    <w:rsid w:val="00F803B0"/>
    <w:rsid w:val="00F84B83"/>
    <w:rsid w:val="00F94D1B"/>
    <w:rsid w:val="00F9611B"/>
    <w:rsid w:val="00F96280"/>
    <w:rsid w:val="00F96877"/>
    <w:rsid w:val="00F96D1E"/>
    <w:rsid w:val="00FA1DB4"/>
    <w:rsid w:val="00FB00C5"/>
    <w:rsid w:val="00FB03B2"/>
    <w:rsid w:val="00FB2671"/>
    <w:rsid w:val="00FB3713"/>
    <w:rsid w:val="00FB696D"/>
    <w:rsid w:val="00FB7D91"/>
    <w:rsid w:val="00FC2E8A"/>
    <w:rsid w:val="00FC60F4"/>
    <w:rsid w:val="00FD2793"/>
    <w:rsid w:val="00FD5FE1"/>
    <w:rsid w:val="00FD6451"/>
    <w:rsid w:val="00FE1DB7"/>
    <w:rsid w:val="00FE2035"/>
    <w:rsid w:val="00FE2B7E"/>
    <w:rsid w:val="00FE42DA"/>
    <w:rsid w:val="00FF0A04"/>
    <w:rsid w:val="00FF0FBB"/>
    <w:rsid w:val="00FF1866"/>
    <w:rsid w:val="00FF3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F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82F63"/>
    <w:pPr>
      <w:keepNext/>
      <w:jc w:val="center"/>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2F63"/>
    <w:rPr>
      <w:rFonts w:ascii="Times New Roman" w:eastAsia="Times New Roman" w:hAnsi="Times New Roman" w:cs="Times New Roman"/>
      <w:b/>
      <w:spacing w:val="20"/>
      <w:sz w:val="28"/>
      <w:szCs w:val="24"/>
      <w:lang w:eastAsia="pl-PL"/>
    </w:rPr>
  </w:style>
  <w:style w:type="paragraph" w:styleId="Tekstpodstawowy">
    <w:name w:val="Body Text"/>
    <w:basedOn w:val="Normalny"/>
    <w:link w:val="TekstpodstawowyZnak"/>
    <w:rsid w:val="00682F63"/>
    <w:rPr>
      <w:sz w:val="28"/>
    </w:rPr>
  </w:style>
  <w:style w:type="character" w:customStyle="1" w:styleId="TekstpodstawowyZnak">
    <w:name w:val="Tekst podstawowy Znak"/>
    <w:basedOn w:val="Domylnaczcionkaakapitu"/>
    <w:link w:val="Tekstpodstawowy"/>
    <w:rsid w:val="00682F63"/>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rsid w:val="00682F63"/>
    <w:pPr>
      <w:jc w:val="both"/>
    </w:pPr>
    <w:rPr>
      <w:b/>
      <w:u w:val="single"/>
    </w:rPr>
  </w:style>
  <w:style w:type="character" w:customStyle="1" w:styleId="Tekstpodstawowy2Znak">
    <w:name w:val="Tekst podstawowy 2 Znak"/>
    <w:basedOn w:val="Domylnaczcionkaakapitu"/>
    <w:link w:val="Tekstpodstawowy2"/>
    <w:rsid w:val="00682F63"/>
    <w:rPr>
      <w:rFonts w:ascii="Times New Roman" w:eastAsia="Times New Roman" w:hAnsi="Times New Roman" w:cs="Times New Roman"/>
      <w:b/>
      <w:sz w:val="24"/>
      <w:szCs w:val="24"/>
      <w:u w:val="single"/>
      <w:lang w:eastAsia="pl-PL"/>
    </w:rPr>
  </w:style>
  <w:style w:type="paragraph" w:styleId="Tekstpodstawowywcity">
    <w:name w:val="Body Text Indent"/>
    <w:basedOn w:val="Normalny"/>
    <w:link w:val="TekstpodstawowywcityZnak"/>
    <w:rsid w:val="00682F63"/>
    <w:pPr>
      <w:ind w:firstLine="708"/>
      <w:jc w:val="both"/>
    </w:pPr>
    <w:rPr>
      <w:b/>
      <w:bCs/>
      <w:sz w:val="44"/>
    </w:rPr>
  </w:style>
  <w:style w:type="character" w:customStyle="1" w:styleId="TekstpodstawowywcityZnak">
    <w:name w:val="Tekst podstawowy wcięty Znak"/>
    <w:basedOn w:val="Domylnaczcionkaakapitu"/>
    <w:link w:val="Tekstpodstawowywcity"/>
    <w:rsid w:val="00682F63"/>
    <w:rPr>
      <w:rFonts w:ascii="Times New Roman" w:eastAsia="Times New Roman" w:hAnsi="Times New Roman" w:cs="Times New Roman"/>
      <w:b/>
      <w:bCs/>
      <w:sz w:val="44"/>
      <w:szCs w:val="24"/>
      <w:lang w:eastAsia="pl-PL"/>
    </w:rPr>
  </w:style>
  <w:style w:type="paragraph" w:styleId="Tekstpodstawowywcity2">
    <w:name w:val="Body Text Indent 2"/>
    <w:basedOn w:val="Normalny"/>
    <w:link w:val="Tekstpodstawowywcity2Znak"/>
    <w:semiHidden/>
    <w:rsid w:val="00682F63"/>
    <w:pPr>
      <w:ind w:left="360"/>
    </w:pPr>
    <w:rPr>
      <w:szCs w:val="20"/>
    </w:rPr>
  </w:style>
  <w:style w:type="character" w:customStyle="1" w:styleId="Tekstpodstawowywcity2Znak">
    <w:name w:val="Tekst podstawowy wcięty 2 Znak"/>
    <w:basedOn w:val="Domylnaczcionkaakapitu"/>
    <w:link w:val="Tekstpodstawowywcity2"/>
    <w:semiHidden/>
    <w:rsid w:val="00682F6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82F63"/>
    <w:pPr>
      <w:ind w:left="720"/>
      <w:contextualSpacing/>
    </w:pPr>
  </w:style>
  <w:style w:type="paragraph" w:customStyle="1" w:styleId="Standard">
    <w:name w:val="Standard"/>
    <w:rsid w:val="00682F63"/>
    <w:pPr>
      <w:snapToGrid w:val="0"/>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824E47"/>
    <w:pPr>
      <w:jc w:val="center"/>
    </w:pPr>
    <w:rPr>
      <w:sz w:val="28"/>
    </w:rPr>
  </w:style>
  <w:style w:type="character" w:customStyle="1" w:styleId="TytuZnak">
    <w:name w:val="Tytuł Znak"/>
    <w:basedOn w:val="Domylnaczcionkaakapitu"/>
    <w:link w:val="Tytu"/>
    <w:rsid w:val="00824E47"/>
    <w:rPr>
      <w:rFonts w:ascii="Times New Roman" w:eastAsia="Times New Roman" w:hAnsi="Times New Roman" w:cs="Times New Roman"/>
      <w:sz w:val="28"/>
      <w:szCs w:val="24"/>
      <w:lang w:eastAsia="pl-PL"/>
    </w:rPr>
  </w:style>
  <w:style w:type="paragraph" w:styleId="Stopka">
    <w:name w:val="footer"/>
    <w:basedOn w:val="Normalny"/>
    <w:link w:val="StopkaZnak"/>
    <w:uiPriority w:val="99"/>
    <w:rsid w:val="00824E47"/>
    <w:pPr>
      <w:tabs>
        <w:tab w:val="center" w:pos="4536"/>
        <w:tab w:val="right" w:pos="9072"/>
      </w:tabs>
    </w:pPr>
  </w:style>
  <w:style w:type="character" w:customStyle="1" w:styleId="StopkaZnak">
    <w:name w:val="Stopka Znak"/>
    <w:basedOn w:val="Domylnaczcionkaakapitu"/>
    <w:link w:val="Stopka"/>
    <w:uiPriority w:val="99"/>
    <w:rsid w:val="00824E47"/>
    <w:rPr>
      <w:rFonts w:ascii="Times New Roman" w:eastAsia="Times New Roman" w:hAnsi="Times New Roman" w:cs="Times New Roman"/>
      <w:sz w:val="24"/>
      <w:szCs w:val="24"/>
      <w:lang w:eastAsia="pl-PL"/>
    </w:rPr>
  </w:style>
  <w:style w:type="character" w:customStyle="1" w:styleId="WW8Num5z1">
    <w:name w:val="WW8Num5z1"/>
    <w:rsid w:val="00D93A9E"/>
    <w:rPr>
      <w:rFonts w:ascii="Times New Roman" w:eastAsia="Times New Roman" w:hAnsi="Times New Roman" w:cs="Times New Roman"/>
    </w:rPr>
  </w:style>
  <w:style w:type="paragraph" w:customStyle="1" w:styleId="Tekstpodstawowywcity21">
    <w:name w:val="Tekst podstawowy wcięty 21"/>
    <w:basedOn w:val="Normalny"/>
    <w:rsid w:val="003F50C7"/>
    <w:pPr>
      <w:ind w:left="360"/>
    </w:pPr>
    <w:rPr>
      <w:szCs w:val="20"/>
      <w:lang w:eastAsia="ar-SA"/>
    </w:rPr>
  </w:style>
  <w:style w:type="paragraph" w:styleId="Nagwek">
    <w:name w:val="header"/>
    <w:basedOn w:val="Normalny"/>
    <w:link w:val="NagwekZnak"/>
    <w:uiPriority w:val="99"/>
    <w:semiHidden/>
    <w:unhideWhenUsed/>
    <w:rsid w:val="00383A0D"/>
    <w:pPr>
      <w:tabs>
        <w:tab w:val="center" w:pos="4536"/>
        <w:tab w:val="right" w:pos="9072"/>
      </w:tabs>
    </w:pPr>
  </w:style>
  <w:style w:type="character" w:customStyle="1" w:styleId="NagwekZnak">
    <w:name w:val="Nagłówek Znak"/>
    <w:basedOn w:val="Domylnaczcionkaakapitu"/>
    <w:link w:val="Nagwek"/>
    <w:uiPriority w:val="99"/>
    <w:semiHidden/>
    <w:rsid w:val="00383A0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890"/>
    <w:rPr>
      <w:sz w:val="20"/>
      <w:szCs w:val="20"/>
    </w:rPr>
  </w:style>
  <w:style w:type="character" w:customStyle="1" w:styleId="TekstprzypisukocowegoZnak">
    <w:name w:val="Tekst przypisu końcowego Znak"/>
    <w:basedOn w:val="Domylnaczcionkaakapitu"/>
    <w:link w:val="Tekstprzypisukocowego"/>
    <w:uiPriority w:val="99"/>
    <w:semiHidden/>
    <w:rsid w:val="00C2789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7890"/>
    <w:rPr>
      <w:vertAlign w:val="superscript"/>
    </w:rPr>
  </w:style>
  <w:style w:type="paragraph" w:customStyle="1" w:styleId="Default">
    <w:name w:val="Default"/>
    <w:rsid w:val="00FA1DB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749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9ED"/>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F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82F63"/>
    <w:pPr>
      <w:keepNext/>
      <w:jc w:val="center"/>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2F63"/>
    <w:rPr>
      <w:rFonts w:ascii="Times New Roman" w:eastAsia="Times New Roman" w:hAnsi="Times New Roman" w:cs="Times New Roman"/>
      <w:b/>
      <w:spacing w:val="20"/>
      <w:sz w:val="28"/>
      <w:szCs w:val="24"/>
      <w:lang w:eastAsia="pl-PL"/>
    </w:rPr>
  </w:style>
  <w:style w:type="paragraph" w:styleId="Tekstpodstawowy">
    <w:name w:val="Body Text"/>
    <w:basedOn w:val="Normalny"/>
    <w:link w:val="TekstpodstawowyZnak"/>
    <w:rsid w:val="00682F63"/>
    <w:rPr>
      <w:sz w:val="28"/>
    </w:rPr>
  </w:style>
  <w:style w:type="character" w:customStyle="1" w:styleId="TekstpodstawowyZnak">
    <w:name w:val="Tekst podstawowy Znak"/>
    <w:basedOn w:val="Domylnaczcionkaakapitu"/>
    <w:link w:val="Tekstpodstawowy"/>
    <w:rsid w:val="00682F63"/>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rsid w:val="00682F63"/>
    <w:pPr>
      <w:jc w:val="both"/>
    </w:pPr>
    <w:rPr>
      <w:b/>
      <w:u w:val="single"/>
    </w:rPr>
  </w:style>
  <w:style w:type="character" w:customStyle="1" w:styleId="Tekstpodstawowy2Znak">
    <w:name w:val="Tekst podstawowy 2 Znak"/>
    <w:basedOn w:val="Domylnaczcionkaakapitu"/>
    <w:link w:val="Tekstpodstawowy2"/>
    <w:rsid w:val="00682F63"/>
    <w:rPr>
      <w:rFonts w:ascii="Times New Roman" w:eastAsia="Times New Roman" w:hAnsi="Times New Roman" w:cs="Times New Roman"/>
      <w:b/>
      <w:sz w:val="24"/>
      <w:szCs w:val="24"/>
      <w:u w:val="single"/>
      <w:lang w:eastAsia="pl-PL"/>
    </w:rPr>
  </w:style>
  <w:style w:type="paragraph" w:styleId="Tekstpodstawowywcity">
    <w:name w:val="Body Text Indent"/>
    <w:basedOn w:val="Normalny"/>
    <w:link w:val="TekstpodstawowywcityZnak"/>
    <w:rsid w:val="00682F63"/>
    <w:pPr>
      <w:ind w:firstLine="708"/>
      <w:jc w:val="both"/>
    </w:pPr>
    <w:rPr>
      <w:b/>
      <w:bCs/>
      <w:sz w:val="44"/>
    </w:rPr>
  </w:style>
  <w:style w:type="character" w:customStyle="1" w:styleId="TekstpodstawowywcityZnak">
    <w:name w:val="Tekst podstawowy wcięty Znak"/>
    <w:basedOn w:val="Domylnaczcionkaakapitu"/>
    <w:link w:val="Tekstpodstawowywcity"/>
    <w:rsid w:val="00682F63"/>
    <w:rPr>
      <w:rFonts w:ascii="Times New Roman" w:eastAsia="Times New Roman" w:hAnsi="Times New Roman" w:cs="Times New Roman"/>
      <w:b/>
      <w:bCs/>
      <w:sz w:val="44"/>
      <w:szCs w:val="24"/>
      <w:lang w:eastAsia="pl-PL"/>
    </w:rPr>
  </w:style>
  <w:style w:type="paragraph" w:styleId="Tekstpodstawowywcity2">
    <w:name w:val="Body Text Indent 2"/>
    <w:basedOn w:val="Normalny"/>
    <w:link w:val="Tekstpodstawowywcity2Znak"/>
    <w:semiHidden/>
    <w:rsid w:val="00682F63"/>
    <w:pPr>
      <w:ind w:left="360"/>
    </w:pPr>
    <w:rPr>
      <w:szCs w:val="20"/>
    </w:rPr>
  </w:style>
  <w:style w:type="character" w:customStyle="1" w:styleId="Tekstpodstawowywcity2Znak">
    <w:name w:val="Tekst podstawowy wcięty 2 Znak"/>
    <w:basedOn w:val="Domylnaczcionkaakapitu"/>
    <w:link w:val="Tekstpodstawowywcity2"/>
    <w:semiHidden/>
    <w:rsid w:val="00682F6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82F63"/>
    <w:pPr>
      <w:ind w:left="720"/>
      <w:contextualSpacing/>
    </w:pPr>
  </w:style>
  <w:style w:type="paragraph" w:customStyle="1" w:styleId="Standard">
    <w:name w:val="Standard"/>
    <w:rsid w:val="00682F63"/>
    <w:pPr>
      <w:snapToGrid w:val="0"/>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824E47"/>
    <w:pPr>
      <w:jc w:val="center"/>
    </w:pPr>
    <w:rPr>
      <w:sz w:val="28"/>
    </w:rPr>
  </w:style>
  <w:style w:type="character" w:customStyle="1" w:styleId="TytuZnak">
    <w:name w:val="Tytuł Znak"/>
    <w:basedOn w:val="Domylnaczcionkaakapitu"/>
    <w:link w:val="Tytu"/>
    <w:rsid w:val="00824E47"/>
    <w:rPr>
      <w:rFonts w:ascii="Times New Roman" w:eastAsia="Times New Roman" w:hAnsi="Times New Roman" w:cs="Times New Roman"/>
      <w:sz w:val="28"/>
      <w:szCs w:val="24"/>
      <w:lang w:eastAsia="pl-PL"/>
    </w:rPr>
  </w:style>
  <w:style w:type="paragraph" w:styleId="Stopka">
    <w:name w:val="footer"/>
    <w:basedOn w:val="Normalny"/>
    <w:link w:val="StopkaZnak"/>
    <w:uiPriority w:val="99"/>
    <w:rsid w:val="00824E47"/>
    <w:pPr>
      <w:tabs>
        <w:tab w:val="center" w:pos="4536"/>
        <w:tab w:val="right" w:pos="9072"/>
      </w:tabs>
    </w:pPr>
  </w:style>
  <w:style w:type="character" w:customStyle="1" w:styleId="StopkaZnak">
    <w:name w:val="Stopka Znak"/>
    <w:basedOn w:val="Domylnaczcionkaakapitu"/>
    <w:link w:val="Stopka"/>
    <w:uiPriority w:val="99"/>
    <w:rsid w:val="00824E47"/>
    <w:rPr>
      <w:rFonts w:ascii="Times New Roman" w:eastAsia="Times New Roman" w:hAnsi="Times New Roman" w:cs="Times New Roman"/>
      <w:sz w:val="24"/>
      <w:szCs w:val="24"/>
      <w:lang w:eastAsia="pl-PL"/>
    </w:rPr>
  </w:style>
  <w:style w:type="character" w:customStyle="1" w:styleId="WW8Num5z1">
    <w:name w:val="WW8Num5z1"/>
    <w:rsid w:val="00D93A9E"/>
    <w:rPr>
      <w:rFonts w:ascii="Times New Roman" w:eastAsia="Times New Roman" w:hAnsi="Times New Roman" w:cs="Times New Roman"/>
    </w:rPr>
  </w:style>
  <w:style w:type="paragraph" w:customStyle="1" w:styleId="Tekstpodstawowywcity21">
    <w:name w:val="Tekst podstawowy wcięty 21"/>
    <w:basedOn w:val="Normalny"/>
    <w:rsid w:val="003F50C7"/>
    <w:pPr>
      <w:ind w:left="360"/>
    </w:pPr>
    <w:rPr>
      <w:szCs w:val="20"/>
      <w:lang w:eastAsia="ar-SA"/>
    </w:rPr>
  </w:style>
  <w:style w:type="paragraph" w:styleId="Nagwek">
    <w:name w:val="header"/>
    <w:basedOn w:val="Normalny"/>
    <w:link w:val="NagwekZnak"/>
    <w:uiPriority w:val="99"/>
    <w:semiHidden/>
    <w:unhideWhenUsed/>
    <w:rsid w:val="00383A0D"/>
    <w:pPr>
      <w:tabs>
        <w:tab w:val="center" w:pos="4536"/>
        <w:tab w:val="right" w:pos="9072"/>
      </w:tabs>
    </w:pPr>
  </w:style>
  <w:style w:type="character" w:customStyle="1" w:styleId="NagwekZnak">
    <w:name w:val="Nagłówek Znak"/>
    <w:basedOn w:val="Domylnaczcionkaakapitu"/>
    <w:link w:val="Nagwek"/>
    <w:uiPriority w:val="99"/>
    <w:semiHidden/>
    <w:rsid w:val="00383A0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890"/>
    <w:rPr>
      <w:sz w:val="20"/>
      <w:szCs w:val="20"/>
    </w:rPr>
  </w:style>
  <w:style w:type="character" w:customStyle="1" w:styleId="TekstprzypisukocowegoZnak">
    <w:name w:val="Tekst przypisu końcowego Znak"/>
    <w:basedOn w:val="Domylnaczcionkaakapitu"/>
    <w:link w:val="Tekstprzypisukocowego"/>
    <w:uiPriority w:val="99"/>
    <w:semiHidden/>
    <w:rsid w:val="00C2789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7890"/>
    <w:rPr>
      <w:vertAlign w:val="superscript"/>
    </w:rPr>
  </w:style>
  <w:style w:type="paragraph" w:customStyle="1" w:styleId="Default">
    <w:name w:val="Default"/>
    <w:rsid w:val="00FA1DB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749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9E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8005">
      <w:bodyDiv w:val="1"/>
      <w:marLeft w:val="0"/>
      <w:marRight w:val="0"/>
      <w:marTop w:val="0"/>
      <w:marBottom w:val="0"/>
      <w:divBdr>
        <w:top w:val="none" w:sz="0" w:space="0" w:color="auto"/>
        <w:left w:val="none" w:sz="0" w:space="0" w:color="auto"/>
        <w:bottom w:val="none" w:sz="0" w:space="0" w:color="auto"/>
        <w:right w:val="none" w:sz="0" w:space="0" w:color="auto"/>
      </w:divBdr>
    </w:div>
    <w:div w:id="771054888">
      <w:bodyDiv w:val="1"/>
      <w:marLeft w:val="0"/>
      <w:marRight w:val="0"/>
      <w:marTop w:val="0"/>
      <w:marBottom w:val="0"/>
      <w:divBdr>
        <w:top w:val="none" w:sz="0" w:space="0" w:color="auto"/>
        <w:left w:val="none" w:sz="0" w:space="0" w:color="auto"/>
        <w:bottom w:val="none" w:sz="0" w:space="0" w:color="auto"/>
        <w:right w:val="none" w:sz="0" w:space="0" w:color="auto"/>
      </w:divBdr>
    </w:div>
    <w:div w:id="1811168109">
      <w:bodyDiv w:val="1"/>
      <w:marLeft w:val="0"/>
      <w:marRight w:val="0"/>
      <w:marTop w:val="0"/>
      <w:marBottom w:val="0"/>
      <w:divBdr>
        <w:top w:val="none" w:sz="0" w:space="0" w:color="auto"/>
        <w:left w:val="none" w:sz="0" w:space="0" w:color="auto"/>
        <w:bottom w:val="none" w:sz="0" w:space="0" w:color="auto"/>
        <w:right w:val="none" w:sz="0" w:space="0" w:color="auto"/>
      </w:divBdr>
    </w:div>
    <w:div w:id="20032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8FD7-176F-42E8-B81B-EB4E8463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1449</Words>
  <Characters>8696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Rusek</dc:creator>
  <cp:lastModifiedBy>Sobczyk Nina</cp:lastModifiedBy>
  <cp:revision>20</cp:revision>
  <cp:lastPrinted>2019-08-30T09:59:00Z</cp:lastPrinted>
  <dcterms:created xsi:type="dcterms:W3CDTF">2019-08-30T07:22:00Z</dcterms:created>
  <dcterms:modified xsi:type="dcterms:W3CDTF">2020-02-25T09:10:00Z</dcterms:modified>
</cp:coreProperties>
</file>