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2B" w:rsidRDefault="00B47619">
      <w:r>
        <w:t>SZCZEGÓŁOWY OPIS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52"/>
        <w:gridCol w:w="1394"/>
        <w:gridCol w:w="2921"/>
        <w:gridCol w:w="2582"/>
      </w:tblGrid>
      <w:tr w:rsidR="00B47619" w:rsidRPr="00CD5459" w:rsidTr="00B9220E">
        <w:tc>
          <w:tcPr>
            <w:tcW w:w="511" w:type="dxa"/>
            <w:shd w:val="clear" w:color="auto" w:fill="D9D9D9"/>
            <w:vAlign w:val="center"/>
          </w:tcPr>
          <w:p w:rsidR="00B47619" w:rsidRPr="00CD5459" w:rsidRDefault="00B47619" w:rsidP="00B9220E">
            <w:pPr>
              <w:spacing w:after="0" w:line="240" w:lineRule="auto"/>
              <w:jc w:val="center"/>
              <w:rPr>
                <w:rFonts w:ascii="Times New Roman" w:eastAsia="Times New Roman" w:hAnsi="Times New Roman" w:cs="Times New Roman"/>
                <w:b/>
                <w:sz w:val="20"/>
                <w:szCs w:val="20"/>
                <w:lang w:eastAsia="pl-PL"/>
              </w:rPr>
            </w:pPr>
            <w:r w:rsidRPr="00CD5459">
              <w:rPr>
                <w:rFonts w:ascii="Times New Roman" w:eastAsia="Times New Roman" w:hAnsi="Times New Roman" w:cs="Times New Roman"/>
                <w:b/>
                <w:sz w:val="20"/>
                <w:szCs w:val="20"/>
                <w:lang w:eastAsia="pl-PL"/>
              </w:rPr>
              <w:t>Lp.</w:t>
            </w:r>
          </w:p>
        </w:tc>
        <w:tc>
          <w:tcPr>
            <w:tcW w:w="1652" w:type="dxa"/>
            <w:shd w:val="clear" w:color="auto" w:fill="D9D9D9"/>
            <w:vAlign w:val="center"/>
          </w:tcPr>
          <w:p w:rsidR="00B47619" w:rsidRPr="00CD5459" w:rsidRDefault="00B47619" w:rsidP="00B9220E">
            <w:pPr>
              <w:spacing w:after="0" w:line="240" w:lineRule="auto"/>
              <w:jc w:val="center"/>
              <w:rPr>
                <w:rFonts w:ascii="Times New Roman" w:eastAsia="Times New Roman" w:hAnsi="Times New Roman" w:cs="Times New Roman"/>
                <w:b/>
                <w:sz w:val="20"/>
                <w:szCs w:val="20"/>
                <w:lang w:eastAsia="pl-PL"/>
              </w:rPr>
            </w:pPr>
            <w:r w:rsidRPr="00CD5459">
              <w:rPr>
                <w:rFonts w:ascii="Times New Roman" w:eastAsia="Times New Roman" w:hAnsi="Times New Roman" w:cs="Times New Roman"/>
                <w:b/>
                <w:sz w:val="20"/>
                <w:szCs w:val="20"/>
                <w:lang w:eastAsia="pl-PL"/>
              </w:rPr>
              <w:t>Nazwa produktu</w:t>
            </w:r>
          </w:p>
        </w:tc>
        <w:tc>
          <w:tcPr>
            <w:tcW w:w="1394" w:type="dxa"/>
            <w:shd w:val="clear" w:color="auto" w:fill="D9D9D9"/>
            <w:vAlign w:val="center"/>
          </w:tcPr>
          <w:p w:rsidR="00B47619" w:rsidRPr="00CD5459" w:rsidRDefault="00B47619" w:rsidP="00B9220E">
            <w:pPr>
              <w:spacing w:after="0" w:line="240" w:lineRule="auto"/>
              <w:jc w:val="center"/>
              <w:rPr>
                <w:rFonts w:ascii="Times New Roman" w:eastAsia="Times New Roman" w:hAnsi="Times New Roman" w:cs="Times New Roman"/>
                <w:b/>
                <w:sz w:val="20"/>
                <w:szCs w:val="20"/>
                <w:lang w:eastAsia="pl-PL"/>
              </w:rPr>
            </w:pPr>
            <w:r w:rsidRPr="00CD5459">
              <w:rPr>
                <w:rFonts w:ascii="Times New Roman" w:eastAsia="Times New Roman" w:hAnsi="Times New Roman" w:cs="Times New Roman"/>
                <w:b/>
                <w:sz w:val="20"/>
                <w:szCs w:val="20"/>
                <w:lang w:eastAsia="pl-PL"/>
              </w:rPr>
              <w:t>Poglądowe wymiary</w:t>
            </w:r>
          </w:p>
        </w:tc>
        <w:tc>
          <w:tcPr>
            <w:tcW w:w="2921" w:type="dxa"/>
            <w:shd w:val="clear" w:color="auto" w:fill="D9D9D9"/>
            <w:vAlign w:val="center"/>
          </w:tcPr>
          <w:p w:rsidR="00B47619" w:rsidRPr="00CD5459" w:rsidRDefault="00B47619" w:rsidP="00B9220E">
            <w:pPr>
              <w:spacing w:after="0" w:line="240" w:lineRule="auto"/>
              <w:jc w:val="center"/>
              <w:rPr>
                <w:rFonts w:ascii="Times New Roman" w:eastAsia="Times New Roman" w:hAnsi="Times New Roman" w:cs="Times New Roman"/>
                <w:b/>
                <w:sz w:val="20"/>
                <w:szCs w:val="20"/>
                <w:lang w:eastAsia="pl-PL"/>
              </w:rPr>
            </w:pPr>
            <w:r w:rsidRPr="00CD5459">
              <w:rPr>
                <w:rFonts w:ascii="Times New Roman" w:eastAsia="Times New Roman" w:hAnsi="Times New Roman" w:cs="Times New Roman"/>
                <w:b/>
                <w:sz w:val="20"/>
                <w:szCs w:val="20"/>
                <w:lang w:eastAsia="pl-PL"/>
              </w:rPr>
              <w:t>Opis</w:t>
            </w:r>
          </w:p>
        </w:tc>
        <w:tc>
          <w:tcPr>
            <w:tcW w:w="2582" w:type="dxa"/>
            <w:shd w:val="clear" w:color="auto" w:fill="D9D9D9"/>
            <w:vAlign w:val="center"/>
          </w:tcPr>
          <w:p w:rsidR="00B47619" w:rsidRPr="00CD5459" w:rsidRDefault="00B47619" w:rsidP="00B9220E">
            <w:pPr>
              <w:spacing w:after="0" w:line="240" w:lineRule="auto"/>
              <w:jc w:val="center"/>
              <w:rPr>
                <w:rFonts w:ascii="Times New Roman" w:eastAsia="Times New Roman" w:hAnsi="Times New Roman" w:cs="Times New Roman"/>
                <w:b/>
                <w:sz w:val="20"/>
                <w:szCs w:val="20"/>
                <w:lang w:eastAsia="pl-PL"/>
              </w:rPr>
            </w:pPr>
            <w:r w:rsidRPr="00CD5459">
              <w:rPr>
                <w:rFonts w:ascii="Times New Roman" w:eastAsia="Times New Roman" w:hAnsi="Times New Roman" w:cs="Times New Roman"/>
                <w:b/>
                <w:sz w:val="20"/>
                <w:szCs w:val="20"/>
                <w:lang w:eastAsia="pl-PL"/>
              </w:rPr>
              <w:t>Poglądowe zdjęcie</w:t>
            </w:r>
          </w:p>
        </w:tc>
      </w:tr>
      <w:tr w:rsidR="00B47619" w:rsidRPr="00CD5459" w:rsidTr="00B9220E">
        <w:tc>
          <w:tcPr>
            <w:tcW w:w="51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1</w:t>
            </w:r>
          </w:p>
        </w:tc>
        <w:tc>
          <w:tcPr>
            <w:tcW w:w="1652"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Kalendarz trójdzielny</w:t>
            </w:r>
          </w:p>
        </w:tc>
        <w:tc>
          <w:tcPr>
            <w:tcW w:w="1394"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 xml:space="preserve">31 x 80 </w:t>
            </w:r>
            <w:bookmarkStart w:id="0" w:name="_GoBack"/>
            <w:bookmarkEnd w:id="0"/>
            <w:r w:rsidRPr="00CD5459">
              <w:rPr>
                <w:rFonts w:ascii="Times New Roman" w:eastAsia="Times New Roman" w:hAnsi="Times New Roman" w:cs="Times New Roman"/>
                <w:sz w:val="20"/>
                <w:szCs w:val="20"/>
                <w:lang w:eastAsia="pl-PL"/>
              </w:rPr>
              <w:t>cm</w:t>
            </w:r>
          </w:p>
        </w:tc>
        <w:tc>
          <w:tcPr>
            <w:tcW w:w="292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Opis: kalendarz trójdzielny wraz ze zdjęciem panoramicznym w tle zgodnie z projektem AWL. Kalendarz na rok 2020.</w:t>
            </w:r>
          </w:p>
          <w:p w:rsidR="00B47619" w:rsidRPr="00CD5459" w:rsidRDefault="00B47619" w:rsidP="00B9220E">
            <w:pPr>
              <w:spacing w:after="0" w:line="240" w:lineRule="auto"/>
              <w:rPr>
                <w:rFonts w:ascii="Times New Roman" w:eastAsia="Times New Roman" w:hAnsi="Times New Roman" w:cs="Times New Roman"/>
                <w:b/>
                <w:sz w:val="20"/>
                <w:szCs w:val="20"/>
                <w:lang w:eastAsia="pl-PL"/>
              </w:rPr>
            </w:pPr>
            <w:r w:rsidRPr="00CD5459">
              <w:rPr>
                <w:rFonts w:ascii="Times New Roman" w:eastAsia="Times New Roman" w:hAnsi="Times New Roman" w:cs="Times New Roman"/>
                <w:b/>
                <w:sz w:val="20"/>
                <w:szCs w:val="20"/>
                <w:lang w:eastAsia="pl-PL"/>
              </w:rPr>
              <w:t>Główka</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Papier:</w:t>
            </w:r>
            <w:r w:rsidRPr="00CD5459">
              <w:rPr>
                <w:rFonts w:ascii="Times New Roman" w:eastAsia="Times New Roman" w:hAnsi="Times New Roman" w:cs="Times New Roman"/>
                <w:sz w:val="20"/>
                <w:szCs w:val="20"/>
                <w:lang w:eastAsia="pl-PL"/>
              </w:rPr>
              <w:tab/>
              <w:t>tektura 1,9 mm oklejana papierem 150 g Zadruk:</w:t>
            </w:r>
            <w:r w:rsidRPr="00CD5459">
              <w:rPr>
                <w:rFonts w:ascii="Times New Roman" w:eastAsia="Times New Roman" w:hAnsi="Times New Roman" w:cs="Times New Roman"/>
                <w:sz w:val="20"/>
                <w:szCs w:val="20"/>
                <w:lang w:eastAsia="pl-PL"/>
              </w:rPr>
              <w:tab/>
              <w:t>jednostronny 4/0 Format:</w:t>
            </w:r>
            <w:r w:rsidRPr="00CD5459">
              <w:rPr>
                <w:rFonts w:ascii="Times New Roman" w:eastAsia="Times New Roman" w:hAnsi="Times New Roman" w:cs="Times New Roman"/>
                <w:sz w:val="20"/>
                <w:szCs w:val="20"/>
                <w:lang w:eastAsia="pl-PL"/>
              </w:rPr>
              <w:tab/>
              <w:t>31 x 21 cm Uszlachetnienie: folia błysk Inne: otwór do zawieszenia</w:t>
            </w:r>
          </w:p>
          <w:p w:rsidR="00B47619" w:rsidRPr="00CD5459" w:rsidRDefault="00B47619" w:rsidP="00B9220E">
            <w:pPr>
              <w:spacing w:after="0" w:line="240" w:lineRule="auto"/>
              <w:rPr>
                <w:rFonts w:ascii="Times New Roman" w:eastAsia="Times New Roman" w:hAnsi="Times New Roman" w:cs="Times New Roman"/>
                <w:b/>
                <w:sz w:val="20"/>
                <w:szCs w:val="20"/>
                <w:lang w:eastAsia="pl-PL"/>
              </w:rPr>
            </w:pPr>
            <w:r w:rsidRPr="00CD5459">
              <w:rPr>
                <w:rFonts w:ascii="Times New Roman" w:eastAsia="Times New Roman" w:hAnsi="Times New Roman" w:cs="Times New Roman"/>
                <w:b/>
                <w:sz w:val="20"/>
                <w:szCs w:val="20"/>
                <w:lang w:eastAsia="pl-PL"/>
              </w:rPr>
              <w:t>Całość</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Zadruk:</w:t>
            </w:r>
            <w:r w:rsidRPr="00CD5459">
              <w:rPr>
                <w:rFonts w:ascii="Times New Roman" w:eastAsia="Times New Roman" w:hAnsi="Times New Roman" w:cs="Times New Roman"/>
                <w:sz w:val="20"/>
                <w:szCs w:val="20"/>
                <w:lang w:eastAsia="pl-PL"/>
              </w:rPr>
              <w:tab/>
              <w:t>jednostronny 4/0 Format:</w:t>
            </w:r>
            <w:r w:rsidRPr="00CD5459">
              <w:rPr>
                <w:rFonts w:ascii="Times New Roman" w:eastAsia="Times New Roman" w:hAnsi="Times New Roman" w:cs="Times New Roman"/>
                <w:sz w:val="20"/>
                <w:szCs w:val="20"/>
                <w:lang w:eastAsia="pl-PL"/>
              </w:rPr>
              <w:tab/>
              <w:t xml:space="preserve"> 31 x 80 cm    Kalendaria: 295 x 135 mm Papier plecki:  karton 300 g Zadruk plecków: jednostronny 4/0                                        Inne: miejsce na reklamę pomiędzy kalendariami, bezbarwny pasek z czerwonym przesuwanym okienkiem, kalendarium trójjęzyczne (PL, GB, D) z numeracją tygodni, imieninami, mocowane na kleju do plecków kalendarza.</w:t>
            </w:r>
          </w:p>
        </w:tc>
        <w:tc>
          <w:tcPr>
            <w:tcW w:w="2582"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noProof/>
                <w:sz w:val="20"/>
                <w:szCs w:val="20"/>
                <w:lang w:eastAsia="pl-PL"/>
              </w:rPr>
              <w:drawing>
                <wp:inline distT="0" distB="0" distL="0" distR="0" wp14:anchorId="288F0938" wp14:editId="12617519">
                  <wp:extent cx="1495425" cy="14954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495425" cy="1495425"/>
                          </a:xfrm>
                          <a:prstGeom prst="rect">
                            <a:avLst/>
                          </a:prstGeom>
                          <a:noFill/>
                          <a:ln>
                            <a:noFill/>
                          </a:ln>
                        </pic:spPr>
                      </pic:pic>
                    </a:graphicData>
                  </a:graphic>
                </wp:inline>
              </w:drawing>
            </w:r>
          </w:p>
        </w:tc>
      </w:tr>
      <w:tr w:rsidR="00B47619" w:rsidRPr="00CD5459" w:rsidTr="00B9220E">
        <w:tc>
          <w:tcPr>
            <w:tcW w:w="51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2</w:t>
            </w:r>
          </w:p>
        </w:tc>
        <w:tc>
          <w:tcPr>
            <w:tcW w:w="1652"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Kalendarz biurkowy stojący</w:t>
            </w:r>
          </w:p>
        </w:tc>
        <w:tc>
          <w:tcPr>
            <w:tcW w:w="1394"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Wymiary podstawy: 30 x 14 cm</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Wymiary kalendarium: 20 x 13 cm</w:t>
            </w:r>
          </w:p>
        </w:tc>
        <w:tc>
          <w:tcPr>
            <w:tcW w:w="292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Opis: kalendarz piramidka na spirali, tygodniowy. Kalendarz na rok 2020.</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Nadruk na okładce i podstawie jednostronny 4/0 według projektu Zamawiającego dostarczonego po wyborze Wykonawcy.</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 xml:space="preserve">Kalendarium w układzie poziomym o wymiarze 20 x 13 cm, trójjęzyczne (PL, GB, D), </w:t>
            </w:r>
            <w:r w:rsidRPr="00CD5459">
              <w:rPr>
                <w:rFonts w:ascii="Times New Roman" w:eastAsia="Times New Roman" w:hAnsi="Times New Roman" w:cs="Times New Roman"/>
                <w:sz w:val="20"/>
                <w:szCs w:val="20"/>
                <w:lang w:eastAsia="pl-PL"/>
              </w:rPr>
              <w:br/>
              <w:t xml:space="preserve">z imieninami. Kalendarium w kolorach szarości i burgundu. </w:t>
            </w:r>
          </w:p>
        </w:tc>
        <w:tc>
          <w:tcPr>
            <w:tcW w:w="2582" w:type="dxa"/>
            <w:shd w:val="clear" w:color="auto" w:fill="auto"/>
          </w:tcPr>
          <w:p w:rsidR="00B47619" w:rsidRPr="00CD5459" w:rsidRDefault="00B47619" w:rsidP="00B9220E">
            <w:pPr>
              <w:spacing w:after="0" w:line="240" w:lineRule="auto"/>
              <w:rPr>
                <w:rFonts w:ascii="Times New Roman" w:eastAsia="Times New Roman" w:hAnsi="Times New Roman" w:cs="Times New Roman"/>
                <w:noProof/>
                <w:sz w:val="20"/>
                <w:szCs w:val="20"/>
                <w:lang w:eastAsia="pl-PL"/>
              </w:rPr>
            </w:pPr>
            <w:r w:rsidRPr="00CD5459">
              <w:rPr>
                <w:rFonts w:ascii="Times New Roman" w:eastAsia="Times New Roman" w:hAnsi="Times New Roman" w:cs="Times New Roman"/>
                <w:noProof/>
                <w:sz w:val="20"/>
                <w:szCs w:val="20"/>
                <w:lang w:eastAsia="pl-PL"/>
              </w:rPr>
              <w:drawing>
                <wp:inline distT="0" distB="0" distL="0" distR="0" wp14:anchorId="3FD60C0F" wp14:editId="11997C56">
                  <wp:extent cx="1476375" cy="98107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tc>
      </w:tr>
      <w:tr w:rsidR="00B47619" w:rsidRPr="00CD5459" w:rsidTr="00B9220E">
        <w:tc>
          <w:tcPr>
            <w:tcW w:w="51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3</w:t>
            </w:r>
          </w:p>
        </w:tc>
        <w:tc>
          <w:tcPr>
            <w:tcW w:w="1652"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Kalendarz prawnika gabinetowy</w:t>
            </w:r>
          </w:p>
        </w:tc>
        <w:tc>
          <w:tcPr>
            <w:tcW w:w="1394"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 xml:space="preserve">Wymiary: </w:t>
            </w:r>
            <w:r w:rsidRPr="00CD5459">
              <w:rPr>
                <w:rFonts w:ascii="Times New Roman" w:eastAsia="Times New Roman" w:hAnsi="Times New Roman" w:cs="Times New Roman"/>
                <w:sz w:val="20"/>
                <w:szCs w:val="20"/>
                <w:lang w:eastAsia="pl-PL"/>
              </w:rPr>
              <w:br/>
              <w:t>20 x 22 cm</w:t>
            </w:r>
          </w:p>
        </w:tc>
        <w:tc>
          <w:tcPr>
            <w:tcW w:w="292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Gabinetowy kalendarz prawnika to: tydzień na dwóch stronach; daty popularnych imienin i świąt; kalendarz miesiąca; skrócony roczny kalendarz; wykaz instytucji prawniczych.</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Kolor: zielony wraz ze złotym grawerem - imię i nazwisko;</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Znakowanie: logo oraz pełne dane Uczelni na okładce.</w:t>
            </w:r>
          </w:p>
        </w:tc>
        <w:tc>
          <w:tcPr>
            <w:tcW w:w="2582" w:type="dxa"/>
            <w:shd w:val="clear" w:color="auto" w:fill="auto"/>
          </w:tcPr>
          <w:p w:rsidR="00B47619" w:rsidRPr="00CD5459" w:rsidRDefault="00B47619" w:rsidP="00B9220E">
            <w:pPr>
              <w:spacing w:after="0" w:line="240" w:lineRule="auto"/>
              <w:rPr>
                <w:rFonts w:ascii="Times New Roman" w:eastAsia="Times New Roman" w:hAnsi="Times New Roman" w:cs="Times New Roman"/>
                <w:noProof/>
                <w:sz w:val="20"/>
                <w:szCs w:val="20"/>
                <w:lang w:eastAsia="pl-PL"/>
              </w:rPr>
            </w:pPr>
            <w:r w:rsidRPr="00CD5459">
              <w:rPr>
                <w:rFonts w:ascii="Times New Roman" w:eastAsia="Times New Roman" w:hAnsi="Times New Roman" w:cs="Times New Roman"/>
                <w:noProof/>
                <w:sz w:val="20"/>
                <w:szCs w:val="20"/>
                <w:lang w:eastAsia="pl-PL"/>
              </w:rPr>
              <w:drawing>
                <wp:inline distT="0" distB="0" distL="0" distR="0" wp14:anchorId="48439D66" wp14:editId="64FA27B2">
                  <wp:extent cx="1317324" cy="15144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1079" cy="1518792"/>
                          </a:xfrm>
                          <a:prstGeom prst="rect">
                            <a:avLst/>
                          </a:prstGeom>
                          <a:noFill/>
                          <a:ln>
                            <a:noFill/>
                          </a:ln>
                        </pic:spPr>
                      </pic:pic>
                    </a:graphicData>
                  </a:graphic>
                </wp:inline>
              </w:drawing>
            </w:r>
          </w:p>
        </w:tc>
      </w:tr>
      <w:tr w:rsidR="00B47619" w:rsidRPr="00CD5459" w:rsidTr="00B9220E">
        <w:tc>
          <w:tcPr>
            <w:tcW w:w="51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4</w:t>
            </w:r>
          </w:p>
        </w:tc>
        <w:tc>
          <w:tcPr>
            <w:tcW w:w="1652"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Terminarz wojsk lądowych</w:t>
            </w:r>
          </w:p>
        </w:tc>
        <w:tc>
          <w:tcPr>
            <w:tcW w:w="1394"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Wymiar: 15,5 x 21,5 cm</w:t>
            </w:r>
          </w:p>
        </w:tc>
        <w:tc>
          <w:tcPr>
            <w:tcW w:w="292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 xml:space="preserve">Terminarz A5 o układzie dziennym – 1 dzień na stronie, kalendarium ozdobione zdjęciami wojskowymi. Sobota i niedziela osobno na stronach, ilość stron 400, ostre rogi okładki i bloku, perforacja narożników, tasiemka kremowa, papier biały. </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lastRenderedPageBreak/>
              <w:t xml:space="preserve">Wewnątrz wojskowe treści informacyjne i teleadresowe, zaznaczone święta jednostek wojskowych. Sygnały alarmowe, ważne telefony, roczne plany pracy, pierwsza pomoc, skrócone kalendarium,  tabele przeliczeniowe, obszerna baza teleadresowa (MON, Sztab Generalny WP, Wojska Lądowe, Marynarka Wojenna, Siły Powietrzne, WOT, Inspektorat Wsparcia Sił Zbrojnych, Szkolnictwo wojskowe, Sądownictwo, Prokuratura i Żandarmeria Wojskowa, szpitale wojskowe, hotele WAM...), miejsce na notatki itp. </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Nadruk okładki jednostronny 4/0.</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 xml:space="preserve">Projekt graficzny okładki dostarczy Zamawiający po wyborze Wykonawcy. </w:t>
            </w:r>
          </w:p>
        </w:tc>
        <w:tc>
          <w:tcPr>
            <w:tcW w:w="2582" w:type="dxa"/>
            <w:shd w:val="clear" w:color="auto" w:fill="auto"/>
          </w:tcPr>
          <w:p w:rsidR="00B47619" w:rsidRPr="00CD5459" w:rsidRDefault="00B47619" w:rsidP="00B9220E">
            <w:pPr>
              <w:spacing w:after="0" w:line="240" w:lineRule="auto"/>
              <w:rPr>
                <w:rFonts w:ascii="Times New Roman" w:eastAsia="Times New Roman" w:hAnsi="Times New Roman" w:cs="Times New Roman"/>
                <w:noProof/>
                <w:sz w:val="20"/>
                <w:szCs w:val="20"/>
                <w:lang w:eastAsia="pl-PL"/>
              </w:rPr>
            </w:pPr>
            <w:r w:rsidRPr="00CD5459">
              <w:rPr>
                <w:rFonts w:ascii="Times New Roman" w:eastAsia="Times New Roman" w:hAnsi="Times New Roman" w:cs="Times New Roman"/>
                <w:noProof/>
                <w:sz w:val="20"/>
                <w:szCs w:val="20"/>
                <w:lang w:eastAsia="pl-PL"/>
              </w:rPr>
              <w:lastRenderedPageBreak/>
              <w:drawing>
                <wp:inline distT="0" distB="0" distL="0" distR="0" wp14:anchorId="6BD1C91A" wp14:editId="6A1CEACC">
                  <wp:extent cx="1419225" cy="10096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inline>
              </w:drawing>
            </w:r>
          </w:p>
        </w:tc>
      </w:tr>
      <w:tr w:rsidR="00B47619" w:rsidRPr="00CD5459" w:rsidTr="00B9220E">
        <w:tc>
          <w:tcPr>
            <w:tcW w:w="51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5</w:t>
            </w:r>
          </w:p>
        </w:tc>
        <w:tc>
          <w:tcPr>
            <w:tcW w:w="1652"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Kalendarz roczny – plansza A1</w:t>
            </w:r>
          </w:p>
        </w:tc>
        <w:tc>
          <w:tcPr>
            <w:tcW w:w="1394"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Arial"/>
                <w:color w:val="222222"/>
                <w:sz w:val="20"/>
                <w:szCs w:val="20"/>
                <w:shd w:val="clear" w:color="auto" w:fill="FFFFFF"/>
                <w:lang w:eastAsia="pl-PL"/>
              </w:rPr>
              <w:t>Wymiary: 594 x 841 mm</w:t>
            </w:r>
          </w:p>
        </w:tc>
        <w:tc>
          <w:tcPr>
            <w:tcW w:w="292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Wydruk na planszy formatu A1, kolor 4/0</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Papier: 180 g</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 xml:space="preserve">Wykończenie:  folia mat, lakier wybiórczy. </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Na dole i górze aluminiowe listwy usztywniające kalendarz. Na górze uchwyt do zawieszenia na ścianie.</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Projekt graficzny dostarczy Zamawiający po wyborze Wykonawcy.</w:t>
            </w:r>
          </w:p>
        </w:tc>
        <w:tc>
          <w:tcPr>
            <w:tcW w:w="2582" w:type="dxa"/>
            <w:shd w:val="clear" w:color="auto" w:fill="auto"/>
          </w:tcPr>
          <w:p w:rsidR="00B47619" w:rsidRPr="00CD5459" w:rsidRDefault="00B47619" w:rsidP="00B9220E">
            <w:pPr>
              <w:spacing w:after="0" w:line="240" w:lineRule="auto"/>
              <w:rPr>
                <w:rFonts w:ascii="Times New Roman" w:eastAsia="Times New Roman" w:hAnsi="Times New Roman" w:cs="Times New Roman"/>
                <w:noProof/>
                <w:sz w:val="20"/>
                <w:szCs w:val="20"/>
                <w:lang w:eastAsia="pl-PL"/>
              </w:rPr>
            </w:pPr>
            <w:r w:rsidRPr="00CD5459">
              <w:rPr>
                <w:rFonts w:ascii="Times New Roman" w:eastAsia="Times New Roman" w:hAnsi="Times New Roman" w:cs="Times New Roman"/>
                <w:noProof/>
                <w:sz w:val="20"/>
                <w:szCs w:val="20"/>
                <w:lang w:eastAsia="pl-PL"/>
              </w:rPr>
              <w:drawing>
                <wp:inline distT="0" distB="0" distL="0" distR="0" wp14:anchorId="726873CA" wp14:editId="2C2F0ADD">
                  <wp:extent cx="1323975" cy="23431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2343150"/>
                          </a:xfrm>
                          <a:prstGeom prst="rect">
                            <a:avLst/>
                          </a:prstGeom>
                          <a:noFill/>
                          <a:ln>
                            <a:noFill/>
                          </a:ln>
                        </pic:spPr>
                      </pic:pic>
                    </a:graphicData>
                  </a:graphic>
                </wp:inline>
              </w:drawing>
            </w:r>
          </w:p>
        </w:tc>
      </w:tr>
      <w:tr w:rsidR="00B47619" w:rsidRPr="00CD5459" w:rsidTr="00B9220E">
        <w:tc>
          <w:tcPr>
            <w:tcW w:w="51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6</w:t>
            </w:r>
          </w:p>
        </w:tc>
        <w:tc>
          <w:tcPr>
            <w:tcW w:w="1652"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Terminarz A4 z wytłoczonym logo</w:t>
            </w:r>
          </w:p>
        </w:tc>
        <w:tc>
          <w:tcPr>
            <w:tcW w:w="1394"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 xml:space="preserve">Wymiary: </w:t>
            </w:r>
            <w:r w:rsidRPr="00CD5459">
              <w:rPr>
                <w:rFonts w:ascii="Times New Roman" w:eastAsia="Times New Roman" w:hAnsi="Times New Roman" w:cs="Times New Roman"/>
                <w:sz w:val="20"/>
                <w:szCs w:val="20"/>
                <w:lang w:eastAsia="pl-PL"/>
              </w:rPr>
              <w:br/>
              <w:t>28 cm x 21,5 cm</w:t>
            </w:r>
          </w:p>
        </w:tc>
        <w:tc>
          <w:tcPr>
            <w:tcW w:w="2921" w:type="dxa"/>
            <w:shd w:val="clear" w:color="auto" w:fill="auto"/>
          </w:tcPr>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 xml:space="preserve">Terminarz A4 o układzie dziennym – 1 dzień na stronie, sobota i niedziela osobno na stronach, ilość stron 400, zaokrąglone rogi okładki i bloku, perforacja narożników, tasiemka zielona, papier kremowy. </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 xml:space="preserve">Materiał: oprawa z materiału skóropodobnego z </w:t>
            </w:r>
            <w:proofErr w:type="spellStart"/>
            <w:r w:rsidRPr="00CD5459">
              <w:rPr>
                <w:rFonts w:ascii="Times New Roman" w:eastAsia="Times New Roman" w:hAnsi="Times New Roman" w:cs="Times New Roman"/>
                <w:sz w:val="20"/>
                <w:szCs w:val="20"/>
                <w:lang w:eastAsia="pl-PL"/>
              </w:rPr>
              <w:t>przeszyciami</w:t>
            </w:r>
            <w:proofErr w:type="spellEnd"/>
            <w:r w:rsidRPr="00CD5459">
              <w:rPr>
                <w:rFonts w:ascii="Times New Roman" w:eastAsia="Times New Roman" w:hAnsi="Times New Roman" w:cs="Times New Roman"/>
                <w:sz w:val="20"/>
                <w:szCs w:val="20"/>
                <w:lang w:eastAsia="pl-PL"/>
              </w:rPr>
              <w:t>.</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Kolor: zielony (</w:t>
            </w:r>
            <w:proofErr w:type="spellStart"/>
            <w:r w:rsidRPr="00CD5459">
              <w:rPr>
                <w:rFonts w:ascii="Times New Roman" w:eastAsia="Times New Roman" w:hAnsi="Times New Roman" w:cs="Times New Roman"/>
                <w:sz w:val="20"/>
                <w:szCs w:val="20"/>
                <w:lang w:eastAsia="pl-PL"/>
              </w:rPr>
              <w:t>Pantone</w:t>
            </w:r>
            <w:proofErr w:type="spellEnd"/>
            <w:r w:rsidRPr="00CD5459">
              <w:rPr>
                <w:rFonts w:ascii="Times New Roman" w:eastAsia="Times New Roman" w:hAnsi="Times New Roman" w:cs="Times New Roman"/>
                <w:sz w:val="20"/>
                <w:szCs w:val="20"/>
                <w:lang w:eastAsia="pl-PL"/>
              </w:rPr>
              <w:t xml:space="preserve"> 349)</w:t>
            </w:r>
          </w:p>
          <w:p w:rsidR="00B47619" w:rsidRPr="00CD5459" w:rsidRDefault="00B47619" w:rsidP="00B9220E">
            <w:pPr>
              <w:spacing w:after="0" w:line="240" w:lineRule="auto"/>
              <w:rPr>
                <w:rFonts w:ascii="Times New Roman" w:eastAsia="Times New Roman" w:hAnsi="Times New Roman" w:cs="Times New Roman"/>
                <w:sz w:val="20"/>
                <w:szCs w:val="20"/>
                <w:lang w:eastAsia="pl-PL"/>
              </w:rPr>
            </w:pPr>
            <w:r w:rsidRPr="00CD5459">
              <w:rPr>
                <w:rFonts w:ascii="Times New Roman" w:eastAsia="Times New Roman" w:hAnsi="Times New Roman" w:cs="Times New Roman"/>
                <w:sz w:val="20"/>
                <w:szCs w:val="20"/>
                <w:lang w:eastAsia="pl-PL"/>
              </w:rPr>
              <w:t>Tłoczenie: logo AWL</w:t>
            </w:r>
          </w:p>
        </w:tc>
        <w:tc>
          <w:tcPr>
            <w:tcW w:w="2582" w:type="dxa"/>
            <w:shd w:val="clear" w:color="auto" w:fill="auto"/>
          </w:tcPr>
          <w:p w:rsidR="00B47619" w:rsidRPr="00CD5459" w:rsidRDefault="00B47619" w:rsidP="00B9220E">
            <w:pPr>
              <w:spacing w:after="0" w:line="240" w:lineRule="auto"/>
              <w:rPr>
                <w:rFonts w:ascii="Times New Roman" w:eastAsia="Times New Roman" w:hAnsi="Times New Roman" w:cs="Times New Roman"/>
                <w:noProof/>
                <w:sz w:val="20"/>
                <w:szCs w:val="20"/>
                <w:lang w:eastAsia="pl-PL"/>
              </w:rPr>
            </w:pPr>
            <w:r w:rsidRPr="00CD5459">
              <w:rPr>
                <w:rFonts w:ascii="Times New Roman" w:eastAsia="Times New Roman" w:hAnsi="Times New Roman" w:cs="Times New Roman"/>
                <w:noProof/>
                <w:sz w:val="20"/>
                <w:szCs w:val="20"/>
                <w:lang w:eastAsia="pl-PL"/>
              </w:rPr>
              <w:drawing>
                <wp:inline distT="0" distB="0" distL="0" distR="0" wp14:anchorId="23C08B24" wp14:editId="2CA6A92A">
                  <wp:extent cx="997857" cy="16764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747" cy="1689655"/>
                          </a:xfrm>
                          <a:prstGeom prst="rect">
                            <a:avLst/>
                          </a:prstGeom>
                          <a:noFill/>
                          <a:ln>
                            <a:noFill/>
                          </a:ln>
                        </pic:spPr>
                      </pic:pic>
                    </a:graphicData>
                  </a:graphic>
                </wp:inline>
              </w:drawing>
            </w:r>
          </w:p>
        </w:tc>
      </w:tr>
    </w:tbl>
    <w:p w:rsidR="00B47619" w:rsidRDefault="00B47619"/>
    <w:sectPr w:rsidR="00B47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19"/>
    <w:rsid w:val="003544B9"/>
    <w:rsid w:val="005D2C2B"/>
    <w:rsid w:val="00B47619"/>
    <w:rsid w:val="00DD6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C105"/>
  <w15:chartTrackingRefBased/>
  <w15:docId w15:val="{02CF3D86-5D30-4DDC-9B29-CF2633F0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44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2685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Borsuk Wiesław</dc:creator>
  <cp:keywords/>
  <dc:description/>
  <cp:lastModifiedBy>Borsuk Wiesław</cp:lastModifiedBy>
  <cp:revision>1</cp:revision>
  <dcterms:created xsi:type="dcterms:W3CDTF">2019-10-25T07:36:00Z</dcterms:created>
  <dcterms:modified xsi:type="dcterms:W3CDTF">2019-10-25T07:43:00Z</dcterms:modified>
</cp:coreProperties>
</file>