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76965">
            <w:pPr>
              <w:rPr>
                <w:rFonts w:cs="Times New Roman"/>
                <w:b/>
                <w:sz w:val="21"/>
                <w:szCs w:val="21"/>
              </w:rPr>
            </w:pPr>
            <w:bookmarkStart w:id="0" w:name="_Hlk12607021"/>
            <w:r w:rsidRPr="00483ED3">
              <w:rPr>
                <w:rFonts w:cs="Times New Roman"/>
                <w:b/>
                <w:sz w:val="21"/>
                <w:szCs w:val="21"/>
              </w:rPr>
              <w:t>ZP/220/</w:t>
            </w:r>
            <w:r w:rsidR="006F236D">
              <w:rPr>
                <w:rFonts w:cs="Times New Roman"/>
                <w:b/>
                <w:sz w:val="21"/>
                <w:szCs w:val="21"/>
              </w:rPr>
              <w:t>6</w:t>
            </w:r>
            <w:r w:rsidR="00C76965">
              <w:rPr>
                <w:rFonts w:cs="Times New Roman"/>
                <w:b/>
                <w:sz w:val="21"/>
                <w:szCs w:val="21"/>
              </w:rPr>
              <w:t>2</w:t>
            </w:r>
            <w:r w:rsidR="00CB7275" w:rsidRPr="00483ED3">
              <w:rPr>
                <w:rFonts w:cs="Times New Roman"/>
                <w:b/>
                <w:sz w:val="21"/>
                <w:szCs w:val="21"/>
              </w:rPr>
              <w:t>/</w:t>
            </w:r>
            <w:r w:rsidR="00A711D1" w:rsidRPr="00483ED3">
              <w:rPr>
                <w:rFonts w:cs="Times New Roman"/>
                <w:b/>
                <w:sz w:val="21"/>
                <w:szCs w:val="21"/>
              </w:rPr>
              <w:t>2</w:t>
            </w:r>
            <w:r w:rsidR="008F0458">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C76965"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u</w:t>
      </w:r>
      <w:r w:rsidRPr="0051586A">
        <w:rPr>
          <w:rFonts w:ascii="Calibri" w:hAnsi="Calibri" w:cs="Calibri"/>
          <w:bCs/>
          <w:i/>
          <w:sz w:val="19"/>
          <w:szCs w:val="19"/>
        </w:rPr>
        <w:t>sługę ubezpieczenia odpowiedzialności cywilnej, mienia, ryzyk komunikacyjnych oraz ryzyk cybernetycznych dla Samodzielnego Publicznego Szpitala Klinicznego nr 2 PUM w Szczecinie</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6E7DAD" w:rsidP="00C52EBD">
      <w:pPr>
        <w:tabs>
          <w:tab w:val="left" w:pos="0"/>
        </w:tabs>
        <w:spacing w:line="240" w:lineRule="auto"/>
        <w:jc w:val="center"/>
        <w:rPr>
          <w:rFonts w:cs="Times New Roman"/>
          <w:b/>
          <w:sz w:val="28"/>
          <w:szCs w:val="28"/>
        </w:rPr>
      </w:pPr>
      <w:r>
        <w:rPr>
          <w:rFonts w:cs="Times New Roman"/>
          <w:b/>
          <w:sz w:val="28"/>
          <w:szCs w:val="28"/>
        </w:rPr>
        <w:t>SPROSTOWANIE DO SWZ</w:t>
      </w:r>
    </w:p>
    <w:p w:rsidR="00340C62" w:rsidRPr="00483ED3" w:rsidRDefault="00340C62" w:rsidP="00483ED3">
      <w:pPr>
        <w:spacing w:line="240" w:lineRule="auto"/>
        <w:jc w:val="both"/>
        <w:rPr>
          <w:rFonts w:cs="Times New Roman"/>
          <w:sz w:val="21"/>
          <w:szCs w:val="21"/>
        </w:rPr>
      </w:pPr>
    </w:p>
    <w:p w:rsidR="00FF0107" w:rsidRPr="00C76965" w:rsidRDefault="00FF0107" w:rsidP="00C76965">
      <w:pPr>
        <w:spacing w:line="240" w:lineRule="auto"/>
        <w:jc w:val="both"/>
        <w:rPr>
          <w:rFonts w:cstheme="minorHAnsi"/>
          <w:sz w:val="19"/>
          <w:szCs w:val="19"/>
        </w:rPr>
        <w:sectPr w:rsidR="00FF0107" w:rsidRPr="00C76965"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6E7DAD" w:rsidRPr="006E7DAD" w:rsidRDefault="006E7DAD" w:rsidP="006E7DAD">
      <w:pPr>
        <w:jc w:val="both"/>
        <w:rPr>
          <w:rFonts w:eastAsia="Tahoma" w:cstheme="minorHAnsi"/>
          <w:b/>
          <w:i/>
          <w:sz w:val="19"/>
          <w:szCs w:val="19"/>
        </w:rPr>
      </w:pPr>
      <w:bookmarkStart w:id="2" w:name="_Hlk12607031"/>
      <w:r w:rsidRPr="006E7DAD">
        <w:rPr>
          <w:rFonts w:eastAsia="Tahoma" w:cstheme="minorHAnsi"/>
          <w:sz w:val="19"/>
          <w:szCs w:val="19"/>
        </w:rPr>
        <w:t xml:space="preserve">Zamawiający w związku z popełnieniem omyłki pisarskiej </w:t>
      </w:r>
      <w:r w:rsidR="001A12D1" w:rsidRPr="00C76965">
        <w:rPr>
          <w:rFonts w:eastAsia="Times New Roman" w:cstheme="minorHAnsi"/>
          <w:sz w:val="19"/>
          <w:szCs w:val="19"/>
        </w:rPr>
        <w:t>na podstawie art. 13</w:t>
      </w:r>
      <w:r w:rsidR="001A12D1">
        <w:rPr>
          <w:rFonts w:eastAsia="Times New Roman" w:cstheme="minorHAnsi"/>
          <w:sz w:val="19"/>
          <w:szCs w:val="19"/>
        </w:rPr>
        <w:t>7</w:t>
      </w:r>
      <w:r w:rsidR="001A12D1" w:rsidRPr="00C76965">
        <w:rPr>
          <w:rFonts w:eastAsia="Times New Roman" w:cstheme="minorHAnsi"/>
          <w:sz w:val="19"/>
          <w:szCs w:val="19"/>
        </w:rPr>
        <w:t xml:space="preserve"> ustawy z dnia 11 września 2021 r. Prawo zamówień publicznych (Dz.U.2021.1129 t.j. z dnia 2021.06.24, dalej: ustawa PZP)</w:t>
      </w:r>
      <w:r w:rsidR="001A12D1">
        <w:rPr>
          <w:rFonts w:eastAsia="Times New Roman" w:cstheme="minorHAnsi"/>
          <w:sz w:val="19"/>
          <w:szCs w:val="19"/>
        </w:rPr>
        <w:t xml:space="preserve"> </w:t>
      </w:r>
      <w:r w:rsidRPr="006E7DAD">
        <w:rPr>
          <w:rFonts w:eastAsia="Tahoma" w:cstheme="minorHAnsi"/>
          <w:sz w:val="19"/>
          <w:szCs w:val="19"/>
        </w:rPr>
        <w:t xml:space="preserve">dokonuje w Specyfikacji Warunków Zamówienia ZP/220/62/23 następującego sprostowania: W rozdziale XXII Kryteria i Sposób Oceny Ofert w tabeli Warunki fakultatywne pozycja 1 1) Klauzula Podniesienia Limitów Odpowiedzialności nr 1 (dotyczy ubezpieczenia mienia od ryzyk wszystkich, ubezpieczenia sprzętu elektronicznego od wszystkich ryzyk, ubezpieczenia maszyn i urządzeń od uszkodzeń i awarii) </w:t>
      </w:r>
      <w:r w:rsidRPr="006E7DAD">
        <w:rPr>
          <w:rFonts w:eastAsia="Tahoma" w:cstheme="minorHAnsi"/>
          <w:b/>
          <w:sz w:val="19"/>
          <w:szCs w:val="19"/>
        </w:rPr>
        <w:t xml:space="preserve">dokonuje wykreślenia zapisu: </w:t>
      </w:r>
      <w:r w:rsidRPr="006E7DAD">
        <w:rPr>
          <w:rFonts w:eastAsia="Tahoma" w:cstheme="minorHAnsi"/>
          <w:b/>
          <w:i/>
          <w:sz w:val="19"/>
          <w:szCs w:val="19"/>
        </w:rPr>
        <w:t xml:space="preserve">„ubezpieczenia maszyn i urządzeń od uszkodzeń i awarii” </w:t>
      </w:r>
    </w:p>
    <w:p w:rsidR="006E7DAD" w:rsidRPr="006E7DAD" w:rsidRDefault="006E7DAD" w:rsidP="006E7DAD">
      <w:pPr>
        <w:rPr>
          <w:rFonts w:eastAsia="Tahoma" w:cstheme="minorHAnsi"/>
          <w:i/>
          <w:sz w:val="19"/>
          <w:szCs w:val="19"/>
        </w:rPr>
      </w:pPr>
      <w:r w:rsidRPr="006E7DAD">
        <w:rPr>
          <w:rFonts w:eastAsia="Tahoma" w:cstheme="minorHAnsi"/>
          <w:b/>
          <w:i/>
          <w:sz w:val="19"/>
          <w:szCs w:val="19"/>
        </w:rPr>
        <w:t>Zapis uz</w:t>
      </w:r>
      <w:r w:rsidR="00655AC9">
        <w:rPr>
          <w:rFonts w:eastAsia="Tahoma" w:cstheme="minorHAnsi"/>
          <w:b/>
          <w:i/>
          <w:sz w:val="19"/>
          <w:szCs w:val="19"/>
        </w:rPr>
        <w:t>yskuje po wykreśleniu brzmienie</w:t>
      </w:r>
      <w:r w:rsidRPr="006E7DAD">
        <w:rPr>
          <w:rFonts w:eastAsia="Tahoma" w:cstheme="minorHAnsi"/>
          <w:b/>
          <w:i/>
          <w:sz w:val="19"/>
          <w:szCs w:val="19"/>
        </w:rPr>
        <w:t xml:space="preserve">: </w:t>
      </w:r>
    </w:p>
    <w:tbl>
      <w:tblPr>
        <w:tblW w:w="89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713"/>
        <w:gridCol w:w="6657"/>
        <w:gridCol w:w="1555"/>
      </w:tblGrid>
      <w:tr w:rsidR="006E7DAD" w:rsidRPr="006E7DAD" w:rsidTr="00381E7D">
        <w:trPr>
          <w:tblCellSpacing w:w="0" w:type="dxa"/>
        </w:trPr>
        <w:tc>
          <w:tcPr>
            <w:tcW w:w="660" w:type="dxa"/>
            <w:tcBorders>
              <w:top w:val="outset" w:sz="6" w:space="0" w:color="000000"/>
              <w:left w:val="outset" w:sz="6" w:space="0" w:color="000000"/>
              <w:bottom w:val="outset" w:sz="6" w:space="0" w:color="000000"/>
              <w:right w:val="outset" w:sz="6" w:space="0" w:color="000000"/>
            </w:tcBorders>
          </w:tcPr>
          <w:p w:rsidR="006E7DAD" w:rsidRPr="006E7DAD" w:rsidRDefault="006E7DAD" w:rsidP="00381E7D">
            <w:pPr>
              <w:spacing w:before="100" w:beforeAutospacing="1" w:after="119"/>
              <w:rPr>
                <w:rFonts w:cstheme="minorHAnsi"/>
                <w:sz w:val="19"/>
                <w:szCs w:val="19"/>
              </w:rPr>
            </w:pPr>
            <w:r w:rsidRPr="006E7DAD">
              <w:rPr>
                <w:rFonts w:cstheme="minorHAnsi"/>
                <w:sz w:val="19"/>
                <w:szCs w:val="19"/>
              </w:rPr>
              <w:t>1</w:t>
            </w:r>
          </w:p>
        </w:tc>
        <w:tc>
          <w:tcPr>
            <w:tcW w:w="6165" w:type="dxa"/>
            <w:tcBorders>
              <w:top w:val="outset" w:sz="6" w:space="0" w:color="000000"/>
              <w:left w:val="outset" w:sz="6" w:space="0" w:color="000000"/>
              <w:bottom w:val="outset" w:sz="6" w:space="0" w:color="000000"/>
              <w:right w:val="outset" w:sz="6" w:space="0" w:color="000000"/>
            </w:tcBorders>
          </w:tcPr>
          <w:p w:rsidR="006E7DAD" w:rsidRPr="006E7DAD" w:rsidRDefault="006E7DAD" w:rsidP="00381E7D">
            <w:pPr>
              <w:spacing w:before="100" w:beforeAutospacing="1"/>
              <w:ind w:left="720"/>
              <w:rPr>
                <w:rFonts w:cstheme="minorHAnsi"/>
                <w:sz w:val="19"/>
                <w:szCs w:val="19"/>
              </w:rPr>
            </w:pPr>
            <w:r w:rsidRPr="006E7DAD">
              <w:rPr>
                <w:rFonts w:cstheme="minorHAnsi"/>
                <w:b/>
                <w:bCs/>
                <w:sz w:val="19"/>
                <w:szCs w:val="19"/>
              </w:rPr>
              <w:t xml:space="preserve">1) KLAUZULA PODNIESIENIA LIMITÓW ODPOWIEDZIALNOŚCI nr 1 </w:t>
            </w:r>
          </w:p>
          <w:p w:rsidR="006E7DAD" w:rsidRPr="006E7DAD" w:rsidRDefault="006E7DAD" w:rsidP="00381E7D">
            <w:pPr>
              <w:spacing w:before="100" w:beforeAutospacing="1"/>
              <w:rPr>
                <w:rFonts w:cstheme="minorHAnsi"/>
                <w:sz w:val="19"/>
                <w:szCs w:val="19"/>
              </w:rPr>
            </w:pPr>
            <w:r w:rsidRPr="006E7DAD">
              <w:rPr>
                <w:rFonts w:cstheme="minorHAnsi"/>
                <w:sz w:val="19"/>
                <w:szCs w:val="19"/>
              </w:rPr>
              <w:t xml:space="preserve">( dotyczy ubezpieczenia mienia od ryzyk wszystkich , ubezpieczenia sprzętu elektronicznego od wszystkich ryzyk ) </w:t>
            </w:r>
          </w:p>
          <w:p w:rsidR="006E7DAD" w:rsidRPr="006E7DAD" w:rsidRDefault="006E7DAD" w:rsidP="00381E7D">
            <w:pPr>
              <w:spacing w:before="100" w:beforeAutospacing="1"/>
              <w:rPr>
                <w:rFonts w:cstheme="minorHAnsi"/>
                <w:sz w:val="19"/>
                <w:szCs w:val="19"/>
              </w:rPr>
            </w:pPr>
            <w:r w:rsidRPr="006E7DAD">
              <w:rPr>
                <w:rFonts w:cstheme="minorHAnsi"/>
                <w:b/>
                <w:bCs/>
                <w:sz w:val="19"/>
                <w:szCs w:val="19"/>
              </w:rPr>
              <w:t xml:space="preserve">a) Klauzula aktów terroryzmu – </w:t>
            </w:r>
            <w:r w:rsidRPr="006E7DAD">
              <w:rPr>
                <w:rFonts w:cstheme="minorHAnsi"/>
                <w:sz w:val="19"/>
                <w:szCs w:val="19"/>
              </w:rPr>
              <w:t>z poziomu 500 000,00 zł do wysokości 2 000 000,00 zł na jedno i wszystkie zdarzenia w okresie ubezpieczen</w:t>
            </w:r>
            <w:bookmarkStart w:id="3" w:name="_GoBack"/>
            <w:bookmarkEnd w:id="3"/>
            <w:r w:rsidRPr="006E7DAD">
              <w:rPr>
                <w:rFonts w:cstheme="minorHAnsi"/>
                <w:sz w:val="19"/>
                <w:szCs w:val="19"/>
              </w:rPr>
              <w:t xml:space="preserve">ia </w:t>
            </w:r>
          </w:p>
          <w:p w:rsidR="006E7DAD" w:rsidRPr="006E7DAD" w:rsidRDefault="006E7DAD" w:rsidP="00381E7D">
            <w:pPr>
              <w:spacing w:before="100" w:beforeAutospacing="1"/>
              <w:rPr>
                <w:rFonts w:cstheme="minorHAnsi"/>
                <w:sz w:val="19"/>
                <w:szCs w:val="19"/>
              </w:rPr>
            </w:pPr>
            <w:r w:rsidRPr="006E7DAD">
              <w:rPr>
                <w:rFonts w:cstheme="minorHAnsi"/>
                <w:b/>
                <w:bCs/>
                <w:sz w:val="19"/>
                <w:szCs w:val="19"/>
              </w:rPr>
              <w:t xml:space="preserve">b) Klauzula katastrofy budowlanej – </w:t>
            </w:r>
            <w:r w:rsidRPr="006E7DAD">
              <w:rPr>
                <w:rFonts w:cstheme="minorHAnsi"/>
                <w:sz w:val="19"/>
                <w:szCs w:val="19"/>
              </w:rPr>
              <w:t xml:space="preserve">z poziomu 1 000 000,00 zł do wysokości 3 000 000,00 zł na jedno i wszystkie zdarzenia w okresie ubezpieczenia </w:t>
            </w:r>
          </w:p>
          <w:p w:rsidR="006E7DAD" w:rsidRPr="006E7DAD" w:rsidRDefault="006E7DAD" w:rsidP="00381E7D">
            <w:pPr>
              <w:spacing w:before="100" w:beforeAutospacing="1" w:after="119"/>
              <w:rPr>
                <w:rFonts w:cstheme="minorHAnsi"/>
                <w:sz w:val="19"/>
                <w:szCs w:val="19"/>
              </w:rPr>
            </w:pPr>
            <w:r w:rsidRPr="006E7DAD">
              <w:rPr>
                <w:rFonts w:cstheme="minorHAnsi"/>
                <w:b/>
                <w:bCs/>
                <w:sz w:val="19"/>
                <w:szCs w:val="19"/>
              </w:rPr>
              <w:t xml:space="preserve">c) Klauzula przezornej sumy – </w:t>
            </w:r>
            <w:r w:rsidRPr="006E7DAD">
              <w:rPr>
                <w:rFonts w:cstheme="minorHAnsi"/>
                <w:sz w:val="19"/>
                <w:szCs w:val="19"/>
              </w:rPr>
              <w:t xml:space="preserve">z poziomu 1 000 000,00 zł do wysokości 3 000 000,00 zł na jedno i wszystkie zdarzenia w okresie ubezpieczenia </w:t>
            </w:r>
          </w:p>
        </w:tc>
        <w:tc>
          <w:tcPr>
            <w:tcW w:w="1440" w:type="dxa"/>
            <w:tcBorders>
              <w:top w:val="outset" w:sz="6" w:space="0" w:color="000000"/>
              <w:left w:val="outset" w:sz="6" w:space="0" w:color="000000"/>
              <w:bottom w:val="outset" w:sz="6" w:space="0" w:color="000000"/>
              <w:right w:val="outset" w:sz="6" w:space="0" w:color="000000"/>
            </w:tcBorders>
          </w:tcPr>
          <w:p w:rsidR="006E7DAD" w:rsidRPr="006E7DAD" w:rsidRDefault="006E7DAD" w:rsidP="00381E7D">
            <w:pPr>
              <w:spacing w:before="100" w:beforeAutospacing="1" w:after="119"/>
              <w:jc w:val="center"/>
              <w:rPr>
                <w:rFonts w:cstheme="minorHAnsi"/>
                <w:sz w:val="19"/>
                <w:szCs w:val="19"/>
              </w:rPr>
            </w:pPr>
            <w:r w:rsidRPr="006E7DAD">
              <w:rPr>
                <w:rFonts w:cstheme="minorHAnsi"/>
                <w:sz w:val="19"/>
                <w:szCs w:val="19"/>
              </w:rPr>
              <w:t>25</w:t>
            </w:r>
          </w:p>
        </w:tc>
      </w:tr>
    </w:tbl>
    <w:p w:rsidR="00F11CE0" w:rsidRPr="00C76965" w:rsidRDefault="00F11CE0" w:rsidP="00C76965">
      <w:pPr>
        <w:spacing w:line="240" w:lineRule="auto"/>
        <w:jc w:val="both"/>
        <w:rPr>
          <w:rFonts w:cstheme="minorHAnsi"/>
          <w:sz w:val="19"/>
          <w:szCs w:val="19"/>
          <w:lang w:eastAsia="pl-PL"/>
        </w:rPr>
      </w:pPr>
    </w:p>
    <w:p w:rsidR="00883CDE" w:rsidRPr="00C76965" w:rsidRDefault="00883CDE" w:rsidP="00C76965">
      <w:pPr>
        <w:spacing w:line="240" w:lineRule="auto"/>
        <w:jc w:val="both"/>
        <w:rPr>
          <w:rFonts w:cstheme="minorHAnsi"/>
          <w:sz w:val="19"/>
          <w:szCs w:val="19"/>
        </w:rPr>
      </w:pPr>
      <w:r w:rsidRPr="00C76965">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C76965" w:rsidRPr="006E7DA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p>
    <w:p w:rsidR="001A12D1" w:rsidRDefault="001A12D1" w:rsidP="00483ED3">
      <w:pPr>
        <w:widowControl w:val="0"/>
        <w:spacing w:line="240" w:lineRule="auto"/>
        <w:jc w:val="both"/>
        <w:rPr>
          <w:rFonts w:cs="Times New Roman"/>
          <w:sz w:val="16"/>
          <w:szCs w:val="16"/>
        </w:rPr>
      </w:pPr>
    </w:p>
    <w:p w:rsidR="001A12D1" w:rsidRDefault="001A12D1"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6E7DA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6E7DA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1C0C8A">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1C0C8A">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1C0C8A">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1C0C8A">
      <w:rPr>
        <w:rFonts w:cstheme="minorHAnsi"/>
      </w:rPr>
      <w:t>Szczecin</w:t>
    </w:r>
    <w:r w:rsidR="00D52FED" w:rsidRPr="00475D12">
      <w:rPr>
        <w:rFonts w:cstheme="minorHAnsi"/>
      </w:rPr>
      <w:t xml:space="preserve">, </w:t>
    </w:r>
    <w:bookmarkEnd w:id="1"/>
    <w:r w:rsidR="00C76965">
      <w:rPr>
        <w:rFonts w:cstheme="minorHAnsi"/>
      </w:rPr>
      <w:t>2</w:t>
    </w:r>
    <w:r w:rsidR="006E7DAD">
      <w:rPr>
        <w:rFonts w:cstheme="minorHAnsi"/>
      </w:rPr>
      <w:t>8</w:t>
    </w:r>
    <w:r w:rsidR="00182086" w:rsidRPr="00475D12">
      <w:rPr>
        <w:rFonts w:cstheme="minorHAnsi"/>
      </w:rPr>
      <w:t>-</w:t>
    </w:r>
    <w:r w:rsidR="006F6061" w:rsidRPr="00475D12">
      <w:rPr>
        <w:rFonts w:cstheme="minorHAnsi"/>
      </w:rPr>
      <w:t>0</w:t>
    </w:r>
    <w:r w:rsidR="00475D12" w:rsidRPr="00475D12">
      <w:rPr>
        <w:rFonts w:cstheme="minorHAnsi"/>
      </w:rPr>
      <w:t>9</w:t>
    </w:r>
    <w:r w:rsidR="00182086" w:rsidRPr="00475D12">
      <w:rPr>
        <w:rFonts w:cstheme="minorHAnsi"/>
      </w:rPr>
      <w:t>-20</w:t>
    </w:r>
    <w:r w:rsidR="00D73922" w:rsidRPr="00475D12">
      <w:rPr>
        <w:rFonts w:cstheme="minorHAnsi"/>
      </w:rPr>
      <w:t>2</w:t>
    </w:r>
    <w:r w:rsidR="008F0458" w:rsidRPr="00475D12">
      <w:rPr>
        <w:rFonts w:cstheme="minorHAnsi"/>
      </w:rPr>
      <w:t>3</w:t>
    </w:r>
    <w:r w:rsidR="00883CDE" w:rsidRPr="00475D12">
      <w:rPr>
        <w:rFonts w:cstheme="minorHAnsi"/>
      </w:rPr>
      <w:t xml:space="preserve"> </w:t>
    </w:r>
    <w:r w:rsidR="00182086" w:rsidRPr="00475D12">
      <w:rPr>
        <w:rFonts w:cstheme="minorHAnsi"/>
      </w:rPr>
      <w:t>r</w:t>
    </w:r>
    <w:r w:rsidR="00883CDE" w:rsidRPr="00475D12">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DD39B3"/>
    <w:multiLevelType w:val="hybridMultilevel"/>
    <w:tmpl w:val="D69E55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6C2BE"/>
    <w:multiLevelType w:val="hybridMultilevel"/>
    <w:tmpl w:val="32860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1F847C"/>
    <w:multiLevelType w:val="hybridMultilevel"/>
    <w:tmpl w:val="890CF2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444492"/>
    <w:multiLevelType w:val="hybridMultilevel"/>
    <w:tmpl w:val="72AD2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69D8A2"/>
    <w:multiLevelType w:val="hybridMultilevel"/>
    <w:tmpl w:val="112390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F304BBF"/>
    <w:multiLevelType w:val="hybridMultilevel"/>
    <w:tmpl w:val="F91EA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FFE2A0"/>
    <w:multiLevelType w:val="hybridMultilevel"/>
    <w:tmpl w:val="1985C3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52"/>
    <w:multiLevelType w:val="multilevel"/>
    <w:tmpl w:val="1CE8713A"/>
    <w:name w:val="WW8Num109"/>
    <w:lvl w:ilvl="0">
      <w:start w:val="1"/>
      <w:numFmt w:val="decimal"/>
      <w:lvlText w:val="%1)"/>
      <w:lvlJc w:val="left"/>
      <w:pPr>
        <w:tabs>
          <w:tab w:val="num" w:pos="0"/>
        </w:tabs>
        <w:ind w:left="644" w:hanging="360"/>
      </w:pPr>
      <w:rPr>
        <w:rFonts w:ascii="Calibri" w:hAnsi="Calibri" w:cs="Calibri" w:hint="default"/>
        <w:b w:val="0"/>
        <w:sz w:val="19"/>
        <w:szCs w:val="19"/>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8"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05F5A"/>
    <w:multiLevelType w:val="hybridMultilevel"/>
    <w:tmpl w:val="6897A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2F0A1E"/>
    <w:multiLevelType w:val="hybridMultilevel"/>
    <w:tmpl w:val="A96C1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2E4AF9"/>
    <w:multiLevelType w:val="hybridMultilevel"/>
    <w:tmpl w:val="82068242"/>
    <w:lvl w:ilvl="0" w:tplc="CCB00D3A">
      <w:start w:val="1"/>
      <w:numFmt w:val="decimal"/>
      <w:lvlText w:val="%1."/>
      <w:lvlJc w:val="left"/>
      <w:pPr>
        <w:ind w:left="720" w:hanging="360"/>
      </w:pPr>
      <w:rPr>
        <w:rFonts w:eastAsia="Times New Roman" w:cs="Calibri" w:hint="default"/>
      </w:rPr>
    </w:lvl>
    <w:lvl w:ilvl="1" w:tplc="6C22C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11425A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9B28E8"/>
    <w:multiLevelType w:val="hybridMultilevel"/>
    <w:tmpl w:val="A9605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D4F2A"/>
    <w:multiLevelType w:val="hybridMultilevel"/>
    <w:tmpl w:val="6D582354"/>
    <w:lvl w:ilvl="0" w:tplc="AEEE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A32679"/>
    <w:multiLevelType w:val="hybridMultilevel"/>
    <w:tmpl w:val="FFFFFFFF"/>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1D9F1515"/>
    <w:multiLevelType w:val="hybridMultilevel"/>
    <w:tmpl w:val="8800C760"/>
    <w:lvl w:ilvl="0" w:tplc="04150001">
      <w:start w:val="1"/>
      <w:numFmt w:val="bullet"/>
      <w:lvlText w:val=""/>
      <w:lvlJc w:val="left"/>
      <w:pPr>
        <w:ind w:left="1330" w:hanging="360"/>
      </w:pPr>
      <w:rPr>
        <w:rFonts w:ascii="Symbol" w:hAnsi="Symbol" w:hint="default"/>
      </w:rPr>
    </w:lvl>
    <w:lvl w:ilvl="1" w:tplc="04150003" w:tentative="1">
      <w:start w:val="1"/>
      <w:numFmt w:val="bullet"/>
      <w:lvlText w:val="o"/>
      <w:lvlJc w:val="left"/>
      <w:pPr>
        <w:ind w:left="2050" w:hanging="360"/>
      </w:pPr>
      <w:rPr>
        <w:rFonts w:ascii="Courier New" w:hAnsi="Courier New" w:hint="default"/>
      </w:rPr>
    </w:lvl>
    <w:lvl w:ilvl="2" w:tplc="04150005" w:tentative="1">
      <w:start w:val="1"/>
      <w:numFmt w:val="bullet"/>
      <w:lvlText w:val=""/>
      <w:lvlJc w:val="left"/>
      <w:pPr>
        <w:ind w:left="2770" w:hanging="360"/>
      </w:pPr>
      <w:rPr>
        <w:rFonts w:ascii="Wingdings" w:hAnsi="Wingdings" w:hint="default"/>
      </w:rPr>
    </w:lvl>
    <w:lvl w:ilvl="3" w:tplc="04150001" w:tentative="1">
      <w:start w:val="1"/>
      <w:numFmt w:val="bullet"/>
      <w:lvlText w:val=""/>
      <w:lvlJc w:val="left"/>
      <w:pPr>
        <w:ind w:left="3490" w:hanging="360"/>
      </w:pPr>
      <w:rPr>
        <w:rFonts w:ascii="Symbol" w:hAnsi="Symbol" w:hint="default"/>
      </w:rPr>
    </w:lvl>
    <w:lvl w:ilvl="4" w:tplc="04150003" w:tentative="1">
      <w:start w:val="1"/>
      <w:numFmt w:val="bullet"/>
      <w:lvlText w:val="o"/>
      <w:lvlJc w:val="left"/>
      <w:pPr>
        <w:ind w:left="4210" w:hanging="360"/>
      </w:pPr>
      <w:rPr>
        <w:rFonts w:ascii="Courier New" w:hAnsi="Courier New" w:hint="default"/>
      </w:rPr>
    </w:lvl>
    <w:lvl w:ilvl="5" w:tplc="04150005" w:tentative="1">
      <w:start w:val="1"/>
      <w:numFmt w:val="bullet"/>
      <w:lvlText w:val=""/>
      <w:lvlJc w:val="left"/>
      <w:pPr>
        <w:ind w:left="4930" w:hanging="360"/>
      </w:pPr>
      <w:rPr>
        <w:rFonts w:ascii="Wingdings" w:hAnsi="Wingdings" w:hint="default"/>
      </w:rPr>
    </w:lvl>
    <w:lvl w:ilvl="6" w:tplc="04150001" w:tentative="1">
      <w:start w:val="1"/>
      <w:numFmt w:val="bullet"/>
      <w:lvlText w:val=""/>
      <w:lvlJc w:val="left"/>
      <w:pPr>
        <w:ind w:left="5650" w:hanging="360"/>
      </w:pPr>
      <w:rPr>
        <w:rFonts w:ascii="Symbol" w:hAnsi="Symbol" w:hint="default"/>
      </w:rPr>
    </w:lvl>
    <w:lvl w:ilvl="7" w:tplc="04150003" w:tentative="1">
      <w:start w:val="1"/>
      <w:numFmt w:val="bullet"/>
      <w:lvlText w:val="o"/>
      <w:lvlJc w:val="left"/>
      <w:pPr>
        <w:ind w:left="6370" w:hanging="360"/>
      </w:pPr>
      <w:rPr>
        <w:rFonts w:ascii="Courier New" w:hAnsi="Courier New" w:hint="default"/>
      </w:rPr>
    </w:lvl>
    <w:lvl w:ilvl="8" w:tplc="04150005" w:tentative="1">
      <w:start w:val="1"/>
      <w:numFmt w:val="bullet"/>
      <w:lvlText w:val=""/>
      <w:lvlJc w:val="left"/>
      <w:pPr>
        <w:ind w:left="7090" w:hanging="360"/>
      </w:pPr>
      <w:rPr>
        <w:rFonts w:ascii="Wingdings" w:hAnsi="Wingdings" w:hint="default"/>
      </w:rPr>
    </w:lvl>
  </w:abstractNum>
  <w:abstractNum w:abstractNumId="17" w15:restartNumberingAfterBreak="0">
    <w:nsid w:val="24882BE7"/>
    <w:multiLevelType w:val="hybridMultilevel"/>
    <w:tmpl w:val="76E84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51B2B6D"/>
    <w:multiLevelType w:val="hybridMultilevel"/>
    <w:tmpl w:val="3716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9874D7"/>
    <w:multiLevelType w:val="hybridMultilevel"/>
    <w:tmpl w:val="4448DB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B699B"/>
    <w:multiLevelType w:val="hybridMultilevel"/>
    <w:tmpl w:val="FFFFFFFF"/>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73A341B"/>
    <w:multiLevelType w:val="hybridMultilevel"/>
    <w:tmpl w:val="D8ACE5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6F4811"/>
    <w:multiLevelType w:val="hybridMultilevel"/>
    <w:tmpl w:val="00F89C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CB55D0B"/>
    <w:multiLevelType w:val="hybridMultilevel"/>
    <w:tmpl w:val="AB906664"/>
    <w:lvl w:ilvl="0" w:tplc="72524A4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1B355D8"/>
    <w:multiLevelType w:val="hybridMultilevel"/>
    <w:tmpl w:val="D584A15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B80E7D"/>
    <w:multiLevelType w:val="hybridMultilevel"/>
    <w:tmpl w:val="E17E2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8B1D404"/>
    <w:multiLevelType w:val="hybridMultilevel"/>
    <w:tmpl w:val="98844E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18F1F7E"/>
    <w:multiLevelType w:val="hybridMultilevel"/>
    <w:tmpl w:val="9C3FB4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1B3CC3F"/>
    <w:multiLevelType w:val="hybridMultilevel"/>
    <w:tmpl w:val="07819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6C772E"/>
    <w:multiLevelType w:val="hybridMultilevel"/>
    <w:tmpl w:val="5664C8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AA789B"/>
    <w:multiLevelType w:val="hybridMultilevel"/>
    <w:tmpl w:val="CC1AA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F4C69E7"/>
    <w:multiLevelType w:val="multilevel"/>
    <w:tmpl w:val="98AA4526"/>
    <w:lvl w:ilvl="0">
      <w:start w:val="1"/>
      <w:numFmt w:val="decimal"/>
      <w:lvlText w:val="%1)"/>
      <w:lvlJc w:val="left"/>
      <w:pPr>
        <w:tabs>
          <w:tab w:val="num" w:pos="720"/>
        </w:tabs>
        <w:ind w:left="720" w:hanging="360"/>
      </w:pPr>
      <w:rPr>
        <w:rFonts w:asciiTheme="minorHAnsi" w:eastAsia="Times New Roman" w:hAnsiTheme="minorHAnsi" w:cs="Calibri" w:hint="default"/>
        <w:b/>
      </w:rPr>
    </w:lvl>
    <w:lvl w:ilvl="1">
      <w:start w:val="1"/>
      <w:numFmt w:val="lowerLetter"/>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rFonts w:cs="Times New Roman"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FB771C5"/>
    <w:multiLevelType w:val="hybridMultilevel"/>
    <w:tmpl w:val="E214D7E4"/>
    <w:lvl w:ilvl="0" w:tplc="AD3C6988">
      <w:start w:val="1"/>
      <w:numFmt w:val="decimal"/>
      <w:lvlText w:val="%1."/>
      <w:lvlJc w:val="left"/>
      <w:pPr>
        <w:ind w:left="927"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655438"/>
    <w:multiLevelType w:val="multilevel"/>
    <w:tmpl w:val="679E9A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4ED2E3B"/>
    <w:multiLevelType w:val="hybridMultilevel"/>
    <w:tmpl w:val="25C6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3" w15:restartNumberingAfterBreak="0">
    <w:nsid w:val="68E07FF4"/>
    <w:multiLevelType w:val="hybridMultilevel"/>
    <w:tmpl w:val="4E2DE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D5477B"/>
    <w:multiLevelType w:val="hybridMultilevel"/>
    <w:tmpl w:val="54001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F1C180C"/>
    <w:multiLevelType w:val="hybridMultilevel"/>
    <w:tmpl w:val="A11A0A3C"/>
    <w:lvl w:ilvl="0" w:tplc="EAE4EF7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0"/>
  </w:num>
  <w:num w:numId="3">
    <w:abstractNumId w:val="27"/>
  </w:num>
  <w:num w:numId="4">
    <w:abstractNumId w:val="11"/>
  </w:num>
  <w:num w:numId="5">
    <w:abstractNumId w:val="35"/>
  </w:num>
  <w:num w:numId="6">
    <w:abstractNumId w:val="42"/>
  </w:num>
  <w:num w:numId="7">
    <w:abstractNumId w:val="8"/>
  </w:num>
  <w:num w:numId="8">
    <w:abstractNumId w:val="38"/>
  </w:num>
  <w:num w:numId="9">
    <w:abstractNumId w:val="34"/>
  </w:num>
  <w:num w:numId="10">
    <w:abstractNumId w:val="39"/>
  </w:num>
  <w:num w:numId="11">
    <w:abstractNumId w:val="32"/>
  </w:num>
  <w:num w:numId="12">
    <w:abstractNumId w:val="46"/>
  </w:num>
  <w:num w:numId="13">
    <w:abstractNumId w:val="36"/>
  </w:num>
  <w:num w:numId="14">
    <w:abstractNumId w:val="22"/>
  </w:num>
  <w:num w:numId="15">
    <w:abstractNumId w:val="25"/>
  </w:num>
  <w:num w:numId="16">
    <w:abstractNumId w:val="3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num>
  <w:num w:numId="20">
    <w:abstractNumId w:val="20"/>
  </w:num>
  <w:num w:numId="21">
    <w:abstractNumId w:val="15"/>
  </w:num>
  <w:num w:numId="22">
    <w:abstractNumId w:val="16"/>
  </w:num>
  <w:num w:numId="23">
    <w:abstractNumId w:val="45"/>
  </w:num>
  <w:num w:numId="24">
    <w:abstractNumId w:val="31"/>
  </w:num>
  <w:num w:numId="25">
    <w:abstractNumId w:val="19"/>
  </w:num>
  <w:num w:numId="26">
    <w:abstractNumId w:val="6"/>
  </w:num>
  <w:num w:numId="27">
    <w:abstractNumId w:val="0"/>
  </w:num>
  <w:num w:numId="28">
    <w:abstractNumId w:val="29"/>
  </w:num>
  <w:num w:numId="29">
    <w:abstractNumId w:val="17"/>
  </w:num>
  <w:num w:numId="30">
    <w:abstractNumId w:val="4"/>
  </w:num>
  <w:num w:numId="31">
    <w:abstractNumId w:val="28"/>
  </w:num>
  <w:num w:numId="32">
    <w:abstractNumId w:val="3"/>
  </w:num>
  <w:num w:numId="33">
    <w:abstractNumId w:val="9"/>
  </w:num>
  <w:num w:numId="34">
    <w:abstractNumId w:val="43"/>
  </w:num>
  <w:num w:numId="35">
    <w:abstractNumId w:val="26"/>
  </w:num>
  <w:num w:numId="36">
    <w:abstractNumId w:val="2"/>
  </w:num>
  <w:num w:numId="37">
    <w:abstractNumId w:val="5"/>
  </w:num>
  <w:num w:numId="38">
    <w:abstractNumId w:val="21"/>
  </w:num>
  <w:num w:numId="39">
    <w:abstractNumId w:val="1"/>
  </w:num>
  <w:num w:numId="40">
    <w:abstractNumId w:val="47"/>
  </w:num>
  <w:num w:numId="41">
    <w:abstractNumId w:val="18"/>
  </w:num>
  <w:num w:numId="42">
    <w:abstractNumId w:val="14"/>
  </w:num>
  <w:num w:numId="43">
    <w:abstractNumId w:val="13"/>
  </w:num>
  <w:num w:numId="44">
    <w:abstractNumId w:val="41"/>
  </w:num>
  <w:num w:numId="45">
    <w:abstractNumId w:val="12"/>
  </w:num>
  <w:num w:numId="46">
    <w:abstractNumId w:val="23"/>
  </w:num>
  <w:num w:numId="47">
    <w:abstractNumId w:val="7"/>
  </w:num>
  <w:num w:numId="48">
    <w:abstractNumId w:val="2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688B"/>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0F62CA"/>
    <w:rsid w:val="001027B0"/>
    <w:rsid w:val="001033E0"/>
    <w:rsid w:val="0011182E"/>
    <w:rsid w:val="0012253F"/>
    <w:rsid w:val="00123314"/>
    <w:rsid w:val="001442DC"/>
    <w:rsid w:val="00154E82"/>
    <w:rsid w:val="00155620"/>
    <w:rsid w:val="00157C2A"/>
    <w:rsid w:val="0016786E"/>
    <w:rsid w:val="0017155D"/>
    <w:rsid w:val="001773E6"/>
    <w:rsid w:val="00182086"/>
    <w:rsid w:val="00187EC7"/>
    <w:rsid w:val="0019094F"/>
    <w:rsid w:val="001A12D1"/>
    <w:rsid w:val="001B5AD0"/>
    <w:rsid w:val="001C0C8A"/>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94A35"/>
    <w:rsid w:val="002A2FFF"/>
    <w:rsid w:val="002B27E7"/>
    <w:rsid w:val="002D3728"/>
    <w:rsid w:val="002D4184"/>
    <w:rsid w:val="002D6FA8"/>
    <w:rsid w:val="002F497A"/>
    <w:rsid w:val="00306E71"/>
    <w:rsid w:val="00310B40"/>
    <w:rsid w:val="0031682C"/>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6B6"/>
    <w:rsid w:val="003E797C"/>
    <w:rsid w:val="003F3EDA"/>
    <w:rsid w:val="003F4389"/>
    <w:rsid w:val="00401776"/>
    <w:rsid w:val="004132DA"/>
    <w:rsid w:val="00424488"/>
    <w:rsid w:val="00431AA2"/>
    <w:rsid w:val="0043584D"/>
    <w:rsid w:val="00444C5C"/>
    <w:rsid w:val="004503FB"/>
    <w:rsid w:val="004546F9"/>
    <w:rsid w:val="004601DD"/>
    <w:rsid w:val="004640AA"/>
    <w:rsid w:val="00475D12"/>
    <w:rsid w:val="00483ED3"/>
    <w:rsid w:val="0049442F"/>
    <w:rsid w:val="0049795C"/>
    <w:rsid w:val="004A1884"/>
    <w:rsid w:val="004A3D3E"/>
    <w:rsid w:val="004A5C69"/>
    <w:rsid w:val="004B4891"/>
    <w:rsid w:val="004D7B08"/>
    <w:rsid w:val="00510338"/>
    <w:rsid w:val="005169AC"/>
    <w:rsid w:val="00547609"/>
    <w:rsid w:val="0055259A"/>
    <w:rsid w:val="0055743D"/>
    <w:rsid w:val="005648A4"/>
    <w:rsid w:val="005678C6"/>
    <w:rsid w:val="00577ADC"/>
    <w:rsid w:val="00584B2B"/>
    <w:rsid w:val="0059532E"/>
    <w:rsid w:val="005B188D"/>
    <w:rsid w:val="006143A1"/>
    <w:rsid w:val="00622EF3"/>
    <w:rsid w:val="00630EEF"/>
    <w:rsid w:val="00637424"/>
    <w:rsid w:val="00641924"/>
    <w:rsid w:val="00655AC9"/>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E7DAD"/>
    <w:rsid w:val="006F236D"/>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626A8"/>
    <w:rsid w:val="00873D7E"/>
    <w:rsid w:val="00876B37"/>
    <w:rsid w:val="00881491"/>
    <w:rsid w:val="00883CDE"/>
    <w:rsid w:val="00895649"/>
    <w:rsid w:val="00897A06"/>
    <w:rsid w:val="008B2FD1"/>
    <w:rsid w:val="008F0458"/>
    <w:rsid w:val="00900D57"/>
    <w:rsid w:val="0095368C"/>
    <w:rsid w:val="00955857"/>
    <w:rsid w:val="00956BE7"/>
    <w:rsid w:val="00962800"/>
    <w:rsid w:val="00964DE6"/>
    <w:rsid w:val="00982738"/>
    <w:rsid w:val="00986917"/>
    <w:rsid w:val="009A51C8"/>
    <w:rsid w:val="009A5EBF"/>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0EC0"/>
    <w:rsid w:val="00AB3F2C"/>
    <w:rsid w:val="00AC785C"/>
    <w:rsid w:val="00AF46AF"/>
    <w:rsid w:val="00AF63EA"/>
    <w:rsid w:val="00B0080F"/>
    <w:rsid w:val="00B04975"/>
    <w:rsid w:val="00B104CB"/>
    <w:rsid w:val="00B1552C"/>
    <w:rsid w:val="00B20EBC"/>
    <w:rsid w:val="00B30A39"/>
    <w:rsid w:val="00B31215"/>
    <w:rsid w:val="00B36766"/>
    <w:rsid w:val="00B53385"/>
    <w:rsid w:val="00B5430B"/>
    <w:rsid w:val="00B561DD"/>
    <w:rsid w:val="00B64545"/>
    <w:rsid w:val="00B76106"/>
    <w:rsid w:val="00BA70A7"/>
    <w:rsid w:val="00BB2847"/>
    <w:rsid w:val="00BD6DFE"/>
    <w:rsid w:val="00C33FF1"/>
    <w:rsid w:val="00C3713A"/>
    <w:rsid w:val="00C41103"/>
    <w:rsid w:val="00C456B2"/>
    <w:rsid w:val="00C52EBD"/>
    <w:rsid w:val="00C55A28"/>
    <w:rsid w:val="00C62D98"/>
    <w:rsid w:val="00C76965"/>
    <w:rsid w:val="00C87B8A"/>
    <w:rsid w:val="00C925E4"/>
    <w:rsid w:val="00CA6119"/>
    <w:rsid w:val="00CB7275"/>
    <w:rsid w:val="00CD6A2E"/>
    <w:rsid w:val="00D11F40"/>
    <w:rsid w:val="00D212C2"/>
    <w:rsid w:val="00D22FF5"/>
    <w:rsid w:val="00D25682"/>
    <w:rsid w:val="00D410F9"/>
    <w:rsid w:val="00D52FED"/>
    <w:rsid w:val="00D568FF"/>
    <w:rsid w:val="00D64946"/>
    <w:rsid w:val="00D6570C"/>
    <w:rsid w:val="00D73922"/>
    <w:rsid w:val="00D8247E"/>
    <w:rsid w:val="00D83501"/>
    <w:rsid w:val="00D86DD0"/>
    <w:rsid w:val="00DA63EA"/>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1CE0"/>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09C"/>
    <w:rsid w:val="00F66560"/>
    <w:rsid w:val="00F90D3A"/>
    <w:rsid w:val="00F96A28"/>
    <w:rsid w:val="00FA598A"/>
    <w:rsid w:val="00FB1A22"/>
    <w:rsid w:val="00FB470B"/>
    <w:rsid w:val="00FB4A84"/>
    <w:rsid w:val="00FC1686"/>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qFormat/>
    <w:rsid w:val="000F62CA"/>
    <w:pPr>
      <w:keepNext/>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qFormat/>
    <w:rsid w:val="000F62CA"/>
    <w:pPr>
      <w:keepNext/>
      <w:spacing w:after="0" w:line="240" w:lineRule="auto"/>
      <w:jc w:val="center"/>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F62CA"/>
    <w:pPr>
      <w:keepNext/>
      <w:spacing w:after="0" w:line="240" w:lineRule="auto"/>
      <w:jc w:val="both"/>
      <w:outlineLvl w:val="3"/>
    </w:pPr>
    <w:rPr>
      <w:rFonts w:ascii="Times New Roman" w:eastAsia="Times New Roman" w:hAnsi="Times New Roman" w:cs="Times New Roman"/>
      <w:b/>
      <w:sz w:val="20"/>
      <w:szCs w:val="20"/>
      <w:lang w:eastAsia="pl-PL"/>
    </w:rPr>
  </w:style>
  <w:style w:type="paragraph" w:styleId="Nagwek5">
    <w:name w:val="heading 5"/>
    <w:basedOn w:val="Normalny"/>
    <w:next w:val="Normalny"/>
    <w:link w:val="Nagwek5Znak"/>
    <w:qFormat/>
    <w:rsid w:val="000F62CA"/>
    <w:pPr>
      <w:keepNext/>
      <w:spacing w:after="0" w:line="240" w:lineRule="auto"/>
      <w:jc w:val="both"/>
      <w:outlineLvl w:val="4"/>
    </w:pPr>
    <w:rPr>
      <w:rFonts w:ascii="Times New Roman" w:eastAsia="Times New Roman" w:hAnsi="Times New Roman" w:cs="Times New Roman"/>
      <w:bCs/>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aliases w:val="Normalny01"/>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l"/>
    <w:basedOn w:val="Normalny"/>
    <w:link w:val="AkapitzlistZnak"/>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 Znak"/>
    <w:link w:val="Akapitzlist"/>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Tekstpodstawowywcity">
    <w:name w:val="Body Text Indent"/>
    <w:basedOn w:val="Normalny"/>
    <w:link w:val="TekstpodstawowywcityZnak"/>
    <w:unhideWhenUsed/>
    <w:rsid w:val="008F0458"/>
    <w:pPr>
      <w:spacing w:after="120"/>
      <w:ind w:left="283"/>
    </w:pPr>
  </w:style>
  <w:style w:type="character" w:customStyle="1" w:styleId="TekstpodstawowywcityZnak">
    <w:name w:val="Tekst podstawowy wcięty Znak"/>
    <w:basedOn w:val="Domylnaczcionkaakapitu"/>
    <w:link w:val="Tekstpodstawowywcity"/>
    <w:uiPriority w:val="99"/>
    <w:semiHidden/>
    <w:rsid w:val="008F0458"/>
  </w:style>
  <w:style w:type="character" w:customStyle="1" w:styleId="Nagwek1Znak">
    <w:name w:val="Nagłówek 1 Znak"/>
    <w:basedOn w:val="Domylnaczcionkaakapitu"/>
    <w:link w:val="Nagwek1"/>
    <w:rsid w:val="000F62CA"/>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0F62CA"/>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rsid w:val="000F62CA"/>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0F62CA"/>
    <w:rPr>
      <w:rFonts w:ascii="Times New Roman" w:eastAsia="Times New Roman" w:hAnsi="Times New Roman" w:cs="Times New Roman"/>
      <w:bCs/>
      <w:sz w:val="24"/>
      <w:szCs w:val="20"/>
      <w:u w:val="single"/>
      <w:lang w:eastAsia="pl-PL"/>
    </w:rPr>
  </w:style>
  <w:style w:type="paragraph" w:styleId="Tytu">
    <w:name w:val="Title"/>
    <w:basedOn w:val="Normalny"/>
    <w:link w:val="TytuZnak"/>
    <w:qFormat/>
    <w:rsid w:val="000F62C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0F62CA"/>
    <w:rPr>
      <w:rFonts w:ascii="Times New Roman" w:eastAsia="Times New Roman" w:hAnsi="Times New Roman" w:cs="Times New Roman"/>
      <w:b/>
      <w:sz w:val="28"/>
      <w:szCs w:val="20"/>
      <w:lang w:eastAsia="pl-PL"/>
    </w:rPr>
  </w:style>
  <w:style w:type="paragraph" w:customStyle="1" w:styleId="pkt">
    <w:name w:val="pkt"/>
    <w:basedOn w:val="Normalny"/>
    <w:rsid w:val="000F62C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0F62C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0F62C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0F62CA"/>
    <w:pPr>
      <w:spacing w:after="0" w:line="240" w:lineRule="auto"/>
      <w:ind w:left="36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F62CA"/>
    <w:rPr>
      <w:rFonts w:ascii="Times New Roman" w:eastAsia="Times New Roman" w:hAnsi="Times New Roman" w:cs="Times New Roman"/>
      <w:sz w:val="24"/>
      <w:szCs w:val="20"/>
      <w:lang w:eastAsia="pl-PL"/>
    </w:rPr>
  </w:style>
  <w:style w:type="character" w:styleId="Numerstrony">
    <w:name w:val="page number"/>
    <w:basedOn w:val="Domylnaczcionkaakapitu"/>
    <w:rsid w:val="000F62CA"/>
  </w:style>
  <w:style w:type="paragraph" w:customStyle="1" w:styleId="Standard">
    <w:name w:val="Standard"/>
    <w:rsid w:val="000F62CA"/>
    <w:pPr>
      <w:snapToGrid w:val="0"/>
      <w:spacing w:after="0" w:line="240" w:lineRule="auto"/>
    </w:pPr>
    <w:rPr>
      <w:rFonts w:ascii="Times New Roman" w:eastAsia="Times New Roman" w:hAnsi="Times New Roman" w:cs="Times New Roman"/>
      <w:sz w:val="24"/>
      <w:szCs w:val="20"/>
      <w:lang w:eastAsia="pl-PL"/>
    </w:rPr>
  </w:style>
  <w:style w:type="paragraph" w:styleId="Lista2">
    <w:name w:val="List 2"/>
    <w:basedOn w:val="Normalny"/>
    <w:rsid w:val="000F62CA"/>
    <w:pPr>
      <w:spacing w:after="0" w:line="240" w:lineRule="auto"/>
      <w:ind w:left="566" w:hanging="283"/>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F62CA"/>
    <w:rPr>
      <w:b/>
      <w:bCs/>
    </w:rPr>
  </w:style>
  <w:style w:type="character" w:customStyle="1" w:styleId="TematkomentarzaZnak">
    <w:name w:val="Temat komentarza Znak"/>
    <w:basedOn w:val="TekstkomentarzaZnak"/>
    <w:link w:val="Tematkomentarza"/>
    <w:rsid w:val="000F62CA"/>
    <w:rPr>
      <w:rFonts w:ascii="Times New Roman" w:eastAsia="Times New Roman" w:hAnsi="Times New Roman" w:cs="Times New Roman"/>
      <w:b/>
      <w:bCs/>
      <w:sz w:val="20"/>
      <w:szCs w:val="20"/>
      <w:lang w:eastAsia="pl-PL"/>
    </w:rPr>
  </w:style>
  <w:style w:type="character" w:customStyle="1" w:styleId="TeksttreciKursywa">
    <w:name w:val="Tekst treści + Kursywa"/>
    <w:rsid w:val="000F62CA"/>
    <w:rPr>
      <w:rFonts w:ascii="Calibri" w:hAnsi="Calibri"/>
      <w:i/>
      <w:color w:val="000000"/>
      <w:spacing w:val="0"/>
      <w:w w:val="100"/>
      <w:position w:val="0"/>
      <w:sz w:val="19"/>
      <w:u w:val="none"/>
      <w:shd w:val="clear" w:color="auto" w:fill="FFFFFF"/>
      <w:lang w:val="pl-PL" w:eastAsia="x-none"/>
    </w:rPr>
  </w:style>
  <w:style w:type="character" w:customStyle="1" w:styleId="TeksttreciPogrubienie">
    <w:name w:val="Tekst treści + Pogrubienie"/>
    <w:rsid w:val="000F62CA"/>
    <w:rPr>
      <w:rFonts w:ascii="Calibri" w:hAnsi="Calibri"/>
      <w:b/>
      <w:color w:val="000000"/>
      <w:spacing w:val="0"/>
      <w:w w:val="100"/>
      <w:position w:val="0"/>
      <w:sz w:val="19"/>
      <w:u w:val="none"/>
      <w:shd w:val="clear" w:color="auto" w:fill="FFFFFF"/>
      <w:lang w:val="pl-PL" w:eastAsia="x-none"/>
    </w:rPr>
  </w:style>
  <w:style w:type="paragraph" w:styleId="Tekstprzypisudolnego">
    <w:name w:val="footnote text"/>
    <w:basedOn w:val="Normalny"/>
    <w:link w:val="TekstprzypisudolnegoZnak"/>
    <w:rsid w:val="000F62C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F62CA"/>
    <w:rPr>
      <w:rFonts w:ascii="Times New Roman" w:eastAsia="Times New Roman" w:hAnsi="Times New Roman" w:cs="Times New Roman"/>
      <w:sz w:val="20"/>
      <w:szCs w:val="20"/>
      <w:lang w:eastAsia="pl-PL"/>
    </w:rPr>
  </w:style>
  <w:style w:type="character" w:styleId="Odwoanieprzypisudolnego">
    <w:name w:val="footnote reference"/>
    <w:rsid w:val="000F62CA"/>
    <w:rPr>
      <w:vertAlign w:val="superscript"/>
    </w:rPr>
  </w:style>
  <w:style w:type="paragraph" w:customStyle="1" w:styleId="scfbrieftext">
    <w:name w:val="scfbrieftext"/>
    <w:basedOn w:val="Normalny"/>
    <w:rsid w:val="000F62CA"/>
    <w:pPr>
      <w:spacing w:after="0" w:line="240" w:lineRule="auto"/>
    </w:pPr>
    <w:rPr>
      <w:rFonts w:ascii="Calibri" w:eastAsia="Times New Roman" w:hAnsi="Calibri" w:cs="Times New Roman"/>
      <w:sz w:val="20"/>
      <w:szCs w:val="20"/>
      <w:lang w:val="en-US" w:eastAsia="de-DE"/>
    </w:rPr>
  </w:style>
  <w:style w:type="character" w:customStyle="1" w:styleId="Teksttreci5">
    <w:name w:val="Tekst treści (5)_"/>
    <w:link w:val="Teksttreci50"/>
    <w:rsid w:val="000F62CA"/>
    <w:rPr>
      <w:rFonts w:ascii="Tahoma" w:eastAsia="Tahoma" w:hAnsi="Tahoma" w:cs="Tahoma"/>
      <w:shd w:val="clear" w:color="auto" w:fill="FFFFFF"/>
    </w:rPr>
  </w:style>
  <w:style w:type="character" w:customStyle="1" w:styleId="Teksttreci5Pogrubienie">
    <w:name w:val="Tekst treści (5) + Pogrubienie"/>
    <w:rsid w:val="000F62CA"/>
    <w:rPr>
      <w:rFonts w:ascii="Tahoma" w:eastAsia="Tahoma" w:hAnsi="Tahoma" w:cs="Tahoma"/>
      <w:b/>
      <w:bCs/>
      <w:color w:val="000000"/>
      <w:spacing w:val="0"/>
      <w:w w:val="100"/>
      <w:position w:val="0"/>
      <w:sz w:val="20"/>
      <w:szCs w:val="20"/>
      <w:shd w:val="clear" w:color="auto" w:fill="FFFFFF"/>
      <w:lang w:val="pl-PL" w:eastAsia="pl-PL" w:bidi="pl-PL"/>
    </w:rPr>
  </w:style>
  <w:style w:type="paragraph" w:customStyle="1" w:styleId="Teksttreci50">
    <w:name w:val="Tekst treści (5)"/>
    <w:basedOn w:val="Normalny"/>
    <w:link w:val="Teksttreci5"/>
    <w:rsid w:val="000F62CA"/>
    <w:pPr>
      <w:widowControl w:val="0"/>
      <w:shd w:val="clear" w:color="auto" w:fill="FFFFFF"/>
      <w:spacing w:before="240" w:after="480" w:line="221" w:lineRule="exact"/>
      <w:ind w:hanging="2"/>
      <w:jc w:val="both"/>
    </w:pPr>
    <w:rPr>
      <w:rFonts w:ascii="Tahoma" w:eastAsia="Tahoma" w:hAnsi="Tahoma" w:cs="Tahoma"/>
    </w:rPr>
  </w:style>
  <w:style w:type="paragraph" w:styleId="Bezodstpw">
    <w:name w:val="No Spacing"/>
    <w:uiPriority w:val="1"/>
    <w:qFormat/>
    <w:rsid w:val="000F62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0658">
      <w:bodyDiv w:val="1"/>
      <w:marLeft w:val="0"/>
      <w:marRight w:val="0"/>
      <w:marTop w:val="0"/>
      <w:marBottom w:val="0"/>
      <w:divBdr>
        <w:top w:val="none" w:sz="0" w:space="0" w:color="auto"/>
        <w:left w:val="none" w:sz="0" w:space="0" w:color="auto"/>
        <w:bottom w:val="none" w:sz="0" w:space="0" w:color="auto"/>
        <w:right w:val="none" w:sz="0" w:space="0" w:color="auto"/>
      </w:divBdr>
      <w:divsChild>
        <w:div w:id="396243171">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FEB8-83F5-496E-A429-3B40A87D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263</Words>
  <Characters>1578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109</cp:revision>
  <cp:lastPrinted>2023-09-08T12:27:00Z</cp:lastPrinted>
  <dcterms:created xsi:type="dcterms:W3CDTF">2020-04-01T07:46:00Z</dcterms:created>
  <dcterms:modified xsi:type="dcterms:W3CDTF">2023-09-28T07:28:00Z</dcterms:modified>
</cp:coreProperties>
</file>