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5" w:rsidRDefault="009C0A35" w:rsidP="009C0A35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6C2CE0" w:rsidRPr="006C2CE0" w:rsidRDefault="006C2CE0" w:rsidP="006C2CE0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6C2CE0">
        <w:rPr>
          <w:rFonts w:ascii="Cambria" w:hAnsi="Cambria" w:cs="Cambria"/>
          <w:b/>
          <w:bCs/>
        </w:rPr>
        <w:t>§ 52a</w:t>
      </w:r>
    </w:p>
    <w:p w:rsidR="006C2CE0" w:rsidRPr="006C2CE0" w:rsidRDefault="006C2CE0" w:rsidP="006C2CE0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6C2CE0" w:rsidRPr="006C2CE0" w:rsidRDefault="006C2CE0" w:rsidP="006C2CE0">
      <w:pPr>
        <w:numPr>
          <w:ilvl w:val="2"/>
          <w:numId w:val="15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6C2CE0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6C2CE0" w:rsidRPr="006C2CE0" w:rsidRDefault="006C2CE0" w:rsidP="006C2CE0">
      <w:pPr>
        <w:numPr>
          <w:ilvl w:val="4"/>
          <w:numId w:val="14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6C2CE0" w:rsidRPr="006C2CE0" w:rsidRDefault="006C2CE0" w:rsidP="006C2CE0">
      <w:pPr>
        <w:numPr>
          <w:ilvl w:val="0"/>
          <w:numId w:val="14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6C2CE0" w:rsidRPr="006C2CE0" w:rsidRDefault="006C2CE0" w:rsidP="006C2CE0">
      <w:pPr>
        <w:numPr>
          <w:ilvl w:val="0"/>
          <w:numId w:val="16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6C2CE0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C2CE0" w:rsidRPr="006C2CE0" w:rsidRDefault="006C2CE0" w:rsidP="006C2CE0">
      <w:pPr>
        <w:numPr>
          <w:ilvl w:val="0"/>
          <w:numId w:val="16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6C2CE0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C2CE0" w:rsidRPr="006C2CE0" w:rsidRDefault="006C2CE0" w:rsidP="006C2CE0">
      <w:pPr>
        <w:numPr>
          <w:ilvl w:val="0"/>
          <w:numId w:val="16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6C2CE0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6C2CE0" w:rsidRPr="006C2CE0" w:rsidRDefault="006C2CE0" w:rsidP="006C2CE0">
      <w:pPr>
        <w:numPr>
          <w:ilvl w:val="0"/>
          <w:numId w:val="16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6C2CE0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6C2CE0" w:rsidRPr="006C2CE0" w:rsidRDefault="006C2CE0" w:rsidP="006C2CE0">
      <w:pPr>
        <w:numPr>
          <w:ilvl w:val="0"/>
          <w:numId w:val="16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b/>
          <w:bCs/>
          <w:sz w:val="16"/>
          <w:szCs w:val="16"/>
        </w:rPr>
        <w:t>j</w:t>
      </w:r>
      <w:r w:rsidRPr="006C2CE0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C2CE0" w:rsidRPr="006C2CE0" w:rsidRDefault="006C2CE0" w:rsidP="006C2CE0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6C2CE0">
        <w:rPr>
          <w:rFonts w:ascii="Cambria" w:hAnsi="Cambria" w:cs="Cambria"/>
          <w:b/>
          <w:bCs/>
        </w:rPr>
        <w:t>§ 52b</w:t>
      </w:r>
    </w:p>
    <w:p w:rsidR="006C2CE0" w:rsidRPr="006C2CE0" w:rsidRDefault="006C2CE0" w:rsidP="006C2CE0">
      <w:pPr>
        <w:numPr>
          <w:ilvl w:val="6"/>
          <w:numId w:val="9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6C2CE0" w:rsidRPr="006C2CE0" w:rsidRDefault="006C2CE0" w:rsidP="006C2CE0">
      <w:pPr>
        <w:numPr>
          <w:ilvl w:val="2"/>
          <w:numId w:val="10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6C2CE0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Pr="006C2CE0">
        <w:rPr>
          <w:rFonts w:ascii="Cambria" w:hAnsi="Cambria" w:cs="Cambria"/>
          <w:color w:val="000000"/>
          <w:sz w:val="16"/>
          <w:szCs w:val="16"/>
        </w:rPr>
        <w:t>w </w:t>
      </w:r>
      <w:hyperlink r:id="rId6" w:history="1">
        <w:r w:rsidRPr="006C2CE0">
          <w:rPr>
            <w:rFonts w:ascii="Cambria" w:hAnsi="Cambria" w:cs="Cambria"/>
            <w:color w:val="000000"/>
            <w:sz w:val="16"/>
            <w:szCs w:val="16"/>
            <w:u w:val="single"/>
          </w:rPr>
          <w:t>§ 52a ust. 1 pkt 3</w:t>
        </w:r>
      </w:hyperlink>
      <w:r w:rsidRPr="006C2CE0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C2CE0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C2CE0" w:rsidRPr="006C2CE0" w:rsidRDefault="006C2CE0" w:rsidP="006C2CE0">
      <w:pPr>
        <w:numPr>
          <w:ilvl w:val="2"/>
          <w:numId w:val="10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6C2CE0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6C2CE0" w:rsidRPr="006C2CE0" w:rsidRDefault="006C2CE0" w:rsidP="006C2CE0">
      <w:pPr>
        <w:numPr>
          <w:ilvl w:val="4"/>
          <w:numId w:val="11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6C2CE0" w:rsidRPr="006C2CE0" w:rsidRDefault="006C2CE0" w:rsidP="006C2CE0">
      <w:pPr>
        <w:numPr>
          <w:ilvl w:val="4"/>
          <w:numId w:val="11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6C2CE0" w:rsidRPr="006C2CE0" w:rsidRDefault="006C2CE0" w:rsidP="006C2CE0">
      <w:pPr>
        <w:numPr>
          <w:ilvl w:val="4"/>
          <w:numId w:val="11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6C2CE0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6C2CE0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6C2CE0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6C2CE0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6C2CE0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6C2CE0">
        <w:rPr>
          <w:rFonts w:ascii="Cambria" w:hAnsi="Cambria" w:cs="Cambria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6C2CE0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6C2CE0" w:rsidRPr="006C2CE0" w:rsidRDefault="006C2CE0" w:rsidP="006C2CE0">
      <w:pPr>
        <w:numPr>
          <w:ilvl w:val="0"/>
          <w:numId w:val="1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6C2CE0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6C2CE0" w:rsidRPr="006C2CE0" w:rsidRDefault="006C2CE0" w:rsidP="006C2CE0">
      <w:pPr>
        <w:numPr>
          <w:ilvl w:val="0"/>
          <w:numId w:val="13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6C2CE0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6C2CE0" w:rsidRPr="006C2CE0" w:rsidRDefault="006C2CE0" w:rsidP="006C2CE0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o zamówieniu lub dokumentach zamówienia.</w:t>
      </w:r>
    </w:p>
    <w:p w:rsidR="006C2CE0" w:rsidRPr="006C2CE0" w:rsidRDefault="006C2CE0" w:rsidP="006C2CE0">
      <w:pPr>
        <w:numPr>
          <w:ilvl w:val="0"/>
          <w:numId w:val="13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6C2CE0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6C2CE0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6C2CE0" w:rsidRPr="006C2CE0" w:rsidRDefault="006C2CE0" w:rsidP="006C2CE0">
      <w:pPr>
        <w:numPr>
          <w:ilvl w:val="0"/>
          <w:numId w:val="13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C2CE0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6C2CE0">
        <w:rPr>
          <w:rFonts w:ascii="Cambria" w:hAnsi="Cambria" w:cs="Cambria"/>
          <w:sz w:val="16"/>
          <w:szCs w:val="16"/>
        </w:rPr>
        <w:t>o zamówieniu lub dokumentach zamówienia.</w:t>
      </w:r>
    </w:p>
    <w:p w:rsidR="006C2CE0" w:rsidRPr="006C2CE0" w:rsidRDefault="006C2CE0" w:rsidP="006C2CE0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6C2CE0" w:rsidRPr="006C2CE0" w:rsidRDefault="006C2CE0" w:rsidP="006C2CE0">
      <w:pPr>
        <w:spacing w:line="240" w:lineRule="auto"/>
        <w:ind w:left="425"/>
        <w:rPr>
          <w:rFonts w:ascii="Cambria" w:hAnsi="Cambria" w:cs="Cambria"/>
          <w:sz w:val="8"/>
          <w:szCs w:val="8"/>
        </w:rPr>
      </w:pPr>
    </w:p>
    <w:p w:rsidR="006C2CE0" w:rsidRPr="006C2CE0" w:rsidRDefault="006C2CE0" w:rsidP="006C2CE0">
      <w:pPr>
        <w:spacing w:line="240" w:lineRule="auto"/>
        <w:ind w:left="425"/>
        <w:rPr>
          <w:rFonts w:ascii="Cambria" w:hAnsi="Cambria" w:cs="Cambria"/>
          <w:sz w:val="8"/>
          <w:szCs w:val="8"/>
        </w:rPr>
      </w:pPr>
    </w:p>
    <w:p w:rsidR="006C2CE0" w:rsidRPr="006C2CE0" w:rsidRDefault="006C2CE0" w:rsidP="006C2CE0">
      <w:pPr>
        <w:spacing w:line="240" w:lineRule="auto"/>
        <w:ind w:left="425"/>
        <w:rPr>
          <w:rFonts w:ascii="Cambria" w:hAnsi="Cambria" w:cs="Cambria"/>
          <w:sz w:val="8"/>
          <w:szCs w:val="8"/>
        </w:rPr>
      </w:pPr>
    </w:p>
    <w:p w:rsidR="006C2CE0" w:rsidRPr="006C2CE0" w:rsidRDefault="006C2CE0" w:rsidP="006C2CE0">
      <w:pPr>
        <w:spacing w:line="240" w:lineRule="auto"/>
        <w:ind w:left="425"/>
        <w:rPr>
          <w:rFonts w:ascii="Cambria" w:hAnsi="Cambria" w:cs="Cambria"/>
          <w:sz w:val="8"/>
          <w:szCs w:val="8"/>
        </w:rPr>
      </w:pPr>
    </w:p>
    <w:p w:rsidR="006C2CE0" w:rsidRPr="006C2CE0" w:rsidRDefault="006C2CE0" w:rsidP="006C2CE0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  <w:bookmarkStart w:id="18" w:name="_GoBack"/>
      <w:bookmarkEnd w:id="18"/>
      <w:r w:rsidRPr="006C2CE0">
        <w:rPr>
          <w:rFonts w:ascii="Cambria" w:hAnsi="Cambria" w:cs="Cambria"/>
          <w:sz w:val="12"/>
          <w:szCs w:val="12"/>
        </w:rPr>
        <w:t>--------------------------------------</w:t>
      </w:r>
    </w:p>
    <w:p w:rsidR="006C2CE0" w:rsidRPr="006C2CE0" w:rsidRDefault="006C2CE0" w:rsidP="006C2CE0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</w:p>
    <w:p w:rsidR="006C2CE0" w:rsidRPr="006C2CE0" w:rsidRDefault="006C2CE0" w:rsidP="006C2CE0">
      <w:pPr>
        <w:spacing w:line="240" w:lineRule="auto"/>
        <w:rPr>
          <w:rFonts w:ascii="Cambria" w:hAnsi="Cambria" w:cs="Arial"/>
          <w:iCs/>
          <w:color w:val="000000"/>
          <w:sz w:val="18"/>
          <w:szCs w:val="18"/>
        </w:rPr>
      </w:pPr>
      <w:r w:rsidRPr="006C2CE0">
        <w:rPr>
          <w:rFonts w:ascii="Cambria" w:hAnsi="Cambria" w:cs="Cambria"/>
          <w:bCs/>
          <w:sz w:val="18"/>
          <w:szCs w:val="18"/>
        </w:rPr>
        <w:t xml:space="preserve">Wypis z Ustawy </w:t>
      </w:r>
      <w:r w:rsidRPr="006C2CE0">
        <w:rPr>
          <w:rFonts w:ascii="Cambria" w:hAnsi="Cambria" w:cs="Arial"/>
          <w:color w:val="000000"/>
          <w:sz w:val="18"/>
          <w:szCs w:val="18"/>
        </w:rPr>
        <w:t>z dnia 13 kwietnia 2022 r.</w:t>
      </w:r>
      <w:r w:rsidRPr="006C2CE0">
        <w:rPr>
          <w:rFonts w:ascii="Cambria" w:hAnsi="Cambria" w:cs="Arial"/>
          <w:i/>
          <w:iCs/>
          <w:color w:val="000000"/>
          <w:sz w:val="18"/>
          <w:szCs w:val="18"/>
        </w:rPr>
        <w:t xml:space="preserve"> </w:t>
      </w:r>
      <w:r w:rsidRPr="006C2CE0">
        <w:rPr>
          <w:rFonts w:ascii="Cambria" w:hAnsi="Cambria" w:cs="Arial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6C2CE0">
        <w:rPr>
          <w:rFonts w:ascii="Cambria" w:hAnsi="Cambria" w:cs="Arial"/>
          <w:i/>
          <w:iCs/>
          <w:color w:val="000000"/>
          <w:sz w:val="18"/>
          <w:szCs w:val="18"/>
        </w:rPr>
        <w:t xml:space="preserve"> </w:t>
      </w:r>
      <w:r w:rsidRPr="006C2CE0">
        <w:rPr>
          <w:rFonts w:ascii="Cambria" w:hAnsi="Cambria" w:cs="Arial"/>
          <w:iCs/>
          <w:color w:val="000000"/>
          <w:sz w:val="18"/>
          <w:szCs w:val="18"/>
        </w:rPr>
        <w:t>(tekst jednolity Dz. U. z 2024r., poz. 507)</w:t>
      </w:r>
    </w:p>
    <w:p w:rsidR="006C2CE0" w:rsidRPr="006C2CE0" w:rsidRDefault="006C2CE0" w:rsidP="006C2CE0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</w:p>
    <w:p w:rsidR="006C2CE0" w:rsidRPr="006C2CE0" w:rsidRDefault="006C2CE0" w:rsidP="006C2CE0">
      <w:pPr>
        <w:spacing w:after="60" w:line="240" w:lineRule="auto"/>
        <w:ind w:left="142" w:hanging="142"/>
        <w:rPr>
          <w:rFonts w:cs="Arial"/>
          <w:color w:val="222222"/>
          <w:sz w:val="14"/>
          <w:szCs w:val="14"/>
        </w:rPr>
      </w:pPr>
      <w:r w:rsidRPr="006C2CE0">
        <w:rPr>
          <w:rFonts w:cs="Arial"/>
          <w:sz w:val="20"/>
          <w:szCs w:val="20"/>
          <w:vertAlign w:val="superscript"/>
        </w:rPr>
        <w:t>1)</w:t>
      </w:r>
      <w:r w:rsidRPr="006C2CE0">
        <w:rPr>
          <w:rFonts w:cs="Arial"/>
          <w:sz w:val="20"/>
          <w:szCs w:val="20"/>
        </w:rPr>
        <w:t xml:space="preserve"> </w:t>
      </w:r>
      <w:r w:rsidRPr="006C2CE0">
        <w:rPr>
          <w:rFonts w:cs="Arial"/>
          <w:color w:val="222222"/>
          <w:sz w:val="15"/>
          <w:szCs w:val="15"/>
        </w:rPr>
        <w:t xml:space="preserve">Zgodnie z treścią art. 7 ust. 1 ustawy z dnia 13 kwietnia 2022 r. </w:t>
      </w:r>
      <w:r w:rsidRPr="006C2CE0">
        <w:rPr>
          <w:rFonts w:cs="Arial"/>
          <w:iCs/>
          <w:color w:val="222222"/>
          <w:sz w:val="15"/>
          <w:szCs w:val="15"/>
        </w:rPr>
        <w:t>o szczególnych rozwiązaniach w zakresie przeciwdziałania wspieraniu agresji na Ukrainę oraz służących ochronie bezpieczeństwa narodowego</w:t>
      </w:r>
      <w:r w:rsidRPr="006C2CE0">
        <w:rPr>
          <w:rFonts w:cs="Arial"/>
          <w:i/>
          <w:iCs/>
          <w:color w:val="222222"/>
          <w:sz w:val="15"/>
          <w:szCs w:val="15"/>
        </w:rPr>
        <w:t xml:space="preserve">,  </w:t>
      </w:r>
      <w:r w:rsidRPr="006C2CE0">
        <w:rPr>
          <w:rFonts w:cs="Arial"/>
          <w:iCs/>
          <w:color w:val="222222"/>
          <w:sz w:val="15"/>
          <w:szCs w:val="15"/>
        </w:rPr>
        <w:t xml:space="preserve">zwanej dalej „ustawą”, </w:t>
      </w:r>
      <w:r w:rsidRPr="006C2CE0">
        <w:rPr>
          <w:rFonts w:cs="Arial"/>
          <w:color w:val="222222"/>
          <w:sz w:val="15"/>
          <w:szCs w:val="15"/>
        </w:rPr>
        <w:t>z postępowania o udzielenie zamówienia publicznego lub konkursu prowadzonego na podstawie ustawy Pzp wyklucza się</w:t>
      </w:r>
      <w:r w:rsidRPr="006C2CE0">
        <w:rPr>
          <w:rFonts w:cs="Arial"/>
          <w:color w:val="222222"/>
          <w:sz w:val="14"/>
          <w:szCs w:val="14"/>
        </w:rPr>
        <w:t>:</w:t>
      </w:r>
    </w:p>
    <w:p w:rsidR="006C2CE0" w:rsidRPr="006C2CE0" w:rsidRDefault="006C2CE0" w:rsidP="006C2CE0">
      <w:pPr>
        <w:spacing w:line="240" w:lineRule="auto"/>
        <w:ind w:left="142"/>
        <w:rPr>
          <w:rFonts w:cs="Arial"/>
          <w:color w:val="222222"/>
          <w:sz w:val="14"/>
          <w:szCs w:val="14"/>
        </w:rPr>
      </w:pPr>
      <w:r w:rsidRPr="006C2CE0">
        <w:rPr>
          <w:rFonts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CE0" w:rsidRPr="006C2CE0" w:rsidRDefault="006C2CE0" w:rsidP="006C2CE0">
      <w:pPr>
        <w:spacing w:after="60" w:line="240" w:lineRule="auto"/>
        <w:ind w:left="142"/>
        <w:rPr>
          <w:rFonts w:cs="Arial"/>
          <w:color w:val="222222"/>
          <w:sz w:val="16"/>
          <w:szCs w:val="16"/>
        </w:rPr>
      </w:pPr>
      <w:r w:rsidRPr="006C2CE0">
        <w:rPr>
          <w:rFonts w:cs="Arial"/>
          <w:color w:val="222222"/>
          <w:sz w:val="16"/>
          <w:szCs w:val="16"/>
        </w:rPr>
        <w:t xml:space="preserve">2) </w:t>
      </w:r>
      <w:r w:rsidRPr="006C2CE0">
        <w:rPr>
          <w:rFonts w:cs="Arial"/>
          <w:color w:val="222222"/>
          <w:sz w:val="15"/>
          <w:szCs w:val="15"/>
        </w:rPr>
        <w:t>wykonawcę oraz uczestnika konkursu, którego beneficjentem rzeczywistym w rozumieniu ustawy z dnia 1 marca 2018 r. o przeciwdziałaniu praniu pieniędzy oraz finansowaniu terroryzmu (</w:t>
      </w:r>
      <w:r w:rsidRPr="006C2CE0">
        <w:rPr>
          <w:rFonts w:ascii="Cambria" w:hAnsi="Cambria" w:cs="Arial"/>
          <w:color w:val="222222"/>
          <w:sz w:val="16"/>
          <w:szCs w:val="16"/>
        </w:rPr>
        <w:t>(Dz. U. z 2023 r. poz. 1124, 1285, 1723 i 1843)</w:t>
      </w:r>
      <w:r w:rsidRPr="006C2CE0">
        <w:rPr>
          <w:rFonts w:cs="Arial"/>
          <w:color w:val="222222"/>
          <w:sz w:val="15"/>
          <w:szCs w:val="15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6C2CE0">
        <w:rPr>
          <w:rFonts w:cs="Arial"/>
          <w:color w:val="222222"/>
          <w:sz w:val="16"/>
          <w:szCs w:val="16"/>
        </w:rPr>
        <w:t>;</w:t>
      </w:r>
    </w:p>
    <w:p w:rsidR="006C2CE0" w:rsidRPr="006C2CE0" w:rsidRDefault="006C2CE0" w:rsidP="006C2CE0">
      <w:pPr>
        <w:spacing w:line="240" w:lineRule="auto"/>
        <w:ind w:left="142"/>
        <w:rPr>
          <w:rFonts w:cs="Arial"/>
          <w:color w:val="222222"/>
          <w:sz w:val="15"/>
          <w:szCs w:val="15"/>
        </w:rPr>
      </w:pPr>
      <w:r w:rsidRPr="006C2CE0">
        <w:rPr>
          <w:rFonts w:cs="Arial"/>
          <w:color w:val="222222"/>
          <w:sz w:val="16"/>
          <w:szCs w:val="16"/>
        </w:rPr>
        <w:t xml:space="preserve">3) </w:t>
      </w:r>
      <w:r w:rsidRPr="006C2CE0">
        <w:rPr>
          <w:rFonts w:cs="Arial"/>
          <w:color w:val="222222"/>
          <w:sz w:val="15"/>
          <w:szCs w:val="15"/>
        </w:rPr>
        <w:t>wykonawcę oraz uczestnika konkursu, którego jednostką dominującą w rozumieniu art. 3 ust. 1 pkt 37 ustawy z dnia 29 września 1994 r. o rachunkowości (</w:t>
      </w:r>
      <w:r w:rsidRPr="006C2CE0">
        <w:rPr>
          <w:rFonts w:ascii="Cambria" w:hAnsi="Cambria" w:cs="Arial"/>
          <w:color w:val="222222"/>
          <w:sz w:val="16"/>
          <w:szCs w:val="16"/>
        </w:rPr>
        <w:t>Dz. U. z 2023 r. poz. 120, 295 i 1598</w:t>
      </w:r>
      <w:r w:rsidRPr="006C2CE0">
        <w:rPr>
          <w:rFonts w:cs="Arial"/>
          <w:color w:val="222222"/>
          <w:sz w:val="15"/>
          <w:szCs w:val="15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277BA" w:rsidRDefault="003277BA"/>
    <w:sectPr w:rsidR="003277BA" w:rsidSect="0032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35"/>
    <w:rsid w:val="002756F6"/>
    <w:rsid w:val="003277BA"/>
    <w:rsid w:val="006C2CE0"/>
    <w:rsid w:val="009C0A35"/>
    <w:rsid w:val="009D76A7"/>
    <w:rsid w:val="00BD61A2"/>
    <w:rsid w:val="00CE5281"/>
    <w:rsid w:val="00D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35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0A35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3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35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0A35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3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zhe4tiltqmfyc4njrga4danjzg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Marzena Wójcik</cp:lastModifiedBy>
  <cp:revision>5</cp:revision>
  <dcterms:created xsi:type="dcterms:W3CDTF">2023-08-08T07:05:00Z</dcterms:created>
  <dcterms:modified xsi:type="dcterms:W3CDTF">2024-06-14T08:57:00Z</dcterms:modified>
</cp:coreProperties>
</file>