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CF6" w:rsidRPr="00F870F7" w:rsidRDefault="001E4D92" w:rsidP="00A46CF6">
      <w:pPr>
        <w:widowControl/>
        <w:jc w:val="right"/>
        <w:rPr>
          <w:rFonts w:ascii="Garamond" w:eastAsia="Times New Roman" w:hAnsi="Garamond"/>
          <w:lang w:eastAsia="pl-PL"/>
        </w:rPr>
      </w:pPr>
      <w:r>
        <w:rPr>
          <w:rFonts w:ascii="Garamond" w:eastAsia="Times New Roman" w:hAnsi="Garamond"/>
          <w:lang w:eastAsia="pl-PL"/>
        </w:rPr>
        <w:t xml:space="preserve">Kraków, dnia </w:t>
      </w:r>
      <w:r w:rsidR="003A15C9">
        <w:rPr>
          <w:rFonts w:ascii="Garamond" w:eastAsia="Times New Roman" w:hAnsi="Garamond"/>
          <w:lang w:eastAsia="pl-PL"/>
        </w:rPr>
        <w:t>29</w:t>
      </w:r>
      <w:r w:rsidR="00027317">
        <w:rPr>
          <w:rFonts w:ascii="Garamond" w:eastAsia="Times New Roman" w:hAnsi="Garamond"/>
          <w:lang w:eastAsia="pl-PL"/>
        </w:rPr>
        <w:t>.06</w:t>
      </w:r>
      <w:r w:rsidR="005C48BE">
        <w:rPr>
          <w:rFonts w:ascii="Garamond" w:eastAsia="Times New Roman" w:hAnsi="Garamond"/>
          <w:lang w:eastAsia="pl-PL"/>
        </w:rPr>
        <w:t>.2022</w:t>
      </w:r>
      <w:r w:rsidR="00A46CF6" w:rsidRPr="00F870F7">
        <w:rPr>
          <w:rFonts w:ascii="Garamond" w:eastAsia="Times New Roman" w:hAnsi="Garamond"/>
          <w:lang w:eastAsia="pl-PL"/>
        </w:rPr>
        <w:t xml:space="preserve"> r.</w:t>
      </w:r>
    </w:p>
    <w:p w:rsidR="00A46CF6" w:rsidRPr="00F870F7" w:rsidRDefault="00027317" w:rsidP="00A46CF6">
      <w:pPr>
        <w:widowControl/>
        <w:rPr>
          <w:rFonts w:ascii="Garamond" w:eastAsia="Times New Roman" w:hAnsi="Garamond"/>
          <w:lang w:eastAsia="pl-PL"/>
        </w:rPr>
      </w:pPr>
      <w:r>
        <w:rPr>
          <w:rFonts w:ascii="Garamond" w:eastAsia="Times New Roman" w:hAnsi="Garamond"/>
          <w:lang w:eastAsia="pl-PL"/>
        </w:rPr>
        <w:t>DFP.271.43</w:t>
      </w:r>
      <w:r w:rsidR="00A01740">
        <w:rPr>
          <w:rFonts w:ascii="Garamond" w:eastAsia="Times New Roman" w:hAnsi="Garamond"/>
          <w:lang w:eastAsia="pl-PL"/>
        </w:rPr>
        <w:t>.2022</w:t>
      </w:r>
      <w:r w:rsidR="006C19BD">
        <w:rPr>
          <w:rFonts w:ascii="Garamond" w:eastAsia="Times New Roman" w:hAnsi="Garamond"/>
          <w:lang w:eastAsia="pl-PL"/>
        </w:rPr>
        <w:t>.LS</w:t>
      </w:r>
    </w:p>
    <w:p w:rsidR="00A46CF6" w:rsidRPr="00F870F7" w:rsidRDefault="00A46CF6" w:rsidP="00DA6FCF">
      <w:pPr>
        <w:keepNext/>
        <w:outlineLvl w:val="0"/>
        <w:rPr>
          <w:rFonts w:ascii="Garamond" w:eastAsia="Times New Roman" w:hAnsi="Garamond"/>
          <w:b/>
          <w:bCs/>
          <w:lang w:eastAsia="pl-PL"/>
        </w:rPr>
      </w:pPr>
    </w:p>
    <w:p w:rsidR="00A46CF6" w:rsidRDefault="00A46CF6" w:rsidP="00DA6FCF">
      <w:pPr>
        <w:keepNext/>
        <w:ind w:left="360"/>
        <w:jc w:val="right"/>
        <w:outlineLvl w:val="0"/>
        <w:rPr>
          <w:rFonts w:ascii="Garamond" w:eastAsia="Times New Roman" w:hAnsi="Garamond"/>
          <w:b/>
          <w:bCs/>
          <w:lang w:eastAsia="pl-PL"/>
        </w:rPr>
      </w:pPr>
      <w:r w:rsidRPr="00F870F7">
        <w:rPr>
          <w:rFonts w:ascii="Garamond" w:eastAsia="Times New Roman" w:hAnsi="Garamond"/>
          <w:b/>
          <w:bCs/>
          <w:lang w:eastAsia="pl-PL"/>
        </w:rPr>
        <w:t>Do wszystkich Wykonawców biorących udział w postępowaniu</w:t>
      </w:r>
    </w:p>
    <w:p w:rsidR="00100CB4" w:rsidRPr="00DA6FCF" w:rsidRDefault="00100CB4" w:rsidP="00DA6FCF">
      <w:pPr>
        <w:keepNext/>
        <w:ind w:left="360"/>
        <w:jc w:val="right"/>
        <w:outlineLvl w:val="0"/>
        <w:rPr>
          <w:rFonts w:ascii="Garamond" w:eastAsia="Times New Roman" w:hAnsi="Garamond"/>
          <w:b/>
          <w:bCs/>
          <w:lang w:eastAsia="pl-PL"/>
        </w:rPr>
      </w:pPr>
    </w:p>
    <w:p w:rsidR="00CF0409" w:rsidRPr="006C19BD" w:rsidRDefault="005C48BE" w:rsidP="0047186C">
      <w:pPr>
        <w:pStyle w:val="Nagwek1"/>
        <w:shd w:val="clear" w:color="auto" w:fill="FFFFFF"/>
        <w:tabs>
          <w:tab w:val="left" w:pos="993"/>
        </w:tabs>
        <w:ind w:left="990" w:hanging="990"/>
        <w:jc w:val="both"/>
        <w:textAlignment w:val="baseline"/>
        <w:rPr>
          <w:rFonts w:ascii="Garamond" w:hAnsi="Garamond"/>
          <w:b w:val="0"/>
          <w:color w:val="000000" w:themeColor="text1"/>
        </w:rPr>
      </w:pPr>
      <w:r w:rsidRPr="006C19BD">
        <w:rPr>
          <w:rFonts w:ascii="Garamond" w:hAnsi="Garamond"/>
          <w:b w:val="0"/>
          <w:color w:val="000000" w:themeColor="text1"/>
          <w:sz w:val="22"/>
          <w:szCs w:val="22"/>
        </w:rPr>
        <w:t xml:space="preserve">Dotyczy: </w:t>
      </w:r>
      <w:r w:rsidRPr="006C19BD">
        <w:rPr>
          <w:rFonts w:ascii="Garamond" w:hAnsi="Garamond"/>
          <w:b w:val="0"/>
          <w:color w:val="000000" w:themeColor="text1"/>
          <w:sz w:val="22"/>
          <w:szCs w:val="22"/>
        </w:rPr>
        <w:tab/>
      </w:r>
      <w:r w:rsidRPr="006C19BD">
        <w:rPr>
          <w:rFonts w:ascii="Garamond" w:hAnsi="Garamond" w:cs="Arial"/>
          <w:b w:val="0"/>
          <w:color w:val="000000" w:themeColor="text1"/>
          <w:sz w:val="22"/>
          <w:szCs w:val="22"/>
        </w:rPr>
        <w:t xml:space="preserve">postępowania o udzielenie zamówienia publicznego na </w:t>
      </w:r>
      <w:r w:rsidR="00027317" w:rsidRPr="00027317">
        <w:rPr>
          <w:rFonts w:ascii="Garamond" w:hAnsi="Garamond"/>
          <w:b w:val="0"/>
          <w:color w:val="000000"/>
          <w:sz w:val="22"/>
          <w:szCs w:val="22"/>
        </w:rPr>
        <w:t>kompleksowe, całodobowe wykonywanie usług polegających na przewożeniu pacjentów Szpitala Uniwersyteckiego w Krakowie ambulansem typu S i P</w:t>
      </w:r>
      <w:r w:rsidR="0012131F" w:rsidRPr="006C19BD">
        <w:rPr>
          <w:rFonts w:ascii="Garamond" w:hAnsi="Garamond"/>
          <w:b w:val="0"/>
          <w:color w:val="000000"/>
          <w:sz w:val="22"/>
          <w:szCs w:val="22"/>
        </w:rPr>
        <w:t>.</w:t>
      </w:r>
    </w:p>
    <w:p w:rsidR="006C19BD" w:rsidRDefault="006C19BD" w:rsidP="00A93167">
      <w:pPr>
        <w:ind w:right="2" w:firstLine="708"/>
        <w:jc w:val="both"/>
        <w:rPr>
          <w:rFonts w:ascii="Garamond" w:eastAsia="Times New Roman" w:hAnsi="Garamond"/>
          <w:color w:val="000000" w:themeColor="text1"/>
          <w:lang w:eastAsia="pl-PL"/>
        </w:rPr>
      </w:pPr>
    </w:p>
    <w:p w:rsidR="00662E6A" w:rsidRDefault="00662E6A" w:rsidP="00A93167">
      <w:pPr>
        <w:ind w:right="2" w:firstLine="708"/>
        <w:jc w:val="both"/>
        <w:rPr>
          <w:rFonts w:ascii="Garamond" w:eastAsia="Times New Roman" w:hAnsi="Garamond"/>
          <w:color w:val="000000" w:themeColor="text1"/>
          <w:lang w:eastAsia="pl-PL"/>
        </w:rPr>
      </w:pPr>
    </w:p>
    <w:p w:rsidR="00DF22EE" w:rsidRDefault="00A03C93" w:rsidP="00A93167">
      <w:pPr>
        <w:ind w:right="2" w:firstLine="708"/>
        <w:jc w:val="both"/>
        <w:rPr>
          <w:rFonts w:ascii="Garamond" w:eastAsia="Times New Roman" w:hAnsi="Garamond"/>
          <w:color w:val="000000" w:themeColor="text1"/>
          <w:lang w:eastAsia="pl-PL"/>
        </w:rPr>
      </w:pPr>
      <w:r w:rsidRPr="00665D00">
        <w:rPr>
          <w:rFonts w:ascii="Garamond" w:eastAsia="Times New Roman" w:hAnsi="Garamond"/>
          <w:color w:val="000000" w:themeColor="text1"/>
          <w:lang w:eastAsia="pl-PL"/>
        </w:rPr>
        <w:t xml:space="preserve">Działając na podstawie art. 137 ust. 1 ustawy Prawo zamówień publicznych, </w:t>
      </w:r>
      <w:r w:rsidR="00A93167">
        <w:rPr>
          <w:rFonts w:ascii="Garamond" w:eastAsia="Times New Roman" w:hAnsi="Garamond"/>
          <w:lang w:eastAsia="pl-PL"/>
        </w:rPr>
        <w:t xml:space="preserve">informuję iż </w:t>
      </w:r>
      <w:r w:rsidR="00A93167">
        <w:rPr>
          <w:rFonts w:ascii="Garamond" w:eastAsia="Times New Roman" w:hAnsi="Garamond"/>
          <w:color w:val="000000" w:themeColor="text1"/>
          <w:lang w:eastAsia="pl-PL"/>
        </w:rPr>
        <w:t xml:space="preserve">zmodyfikowany został punkt </w:t>
      </w:r>
      <w:r w:rsidR="002D19A9">
        <w:rPr>
          <w:rFonts w:ascii="Garamond" w:eastAsia="Times New Roman" w:hAnsi="Garamond"/>
          <w:color w:val="000000" w:themeColor="text1"/>
          <w:lang w:eastAsia="pl-PL"/>
        </w:rPr>
        <w:t>5.3.4</w:t>
      </w:r>
      <w:r w:rsidR="00DF22EE">
        <w:rPr>
          <w:rFonts w:ascii="Garamond" w:eastAsia="Times New Roman" w:hAnsi="Garamond"/>
          <w:color w:val="000000" w:themeColor="text1"/>
          <w:lang w:eastAsia="pl-PL"/>
        </w:rPr>
        <w:t xml:space="preserve"> specyfikacji</w:t>
      </w:r>
      <w:r w:rsidRPr="008B7E81">
        <w:rPr>
          <w:rFonts w:ascii="Garamond" w:eastAsia="Times New Roman" w:hAnsi="Garamond"/>
          <w:color w:val="000000" w:themeColor="text1"/>
          <w:lang w:eastAsia="pl-PL"/>
        </w:rPr>
        <w:t xml:space="preserve"> warunków </w:t>
      </w:r>
      <w:r w:rsidR="00A93167">
        <w:rPr>
          <w:rFonts w:ascii="Garamond" w:eastAsia="Times New Roman" w:hAnsi="Garamond"/>
          <w:color w:val="000000" w:themeColor="text1"/>
          <w:lang w:eastAsia="pl-PL"/>
        </w:rPr>
        <w:t>zamówienia</w:t>
      </w:r>
      <w:r w:rsidR="002D19A9">
        <w:rPr>
          <w:rFonts w:ascii="Garamond" w:eastAsia="Times New Roman" w:hAnsi="Garamond"/>
          <w:color w:val="000000" w:themeColor="text1"/>
          <w:lang w:eastAsia="pl-PL"/>
        </w:rPr>
        <w:t xml:space="preserve"> w zakresie </w:t>
      </w:r>
      <w:r w:rsidR="002D19A9">
        <w:rPr>
          <w:rFonts w:ascii="Garamond" w:eastAsia="Times New Roman" w:hAnsi="Garamond"/>
          <w:bCs/>
          <w:color w:val="000000" w:themeColor="text1"/>
          <w:lang w:eastAsia="pl-PL"/>
        </w:rPr>
        <w:t>warunku</w:t>
      </w:r>
      <w:r w:rsidR="002D19A9" w:rsidRPr="002D19A9">
        <w:rPr>
          <w:rFonts w:ascii="Garamond" w:eastAsia="Times New Roman" w:hAnsi="Garamond"/>
          <w:bCs/>
          <w:color w:val="000000" w:themeColor="text1"/>
          <w:lang w:eastAsia="pl-PL"/>
        </w:rPr>
        <w:t xml:space="preserve"> udziału w postępowaniu</w:t>
      </w:r>
      <w:r w:rsidR="00A93167">
        <w:rPr>
          <w:rFonts w:ascii="Garamond" w:eastAsia="Times New Roman" w:hAnsi="Garamond"/>
          <w:color w:val="000000" w:themeColor="text1"/>
          <w:lang w:eastAsia="pl-PL"/>
        </w:rPr>
        <w:t xml:space="preserve"> </w:t>
      </w:r>
      <w:r w:rsidR="002D19A9">
        <w:rPr>
          <w:rFonts w:ascii="Garamond" w:eastAsia="Times New Roman" w:hAnsi="Garamond"/>
          <w:color w:val="000000" w:themeColor="text1"/>
          <w:lang w:eastAsia="pl-PL"/>
        </w:rPr>
        <w:t xml:space="preserve">dotyczącego </w:t>
      </w:r>
      <w:r w:rsidR="002D19A9">
        <w:rPr>
          <w:rFonts w:ascii="Garamond" w:hAnsi="Garamond"/>
          <w:bCs/>
        </w:rPr>
        <w:t>zdolności technicznej lub zawodowej,</w:t>
      </w:r>
      <w:r w:rsidR="002D19A9">
        <w:rPr>
          <w:rFonts w:ascii="Garamond" w:eastAsia="Times New Roman" w:hAnsi="Garamond"/>
          <w:color w:val="000000" w:themeColor="text1"/>
          <w:lang w:eastAsia="pl-PL"/>
        </w:rPr>
        <w:t xml:space="preserve"> </w:t>
      </w:r>
      <w:r w:rsidR="00DF22EE">
        <w:rPr>
          <w:rFonts w:ascii="Garamond" w:eastAsia="Times New Roman" w:hAnsi="Garamond"/>
          <w:color w:val="000000" w:themeColor="text1"/>
          <w:lang w:eastAsia="pl-PL"/>
        </w:rPr>
        <w:t>który otrzymuje brzmienie:</w:t>
      </w:r>
      <w:r w:rsidR="006C19BD">
        <w:rPr>
          <w:rFonts w:ascii="Garamond" w:eastAsia="Times New Roman" w:hAnsi="Garamond"/>
          <w:color w:val="000000" w:themeColor="text1"/>
          <w:lang w:eastAsia="pl-PL"/>
        </w:rPr>
        <w:t xml:space="preserve"> </w:t>
      </w:r>
    </w:p>
    <w:p w:rsidR="00662E6A" w:rsidRDefault="00662E6A" w:rsidP="00A93167">
      <w:pPr>
        <w:ind w:right="2" w:firstLine="708"/>
        <w:jc w:val="both"/>
        <w:rPr>
          <w:rFonts w:ascii="Garamond" w:eastAsia="Times New Roman" w:hAnsi="Garamond"/>
          <w:color w:val="000000" w:themeColor="text1"/>
          <w:lang w:eastAsia="pl-PL"/>
        </w:rPr>
      </w:pPr>
    </w:p>
    <w:p w:rsidR="00662E6A" w:rsidRPr="00662E6A" w:rsidRDefault="00662E6A" w:rsidP="00662E6A">
      <w:pPr>
        <w:ind w:right="2"/>
        <w:jc w:val="both"/>
        <w:rPr>
          <w:rFonts w:ascii="Garamond" w:eastAsia="Times New Roman" w:hAnsi="Garamond"/>
          <w:color w:val="000000" w:themeColor="text1"/>
          <w:lang w:eastAsia="pl-PL"/>
        </w:rPr>
      </w:pPr>
      <w:r>
        <w:rPr>
          <w:rFonts w:ascii="Garamond" w:eastAsia="Times New Roman" w:hAnsi="Garamond"/>
          <w:color w:val="000000" w:themeColor="text1"/>
          <w:lang w:eastAsia="pl-PL"/>
        </w:rPr>
        <w:t xml:space="preserve">„5.3.4. </w:t>
      </w:r>
      <w:r w:rsidRPr="00662E6A">
        <w:rPr>
          <w:rFonts w:ascii="Garamond" w:eastAsia="Times New Roman" w:hAnsi="Garamond"/>
          <w:color w:val="000000" w:themeColor="text1"/>
          <w:lang w:eastAsia="pl-PL"/>
        </w:rPr>
        <w:t xml:space="preserve">zdolność techniczna lub zawodowa: </w:t>
      </w:r>
    </w:p>
    <w:p w:rsidR="00662E6A" w:rsidRPr="00662E6A" w:rsidRDefault="00662E6A" w:rsidP="00662E6A">
      <w:pPr>
        <w:ind w:right="2"/>
        <w:jc w:val="both"/>
        <w:rPr>
          <w:rFonts w:ascii="Garamond" w:eastAsia="Times New Roman" w:hAnsi="Garamond"/>
          <w:color w:val="000000" w:themeColor="text1"/>
          <w:lang w:eastAsia="pl-PL"/>
        </w:rPr>
      </w:pPr>
      <w:r w:rsidRPr="00662E6A">
        <w:rPr>
          <w:rFonts w:ascii="Garamond" w:eastAsia="Times New Roman" w:hAnsi="Garamond"/>
          <w:color w:val="000000" w:themeColor="text1"/>
          <w:lang w:eastAsia="pl-PL"/>
        </w:rPr>
        <w:t>Warunek będzie spełniony, jeżeli w okresie ostatnich trzech lat przed upływem terminu składania ofert, a jeżeli okres prowadzenia działalności jest krótszy - w tym okresie, wykonawca wykonał lub wykonuje należycie co najmniej jedną usługę polegającą na wykonywaniu przewozów transportem medy</w:t>
      </w:r>
      <w:r>
        <w:rPr>
          <w:rFonts w:ascii="Garamond" w:eastAsia="Times New Roman" w:hAnsi="Garamond"/>
          <w:color w:val="000000" w:themeColor="text1"/>
          <w:lang w:eastAsia="pl-PL"/>
        </w:rPr>
        <w:t xml:space="preserve">cznym na kwotę nie niższą niż </w:t>
      </w:r>
      <w:r w:rsidR="00424C26">
        <w:rPr>
          <w:rFonts w:ascii="Garamond" w:eastAsia="Times New Roman" w:hAnsi="Garamond"/>
          <w:b/>
          <w:color w:val="000000" w:themeColor="text1"/>
          <w:lang w:eastAsia="pl-PL"/>
        </w:rPr>
        <w:t>55</w:t>
      </w:r>
      <w:r w:rsidRPr="00662E6A">
        <w:rPr>
          <w:rFonts w:ascii="Garamond" w:eastAsia="Times New Roman" w:hAnsi="Garamond"/>
          <w:b/>
          <w:color w:val="000000" w:themeColor="text1"/>
          <w:lang w:eastAsia="pl-PL"/>
        </w:rPr>
        <w:t>0 00</w:t>
      </w:r>
      <w:r w:rsidR="00424C26">
        <w:rPr>
          <w:rFonts w:ascii="Garamond" w:eastAsia="Times New Roman" w:hAnsi="Garamond"/>
          <w:b/>
          <w:color w:val="000000" w:themeColor="text1"/>
          <w:lang w:eastAsia="pl-PL"/>
        </w:rPr>
        <w:t>0,00 zł (słownie: pięćset pięć</w:t>
      </w:r>
      <w:r w:rsidRPr="00662E6A">
        <w:rPr>
          <w:rFonts w:ascii="Garamond" w:eastAsia="Times New Roman" w:hAnsi="Garamond"/>
          <w:b/>
          <w:color w:val="000000" w:themeColor="text1"/>
          <w:lang w:eastAsia="pl-PL"/>
        </w:rPr>
        <w:t>dziesiąt tysięcy złotych 00/100)</w:t>
      </w:r>
      <w:r w:rsidRPr="00662E6A">
        <w:rPr>
          <w:rFonts w:ascii="Garamond" w:eastAsia="Times New Roman" w:hAnsi="Garamond"/>
          <w:color w:val="000000" w:themeColor="text1"/>
          <w:lang w:eastAsia="pl-PL"/>
        </w:rPr>
        <w:t xml:space="preserve"> przez okres nie krótszy niż 1 rok.</w:t>
      </w:r>
    </w:p>
    <w:p w:rsidR="00662E6A" w:rsidRPr="00662E6A" w:rsidRDefault="00662E6A" w:rsidP="00662E6A">
      <w:pPr>
        <w:ind w:right="2"/>
        <w:jc w:val="both"/>
        <w:rPr>
          <w:rFonts w:ascii="Garamond" w:eastAsia="Times New Roman" w:hAnsi="Garamond"/>
          <w:color w:val="000000" w:themeColor="text1"/>
          <w:lang w:eastAsia="pl-PL"/>
        </w:rPr>
      </w:pPr>
      <w:r w:rsidRPr="00662E6A">
        <w:rPr>
          <w:rFonts w:ascii="Garamond" w:eastAsia="Times New Roman" w:hAnsi="Garamond"/>
          <w:color w:val="000000" w:themeColor="text1"/>
          <w:lang w:eastAsia="pl-PL"/>
        </w:rPr>
        <w:t>W przypadku gdy wykonawca aktualnie wykonuje dane zamówienie (usługę) Zamawiający uzna, że warunek będzie spełniony, jeżeli od rozpoczęcia realizacji zamówienia do dnia wystawienia dokumentów, potwierdzających jego należyte wykonywanie wartość wykonanego (zrealizowanego) za</w:t>
      </w:r>
      <w:r>
        <w:rPr>
          <w:rFonts w:ascii="Garamond" w:eastAsia="Times New Roman" w:hAnsi="Garamond"/>
          <w:color w:val="000000" w:themeColor="text1"/>
          <w:lang w:eastAsia="pl-PL"/>
        </w:rPr>
        <w:t xml:space="preserve">mówienia wynosi nie mniej niż </w:t>
      </w:r>
      <w:r w:rsidR="00424C26">
        <w:rPr>
          <w:rFonts w:ascii="Garamond" w:eastAsia="Times New Roman" w:hAnsi="Garamond"/>
          <w:b/>
          <w:color w:val="000000" w:themeColor="text1"/>
          <w:lang w:eastAsia="pl-PL"/>
        </w:rPr>
        <w:t>55</w:t>
      </w:r>
      <w:r w:rsidRPr="00662E6A">
        <w:rPr>
          <w:rFonts w:ascii="Garamond" w:eastAsia="Times New Roman" w:hAnsi="Garamond"/>
          <w:b/>
          <w:color w:val="000000" w:themeColor="text1"/>
          <w:lang w:eastAsia="pl-PL"/>
        </w:rPr>
        <w:t>0 000,00 zł</w:t>
      </w:r>
      <w:r w:rsidRPr="00662E6A">
        <w:rPr>
          <w:rFonts w:ascii="Garamond" w:eastAsia="Times New Roman" w:hAnsi="Garamond"/>
          <w:color w:val="000000" w:themeColor="text1"/>
          <w:lang w:eastAsia="pl-PL"/>
        </w:rPr>
        <w:t>, jest wykonywane przez okres nie krótszy niż 1 rok oraz spełnia pozostałe wymagania z pkt 5.3.4 SWZ.</w:t>
      </w:r>
    </w:p>
    <w:p w:rsidR="00662E6A" w:rsidRPr="00662E6A" w:rsidRDefault="00662E6A" w:rsidP="00662E6A">
      <w:pPr>
        <w:ind w:right="2"/>
        <w:jc w:val="both"/>
        <w:rPr>
          <w:rFonts w:ascii="Garamond" w:eastAsia="Times New Roman" w:hAnsi="Garamond"/>
          <w:color w:val="000000" w:themeColor="text1"/>
          <w:lang w:eastAsia="pl-PL"/>
        </w:rPr>
      </w:pPr>
      <w:r w:rsidRPr="00662E6A">
        <w:rPr>
          <w:rFonts w:ascii="Garamond" w:eastAsia="Times New Roman" w:hAnsi="Garamond"/>
          <w:color w:val="000000" w:themeColor="text1"/>
          <w:lang w:eastAsia="pl-PL"/>
        </w:rPr>
        <w:t xml:space="preserve">Przez 1 zamówienie (zadanie) Zamawiający rozumie wykonanie zamówienia w ramach 1 umowy. Przez zamówienia wykonane należy rozumieć: </w:t>
      </w:r>
    </w:p>
    <w:p w:rsidR="00662E6A" w:rsidRPr="00662E6A" w:rsidRDefault="00662E6A" w:rsidP="00662E6A">
      <w:pPr>
        <w:ind w:right="2"/>
        <w:jc w:val="both"/>
        <w:rPr>
          <w:rFonts w:ascii="Garamond" w:eastAsia="Times New Roman" w:hAnsi="Garamond"/>
          <w:color w:val="000000" w:themeColor="text1"/>
          <w:lang w:eastAsia="pl-PL"/>
        </w:rPr>
      </w:pPr>
      <w:r w:rsidRPr="00662E6A">
        <w:rPr>
          <w:rFonts w:ascii="Garamond" w:eastAsia="Times New Roman" w:hAnsi="Garamond"/>
          <w:color w:val="000000" w:themeColor="text1"/>
          <w:lang w:eastAsia="pl-PL"/>
        </w:rPr>
        <w:t xml:space="preserve">a)  zamówienia rozpoczęte i zakończone w w/w okresie; </w:t>
      </w:r>
    </w:p>
    <w:p w:rsidR="00CF0409" w:rsidRPr="00662E6A" w:rsidRDefault="00662E6A" w:rsidP="00662E6A">
      <w:pPr>
        <w:ind w:right="2"/>
        <w:jc w:val="both"/>
        <w:rPr>
          <w:rFonts w:ascii="Garamond" w:eastAsia="Times New Roman" w:hAnsi="Garamond"/>
          <w:color w:val="000000" w:themeColor="text1"/>
          <w:lang w:eastAsia="pl-PL"/>
        </w:rPr>
      </w:pPr>
      <w:r w:rsidRPr="00662E6A">
        <w:rPr>
          <w:rFonts w:ascii="Garamond" w:eastAsia="Times New Roman" w:hAnsi="Garamond"/>
          <w:color w:val="000000" w:themeColor="text1"/>
          <w:lang w:eastAsia="pl-PL"/>
        </w:rPr>
        <w:t>b) zamówienia zakończone w w/w okresie, których rozpoczęcie mogło nastąpić wcześniej niż w w/w okresie.</w:t>
      </w:r>
      <w:r>
        <w:rPr>
          <w:rFonts w:ascii="Garamond" w:eastAsia="Times New Roman" w:hAnsi="Garamond"/>
          <w:color w:val="000000" w:themeColor="text1"/>
          <w:lang w:eastAsia="pl-PL"/>
        </w:rPr>
        <w:t>”</w:t>
      </w:r>
    </w:p>
    <w:p w:rsidR="00CF0409" w:rsidRPr="00CF0409" w:rsidRDefault="00CF0409" w:rsidP="00CF0409">
      <w:pPr>
        <w:pStyle w:val="Akapitzlist"/>
        <w:ind w:right="2"/>
        <w:jc w:val="both"/>
        <w:rPr>
          <w:rFonts w:ascii="Garamond" w:eastAsia="Times New Roman" w:hAnsi="Garamond"/>
          <w:i/>
          <w:lang w:eastAsia="pl-PL"/>
        </w:rPr>
      </w:pPr>
    </w:p>
    <w:p w:rsidR="0012131F" w:rsidRPr="0012131F" w:rsidRDefault="0012131F" w:rsidP="0012131F">
      <w:pPr>
        <w:ind w:right="2"/>
        <w:jc w:val="both"/>
        <w:rPr>
          <w:rFonts w:ascii="Garamond" w:eastAsia="Times New Roman" w:hAnsi="Garamond"/>
          <w:lang w:eastAsia="pl-PL"/>
        </w:rPr>
      </w:pPr>
    </w:p>
    <w:p w:rsidR="00424C26" w:rsidRPr="00424C26" w:rsidRDefault="00424C26" w:rsidP="00424C26">
      <w:pPr>
        <w:widowControl/>
        <w:ind w:right="2"/>
        <w:jc w:val="both"/>
        <w:rPr>
          <w:rFonts w:ascii="Garamond" w:hAnsi="Garamond"/>
          <w:bCs/>
          <w:lang w:eastAsia="pl-PL"/>
        </w:rPr>
      </w:pPr>
      <w:r w:rsidRPr="00424C26">
        <w:rPr>
          <w:rFonts w:ascii="Garamond" w:hAnsi="Garamond"/>
          <w:lang w:eastAsia="pl-PL"/>
        </w:rPr>
        <w:tab/>
      </w:r>
      <w:r w:rsidRPr="00424C26">
        <w:rPr>
          <w:rFonts w:ascii="Garamond" w:hAnsi="Garamond"/>
          <w:bCs/>
          <w:lang w:eastAsia="pl-PL"/>
        </w:rPr>
        <w:t xml:space="preserve">Zamawiający informuje, </w:t>
      </w:r>
      <w:r>
        <w:rPr>
          <w:rFonts w:ascii="Garamond" w:hAnsi="Garamond"/>
          <w:bCs/>
          <w:lang w:eastAsia="pl-PL"/>
        </w:rPr>
        <w:t xml:space="preserve">również </w:t>
      </w:r>
      <w:r w:rsidRPr="00424C26">
        <w:rPr>
          <w:rFonts w:ascii="Garamond" w:hAnsi="Garamond"/>
          <w:bCs/>
          <w:lang w:eastAsia="pl-PL"/>
        </w:rPr>
        <w:t xml:space="preserve">że modyfikuje treść specyfikacji warunków zamówienia w zakresie pkt 12.1 i 12.3 SWZ, tj. termin składania ofert ulega przedłużeniu </w:t>
      </w:r>
      <w:r>
        <w:rPr>
          <w:rFonts w:ascii="Garamond" w:hAnsi="Garamond"/>
          <w:b/>
          <w:bCs/>
          <w:lang w:eastAsia="pl-PL"/>
        </w:rPr>
        <w:t>do dnia 12</w:t>
      </w:r>
      <w:r w:rsidRPr="00424C26">
        <w:rPr>
          <w:rFonts w:ascii="Garamond" w:hAnsi="Garamond"/>
          <w:b/>
          <w:bCs/>
          <w:lang w:eastAsia="pl-PL"/>
        </w:rPr>
        <w:t>.07.2022 r. do godz. 11:00</w:t>
      </w:r>
      <w:r w:rsidRPr="00424C26">
        <w:rPr>
          <w:rFonts w:ascii="Garamond" w:hAnsi="Garamond"/>
          <w:bCs/>
          <w:lang w:eastAsia="pl-PL"/>
        </w:rPr>
        <w:t xml:space="preserve">. Otwarcie ofert nastąpi </w:t>
      </w:r>
      <w:r>
        <w:rPr>
          <w:rFonts w:ascii="Garamond" w:hAnsi="Garamond"/>
          <w:b/>
          <w:bCs/>
          <w:lang w:eastAsia="pl-PL"/>
        </w:rPr>
        <w:t>w dniu 12</w:t>
      </w:r>
      <w:r w:rsidRPr="00424C26">
        <w:rPr>
          <w:rFonts w:ascii="Garamond" w:hAnsi="Garamond"/>
          <w:b/>
          <w:bCs/>
          <w:lang w:eastAsia="pl-PL"/>
        </w:rPr>
        <w:t>.07.2022 r. o godz. 11:05</w:t>
      </w:r>
      <w:r w:rsidRPr="00424C26">
        <w:rPr>
          <w:rFonts w:ascii="Garamond" w:hAnsi="Garamond"/>
          <w:bCs/>
          <w:lang w:eastAsia="pl-PL"/>
        </w:rPr>
        <w:t xml:space="preserve">. Pozostałe informacje dotyczące składania i otwarcia ofert pozostają bez zmian. </w:t>
      </w:r>
    </w:p>
    <w:p w:rsidR="00424C26" w:rsidRPr="00424C26" w:rsidRDefault="00424C26" w:rsidP="00424C26">
      <w:pPr>
        <w:widowControl/>
        <w:ind w:right="2"/>
        <w:jc w:val="both"/>
        <w:rPr>
          <w:rFonts w:ascii="Garamond" w:hAnsi="Garamond"/>
          <w:bCs/>
          <w:lang w:eastAsia="pl-PL"/>
        </w:rPr>
      </w:pPr>
      <w:r w:rsidRPr="00424C26">
        <w:rPr>
          <w:rFonts w:ascii="Garamond" w:hAnsi="Garamond"/>
          <w:bCs/>
          <w:lang w:eastAsia="pl-PL"/>
        </w:rPr>
        <w:t>W związku ze zmianą terminu składania ofert, termin związania ofertą ulega wydłużeniu. Pkt 9.1. SWZ  otrzymuje brzmienie:</w:t>
      </w:r>
    </w:p>
    <w:p w:rsidR="00424C26" w:rsidRPr="00424C26" w:rsidRDefault="00424C26" w:rsidP="00424C26">
      <w:pPr>
        <w:widowControl/>
        <w:ind w:right="2"/>
        <w:jc w:val="both"/>
        <w:rPr>
          <w:rFonts w:ascii="Garamond" w:hAnsi="Garamond"/>
          <w:bCs/>
          <w:lang w:eastAsia="pl-PL"/>
        </w:rPr>
      </w:pPr>
      <w:r w:rsidRPr="00424C26">
        <w:rPr>
          <w:rFonts w:ascii="Garamond" w:hAnsi="Garamond"/>
          <w:bCs/>
          <w:lang w:eastAsia="pl-PL"/>
        </w:rPr>
        <w:t xml:space="preserve">„9.1. Wykonawca jest związany ofertą od dnia upływu terminu składania ofert </w:t>
      </w:r>
      <w:r>
        <w:rPr>
          <w:rFonts w:ascii="Garamond" w:hAnsi="Garamond"/>
          <w:b/>
          <w:bCs/>
          <w:lang w:eastAsia="pl-PL"/>
        </w:rPr>
        <w:t>do dnia 09</w:t>
      </w:r>
      <w:r w:rsidRPr="00424C26">
        <w:rPr>
          <w:rFonts w:ascii="Garamond" w:hAnsi="Garamond"/>
          <w:b/>
          <w:bCs/>
          <w:lang w:eastAsia="pl-PL"/>
        </w:rPr>
        <w:t>.10.2022 r.</w:t>
      </w:r>
      <w:r w:rsidRPr="00424C26">
        <w:rPr>
          <w:rFonts w:ascii="Garamond" w:hAnsi="Garamond"/>
          <w:bCs/>
          <w:lang w:eastAsia="pl-PL"/>
        </w:rPr>
        <w:t>”</w:t>
      </w:r>
    </w:p>
    <w:p w:rsidR="00424C26" w:rsidRPr="00424C26" w:rsidRDefault="00424C26" w:rsidP="00424C26">
      <w:pPr>
        <w:widowControl/>
        <w:ind w:right="2"/>
        <w:jc w:val="both"/>
        <w:rPr>
          <w:rFonts w:ascii="Garamond" w:hAnsi="Garamond"/>
          <w:lang w:val="en-US" w:eastAsia="pl-PL"/>
        </w:rPr>
      </w:pPr>
    </w:p>
    <w:p w:rsidR="009925B1" w:rsidRPr="009925B1" w:rsidRDefault="009925B1" w:rsidP="002068F2">
      <w:pPr>
        <w:widowControl/>
        <w:ind w:right="2"/>
        <w:jc w:val="both"/>
        <w:rPr>
          <w:rFonts w:ascii="Garamond" w:hAnsi="Garamond"/>
          <w:color w:val="FF0000"/>
          <w:lang w:eastAsia="pl-PL"/>
        </w:rPr>
      </w:pPr>
      <w:bookmarkStart w:id="0" w:name="_GoBack"/>
      <w:bookmarkEnd w:id="0"/>
    </w:p>
    <w:sectPr w:rsidR="009925B1" w:rsidRPr="009925B1" w:rsidSect="00DA6FCF">
      <w:headerReference w:type="default" r:id="rId11"/>
      <w:footerReference w:type="default" r:id="rId12"/>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BB4" w:rsidRDefault="00D60BB4" w:rsidP="00E22E7B">
      <w:r>
        <w:separator/>
      </w:r>
    </w:p>
  </w:endnote>
  <w:endnote w:type="continuationSeparator" w:id="0">
    <w:p w:rsidR="00D60BB4" w:rsidRDefault="00D60BB4" w:rsidP="00E2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03C" w:rsidRDefault="005A003C"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rsidR="005A003C" w:rsidRPr="00E446E9" w:rsidRDefault="005A003C" w:rsidP="007710AA">
    <w:pPr>
      <w:pStyle w:val="Stopka"/>
      <w:jc w:val="center"/>
      <w:rPr>
        <w:lang w:val="en-US"/>
      </w:rPr>
    </w:pPr>
    <w:r w:rsidRPr="00E446E9">
      <w:rPr>
        <w:rFonts w:ascii="Adobe Garamond Pro" w:hAnsi="Adobe Garamond Pro"/>
        <w:color w:val="B5123E"/>
        <w:sz w:val="24"/>
        <w:lang w:val="en-US"/>
      </w:rPr>
      <w:t>tel. +(48) 12 424 70 01, fax. +(48) 12 424 74 87</w:t>
    </w:r>
    <w:r w:rsidRPr="00E446E9">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BB4" w:rsidRDefault="00D60BB4" w:rsidP="00E22E7B">
      <w:r>
        <w:separator/>
      </w:r>
    </w:p>
  </w:footnote>
  <w:footnote w:type="continuationSeparator" w:id="0">
    <w:p w:rsidR="00D60BB4" w:rsidRDefault="00D60BB4" w:rsidP="00E2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03C" w:rsidRDefault="005A003C" w:rsidP="00E22E7B">
    <w:pPr>
      <w:pStyle w:val="Nagwek"/>
      <w:jc w:val="center"/>
    </w:pPr>
    <w:r>
      <w:rPr>
        <w:noProof/>
        <w:lang w:eastAsia="pl-PL"/>
      </w:rPr>
      <w:drawing>
        <wp:inline distT="0" distB="0" distL="0" distR="0" wp14:anchorId="6DA976FA" wp14:editId="19465939">
          <wp:extent cx="1758950" cy="952500"/>
          <wp:effectExtent l="0" t="0" r="0" b="0"/>
          <wp:docPr id="1" name="Obraz 1"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950" cy="952500"/>
                  </a:xfrm>
                  <a:prstGeom prst="rect">
                    <a:avLst/>
                  </a:prstGeom>
                  <a:noFill/>
                  <a:ln>
                    <a:noFill/>
                  </a:ln>
                </pic:spPr>
              </pic:pic>
            </a:graphicData>
          </a:graphic>
        </wp:inline>
      </w:drawing>
    </w:r>
  </w:p>
  <w:p w:rsidR="005A003C" w:rsidRDefault="005A003C" w:rsidP="00E22E7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043D2"/>
    <w:multiLevelType w:val="multilevel"/>
    <w:tmpl w:val="18025E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1E51758"/>
    <w:multiLevelType w:val="multilevel"/>
    <w:tmpl w:val="875AEA6E"/>
    <w:lvl w:ilvl="0">
      <w:start w:val="10"/>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5F1C7EDC"/>
    <w:multiLevelType w:val="hybridMultilevel"/>
    <w:tmpl w:val="4412E3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853630B"/>
    <w:multiLevelType w:val="multilevel"/>
    <w:tmpl w:val="F2C4DDD2"/>
    <w:lvl w:ilvl="0">
      <w:start w:val="5"/>
      <w:numFmt w:val="decimal"/>
      <w:lvlText w:val="%1."/>
      <w:lvlJc w:val="left"/>
      <w:pPr>
        <w:ind w:left="360" w:hanging="360"/>
      </w:pPr>
      <w:rPr>
        <w:rFonts w:hint="default"/>
      </w:rPr>
    </w:lvl>
    <w:lvl w:ilvl="1">
      <w:start w:val="1"/>
      <w:numFmt w:val="decimal"/>
      <w:lvlText w:val="%1.%2."/>
      <w:lvlJc w:val="left"/>
      <w:pPr>
        <w:ind w:left="4973"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131078"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5418"/>
    <w:rsid w:val="00016C1B"/>
    <w:rsid w:val="00017DCD"/>
    <w:rsid w:val="00021E7E"/>
    <w:rsid w:val="000245B4"/>
    <w:rsid w:val="00026FF4"/>
    <w:rsid w:val="00027317"/>
    <w:rsid w:val="00037193"/>
    <w:rsid w:val="00040B1B"/>
    <w:rsid w:val="0004119A"/>
    <w:rsid w:val="00042223"/>
    <w:rsid w:val="00050A18"/>
    <w:rsid w:val="0005272B"/>
    <w:rsid w:val="000531CF"/>
    <w:rsid w:val="00074020"/>
    <w:rsid w:val="000758F9"/>
    <w:rsid w:val="0008589D"/>
    <w:rsid w:val="000B2E90"/>
    <w:rsid w:val="000B4203"/>
    <w:rsid w:val="000C072E"/>
    <w:rsid w:val="000D3475"/>
    <w:rsid w:val="000E1C35"/>
    <w:rsid w:val="000E66EF"/>
    <w:rsid w:val="000F353E"/>
    <w:rsid w:val="000F5C03"/>
    <w:rsid w:val="000F66AC"/>
    <w:rsid w:val="000F66EB"/>
    <w:rsid w:val="00100CB4"/>
    <w:rsid w:val="001158E0"/>
    <w:rsid w:val="0012131F"/>
    <w:rsid w:val="00121C88"/>
    <w:rsid w:val="00123BE4"/>
    <w:rsid w:val="00124ED2"/>
    <w:rsid w:val="00125B8F"/>
    <w:rsid w:val="001412AD"/>
    <w:rsid w:val="00143B9C"/>
    <w:rsid w:val="00144DED"/>
    <w:rsid w:val="001655B4"/>
    <w:rsid w:val="00172C3F"/>
    <w:rsid w:val="00177DD9"/>
    <w:rsid w:val="00187FD4"/>
    <w:rsid w:val="001954CA"/>
    <w:rsid w:val="001964D1"/>
    <w:rsid w:val="00196BA0"/>
    <w:rsid w:val="00197066"/>
    <w:rsid w:val="001A2D22"/>
    <w:rsid w:val="001B1AA3"/>
    <w:rsid w:val="001C48E5"/>
    <w:rsid w:val="001C5049"/>
    <w:rsid w:val="001D5BBE"/>
    <w:rsid w:val="001D7376"/>
    <w:rsid w:val="001E4D92"/>
    <w:rsid w:val="001F2D75"/>
    <w:rsid w:val="001F78EF"/>
    <w:rsid w:val="00202C05"/>
    <w:rsid w:val="002068F2"/>
    <w:rsid w:val="00210C53"/>
    <w:rsid w:val="00212863"/>
    <w:rsid w:val="00242806"/>
    <w:rsid w:val="0024565D"/>
    <w:rsid w:val="00250CF9"/>
    <w:rsid w:val="002533E1"/>
    <w:rsid w:val="0025745C"/>
    <w:rsid w:val="002740B7"/>
    <w:rsid w:val="00274222"/>
    <w:rsid w:val="00275393"/>
    <w:rsid w:val="002779E6"/>
    <w:rsid w:val="00284FD2"/>
    <w:rsid w:val="002909CC"/>
    <w:rsid w:val="00293345"/>
    <w:rsid w:val="00293A18"/>
    <w:rsid w:val="002A2C94"/>
    <w:rsid w:val="002A3DE0"/>
    <w:rsid w:val="002B3235"/>
    <w:rsid w:val="002B5397"/>
    <w:rsid w:val="002C015A"/>
    <w:rsid w:val="002C261B"/>
    <w:rsid w:val="002C32B1"/>
    <w:rsid w:val="002D19A9"/>
    <w:rsid w:val="002E7597"/>
    <w:rsid w:val="002F520F"/>
    <w:rsid w:val="002F79B9"/>
    <w:rsid w:val="003043F5"/>
    <w:rsid w:val="00322FC1"/>
    <w:rsid w:val="00325225"/>
    <w:rsid w:val="00334643"/>
    <w:rsid w:val="00342221"/>
    <w:rsid w:val="003458A0"/>
    <w:rsid w:val="00356D4D"/>
    <w:rsid w:val="00367C8F"/>
    <w:rsid w:val="003718EE"/>
    <w:rsid w:val="003919BD"/>
    <w:rsid w:val="003A15C9"/>
    <w:rsid w:val="003B1697"/>
    <w:rsid w:val="003B1BA9"/>
    <w:rsid w:val="003B64E5"/>
    <w:rsid w:val="003B6BF5"/>
    <w:rsid w:val="003F447D"/>
    <w:rsid w:val="003F62A8"/>
    <w:rsid w:val="004028FA"/>
    <w:rsid w:val="0040611B"/>
    <w:rsid w:val="00423150"/>
    <w:rsid w:val="00424C26"/>
    <w:rsid w:val="00425D14"/>
    <w:rsid w:val="00434501"/>
    <w:rsid w:val="004369A3"/>
    <w:rsid w:val="00442081"/>
    <w:rsid w:val="004522AF"/>
    <w:rsid w:val="004546F4"/>
    <w:rsid w:val="00466D42"/>
    <w:rsid w:val="0047186C"/>
    <w:rsid w:val="0047421C"/>
    <w:rsid w:val="00482FDA"/>
    <w:rsid w:val="004863EB"/>
    <w:rsid w:val="004871E5"/>
    <w:rsid w:val="004A1BBA"/>
    <w:rsid w:val="004A7CFA"/>
    <w:rsid w:val="004B2639"/>
    <w:rsid w:val="004B462E"/>
    <w:rsid w:val="004B77EF"/>
    <w:rsid w:val="004C5718"/>
    <w:rsid w:val="004D5A38"/>
    <w:rsid w:val="00500F60"/>
    <w:rsid w:val="00502ABB"/>
    <w:rsid w:val="0053039B"/>
    <w:rsid w:val="005500A0"/>
    <w:rsid w:val="00551151"/>
    <w:rsid w:val="005534B2"/>
    <w:rsid w:val="005534E6"/>
    <w:rsid w:val="00563A34"/>
    <w:rsid w:val="005648AF"/>
    <w:rsid w:val="00585425"/>
    <w:rsid w:val="00595EDC"/>
    <w:rsid w:val="005A003C"/>
    <w:rsid w:val="005A3B7A"/>
    <w:rsid w:val="005A43C8"/>
    <w:rsid w:val="005C0CC4"/>
    <w:rsid w:val="005C4685"/>
    <w:rsid w:val="005C48BE"/>
    <w:rsid w:val="005C4D21"/>
    <w:rsid w:val="005E2CF3"/>
    <w:rsid w:val="00600795"/>
    <w:rsid w:val="00601777"/>
    <w:rsid w:val="00604CED"/>
    <w:rsid w:val="00621596"/>
    <w:rsid w:val="00627919"/>
    <w:rsid w:val="006318F9"/>
    <w:rsid w:val="00631EE1"/>
    <w:rsid w:val="006324A2"/>
    <w:rsid w:val="0063475E"/>
    <w:rsid w:val="0063610E"/>
    <w:rsid w:val="0064211A"/>
    <w:rsid w:val="00645E3D"/>
    <w:rsid w:val="00662E6A"/>
    <w:rsid w:val="00665D00"/>
    <w:rsid w:val="00667392"/>
    <w:rsid w:val="00675ED0"/>
    <w:rsid w:val="00697C33"/>
    <w:rsid w:val="006A017B"/>
    <w:rsid w:val="006A26F3"/>
    <w:rsid w:val="006A72CB"/>
    <w:rsid w:val="006C19BD"/>
    <w:rsid w:val="006C7242"/>
    <w:rsid w:val="006D0AB6"/>
    <w:rsid w:val="006E1430"/>
    <w:rsid w:val="006E35AD"/>
    <w:rsid w:val="006E4A02"/>
    <w:rsid w:val="006F2580"/>
    <w:rsid w:val="006F4078"/>
    <w:rsid w:val="00702135"/>
    <w:rsid w:val="007057E6"/>
    <w:rsid w:val="0071031E"/>
    <w:rsid w:val="00737BD5"/>
    <w:rsid w:val="00760978"/>
    <w:rsid w:val="007710AA"/>
    <w:rsid w:val="00793206"/>
    <w:rsid w:val="007954D8"/>
    <w:rsid w:val="007C5532"/>
    <w:rsid w:val="007C5CB9"/>
    <w:rsid w:val="007F5287"/>
    <w:rsid w:val="008053CB"/>
    <w:rsid w:val="00806DFC"/>
    <w:rsid w:val="00850207"/>
    <w:rsid w:val="00850F52"/>
    <w:rsid w:val="00860CA0"/>
    <w:rsid w:val="00865F91"/>
    <w:rsid w:val="008857EC"/>
    <w:rsid w:val="008868B7"/>
    <w:rsid w:val="00894A2A"/>
    <w:rsid w:val="008C0EE9"/>
    <w:rsid w:val="008D19A5"/>
    <w:rsid w:val="008D68C0"/>
    <w:rsid w:val="008F19C2"/>
    <w:rsid w:val="008F4395"/>
    <w:rsid w:val="008F6799"/>
    <w:rsid w:val="00905DFC"/>
    <w:rsid w:val="00907151"/>
    <w:rsid w:val="00910401"/>
    <w:rsid w:val="009107A5"/>
    <w:rsid w:val="00916C46"/>
    <w:rsid w:val="00917320"/>
    <w:rsid w:val="0093009D"/>
    <w:rsid w:val="009314CE"/>
    <w:rsid w:val="00933D83"/>
    <w:rsid w:val="00950BBE"/>
    <w:rsid w:val="00957E08"/>
    <w:rsid w:val="009620AB"/>
    <w:rsid w:val="00963450"/>
    <w:rsid w:val="00964F6E"/>
    <w:rsid w:val="00965938"/>
    <w:rsid w:val="0097612D"/>
    <w:rsid w:val="009925B1"/>
    <w:rsid w:val="009A40AF"/>
    <w:rsid w:val="009A52A2"/>
    <w:rsid w:val="009A5839"/>
    <w:rsid w:val="009A63F3"/>
    <w:rsid w:val="009B02B3"/>
    <w:rsid w:val="009B2D18"/>
    <w:rsid w:val="009B3680"/>
    <w:rsid w:val="009B4D5F"/>
    <w:rsid w:val="009C035A"/>
    <w:rsid w:val="009C1695"/>
    <w:rsid w:val="009D394E"/>
    <w:rsid w:val="009D67E6"/>
    <w:rsid w:val="009E25C8"/>
    <w:rsid w:val="00A015FF"/>
    <w:rsid w:val="00A01740"/>
    <w:rsid w:val="00A03C93"/>
    <w:rsid w:val="00A06C31"/>
    <w:rsid w:val="00A12D0F"/>
    <w:rsid w:val="00A13E42"/>
    <w:rsid w:val="00A2561E"/>
    <w:rsid w:val="00A33A5B"/>
    <w:rsid w:val="00A46CF6"/>
    <w:rsid w:val="00A5128E"/>
    <w:rsid w:val="00A5317B"/>
    <w:rsid w:val="00A54541"/>
    <w:rsid w:val="00A667D7"/>
    <w:rsid w:val="00A722EB"/>
    <w:rsid w:val="00A75534"/>
    <w:rsid w:val="00A82019"/>
    <w:rsid w:val="00A823DD"/>
    <w:rsid w:val="00A93167"/>
    <w:rsid w:val="00AA2535"/>
    <w:rsid w:val="00AA7941"/>
    <w:rsid w:val="00AB7BEC"/>
    <w:rsid w:val="00AD113A"/>
    <w:rsid w:val="00AD165E"/>
    <w:rsid w:val="00AD60B6"/>
    <w:rsid w:val="00AE1C71"/>
    <w:rsid w:val="00AE6A47"/>
    <w:rsid w:val="00AF2220"/>
    <w:rsid w:val="00AF2506"/>
    <w:rsid w:val="00AF4F39"/>
    <w:rsid w:val="00B001E6"/>
    <w:rsid w:val="00B006FD"/>
    <w:rsid w:val="00B06806"/>
    <w:rsid w:val="00B108D4"/>
    <w:rsid w:val="00B21AFE"/>
    <w:rsid w:val="00B2594D"/>
    <w:rsid w:val="00B25F21"/>
    <w:rsid w:val="00B403B3"/>
    <w:rsid w:val="00B5064E"/>
    <w:rsid w:val="00B610DF"/>
    <w:rsid w:val="00B65E1E"/>
    <w:rsid w:val="00B732B0"/>
    <w:rsid w:val="00B760A1"/>
    <w:rsid w:val="00B8691A"/>
    <w:rsid w:val="00B92734"/>
    <w:rsid w:val="00BA5305"/>
    <w:rsid w:val="00BA60B1"/>
    <w:rsid w:val="00BB760E"/>
    <w:rsid w:val="00BD0C03"/>
    <w:rsid w:val="00BD19F7"/>
    <w:rsid w:val="00BD62BF"/>
    <w:rsid w:val="00C03926"/>
    <w:rsid w:val="00C04E73"/>
    <w:rsid w:val="00C1348E"/>
    <w:rsid w:val="00C23D2F"/>
    <w:rsid w:val="00C26C64"/>
    <w:rsid w:val="00C57E94"/>
    <w:rsid w:val="00C60C83"/>
    <w:rsid w:val="00C87318"/>
    <w:rsid w:val="00CA38D9"/>
    <w:rsid w:val="00CA5FC0"/>
    <w:rsid w:val="00CC72BF"/>
    <w:rsid w:val="00CD1ADC"/>
    <w:rsid w:val="00CD224C"/>
    <w:rsid w:val="00CE03BD"/>
    <w:rsid w:val="00CF0409"/>
    <w:rsid w:val="00CF2439"/>
    <w:rsid w:val="00CF7D7B"/>
    <w:rsid w:val="00D01523"/>
    <w:rsid w:val="00D06FF6"/>
    <w:rsid w:val="00D10ED1"/>
    <w:rsid w:val="00D12B51"/>
    <w:rsid w:val="00D41959"/>
    <w:rsid w:val="00D448E1"/>
    <w:rsid w:val="00D60BB4"/>
    <w:rsid w:val="00D64A4C"/>
    <w:rsid w:val="00D6776D"/>
    <w:rsid w:val="00D74A6E"/>
    <w:rsid w:val="00D846E1"/>
    <w:rsid w:val="00D84FDF"/>
    <w:rsid w:val="00D876BE"/>
    <w:rsid w:val="00D92A0B"/>
    <w:rsid w:val="00D951A2"/>
    <w:rsid w:val="00DA1EE2"/>
    <w:rsid w:val="00DA6FCF"/>
    <w:rsid w:val="00DC428B"/>
    <w:rsid w:val="00DD4460"/>
    <w:rsid w:val="00DE7741"/>
    <w:rsid w:val="00DF22EE"/>
    <w:rsid w:val="00E02CF1"/>
    <w:rsid w:val="00E22E7B"/>
    <w:rsid w:val="00E42DD1"/>
    <w:rsid w:val="00E43D86"/>
    <w:rsid w:val="00E446E9"/>
    <w:rsid w:val="00E631DB"/>
    <w:rsid w:val="00E74730"/>
    <w:rsid w:val="00E8143E"/>
    <w:rsid w:val="00EA2289"/>
    <w:rsid w:val="00EA4538"/>
    <w:rsid w:val="00EB3F9B"/>
    <w:rsid w:val="00EC3D2B"/>
    <w:rsid w:val="00ED0BBB"/>
    <w:rsid w:val="00EE13F9"/>
    <w:rsid w:val="00EE1607"/>
    <w:rsid w:val="00EE4E67"/>
    <w:rsid w:val="00EF4EDB"/>
    <w:rsid w:val="00EF7DBF"/>
    <w:rsid w:val="00F04D02"/>
    <w:rsid w:val="00F11273"/>
    <w:rsid w:val="00F41E41"/>
    <w:rsid w:val="00F506E6"/>
    <w:rsid w:val="00F507E2"/>
    <w:rsid w:val="00F61C88"/>
    <w:rsid w:val="00F660D5"/>
    <w:rsid w:val="00F66CA5"/>
    <w:rsid w:val="00F70BAF"/>
    <w:rsid w:val="00F77810"/>
    <w:rsid w:val="00F817EE"/>
    <w:rsid w:val="00F87037"/>
    <w:rsid w:val="00F870F7"/>
    <w:rsid w:val="00F92C18"/>
    <w:rsid w:val="00FB0A37"/>
    <w:rsid w:val="00FB182F"/>
    <w:rsid w:val="00FC20D7"/>
    <w:rsid w:val="00FD5BB1"/>
    <w:rsid w:val="00FE53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9BE8E"/>
  <w15:docId w15:val="{DBB70876-1110-4E8C-B78E-ACDE983F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275393"/>
    <w:pPr>
      <w:widowControl w:val="0"/>
      <w:spacing w:after="0" w:line="240" w:lineRule="auto"/>
    </w:pPr>
    <w:rPr>
      <w:rFonts w:ascii="Calibri" w:eastAsia="Calibri" w:hAnsi="Calibri" w:cs="Times New Roman"/>
    </w:rPr>
  </w:style>
  <w:style w:type="paragraph" w:styleId="Nagwek1">
    <w:name w:val="heading 1"/>
    <w:basedOn w:val="Normalny"/>
    <w:link w:val="Nagwek1Znak"/>
    <w:uiPriority w:val="9"/>
    <w:qFormat/>
    <w:rsid w:val="00631EE1"/>
    <w:pPr>
      <w:widowControl/>
      <w:spacing w:before="100" w:beforeAutospacing="1" w:after="100" w:afterAutospacing="1"/>
      <w:outlineLvl w:val="0"/>
    </w:pPr>
    <w:rPr>
      <w:rFonts w:ascii="Times New Roman" w:eastAsia="Times New Roman" w:hAnsi="Times New Roman"/>
      <w:b/>
      <w:bCs/>
      <w:kern w:val="36"/>
      <w:sz w:val="48"/>
      <w:szCs w:val="48"/>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widowControl/>
      <w:tabs>
        <w:tab w:val="center" w:pos="4536"/>
        <w:tab w:val="right" w:pos="9072"/>
      </w:tabs>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widowControl/>
      <w:tabs>
        <w:tab w:val="center" w:pos="4536"/>
        <w:tab w:val="right" w:pos="9072"/>
      </w:tabs>
    </w:pPr>
    <w:rPr>
      <w:rFonts w:asciiTheme="minorHAnsi" w:eastAsiaTheme="minorHAnsi" w:hAnsiTheme="minorHAnsi" w:cstheme="minorBidi"/>
    </w:r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character" w:customStyle="1" w:styleId="Nagwek1Znak">
    <w:name w:val="Nagłówek 1 Znak"/>
    <w:basedOn w:val="Domylnaczcionkaakapitu"/>
    <w:link w:val="Nagwek1"/>
    <w:uiPriority w:val="9"/>
    <w:rsid w:val="00631EE1"/>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631EE1"/>
    <w:pPr>
      <w:widowControl/>
      <w:spacing w:before="100" w:beforeAutospacing="1" w:after="100" w:afterAutospacing="1"/>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1D7376"/>
    <w:rPr>
      <w:sz w:val="16"/>
      <w:szCs w:val="16"/>
    </w:rPr>
  </w:style>
  <w:style w:type="paragraph" w:styleId="Tekstkomentarza">
    <w:name w:val="annotation text"/>
    <w:basedOn w:val="Normalny"/>
    <w:link w:val="TekstkomentarzaZnak"/>
    <w:uiPriority w:val="99"/>
    <w:semiHidden/>
    <w:unhideWhenUsed/>
    <w:rsid w:val="001D7376"/>
    <w:rPr>
      <w:sz w:val="20"/>
      <w:szCs w:val="20"/>
    </w:rPr>
  </w:style>
  <w:style w:type="character" w:customStyle="1" w:styleId="TekstkomentarzaZnak">
    <w:name w:val="Tekst komentarza Znak"/>
    <w:basedOn w:val="Domylnaczcionkaakapitu"/>
    <w:link w:val="Tekstkomentarza"/>
    <w:uiPriority w:val="99"/>
    <w:semiHidden/>
    <w:rsid w:val="001D7376"/>
    <w:rPr>
      <w:rFonts w:ascii="Calibri" w:eastAsia="Calibri" w:hAnsi="Calibri" w:cs="Times New Roman"/>
      <w:sz w:val="20"/>
      <w:szCs w:val="20"/>
      <w:lang w:val="en-US"/>
    </w:rPr>
  </w:style>
  <w:style w:type="paragraph" w:styleId="Tematkomentarza">
    <w:name w:val="annotation subject"/>
    <w:basedOn w:val="Tekstkomentarza"/>
    <w:next w:val="Tekstkomentarza"/>
    <w:link w:val="TematkomentarzaZnak"/>
    <w:uiPriority w:val="99"/>
    <w:semiHidden/>
    <w:unhideWhenUsed/>
    <w:rsid w:val="001D7376"/>
    <w:rPr>
      <w:b/>
      <w:bCs/>
    </w:rPr>
  </w:style>
  <w:style w:type="character" w:customStyle="1" w:styleId="TematkomentarzaZnak">
    <w:name w:val="Temat komentarza Znak"/>
    <w:basedOn w:val="TekstkomentarzaZnak"/>
    <w:link w:val="Tematkomentarza"/>
    <w:uiPriority w:val="99"/>
    <w:semiHidden/>
    <w:rsid w:val="001D7376"/>
    <w:rPr>
      <w:rFonts w:ascii="Calibri" w:eastAsia="Calibri" w:hAnsi="Calibri" w:cs="Times New Roman"/>
      <w:b/>
      <w:bCs/>
      <w:sz w:val="20"/>
      <w:szCs w:val="20"/>
      <w:lang w:val="en-US"/>
    </w:rPr>
  </w:style>
  <w:style w:type="paragraph" w:styleId="Zwykytekst">
    <w:name w:val="Plain Text"/>
    <w:basedOn w:val="Normalny"/>
    <w:link w:val="ZwykytekstZnak"/>
    <w:uiPriority w:val="99"/>
    <w:unhideWhenUsed/>
    <w:rsid w:val="000F66EB"/>
    <w:pPr>
      <w:widowControl/>
    </w:pPr>
    <w:rPr>
      <w:rFonts w:ascii="Garamond" w:eastAsia="Times New Roman" w:hAnsi="Garamond"/>
      <w:szCs w:val="21"/>
      <w:lang w:eastAsia="pl-PL"/>
    </w:rPr>
  </w:style>
  <w:style w:type="character" w:customStyle="1" w:styleId="ZwykytekstZnak">
    <w:name w:val="Zwykły tekst Znak"/>
    <w:basedOn w:val="Domylnaczcionkaakapitu"/>
    <w:link w:val="Zwykytekst"/>
    <w:uiPriority w:val="99"/>
    <w:rsid w:val="000F66EB"/>
    <w:rPr>
      <w:rFonts w:ascii="Garamond" w:eastAsia="Times New Roman" w:hAnsi="Garamond" w:cs="Times New Roman"/>
      <w:szCs w:val="21"/>
      <w:lang w:eastAsia="pl-PL"/>
    </w:rPr>
  </w:style>
  <w:style w:type="paragraph" w:styleId="Akapitzlist">
    <w:name w:val="List Paragraph"/>
    <w:basedOn w:val="Normalny"/>
    <w:uiPriority w:val="34"/>
    <w:qFormat/>
    <w:rsid w:val="00121C88"/>
    <w:pPr>
      <w:widowControl/>
      <w:spacing w:after="200" w:line="276" w:lineRule="auto"/>
      <w:ind w:left="720"/>
      <w:contextualSpacing/>
    </w:pPr>
    <w:rPr>
      <w:rFonts w:ascii="Times New Roman" w:hAnsi="Times New Roman"/>
      <w:sz w:val="24"/>
    </w:rPr>
  </w:style>
  <w:style w:type="paragraph" w:styleId="Bezodstpw">
    <w:name w:val="No Spacing"/>
    <w:uiPriority w:val="1"/>
    <w:qFormat/>
    <w:rsid w:val="00121C88"/>
    <w:pPr>
      <w:spacing w:after="0" w:line="240" w:lineRule="auto"/>
    </w:pPr>
    <w:rPr>
      <w:rFonts w:ascii="Calibri" w:eastAsia="SimSun" w:hAnsi="Calibri" w:cs="Times New Roma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726745">
      <w:bodyDiv w:val="1"/>
      <w:marLeft w:val="0"/>
      <w:marRight w:val="0"/>
      <w:marTop w:val="0"/>
      <w:marBottom w:val="0"/>
      <w:divBdr>
        <w:top w:val="none" w:sz="0" w:space="0" w:color="auto"/>
        <w:left w:val="none" w:sz="0" w:space="0" w:color="auto"/>
        <w:bottom w:val="none" w:sz="0" w:space="0" w:color="auto"/>
        <w:right w:val="none" w:sz="0" w:space="0" w:color="auto"/>
      </w:divBdr>
    </w:div>
    <w:div w:id="84293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4.xml><?xml version="1.0" encoding="utf-8"?>
<ds:datastoreItem xmlns:ds="http://schemas.openxmlformats.org/officeDocument/2006/customXml" ds:itemID="{4D0724D7-D8E9-4423-AE9E-AABCB5C59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332</Words>
  <Characters>1994</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Diaków</dc:creator>
  <cp:lastModifiedBy>Łukasz Sendo</cp:lastModifiedBy>
  <cp:revision>5</cp:revision>
  <cp:lastPrinted>2022-06-29T06:49:00Z</cp:lastPrinted>
  <dcterms:created xsi:type="dcterms:W3CDTF">2022-06-28T11:27:00Z</dcterms:created>
  <dcterms:modified xsi:type="dcterms:W3CDTF">2022-06-29T06:49:00Z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