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FD42304" w14:textId="77777777" w:rsidR="002F4A8A" w:rsidRPr="002F4A8A" w:rsidRDefault="002F4A8A" w:rsidP="002F4A8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en-US"/>
        </w:rPr>
      </w:pPr>
      <w:r w:rsidRPr="002F4A8A">
        <w:rPr>
          <w:rFonts w:eastAsia="Times New Roman" w:cstheme="minorHAnsi"/>
          <w:b/>
          <w:sz w:val="28"/>
          <w:szCs w:val="24"/>
          <w:lang w:eastAsia="en-US"/>
        </w:rPr>
        <w:t>Naprawa szczelności pokrycia elewacji podwyższonego dachu na Hali Widowiskowo sportowej "Netto Arena" w Szczecinie.</w:t>
      </w:r>
    </w:p>
    <w:p w14:paraId="3309F8A2" w14:textId="38503DB3" w:rsidR="00E21868" w:rsidRPr="002F4A8A" w:rsidRDefault="00E21868" w:rsidP="002F4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0C9B" w14:textId="77777777" w:rsidR="002B3A29" w:rsidRDefault="002B3A29" w:rsidP="00104679">
      <w:pPr>
        <w:spacing w:after="0" w:line="240" w:lineRule="auto"/>
      </w:pPr>
      <w:r>
        <w:separator/>
      </w:r>
    </w:p>
  </w:endnote>
  <w:endnote w:type="continuationSeparator" w:id="0">
    <w:p w14:paraId="7008AFED" w14:textId="77777777" w:rsidR="002B3A29" w:rsidRDefault="002B3A2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88A6" w14:textId="77777777" w:rsidR="002B3A29" w:rsidRDefault="002B3A29" w:rsidP="00104679">
      <w:pPr>
        <w:spacing w:after="0" w:line="240" w:lineRule="auto"/>
      </w:pPr>
      <w:r>
        <w:separator/>
      </w:r>
    </w:p>
  </w:footnote>
  <w:footnote w:type="continuationSeparator" w:id="0">
    <w:p w14:paraId="06B5ACF5" w14:textId="77777777" w:rsidR="002B3A29" w:rsidRDefault="002B3A2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20</cp:revision>
  <cp:lastPrinted>2019-08-19T09:28:00Z</cp:lastPrinted>
  <dcterms:created xsi:type="dcterms:W3CDTF">2021-02-16T12:43:00Z</dcterms:created>
  <dcterms:modified xsi:type="dcterms:W3CDTF">2022-10-03T09:41:00Z</dcterms:modified>
</cp:coreProperties>
</file>