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4" w:rsidRPr="00F829D8" w:rsidRDefault="008129A4" w:rsidP="008129A4">
      <w:pPr>
        <w:pStyle w:val="Tytu"/>
        <w:jc w:val="left"/>
        <w:rPr>
          <w:rFonts w:ascii="Times New Roman" w:hAnsi="Times New Roman"/>
          <w:sz w:val="22"/>
          <w:szCs w:val="22"/>
          <w:u w:val="single"/>
        </w:rPr>
      </w:pPr>
      <w:bookmarkStart w:id="0" w:name="_Hlk40086909"/>
      <w:r w:rsidRPr="00F829D8">
        <w:rPr>
          <w:rFonts w:ascii="Times New Roman" w:hAnsi="Times New Roman"/>
          <w:sz w:val="22"/>
          <w:szCs w:val="22"/>
          <w:u w:val="single"/>
        </w:rPr>
        <w:t>Znak sprawy: DZP.</w:t>
      </w:r>
      <w:r w:rsidR="00F829D8" w:rsidRPr="00F829D8">
        <w:rPr>
          <w:rFonts w:ascii="Times New Roman" w:hAnsi="Times New Roman"/>
          <w:sz w:val="22"/>
          <w:szCs w:val="22"/>
          <w:u w:val="single"/>
        </w:rPr>
        <w:t>271.29.2023</w:t>
      </w:r>
    </w:p>
    <w:p w:rsidR="009B4982" w:rsidRPr="008129A4" w:rsidRDefault="00F5140A" w:rsidP="009B4982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6</w:t>
      </w:r>
      <w:r w:rsidR="00DA2EF1">
        <w:rPr>
          <w:b/>
          <w:bCs/>
          <w:sz w:val="22"/>
          <w:szCs w:val="22"/>
        </w:rPr>
        <w:t xml:space="preserve"> do S</w:t>
      </w:r>
      <w:r w:rsidR="009B4982" w:rsidRPr="008129A4">
        <w:rPr>
          <w:b/>
          <w:bCs/>
          <w:sz w:val="22"/>
          <w:szCs w:val="22"/>
        </w:rPr>
        <w:t>WZ</w:t>
      </w:r>
    </w:p>
    <w:p w:rsidR="009B4982" w:rsidRPr="008129A4" w:rsidRDefault="009B4982" w:rsidP="009B4982">
      <w:pPr>
        <w:pStyle w:val="Tytu"/>
        <w:jc w:val="right"/>
        <w:rPr>
          <w:rFonts w:ascii="Times New Roman" w:hAnsi="Times New Roman"/>
          <w:color w:val="FF0000"/>
          <w:sz w:val="22"/>
          <w:szCs w:val="22"/>
        </w:rPr>
      </w:pPr>
    </w:p>
    <w:p w:rsidR="009B4982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</w:p>
    <w:p w:rsidR="006A1AB5" w:rsidRPr="006A1AB5" w:rsidRDefault="006A1AB5" w:rsidP="006A1AB5">
      <w:pPr>
        <w:rPr>
          <w:lang w:eastAsia="ar-SA"/>
        </w:rPr>
      </w:pPr>
    </w:p>
    <w:p w:rsidR="009B4982" w:rsidRPr="008129A4" w:rsidRDefault="009B4982" w:rsidP="005C316B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8129A4">
        <w:rPr>
          <w:b/>
          <w:bCs/>
          <w:i/>
          <w:iCs/>
          <w:sz w:val="22"/>
          <w:szCs w:val="22"/>
          <w:u w:val="single"/>
        </w:rPr>
        <w:t>SZCZEGÓŁOWY OPIS PRZEDMIOTU ZAMÓWIENIA</w:t>
      </w:r>
    </w:p>
    <w:p w:rsidR="009B4982" w:rsidRPr="008129A4" w:rsidRDefault="009B4982" w:rsidP="009B4982">
      <w:pPr>
        <w:rPr>
          <w:b/>
          <w:bCs/>
          <w:sz w:val="22"/>
          <w:szCs w:val="22"/>
        </w:rPr>
      </w:pPr>
    </w:p>
    <w:p w:rsidR="009B4982" w:rsidRPr="008129A4" w:rsidRDefault="009B4982" w:rsidP="009B4982">
      <w:pPr>
        <w:jc w:val="center"/>
        <w:rPr>
          <w:b/>
          <w:bCs/>
          <w:sz w:val="22"/>
          <w:szCs w:val="22"/>
        </w:rPr>
      </w:pPr>
      <w:r w:rsidRPr="008129A4">
        <w:rPr>
          <w:b/>
          <w:bCs/>
          <w:sz w:val="22"/>
          <w:szCs w:val="22"/>
        </w:rPr>
        <w:t xml:space="preserve">Specyfikacja techniczna dla odczynników i aparatury do oznaczeń w immunohematologii metodą aglutynacji kolumnowej, żelowej  </w:t>
      </w:r>
    </w:p>
    <w:p w:rsidR="009B4982" w:rsidRPr="008129A4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</w:p>
    <w:p w:rsidR="009B4982" w:rsidRDefault="009B4982" w:rsidP="009B4982">
      <w:pPr>
        <w:pStyle w:val="Tytu"/>
        <w:jc w:val="left"/>
        <w:rPr>
          <w:rFonts w:ascii="Times New Roman" w:hAnsi="Times New Roman"/>
          <w:sz w:val="22"/>
          <w:szCs w:val="22"/>
        </w:rPr>
      </w:pPr>
    </w:p>
    <w:p w:rsidR="00000594" w:rsidRPr="00000594" w:rsidRDefault="00000594" w:rsidP="00000594">
      <w:pPr>
        <w:rPr>
          <w:lang w:eastAsia="ar-SA"/>
        </w:rPr>
      </w:pPr>
    </w:p>
    <w:p w:rsidR="009B4982" w:rsidRPr="008129A4" w:rsidRDefault="009B4982" w:rsidP="00000594">
      <w:pPr>
        <w:numPr>
          <w:ilvl w:val="3"/>
          <w:numId w:val="1"/>
        </w:numPr>
        <w:tabs>
          <w:tab w:val="num" w:pos="284"/>
          <w:tab w:val="num" w:pos="2520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129A4">
        <w:rPr>
          <w:sz w:val="22"/>
          <w:szCs w:val="22"/>
        </w:rPr>
        <w:t>Przedmiotem zamówienia jest dostawa odczynników, krwinek wzorcowy</w:t>
      </w:r>
      <w:r w:rsidR="00106278" w:rsidRPr="008129A4">
        <w:rPr>
          <w:sz w:val="22"/>
          <w:szCs w:val="22"/>
        </w:rPr>
        <w:t xml:space="preserve">ch oraz materiałów zużywalnych wraz </w:t>
      </w:r>
      <w:r w:rsidRPr="008129A4">
        <w:rPr>
          <w:sz w:val="22"/>
          <w:szCs w:val="22"/>
        </w:rPr>
        <w:t>z dzierżawą aparatury do oznaczeń w immunohematologii metodą a</w:t>
      </w:r>
      <w:r w:rsidR="00106278" w:rsidRPr="008129A4">
        <w:rPr>
          <w:sz w:val="22"/>
          <w:szCs w:val="22"/>
        </w:rPr>
        <w:t xml:space="preserve">glutynacji kolumnowej, żelowej </w:t>
      </w:r>
      <w:r w:rsidRPr="008129A4">
        <w:rPr>
          <w:sz w:val="22"/>
          <w:szCs w:val="22"/>
        </w:rPr>
        <w:t xml:space="preserve">przez okres 36 miesięcy od daty podpisania umowy. </w:t>
      </w:r>
    </w:p>
    <w:p w:rsidR="009B4982" w:rsidRPr="005C0F1C" w:rsidRDefault="009B4982" w:rsidP="00000594">
      <w:pPr>
        <w:numPr>
          <w:ilvl w:val="3"/>
          <w:numId w:val="1"/>
        </w:numPr>
        <w:tabs>
          <w:tab w:val="num" w:pos="284"/>
          <w:tab w:val="num" w:pos="2520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5C0F1C">
        <w:rPr>
          <w:sz w:val="22"/>
          <w:szCs w:val="22"/>
        </w:rPr>
        <w:t xml:space="preserve">W skład dzierżawy wchodzi następująca aparatura: </w:t>
      </w:r>
    </w:p>
    <w:p w:rsidR="00311E01" w:rsidRDefault="009B4982" w:rsidP="00000594">
      <w:pPr>
        <w:tabs>
          <w:tab w:val="num" w:pos="284"/>
          <w:tab w:val="num" w:pos="720"/>
          <w:tab w:val="num" w:pos="2520"/>
        </w:tabs>
        <w:ind w:left="284"/>
        <w:jc w:val="both"/>
        <w:rPr>
          <w:sz w:val="22"/>
          <w:szCs w:val="22"/>
        </w:rPr>
      </w:pPr>
      <w:r w:rsidRPr="005C0F1C">
        <w:rPr>
          <w:sz w:val="22"/>
          <w:szCs w:val="22"/>
          <w:u w:val="single"/>
        </w:rPr>
        <w:t>dotyczy Laboratorium Analitycznego mieszczącego się przy ul. Wyspiańskiego 21</w:t>
      </w:r>
      <w:r w:rsidRPr="005C0F1C">
        <w:rPr>
          <w:sz w:val="22"/>
          <w:szCs w:val="22"/>
        </w:rPr>
        <w:t>:</w:t>
      </w:r>
    </w:p>
    <w:p w:rsidR="009B4982" w:rsidRPr="005C0F1C" w:rsidRDefault="008129A4" w:rsidP="00000594">
      <w:pPr>
        <w:tabs>
          <w:tab w:val="num" w:pos="284"/>
          <w:tab w:val="num" w:pos="720"/>
          <w:tab w:val="num" w:pos="2520"/>
        </w:tabs>
        <w:ind w:left="284"/>
        <w:jc w:val="both"/>
        <w:rPr>
          <w:sz w:val="22"/>
          <w:szCs w:val="22"/>
        </w:rPr>
      </w:pPr>
      <w:r w:rsidRPr="005C0F1C">
        <w:rPr>
          <w:sz w:val="22"/>
          <w:szCs w:val="22"/>
        </w:rPr>
        <w:t>w</w:t>
      </w:r>
      <w:r w:rsidR="009B4982" w:rsidRPr="005C0F1C">
        <w:rPr>
          <w:sz w:val="22"/>
          <w:szCs w:val="22"/>
        </w:rPr>
        <w:t>irówka o pojemności 6-</w:t>
      </w:r>
      <w:r w:rsidR="00F83DB9" w:rsidRPr="005C0F1C">
        <w:rPr>
          <w:sz w:val="22"/>
          <w:szCs w:val="22"/>
        </w:rPr>
        <w:t>24</w:t>
      </w:r>
      <w:r w:rsidR="009B4982" w:rsidRPr="005C0F1C">
        <w:rPr>
          <w:sz w:val="22"/>
          <w:szCs w:val="22"/>
        </w:rPr>
        <w:t xml:space="preserve"> mikrokart – 1 szt,</w:t>
      </w:r>
      <w:r w:rsidR="00311E01" w:rsidRPr="00311E01">
        <w:rPr>
          <w:sz w:val="22"/>
          <w:szCs w:val="22"/>
        </w:rPr>
        <w:t xml:space="preserve"> </w:t>
      </w:r>
      <w:r w:rsidR="00311E01" w:rsidRPr="005C0F1C">
        <w:rPr>
          <w:sz w:val="22"/>
          <w:szCs w:val="22"/>
        </w:rPr>
        <w:t>inkubator do mikrokart – 1 szt.,</w:t>
      </w:r>
      <w:r w:rsidR="009B4982" w:rsidRPr="005C0F1C">
        <w:rPr>
          <w:sz w:val="22"/>
          <w:szCs w:val="22"/>
        </w:rPr>
        <w:t xml:space="preserve"> pipeta automatyczna dostosowana do metody ze statywem– 2 szt.</w:t>
      </w:r>
      <w:r w:rsidR="00106278" w:rsidRPr="005C0F1C">
        <w:rPr>
          <w:sz w:val="22"/>
          <w:szCs w:val="22"/>
        </w:rPr>
        <w:t>,</w:t>
      </w:r>
      <w:r w:rsidR="00311E01">
        <w:rPr>
          <w:sz w:val="22"/>
          <w:szCs w:val="22"/>
        </w:rPr>
        <w:t xml:space="preserve"> </w:t>
      </w:r>
      <w:r w:rsidR="00311E01" w:rsidRPr="005C0F1C">
        <w:rPr>
          <w:sz w:val="22"/>
          <w:szCs w:val="22"/>
        </w:rPr>
        <w:t xml:space="preserve">dozownik do </w:t>
      </w:r>
      <w:proofErr w:type="spellStart"/>
      <w:r w:rsidR="00311E01" w:rsidRPr="005C0F1C">
        <w:rPr>
          <w:sz w:val="22"/>
          <w:szCs w:val="22"/>
        </w:rPr>
        <w:t>diluentu</w:t>
      </w:r>
      <w:proofErr w:type="spellEnd"/>
      <w:r w:rsidR="00311E01" w:rsidRPr="005C0F1C">
        <w:rPr>
          <w:sz w:val="22"/>
          <w:szCs w:val="22"/>
        </w:rPr>
        <w:t xml:space="preserve"> – 1 szt.</w:t>
      </w:r>
      <w:r w:rsidR="00311E01">
        <w:rPr>
          <w:sz w:val="22"/>
          <w:szCs w:val="22"/>
        </w:rPr>
        <w:t>,</w:t>
      </w:r>
      <w:r w:rsidR="00311E01" w:rsidRPr="00311E01">
        <w:rPr>
          <w:sz w:val="22"/>
          <w:szCs w:val="22"/>
        </w:rPr>
        <w:t xml:space="preserve"> </w:t>
      </w:r>
      <w:r w:rsidR="009B4982" w:rsidRPr="005C0F1C">
        <w:rPr>
          <w:sz w:val="22"/>
          <w:szCs w:val="22"/>
        </w:rPr>
        <w:t>automatyczny analizator immunohematologiczny z oprogramowanie</w:t>
      </w:r>
      <w:r w:rsidR="00F61F52" w:rsidRPr="005C0F1C">
        <w:rPr>
          <w:sz w:val="22"/>
          <w:szCs w:val="22"/>
        </w:rPr>
        <w:t>m</w:t>
      </w:r>
      <w:r w:rsidR="009B4982" w:rsidRPr="005C0F1C">
        <w:rPr>
          <w:sz w:val="22"/>
          <w:szCs w:val="22"/>
        </w:rPr>
        <w:t xml:space="preserve"> w języku polskim- 1 szt., </w:t>
      </w:r>
      <w:r w:rsidR="00311E01" w:rsidRPr="005C0F1C">
        <w:rPr>
          <w:sz w:val="22"/>
          <w:szCs w:val="22"/>
        </w:rPr>
        <w:t xml:space="preserve">wirówka z wirnikiem horyzontalnym (niededykowana do metody, tzw. </w:t>
      </w:r>
      <w:proofErr w:type="spellStart"/>
      <w:r w:rsidR="00311E01" w:rsidRPr="005C0F1C">
        <w:rPr>
          <w:sz w:val="22"/>
          <w:szCs w:val="22"/>
        </w:rPr>
        <w:t>ogólnolaboratoryjna</w:t>
      </w:r>
      <w:proofErr w:type="spellEnd"/>
      <w:r w:rsidR="00311E01" w:rsidRPr="005C0F1C">
        <w:rPr>
          <w:sz w:val="22"/>
          <w:szCs w:val="22"/>
        </w:rPr>
        <w:t>)– 1 szt.,</w:t>
      </w:r>
    </w:p>
    <w:p w:rsidR="009B4982" w:rsidRPr="005C0F1C" w:rsidRDefault="009B4982" w:rsidP="00000594">
      <w:pPr>
        <w:tabs>
          <w:tab w:val="num" w:pos="284"/>
          <w:tab w:val="num" w:pos="720"/>
          <w:tab w:val="num" w:pos="2520"/>
        </w:tabs>
        <w:ind w:left="284"/>
        <w:jc w:val="both"/>
        <w:rPr>
          <w:sz w:val="22"/>
          <w:szCs w:val="22"/>
          <w:u w:val="single"/>
        </w:rPr>
      </w:pPr>
      <w:r w:rsidRPr="005C0F1C">
        <w:rPr>
          <w:sz w:val="22"/>
          <w:szCs w:val="22"/>
          <w:u w:val="single"/>
        </w:rPr>
        <w:t>dotyczy Laboratorium Analitycznego mieszczącego się przy ul. Wyzwolenia 18:</w:t>
      </w:r>
    </w:p>
    <w:p w:rsidR="00311E01" w:rsidRDefault="00311E01" w:rsidP="00000594">
      <w:pPr>
        <w:tabs>
          <w:tab w:val="num" w:pos="284"/>
          <w:tab w:val="num" w:pos="720"/>
          <w:tab w:val="num" w:pos="2520"/>
        </w:tabs>
        <w:ind w:left="284"/>
        <w:jc w:val="both"/>
        <w:rPr>
          <w:sz w:val="22"/>
          <w:szCs w:val="22"/>
          <w:shd w:val="clear" w:color="auto" w:fill="FFFFFF"/>
        </w:rPr>
      </w:pPr>
      <w:r w:rsidRPr="005C0F1C">
        <w:rPr>
          <w:sz w:val="22"/>
          <w:szCs w:val="22"/>
        </w:rPr>
        <w:t>wirówka o pojemności 6-24 mikrokart – 1 szt,</w:t>
      </w:r>
      <w:r w:rsidRPr="00311E01">
        <w:rPr>
          <w:sz w:val="22"/>
          <w:szCs w:val="22"/>
        </w:rPr>
        <w:t xml:space="preserve"> </w:t>
      </w:r>
      <w:r w:rsidRPr="005C0F1C">
        <w:rPr>
          <w:sz w:val="22"/>
          <w:szCs w:val="22"/>
        </w:rPr>
        <w:t>inkubator do mikrokart – 1 szt., pipeta automatyczna dostosowana do metody ze statywem– 2 szt.,</w:t>
      </w:r>
      <w:r>
        <w:rPr>
          <w:sz w:val="22"/>
          <w:szCs w:val="22"/>
        </w:rPr>
        <w:t xml:space="preserve"> </w:t>
      </w:r>
      <w:r w:rsidRPr="005C0F1C">
        <w:rPr>
          <w:sz w:val="22"/>
          <w:szCs w:val="22"/>
        </w:rPr>
        <w:t xml:space="preserve">dozownik do </w:t>
      </w:r>
      <w:proofErr w:type="spellStart"/>
      <w:r w:rsidRPr="005C0F1C">
        <w:rPr>
          <w:sz w:val="22"/>
          <w:szCs w:val="22"/>
        </w:rPr>
        <w:t>diluentu</w:t>
      </w:r>
      <w:proofErr w:type="spellEnd"/>
      <w:r w:rsidRPr="005C0F1C">
        <w:rPr>
          <w:sz w:val="22"/>
          <w:szCs w:val="22"/>
        </w:rPr>
        <w:t xml:space="preserve"> – 1 szt.</w:t>
      </w:r>
      <w:r>
        <w:rPr>
          <w:sz w:val="22"/>
          <w:szCs w:val="22"/>
        </w:rPr>
        <w:t>,</w:t>
      </w:r>
      <w:r w:rsidRPr="00311E01">
        <w:rPr>
          <w:sz w:val="22"/>
          <w:szCs w:val="22"/>
        </w:rPr>
        <w:t xml:space="preserve"> </w:t>
      </w:r>
      <w:r w:rsidRPr="005C0F1C">
        <w:rPr>
          <w:sz w:val="22"/>
          <w:szCs w:val="22"/>
        </w:rPr>
        <w:t>automatyczny analizator immunohematologiczny z oprogramowaniem w języku polskim- 1 szt.</w:t>
      </w:r>
      <w:r w:rsidRPr="005C0F1C">
        <w:rPr>
          <w:sz w:val="22"/>
          <w:szCs w:val="22"/>
          <w:shd w:val="clear" w:color="auto" w:fill="FFFFFF"/>
        </w:rPr>
        <w:t xml:space="preserve"> </w:t>
      </w:r>
    </w:p>
    <w:p w:rsidR="00872950" w:rsidRPr="005C0F1C" w:rsidRDefault="009B4982" w:rsidP="00000594">
      <w:pPr>
        <w:tabs>
          <w:tab w:val="num" w:pos="284"/>
          <w:tab w:val="num" w:pos="720"/>
          <w:tab w:val="num" w:pos="2520"/>
        </w:tabs>
        <w:ind w:left="284"/>
        <w:jc w:val="both"/>
        <w:rPr>
          <w:sz w:val="22"/>
          <w:szCs w:val="22"/>
          <w:shd w:val="clear" w:color="auto" w:fill="FFFFFF"/>
        </w:rPr>
      </w:pPr>
      <w:r w:rsidRPr="005C0F1C">
        <w:rPr>
          <w:sz w:val="22"/>
          <w:szCs w:val="22"/>
          <w:shd w:val="clear" w:color="auto" w:fill="FFFFFF"/>
        </w:rPr>
        <w:t xml:space="preserve">Asortyment i ilość przewidywanych badań określa </w:t>
      </w:r>
      <w:r w:rsidR="005C0F1C">
        <w:rPr>
          <w:sz w:val="22"/>
          <w:szCs w:val="22"/>
        </w:rPr>
        <w:t xml:space="preserve">załącznik </w:t>
      </w:r>
      <w:r w:rsidR="005C0F1C" w:rsidRPr="00311E01">
        <w:rPr>
          <w:sz w:val="22"/>
          <w:szCs w:val="22"/>
        </w:rPr>
        <w:t xml:space="preserve">nr </w:t>
      </w:r>
      <w:r w:rsidR="00F5140A" w:rsidRPr="005367CB">
        <w:rPr>
          <w:sz w:val="22"/>
          <w:szCs w:val="22"/>
        </w:rPr>
        <w:t>5</w:t>
      </w:r>
      <w:r w:rsidR="00925DCD" w:rsidRPr="005367CB">
        <w:rPr>
          <w:sz w:val="22"/>
          <w:szCs w:val="22"/>
        </w:rPr>
        <w:t>(tabela</w:t>
      </w:r>
      <w:r w:rsidR="005C0F1C" w:rsidRPr="005367CB">
        <w:rPr>
          <w:sz w:val="22"/>
          <w:szCs w:val="22"/>
        </w:rPr>
        <w:t xml:space="preserve"> </w:t>
      </w:r>
      <w:r w:rsidR="00311E01" w:rsidRPr="005367CB">
        <w:rPr>
          <w:sz w:val="22"/>
          <w:szCs w:val="22"/>
        </w:rPr>
        <w:t>A i B</w:t>
      </w:r>
      <w:r w:rsidR="00925DCD" w:rsidRPr="005367CB">
        <w:rPr>
          <w:sz w:val="22"/>
          <w:szCs w:val="22"/>
        </w:rPr>
        <w:t>)</w:t>
      </w:r>
      <w:r w:rsidR="00311E01">
        <w:rPr>
          <w:sz w:val="22"/>
          <w:szCs w:val="22"/>
        </w:rPr>
        <w:t xml:space="preserve"> </w:t>
      </w:r>
      <w:r w:rsidR="005C0F1C">
        <w:rPr>
          <w:sz w:val="22"/>
          <w:szCs w:val="22"/>
        </w:rPr>
        <w:t>do S</w:t>
      </w:r>
      <w:r w:rsidRPr="005C0F1C">
        <w:rPr>
          <w:sz w:val="22"/>
          <w:szCs w:val="22"/>
        </w:rPr>
        <w:t>WZ</w:t>
      </w:r>
      <w:r w:rsidRPr="005C0F1C">
        <w:rPr>
          <w:sz w:val="22"/>
          <w:szCs w:val="22"/>
          <w:shd w:val="clear" w:color="auto" w:fill="FFFFFF"/>
        </w:rPr>
        <w:t xml:space="preserve">. </w:t>
      </w:r>
    </w:p>
    <w:p w:rsidR="00872950" w:rsidRPr="008129A4" w:rsidRDefault="009B4982" w:rsidP="00000594">
      <w:pPr>
        <w:tabs>
          <w:tab w:val="num" w:pos="284"/>
          <w:tab w:val="num" w:pos="720"/>
          <w:tab w:val="num" w:pos="2520"/>
        </w:tabs>
        <w:ind w:left="284"/>
        <w:jc w:val="both"/>
        <w:rPr>
          <w:sz w:val="22"/>
          <w:szCs w:val="22"/>
          <w:shd w:val="clear" w:color="auto" w:fill="FFFFFF"/>
        </w:rPr>
      </w:pPr>
      <w:r w:rsidRPr="008129A4">
        <w:rPr>
          <w:sz w:val="22"/>
          <w:szCs w:val="22"/>
          <w:shd w:val="clear" w:color="auto" w:fill="FFFFFF"/>
        </w:rPr>
        <w:t xml:space="preserve">W przypadku krwinek wzorcowych oraz pozostałych materiałów zużywalnych Wykonawca powinien określić niezbędną </w:t>
      </w:r>
      <w:r w:rsidRPr="008129A4">
        <w:rPr>
          <w:sz w:val="22"/>
          <w:szCs w:val="22"/>
        </w:rPr>
        <w:t>ilość</w:t>
      </w:r>
      <w:r w:rsidR="005C0F1C">
        <w:rPr>
          <w:sz w:val="22"/>
          <w:szCs w:val="22"/>
        </w:rPr>
        <w:t xml:space="preserve"> </w:t>
      </w:r>
      <w:r w:rsidRPr="008129A4">
        <w:rPr>
          <w:sz w:val="22"/>
          <w:szCs w:val="22"/>
        </w:rPr>
        <w:t>u</w:t>
      </w:r>
      <w:r w:rsidRPr="008129A4">
        <w:rPr>
          <w:sz w:val="22"/>
          <w:szCs w:val="22"/>
          <w:shd w:val="clear" w:color="auto" w:fill="FFFFFF"/>
        </w:rPr>
        <w:t>możliwiającą wykonanie planowanej ilości badań.</w:t>
      </w:r>
    </w:p>
    <w:p w:rsidR="009B4982" w:rsidRPr="008129A4" w:rsidRDefault="00F61F52" w:rsidP="00000594">
      <w:pPr>
        <w:tabs>
          <w:tab w:val="num" w:pos="284"/>
          <w:tab w:val="num" w:pos="720"/>
          <w:tab w:val="num" w:pos="25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Parametry </w:t>
      </w:r>
      <w:r w:rsidR="009B4982" w:rsidRPr="008129A4">
        <w:rPr>
          <w:sz w:val="22"/>
          <w:szCs w:val="22"/>
          <w:shd w:val="clear" w:color="auto" w:fill="FFFFFF"/>
        </w:rPr>
        <w:t>graniczne odczynników i</w:t>
      </w:r>
      <w:r w:rsidR="005C0F1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dzierżawionej aparatury</w:t>
      </w:r>
      <w:r w:rsidR="005C0F1C">
        <w:rPr>
          <w:sz w:val="22"/>
          <w:szCs w:val="22"/>
          <w:shd w:val="clear" w:color="auto" w:fill="FFFFFF"/>
        </w:rPr>
        <w:t xml:space="preserve"> </w:t>
      </w:r>
      <w:r w:rsidR="00CD295F">
        <w:rPr>
          <w:sz w:val="22"/>
          <w:szCs w:val="22"/>
          <w:shd w:val="clear" w:color="auto" w:fill="FFFFFF"/>
        </w:rPr>
        <w:t>określono szczegółowo poniżej.</w:t>
      </w:r>
    </w:p>
    <w:p w:rsidR="009B4982" w:rsidRPr="008129A4" w:rsidRDefault="009B4982" w:rsidP="0000059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129A4">
        <w:rPr>
          <w:sz w:val="22"/>
          <w:szCs w:val="22"/>
        </w:rPr>
        <w:t>Wykonawca zobowiązany jest do dostawy przedmiotu zamówienia wra</w:t>
      </w:r>
      <w:r w:rsidR="006E1BD1">
        <w:rPr>
          <w:sz w:val="22"/>
          <w:szCs w:val="22"/>
        </w:rPr>
        <w:t xml:space="preserve">z z informacją zawierającą dane </w:t>
      </w:r>
      <w:r w:rsidRPr="008129A4">
        <w:rPr>
          <w:sz w:val="22"/>
          <w:szCs w:val="22"/>
        </w:rPr>
        <w:t>producenta, opis zawierający wskazania producenta</w:t>
      </w:r>
      <w:r w:rsidR="00106278" w:rsidRPr="008129A4">
        <w:rPr>
          <w:sz w:val="22"/>
          <w:szCs w:val="22"/>
        </w:rPr>
        <w:t>,</w:t>
      </w:r>
      <w:r w:rsidRPr="008129A4">
        <w:rPr>
          <w:sz w:val="22"/>
          <w:szCs w:val="22"/>
        </w:rPr>
        <w:t xml:space="preserve"> co do właściwości przedmiotu zamówienia, zasad bezpieczeństwa użytkowania i terminów ważności oraz warunków termicznych jego przechowywania. Informacje te muszą znajd</w:t>
      </w:r>
      <w:r w:rsidR="006E00B0">
        <w:rPr>
          <w:sz w:val="22"/>
          <w:szCs w:val="22"/>
        </w:rPr>
        <w:t>ować się na, lub w opakowaniu w </w:t>
      </w:r>
      <w:r w:rsidRPr="008129A4">
        <w:rPr>
          <w:sz w:val="22"/>
          <w:szCs w:val="22"/>
        </w:rPr>
        <w:t>formie ulotki w języku polskim, w zależności od produktu, zgodnie z obowiązującymi w tym zakresie przepisami.</w:t>
      </w:r>
    </w:p>
    <w:p w:rsidR="006E00B0" w:rsidRDefault="009B4982" w:rsidP="00000594">
      <w:pPr>
        <w:numPr>
          <w:ilvl w:val="0"/>
          <w:numId w:val="2"/>
        </w:numPr>
        <w:shd w:val="clear" w:color="auto" w:fill="FFFFFF"/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6E00B0">
        <w:rPr>
          <w:sz w:val="22"/>
          <w:szCs w:val="22"/>
        </w:rPr>
        <w:t xml:space="preserve">Oferowane produkty w zakresie objętym przedmiotem zamówienia, </w:t>
      </w:r>
      <w:r w:rsidR="00760526" w:rsidRPr="005367CB">
        <w:rPr>
          <w:sz w:val="22"/>
          <w:szCs w:val="22"/>
        </w:rPr>
        <w:t>będące wyrobami medycznymi,</w:t>
      </w:r>
      <w:r w:rsidR="00760526">
        <w:rPr>
          <w:sz w:val="22"/>
          <w:szCs w:val="22"/>
        </w:rPr>
        <w:t xml:space="preserve"> </w:t>
      </w:r>
      <w:r w:rsidRPr="006E00B0">
        <w:rPr>
          <w:sz w:val="22"/>
          <w:szCs w:val="22"/>
        </w:rPr>
        <w:t xml:space="preserve">muszą być oznakowane znakiem CE i posiadać </w:t>
      </w:r>
      <w:r w:rsidR="00872950" w:rsidRPr="006E00B0">
        <w:rPr>
          <w:sz w:val="22"/>
          <w:szCs w:val="22"/>
        </w:rPr>
        <w:t xml:space="preserve">w zależności od klasyfikacji </w:t>
      </w:r>
      <w:r w:rsidRPr="006E00B0">
        <w:rPr>
          <w:sz w:val="22"/>
          <w:szCs w:val="22"/>
        </w:rPr>
        <w:t xml:space="preserve">ważną deklarację </w:t>
      </w:r>
      <w:r w:rsidR="00872950" w:rsidRPr="006E00B0">
        <w:rPr>
          <w:sz w:val="22"/>
          <w:szCs w:val="22"/>
        </w:rPr>
        <w:t xml:space="preserve">lub certyfikat </w:t>
      </w:r>
      <w:r w:rsidRPr="006E00B0">
        <w:rPr>
          <w:sz w:val="22"/>
          <w:szCs w:val="22"/>
        </w:rPr>
        <w:t>zgodności CE</w:t>
      </w:r>
      <w:r w:rsidR="006E00B0" w:rsidRPr="006E00B0">
        <w:rPr>
          <w:sz w:val="22"/>
          <w:szCs w:val="22"/>
        </w:rPr>
        <w:t>.</w:t>
      </w:r>
    </w:p>
    <w:p w:rsidR="009B4982" w:rsidRPr="006E00B0" w:rsidRDefault="009B4982" w:rsidP="00000594">
      <w:pPr>
        <w:numPr>
          <w:ilvl w:val="0"/>
          <w:numId w:val="2"/>
        </w:numPr>
        <w:shd w:val="clear" w:color="auto" w:fill="FFFFFF"/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6E00B0">
        <w:rPr>
          <w:sz w:val="22"/>
          <w:szCs w:val="22"/>
        </w:rPr>
        <w:t>Termin ważności oferowanych krwinek wzorcowych</w:t>
      </w:r>
      <w:r w:rsidR="00D225D6">
        <w:rPr>
          <w:sz w:val="22"/>
          <w:szCs w:val="22"/>
        </w:rPr>
        <w:t xml:space="preserve"> i materiałów kontrolnych</w:t>
      </w:r>
      <w:r w:rsidRPr="006E00B0">
        <w:rPr>
          <w:sz w:val="22"/>
          <w:szCs w:val="22"/>
        </w:rPr>
        <w:t xml:space="preserve"> nie może być krótszy niż 4 tygodnie licząc od daty ich dostarczenia do Zamawiającego do końca termin waż</w:t>
      </w:r>
      <w:r w:rsidR="006E00B0">
        <w:rPr>
          <w:sz w:val="22"/>
          <w:szCs w:val="22"/>
        </w:rPr>
        <w:t>ności podanego na opakowaniu. W </w:t>
      </w:r>
      <w:r w:rsidRPr="006E00B0">
        <w:rPr>
          <w:sz w:val="22"/>
          <w:szCs w:val="22"/>
        </w:rPr>
        <w:t>przypadku pozostałych oferowanych odczynników termin ważności nie może być krótszy niż 9 miesięcy licząc od daty ich dostarczenia do Zamawiającego do końca termin ważności podanego na opakowaniu.</w:t>
      </w:r>
    </w:p>
    <w:p w:rsidR="009B4982" w:rsidRPr="008129A4" w:rsidRDefault="009B4982" w:rsidP="00000594">
      <w:pPr>
        <w:numPr>
          <w:ilvl w:val="0"/>
          <w:numId w:val="2"/>
        </w:numPr>
        <w:tabs>
          <w:tab w:val="num" w:pos="284"/>
        </w:tabs>
        <w:jc w:val="both"/>
        <w:rPr>
          <w:sz w:val="22"/>
          <w:szCs w:val="22"/>
        </w:rPr>
      </w:pPr>
      <w:r w:rsidRPr="008129A4">
        <w:rPr>
          <w:sz w:val="22"/>
          <w:szCs w:val="22"/>
        </w:rPr>
        <w:t>Dostawa przedmiotu zamówienia będzie się odbywać na koszt i ryzyko Wykonawcy.</w:t>
      </w:r>
    </w:p>
    <w:p w:rsidR="009B4982" w:rsidRPr="008129A4" w:rsidRDefault="009B4982" w:rsidP="00000594">
      <w:pPr>
        <w:numPr>
          <w:ilvl w:val="0"/>
          <w:numId w:val="2"/>
        </w:numPr>
        <w:shd w:val="clear" w:color="auto" w:fill="FFFFFF"/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129A4">
        <w:rPr>
          <w:sz w:val="22"/>
          <w:szCs w:val="22"/>
        </w:rPr>
        <w:t xml:space="preserve">Aparaturę  przeznaczoną do pracowni Laboratorium Analitycznego w obu lokalizacjach należy dostarczyć, zainstalować i uruchomić oraz przeszkolić personel w terminie do </w:t>
      </w:r>
      <w:r w:rsidR="006E1BD1" w:rsidRPr="005B14D2">
        <w:rPr>
          <w:sz w:val="22"/>
          <w:szCs w:val="22"/>
        </w:rPr>
        <w:t>14</w:t>
      </w:r>
      <w:r w:rsidRPr="005B14D2">
        <w:rPr>
          <w:sz w:val="22"/>
          <w:szCs w:val="22"/>
        </w:rPr>
        <w:t xml:space="preserve"> dni</w:t>
      </w:r>
      <w:r w:rsidRPr="00D75861">
        <w:rPr>
          <w:color w:val="FF0000"/>
          <w:sz w:val="22"/>
          <w:szCs w:val="22"/>
        </w:rPr>
        <w:t xml:space="preserve"> </w:t>
      </w:r>
      <w:r w:rsidRPr="008129A4">
        <w:rPr>
          <w:sz w:val="22"/>
          <w:szCs w:val="22"/>
        </w:rPr>
        <w:t>od daty podpisania umowy</w:t>
      </w:r>
      <w:r w:rsidR="00784E58">
        <w:rPr>
          <w:sz w:val="22"/>
          <w:szCs w:val="22"/>
        </w:rPr>
        <w:t xml:space="preserve"> za wyjątkiem </w:t>
      </w:r>
      <w:r w:rsidR="00784E58">
        <w:rPr>
          <w:b/>
          <w:sz w:val="22"/>
          <w:szCs w:val="22"/>
        </w:rPr>
        <w:t xml:space="preserve">jednego analizatora, który należy dostarczyć w terminie do 21- </w:t>
      </w:r>
      <w:r w:rsidR="00784E58" w:rsidRPr="00C0658E">
        <w:rPr>
          <w:b/>
          <w:sz w:val="22"/>
          <w:szCs w:val="22"/>
        </w:rPr>
        <w:t xml:space="preserve">30 dni </w:t>
      </w:r>
      <w:r w:rsidR="00CA00E0">
        <w:rPr>
          <w:b/>
          <w:sz w:val="22"/>
          <w:szCs w:val="22"/>
        </w:rPr>
        <w:t xml:space="preserve">kalendarzowych </w:t>
      </w:r>
      <w:r w:rsidR="00784E58" w:rsidRPr="00C0658E">
        <w:rPr>
          <w:b/>
          <w:sz w:val="22"/>
          <w:szCs w:val="22"/>
        </w:rPr>
        <w:t>od daty podpisania umowy</w:t>
      </w:r>
      <w:r w:rsidRPr="008129A4">
        <w:rPr>
          <w:sz w:val="22"/>
          <w:szCs w:val="22"/>
          <w:shd w:val="clear" w:color="auto" w:fill="FFFFFF"/>
        </w:rPr>
        <w:t>.</w:t>
      </w:r>
    </w:p>
    <w:p w:rsidR="009B4982" w:rsidRPr="008129A4" w:rsidRDefault="009B4982" w:rsidP="0000059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129A4">
        <w:rPr>
          <w:sz w:val="22"/>
          <w:szCs w:val="22"/>
        </w:rPr>
        <w:t>Odczynniki, krwinki wzo</w:t>
      </w:r>
      <w:r w:rsidR="004D651D" w:rsidRPr="008129A4">
        <w:rPr>
          <w:sz w:val="22"/>
          <w:szCs w:val="22"/>
        </w:rPr>
        <w:t>rcowe</w:t>
      </w:r>
      <w:r w:rsidR="005B14D2">
        <w:rPr>
          <w:sz w:val="22"/>
          <w:szCs w:val="22"/>
        </w:rPr>
        <w:t>, materiały kontrolne</w:t>
      </w:r>
      <w:r w:rsidR="004D651D" w:rsidRPr="008129A4">
        <w:rPr>
          <w:sz w:val="22"/>
          <w:szCs w:val="22"/>
        </w:rPr>
        <w:t xml:space="preserve"> oraz materiały zużywalne </w:t>
      </w:r>
      <w:r w:rsidRPr="008129A4">
        <w:rPr>
          <w:sz w:val="22"/>
          <w:szCs w:val="22"/>
        </w:rPr>
        <w:t xml:space="preserve">należy dostarczać sukcesywnie przez okres </w:t>
      </w:r>
      <w:r w:rsidRPr="008129A4">
        <w:rPr>
          <w:sz w:val="22"/>
          <w:szCs w:val="22"/>
          <w:shd w:val="clear" w:color="auto" w:fill="FFFFFF"/>
        </w:rPr>
        <w:t xml:space="preserve">36 </w:t>
      </w:r>
      <w:r w:rsidRPr="008129A4">
        <w:rPr>
          <w:sz w:val="22"/>
          <w:szCs w:val="22"/>
        </w:rPr>
        <w:t>miesięcy od daty obowiązywania umowy</w:t>
      </w:r>
      <w:r w:rsidR="004D651D" w:rsidRPr="008129A4">
        <w:rPr>
          <w:sz w:val="22"/>
          <w:szCs w:val="22"/>
        </w:rPr>
        <w:t>,</w:t>
      </w:r>
      <w:r w:rsidR="00872950" w:rsidRPr="008129A4">
        <w:rPr>
          <w:sz w:val="22"/>
          <w:szCs w:val="22"/>
        </w:rPr>
        <w:t xml:space="preserve"> na podstawie bieżących zamówień (mając na uwadze do</w:t>
      </w:r>
      <w:r w:rsidR="004D651D" w:rsidRPr="008129A4">
        <w:rPr>
          <w:sz w:val="22"/>
          <w:szCs w:val="22"/>
        </w:rPr>
        <w:t xml:space="preserve">starczane </w:t>
      </w:r>
      <w:r w:rsidR="00872950" w:rsidRPr="008129A4">
        <w:rPr>
          <w:sz w:val="22"/>
          <w:szCs w:val="22"/>
        </w:rPr>
        <w:t>co roku harmonogramy Wykonawcy)</w:t>
      </w:r>
      <w:r w:rsidR="004D651D" w:rsidRPr="008129A4">
        <w:rPr>
          <w:sz w:val="22"/>
          <w:szCs w:val="22"/>
        </w:rPr>
        <w:t xml:space="preserve"> składanych przez upoważnionego pracownika Zamawiającego</w:t>
      </w:r>
      <w:r w:rsidRPr="008129A4">
        <w:rPr>
          <w:sz w:val="22"/>
          <w:szCs w:val="22"/>
        </w:rPr>
        <w:t xml:space="preserve">. </w:t>
      </w:r>
      <w:r w:rsidR="004D651D" w:rsidRPr="008129A4">
        <w:rPr>
          <w:sz w:val="22"/>
          <w:szCs w:val="22"/>
        </w:rPr>
        <w:t>Maksymalny termin dostawy to 5 dni roboczych od daty zamówienia planowanego oraz maksymalnie do 48 godzin od złożenia zamówienia na „cito”.</w:t>
      </w:r>
    </w:p>
    <w:p w:rsidR="009B4982" w:rsidRPr="008129A4" w:rsidRDefault="009B4982" w:rsidP="0000059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129A4">
        <w:rPr>
          <w:sz w:val="22"/>
          <w:szCs w:val="22"/>
        </w:rPr>
        <w:t>Zamawiający wymaga, aby aparatura wraz z całym wypos</w:t>
      </w:r>
      <w:r w:rsidR="006E00B0">
        <w:rPr>
          <w:sz w:val="22"/>
          <w:szCs w:val="22"/>
        </w:rPr>
        <w:t>ażeniem była objęta gwarancją i </w:t>
      </w:r>
      <w:r w:rsidRPr="008129A4">
        <w:rPr>
          <w:sz w:val="22"/>
          <w:szCs w:val="22"/>
        </w:rPr>
        <w:t xml:space="preserve">bezpłatnym serwisem przez cały czas trwania umowy. </w:t>
      </w:r>
    </w:p>
    <w:p w:rsidR="0068573B" w:rsidRPr="008129A4" w:rsidRDefault="009B4982" w:rsidP="0000059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129A4">
        <w:rPr>
          <w:sz w:val="22"/>
          <w:szCs w:val="22"/>
        </w:rPr>
        <w:t>Zamawiający wymaga nieodpłatnej aktualizacji oferowanych oprogramowań w czasie trwania umowy.</w:t>
      </w:r>
    </w:p>
    <w:p w:rsidR="00000594" w:rsidRDefault="00000594" w:rsidP="009B4982">
      <w:pPr>
        <w:pStyle w:val="Tytu"/>
        <w:rPr>
          <w:rFonts w:ascii="Times New Roman" w:hAnsi="Times New Roman"/>
          <w:sz w:val="22"/>
          <w:szCs w:val="22"/>
        </w:rPr>
      </w:pPr>
    </w:p>
    <w:p w:rsidR="009B4982" w:rsidRPr="008129A4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  <w:r w:rsidRPr="008129A4">
        <w:rPr>
          <w:rFonts w:ascii="Times New Roman" w:hAnsi="Times New Roman"/>
          <w:sz w:val="22"/>
          <w:szCs w:val="22"/>
        </w:rPr>
        <w:lastRenderedPageBreak/>
        <w:t xml:space="preserve">WARUNKI TECHNICZNE  GRANICZNE </w:t>
      </w:r>
    </w:p>
    <w:p w:rsidR="0068573B" w:rsidRPr="008129A4" w:rsidRDefault="0068573B" w:rsidP="0068573B">
      <w:pPr>
        <w:rPr>
          <w:sz w:val="22"/>
          <w:szCs w:val="22"/>
          <w:lang w:eastAsia="ar-SA"/>
        </w:rPr>
      </w:pPr>
    </w:p>
    <w:p w:rsidR="009B4982" w:rsidRPr="008129A4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</w:p>
    <w:p w:rsidR="009B4982" w:rsidRPr="008129A4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  <w:r w:rsidRPr="008129A4">
        <w:rPr>
          <w:rFonts w:ascii="Times New Roman" w:hAnsi="Times New Roman"/>
          <w:sz w:val="22"/>
          <w:szCs w:val="22"/>
        </w:rPr>
        <w:t xml:space="preserve">Pipeta automatyczna (nie starsza niż 2016 </w:t>
      </w:r>
      <w:r w:rsidRPr="00C43106">
        <w:rPr>
          <w:rFonts w:ascii="Times New Roman" w:hAnsi="Times New Roman"/>
          <w:sz w:val="22"/>
          <w:szCs w:val="22"/>
        </w:rPr>
        <w:t>r.) - 4 szt.</w:t>
      </w: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8129A4" w:rsidRDefault="009B4982" w:rsidP="00B14717">
      <w:pPr>
        <w:overflowPunct w:val="0"/>
        <w:autoSpaceDE w:val="0"/>
        <w:jc w:val="both"/>
        <w:rPr>
          <w:sz w:val="22"/>
          <w:szCs w:val="22"/>
        </w:rPr>
      </w:pPr>
      <w:r w:rsidRPr="008129A4">
        <w:rPr>
          <w:sz w:val="22"/>
          <w:szCs w:val="22"/>
        </w:rPr>
        <w:t xml:space="preserve">Składając ofertę na dostawę </w:t>
      </w:r>
      <w:r w:rsidRPr="008129A4">
        <w:rPr>
          <w:b/>
          <w:sz w:val="22"/>
          <w:szCs w:val="22"/>
        </w:rPr>
        <w:t xml:space="preserve">pipet automatycznych </w:t>
      </w:r>
      <w:r w:rsidRPr="008129A4">
        <w:rPr>
          <w:sz w:val="22"/>
          <w:szCs w:val="22"/>
        </w:rPr>
        <w:t xml:space="preserve"> podaję następujące dane aparatury: </w:t>
      </w: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050130" w:rsidP="009B4982">
      <w:pPr>
        <w:overflowPunct w:val="0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................................</w:t>
      </w:r>
    </w:p>
    <w:p w:rsidR="004D651D" w:rsidRPr="008129A4" w:rsidRDefault="009B4982" w:rsidP="0068573B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4D651D" w:rsidRPr="008129A4" w:rsidRDefault="004D651D" w:rsidP="009B4982">
      <w:pPr>
        <w:pStyle w:val="Tytu"/>
        <w:rPr>
          <w:rFonts w:ascii="Times New Roman" w:hAnsi="Times New Roman"/>
          <w:sz w:val="22"/>
          <w:szCs w:val="22"/>
        </w:rPr>
      </w:pPr>
    </w:p>
    <w:p w:rsidR="0068573B" w:rsidRPr="008129A4" w:rsidRDefault="0068573B" w:rsidP="0068573B">
      <w:pPr>
        <w:rPr>
          <w:sz w:val="22"/>
          <w:szCs w:val="22"/>
          <w:lang w:eastAsia="ar-SA"/>
        </w:rPr>
      </w:pPr>
    </w:p>
    <w:p w:rsidR="009B4982" w:rsidRPr="00C43106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  <w:r w:rsidRPr="00C43106">
        <w:rPr>
          <w:rFonts w:ascii="Times New Roman" w:hAnsi="Times New Roman"/>
          <w:sz w:val="22"/>
          <w:szCs w:val="22"/>
        </w:rPr>
        <w:t>Wirówka z wirnikiem horyzontalnym (nie starsza niż 2016 rok) – 1 szt.</w:t>
      </w:r>
    </w:p>
    <w:p w:rsidR="009B4982" w:rsidRPr="00C43106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C43106" w:rsidRDefault="009B4982" w:rsidP="00B14717">
      <w:pPr>
        <w:overflowPunct w:val="0"/>
        <w:autoSpaceDE w:val="0"/>
        <w:jc w:val="both"/>
        <w:rPr>
          <w:sz w:val="22"/>
          <w:szCs w:val="22"/>
        </w:rPr>
      </w:pPr>
      <w:r w:rsidRPr="00C43106">
        <w:rPr>
          <w:sz w:val="22"/>
          <w:szCs w:val="22"/>
        </w:rPr>
        <w:t xml:space="preserve">Składając ofertę na dostawę </w:t>
      </w:r>
      <w:r w:rsidRPr="00C43106">
        <w:rPr>
          <w:b/>
          <w:sz w:val="22"/>
          <w:szCs w:val="22"/>
        </w:rPr>
        <w:t xml:space="preserve">wirówki z wirnikiem horyzontalnym </w:t>
      </w:r>
      <w:r w:rsidRPr="00C43106">
        <w:rPr>
          <w:sz w:val="22"/>
          <w:szCs w:val="22"/>
        </w:rPr>
        <w:t xml:space="preserve"> podaję następujące dane aparatury: </w:t>
      </w:r>
    </w:p>
    <w:p w:rsidR="009B4982" w:rsidRPr="00C43106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Oferent: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>................................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Producent/Firma: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>................................</w:t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Urządzenie typ: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>................................</w:t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Kraj pochodzenia: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 xml:space="preserve">             ................................</w:t>
      </w:r>
    </w:p>
    <w:p w:rsidR="009B4982" w:rsidRPr="00C43106" w:rsidRDefault="009B4982" w:rsidP="0068573B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Rok produkcji: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="0068573B" w:rsidRPr="00C43106">
        <w:rPr>
          <w:b/>
          <w:sz w:val="22"/>
          <w:szCs w:val="22"/>
        </w:rPr>
        <w:t>.................................</w:t>
      </w:r>
    </w:p>
    <w:p w:rsidR="009B4982" w:rsidRPr="00C43106" w:rsidRDefault="009B4982" w:rsidP="009B4982">
      <w:pPr>
        <w:rPr>
          <w:sz w:val="22"/>
          <w:szCs w:val="22"/>
          <w:lang w:eastAsia="ar-SA"/>
        </w:rPr>
      </w:pP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</w:p>
    <w:p w:rsidR="009B4982" w:rsidRPr="007871B8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  <w:r w:rsidRPr="007871B8">
        <w:rPr>
          <w:rFonts w:ascii="Times New Roman" w:hAnsi="Times New Roman"/>
          <w:sz w:val="22"/>
          <w:szCs w:val="22"/>
        </w:rPr>
        <w:t>Wirówka</w:t>
      </w:r>
      <w:r w:rsidR="007871B8" w:rsidRPr="007871B8">
        <w:rPr>
          <w:rFonts w:ascii="Times New Roman" w:hAnsi="Times New Roman"/>
          <w:sz w:val="22"/>
          <w:szCs w:val="22"/>
        </w:rPr>
        <w:t xml:space="preserve"> mikrokart: nie starsza niż 2014</w:t>
      </w:r>
      <w:r w:rsidRPr="007871B8">
        <w:rPr>
          <w:rFonts w:ascii="Times New Roman" w:hAnsi="Times New Roman"/>
          <w:sz w:val="22"/>
          <w:szCs w:val="22"/>
        </w:rPr>
        <w:t xml:space="preserve">r. – </w:t>
      </w:r>
      <w:r w:rsidR="00DD53E6" w:rsidRPr="007871B8">
        <w:rPr>
          <w:rFonts w:ascii="Times New Roman" w:hAnsi="Times New Roman"/>
          <w:sz w:val="22"/>
          <w:szCs w:val="22"/>
        </w:rPr>
        <w:t>2</w:t>
      </w:r>
      <w:r w:rsidRPr="007871B8">
        <w:rPr>
          <w:rFonts w:ascii="Times New Roman" w:hAnsi="Times New Roman"/>
          <w:sz w:val="22"/>
          <w:szCs w:val="22"/>
        </w:rPr>
        <w:t xml:space="preserve"> szt.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….............................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….............................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….............................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….............................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….............................</w:t>
      </w: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….............................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….............................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….............................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….............................</w:t>
      </w:r>
    </w:p>
    <w:p w:rsidR="004D651D" w:rsidRDefault="009B4982" w:rsidP="004D651D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…............................</w:t>
      </w:r>
    </w:p>
    <w:p w:rsidR="00C43106" w:rsidRPr="008129A4" w:rsidRDefault="00C43106" w:rsidP="004D651D">
      <w:pPr>
        <w:overflowPunct w:val="0"/>
        <w:autoSpaceDE w:val="0"/>
        <w:rPr>
          <w:b/>
          <w:sz w:val="22"/>
          <w:szCs w:val="22"/>
        </w:rPr>
      </w:pPr>
    </w:p>
    <w:p w:rsidR="009B4982" w:rsidRPr="00C43106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  <w:r w:rsidRPr="00C43106">
        <w:rPr>
          <w:rFonts w:ascii="Times New Roman" w:hAnsi="Times New Roman"/>
          <w:sz w:val="22"/>
          <w:szCs w:val="22"/>
        </w:rPr>
        <w:t xml:space="preserve">Dozownik do </w:t>
      </w:r>
      <w:proofErr w:type="spellStart"/>
      <w:r w:rsidRPr="00C43106">
        <w:rPr>
          <w:rFonts w:ascii="Times New Roman" w:hAnsi="Times New Roman"/>
          <w:sz w:val="22"/>
          <w:szCs w:val="22"/>
        </w:rPr>
        <w:t>diluentu</w:t>
      </w:r>
      <w:proofErr w:type="spellEnd"/>
      <w:r w:rsidR="008524F0" w:rsidRPr="00C43106">
        <w:rPr>
          <w:rFonts w:ascii="Times New Roman" w:hAnsi="Times New Roman"/>
          <w:sz w:val="22"/>
          <w:szCs w:val="22"/>
        </w:rPr>
        <w:t xml:space="preserve"> (NOWE)</w:t>
      </w:r>
      <w:r w:rsidRPr="00C43106">
        <w:rPr>
          <w:rFonts w:ascii="Times New Roman" w:hAnsi="Times New Roman"/>
          <w:sz w:val="22"/>
          <w:szCs w:val="22"/>
        </w:rPr>
        <w:t xml:space="preserve"> – 2 szt.</w:t>
      </w:r>
    </w:p>
    <w:p w:rsidR="009B4982" w:rsidRPr="00C43106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C43106" w:rsidRDefault="009B4982" w:rsidP="009B4982">
      <w:pPr>
        <w:overflowPunct w:val="0"/>
        <w:autoSpaceDE w:val="0"/>
        <w:rPr>
          <w:sz w:val="22"/>
          <w:szCs w:val="22"/>
        </w:rPr>
      </w:pPr>
      <w:r w:rsidRPr="00C43106">
        <w:rPr>
          <w:sz w:val="22"/>
          <w:szCs w:val="22"/>
        </w:rPr>
        <w:t xml:space="preserve">Składając ofertę na dostawę </w:t>
      </w:r>
      <w:r w:rsidRPr="00C43106">
        <w:rPr>
          <w:b/>
          <w:sz w:val="22"/>
          <w:szCs w:val="22"/>
        </w:rPr>
        <w:t xml:space="preserve">dozowników do </w:t>
      </w:r>
      <w:proofErr w:type="spellStart"/>
      <w:r w:rsidRPr="00C43106">
        <w:rPr>
          <w:b/>
          <w:sz w:val="22"/>
          <w:szCs w:val="22"/>
        </w:rPr>
        <w:t>diluentu</w:t>
      </w:r>
      <w:proofErr w:type="spellEnd"/>
      <w:r w:rsidRPr="00C43106">
        <w:rPr>
          <w:b/>
          <w:sz w:val="22"/>
          <w:szCs w:val="22"/>
        </w:rPr>
        <w:t xml:space="preserve"> </w:t>
      </w:r>
      <w:r w:rsidRPr="00C43106">
        <w:rPr>
          <w:sz w:val="22"/>
          <w:szCs w:val="22"/>
        </w:rPr>
        <w:t xml:space="preserve"> podaję następujące dane aparatury: </w:t>
      </w:r>
    </w:p>
    <w:p w:rsidR="009B4982" w:rsidRPr="00C43106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Oferent: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>................................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Producent/Firma: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>................................</w:t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Urządzenie typ: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>................................</w:t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Kraj pochodzenia: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 xml:space="preserve">             ................................</w:t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Rok produkcji: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>................................</w:t>
      </w:r>
    </w:p>
    <w:p w:rsidR="009B4982" w:rsidRPr="00C43106" w:rsidRDefault="00050130" w:rsidP="009B4982"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B4982" w:rsidRPr="00C43106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Oferent: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>................................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Producent/Firma: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>................................</w:t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Urządzenie typ: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>................................</w:t>
      </w:r>
    </w:p>
    <w:p w:rsidR="009B4982" w:rsidRPr="00C43106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Kraj pochodzenia: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  <w:t xml:space="preserve">             ................................</w:t>
      </w:r>
    </w:p>
    <w:p w:rsidR="004D651D" w:rsidRPr="00C43106" w:rsidRDefault="009B4982" w:rsidP="0068573B">
      <w:pPr>
        <w:overflowPunct w:val="0"/>
        <w:autoSpaceDE w:val="0"/>
        <w:rPr>
          <w:b/>
          <w:sz w:val="22"/>
          <w:szCs w:val="22"/>
        </w:rPr>
      </w:pPr>
      <w:r w:rsidRPr="00C43106">
        <w:rPr>
          <w:sz w:val="22"/>
          <w:szCs w:val="22"/>
        </w:rPr>
        <w:t>Rok produkcji:</w:t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Pr="00C43106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="0068573B" w:rsidRPr="00C43106">
        <w:rPr>
          <w:b/>
          <w:sz w:val="22"/>
          <w:szCs w:val="22"/>
        </w:rPr>
        <w:t>.................................</w:t>
      </w:r>
    </w:p>
    <w:p w:rsidR="004D651D" w:rsidRPr="00C43106" w:rsidRDefault="004D651D" w:rsidP="009B4982">
      <w:pPr>
        <w:pStyle w:val="Tytu"/>
        <w:rPr>
          <w:rFonts w:ascii="Times New Roman" w:hAnsi="Times New Roman"/>
          <w:sz w:val="22"/>
          <w:szCs w:val="22"/>
        </w:rPr>
      </w:pPr>
    </w:p>
    <w:p w:rsidR="004D651D" w:rsidRPr="00C43106" w:rsidRDefault="004D651D" w:rsidP="009B4982">
      <w:pPr>
        <w:pStyle w:val="Tytu"/>
        <w:rPr>
          <w:rFonts w:ascii="Times New Roman" w:hAnsi="Times New Roman"/>
          <w:sz w:val="22"/>
          <w:szCs w:val="22"/>
        </w:rPr>
      </w:pPr>
    </w:p>
    <w:p w:rsidR="009B4982" w:rsidRPr="007871B8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  <w:r w:rsidRPr="007871B8">
        <w:rPr>
          <w:rFonts w:ascii="Times New Roman" w:hAnsi="Times New Roman"/>
          <w:sz w:val="22"/>
          <w:szCs w:val="22"/>
        </w:rPr>
        <w:t xml:space="preserve">Inkubator do </w:t>
      </w:r>
      <w:r w:rsidR="007871B8" w:rsidRPr="007871B8">
        <w:rPr>
          <w:rFonts w:ascii="Times New Roman" w:hAnsi="Times New Roman"/>
          <w:sz w:val="22"/>
          <w:szCs w:val="22"/>
        </w:rPr>
        <w:t>mikrokart – nie starszy niż 2015</w:t>
      </w:r>
      <w:r w:rsidRPr="007871B8">
        <w:rPr>
          <w:rFonts w:ascii="Times New Roman" w:hAnsi="Times New Roman"/>
          <w:sz w:val="22"/>
          <w:szCs w:val="22"/>
        </w:rPr>
        <w:t xml:space="preserve"> r.  – </w:t>
      </w:r>
      <w:r w:rsidR="00DD53E6" w:rsidRPr="007871B8">
        <w:rPr>
          <w:rFonts w:ascii="Times New Roman" w:hAnsi="Times New Roman"/>
          <w:sz w:val="22"/>
          <w:szCs w:val="22"/>
        </w:rPr>
        <w:t>2</w:t>
      </w:r>
      <w:r w:rsidRPr="007871B8">
        <w:rPr>
          <w:rFonts w:ascii="Times New Roman" w:hAnsi="Times New Roman"/>
          <w:sz w:val="22"/>
          <w:szCs w:val="22"/>
        </w:rPr>
        <w:t xml:space="preserve"> szt.</w:t>
      </w: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  <w:r w:rsidRPr="008129A4">
        <w:rPr>
          <w:sz w:val="22"/>
          <w:szCs w:val="22"/>
        </w:rPr>
        <w:t xml:space="preserve">Składając ofertę na dostawę </w:t>
      </w:r>
      <w:r w:rsidRPr="008129A4">
        <w:rPr>
          <w:b/>
          <w:sz w:val="22"/>
          <w:szCs w:val="22"/>
        </w:rPr>
        <w:t>in</w:t>
      </w:r>
      <w:r w:rsidR="000901A6" w:rsidRPr="008129A4">
        <w:rPr>
          <w:b/>
          <w:sz w:val="22"/>
          <w:szCs w:val="22"/>
        </w:rPr>
        <w:t>k</w:t>
      </w:r>
      <w:r w:rsidRPr="008129A4">
        <w:rPr>
          <w:b/>
          <w:sz w:val="22"/>
          <w:szCs w:val="22"/>
        </w:rPr>
        <w:t xml:space="preserve">ubatorów do mikrokart </w:t>
      </w:r>
      <w:r w:rsidRPr="008129A4">
        <w:rPr>
          <w:sz w:val="22"/>
          <w:szCs w:val="22"/>
        </w:rPr>
        <w:t xml:space="preserve"> podaję następujące dane aparatury: </w:t>
      </w: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Wersja konstrukcyjna z roku:</w:t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="00050130">
        <w:rPr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Wersja konstrukcyjna z roku:</w:t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="00050130">
        <w:rPr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</w:p>
    <w:p w:rsidR="00050130" w:rsidRPr="008129A4" w:rsidRDefault="00050130" w:rsidP="009B4982">
      <w:pPr>
        <w:overflowPunct w:val="0"/>
        <w:autoSpaceDE w:val="0"/>
        <w:rPr>
          <w:b/>
          <w:sz w:val="22"/>
          <w:szCs w:val="22"/>
        </w:rPr>
      </w:pPr>
    </w:p>
    <w:p w:rsidR="009B4982" w:rsidRPr="006E1BD1" w:rsidRDefault="009B4982" w:rsidP="009B4982">
      <w:pPr>
        <w:pStyle w:val="Tytu"/>
        <w:rPr>
          <w:rFonts w:ascii="Times New Roman" w:hAnsi="Times New Roman"/>
          <w:sz w:val="22"/>
          <w:szCs w:val="22"/>
        </w:rPr>
      </w:pPr>
      <w:r w:rsidRPr="006E1BD1">
        <w:rPr>
          <w:rFonts w:ascii="Times New Roman" w:hAnsi="Times New Roman"/>
          <w:sz w:val="22"/>
          <w:szCs w:val="22"/>
        </w:rPr>
        <w:t>Automatyczny analizator immunohem</w:t>
      </w:r>
      <w:r w:rsidR="00317801" w:rsidRPr="006E1BD1">
        <w:rPr>
          <w:rFonts w:ascii="Times New Roman" w:hAnsi="Times New Roman"/>
          <w:sz w:val="22"/>
          <w:szCs w:val="22"/>
        </w:rPr>
        <w:t>atologiczny z oprogramowaniem w </w:t>
      </w:r>
      <w:r w:rsidRPr="006E1BD1">
        <w:rPr>
          <w:rFonts w:ascii="Times New Roman" w:hAnsi="Times New Roman"/>
          <w:sz w:val="22"/>
          <w:szCs w:val="22"/>
        </w:rPr>
        <w:t xml:space="preserve">języku polskim – </w:t>
      </w:r>
      <w:r w:rsidR="00DD53E6" w:rsidRPr="006E1BD1">
        <w:rPr>
          <w:rFonts w:ascii="Times New Roman" w:hAnsi="Times New Roman"/>
          <w:sz w:val="22"/>
          <w:szCs w:val="22"/>
        </w:rPr>
        <w:t>2</w:t>
      </w:r>
      <w:r w:rsidRPr="006E1BD1">
        <w:rPr>
          <w:rFonts w:ascii="Times New Roman" w:hAnsi="Times New Roman"/>
          <w:sz w:val="22"/>
          <w:szCs w:val="22"/>
        </w:rPr>
        <w:t xml:space="preserve"> szt.</w:t>
      </w: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  <w:r w:rsidRPr="008129A4">
        <w:rPr>
          <w:sz w:val="22"/>
          <w:szCs w:val="22"/>
        </w:rPr>
        <w:t xml:space="preserve">Składając ofertę na dostawę </w:t>
      </w:r>
      <w:r w:rsidRPr="008129A4">
        <w:rPr>
          <w:b/>
          <w:sz w:val="22"/>
          <w:szCs w:val="22"/>
        </w:rPr>
        <w:t xml:space="preserve">analizatora </w:t>
      </w:r>
      <w:r w:rsidRPr="008129A4">
        <w:rPr>
          <w:sz w:val="22"/>
          <w:szCs w:val="22"/>
        </w:rPr>
        <w:t xml:space="preserve"> podaję następujące dane aparatury: </w:t>
      </w:r>
    </w:p>
    <w:p w:rsidR="009B4982" w:rsidRPr="008129A4" w:rsidRDefault="009B4982" w:rsidP="009B4982">
      <w:pPr>
        <w:overflowPunct w:val="0"/>
        <w:autoSpaceDE w:val="0"/>
        <w:rPr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................................</w:t>
      </w: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="00050130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9B4982" w:rsidRDefault="009B4982" w:rsidP="004D651D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Wersja konstrukcyjna z roku:</w:t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="00050130">
        <w:rPr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</w:t>
      </w:r>
      <w:bookmarkEnd w:id="0"/>
      <w:r w:rsidR="004D651D" w:rsidRPr="008129A4">
        <w:rPr>
          <w:b/>
          <w:sz w:val="22"/>
          <w:szCs w:val="22"/>
        </w:rPr>
        <w:t>..</w:t>
      </w:r>
    </w:p>
    <w:p w:rsidR="001E204E" w:rsidRDefault="001E204E" w:rsidP="004D651D">
      <w:pPr>
        <w:overflowPunct w:val="0"/>
        <w:autoSpaceDE w:val="0"/>
        <w:rPr>
          <w:b/>
          <w:sz w:val="22"/>
          <w:szCs w:val="22"/>
        </w:rPr>
      </w:pPr>
    </w:p>
    <w:p w:rsidR="001E204E" w:rsidRPr="008129A4" w:rsidRDefault="001E204E" w:rsidP="001E204E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Oferent: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</w:p>
    <w:p w:rsidR="001E204E" w:rsidRPr="008129A4" w:rsidRDefault="001E204E" w:rsidP="001E204E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Producent/Firma: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>................................</w:t>
      </w:r>
    </w:p>
    <w:p w:rsidR="001E204E" w:rsidRPr="008129A4" w:rsidRDefault="001E204E" w:rsidP="001E204E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Urządzenie typ: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1E204E" w:rsidRPr="008129A4" w:rsidRDefault="001E204E" w:rsidP="001E204E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Kraj pochodzenia: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  <w:t xml:space="preserve">             ................................</w:t>
      </w:r>
    </w:p>
    <w:p w:rsidR="001E204E" w:rsidRPr="008129A4" w:rsidRDefault="001E204E" w:rsidP="001E204E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Rok produkcji:</w:t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</w:t>
      </w:r>
    </w:p>
    <w:p w:rsidR="001E204E" w:rsidRPr="008129A4" w:rsidRDefault="001E204E" w:rsidP="001E204E">
      <w:pPr>
        <w:overflowPunct w:val="0"/>
        <w:autoSpaceDE w:val="0"/>
        <w:rPr>
          <w:b/>
          <w:sz w:val="22"/>
          <w:szCs w:val="22"/>
        </w:rPr>
      </w:pPr>
      <w:r w:rsidRPr="008129A4">
        <w:rPr>
          <w:sz w:val="22"/>
          <w:szCs w:val="22"/>
        </w:rPr>
        <w:t>Wersja konstrukcyjna z roku:</w:t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29A4">
        <w:rPr>
          <w:b/>
          <w:sz w:val="22"/>
          <w:szCs w:val="22"/>
        </w:rPr>
        <w:t>.................................</w:t>
      </w:r>
    </w:p>
    <w:p w:rsidR="001E204E" w:rsidRPr="008129A4" w:rsidRDefault="001E204E" w:rsidP="001E204E">
      <w:pPr>
        <w:rPr>
          <w:b/>
          <w:sz w:val="22"/>
          <w:szCs w:val="22"/>
        </w:rPr>
      </w:pPr>
    </w:p>
    <w:p w:rsidR="0068573B" w:rsidRPr="008129A4" w:rsidRDefault="0068573B" w:rsidP="009B4982">
      <w:pPr>
        <w:rPr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10"/>
        <w:gridCol w:w="7512"/>
        <w:gridCol w:w="10"/>
        <w:gridCol w:w="1412"/>
        <w:gridCol w:w="10"/>
        <w:gridCol w:w="128"/>
      </w:tblGrid>
      <w:tr w:rsidR="009B4982" w:rsidRPr="008129A4" w:rsidTr="003773BB">
        <w:trPr>
          <w:gridAfter w:val="2"/>
          <w:wAfter w:w="138" w:type="dxa"/>
          <w:trHeight w:val="1155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B4982" w:rsidRPr="008129A4" w:rsidRDefault="009B4982" w:rsidP="003773BB">
            <w:pPr>
              <w:jc w:val="center"/>
              <w:rPr>
                <w:b/>
              </w:rPr>
            </w:pPr>
          </w:p>
          <w:p w:rsidR="009B4982" w:rsidRPr="008129A4" w:rsidRDefault="009B4982" w:rsidP="003773BB">
            <w:pPr>
              <w:jc w:val="center"/>
              <w:rPr>
                <w:b/>
              </w:rPr>
            </w:pPr>
          </w:p>
          <w:p w:rsidR="009B4982" w:rsidRPr="008129A4" w:rsidRDefault="009B4982" w:rsidP="003773BB">
            <w:pPr>
              <w:jc w:val="center"/>
              <w:rPr>
                <w:b/>
              </w:rPr>
            </w:pPr>
            <w:r w:rsidRPr="008129A4">
              <w:rPr>
                <w:b/>
                <w:bCs/>
                <w:sz w:val="22"/>
                <w:szCs w:val="22"/>
              </w:rPr>
              <w:t>L.p.</w:t>
            </w:r>
          </w:p>
          <w:p w:rsidR="009B4982" w:rsidRPr="008129A4" w:rsidRDefault="009B4982" w:rsidP="003773BB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B4982" w:rsidRPr="008129A4" w:rsidRDefault="009B4982" w:rsidP="003773BB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 xml:space="preserve">Wymagane parametry graniczne </w:t>
            </w:r>
            <w:r w:rsidR="005367CB">
              <w:rPr>
                <w:b/>
                <w:sz w:val="22"/>
                <w:szCs w:val="22"/>
              </w:rPr>
              <w:t xml:space="preserve">techniczne odczynników </w:t>
            </w:r>
            <w:r w:rsidRPr="008129A4">
              <w:rPr>
                <w:b/>
                <w:sz w:val="22"/>
                <w:szCs w:val="22"/>
              </w:rPr>
              <w:t xml:space="preserve">oraz  </w:t>
            </w:r>
          </w:p>
          <w:p w:rsidR="009B4982" w:rsidRPr="008129A4" w:rsidRDefault="009B4982" w:rsidP="003773BB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aparatury d</w:t>
            </w:r>
            <w:r w:rsidR="000901A6" w:rsidRPr="008129A4">
              <w:rPr>
                <w:b/>
                <w:sz w:val="22"/>
                <w:szCs w:val="22"/>
              </w:rPr>
              <w:t xml:space="preserve">o oznaczeń w immunohematologii </w:t>
            </w:r>
            <w:r w:rsidRPr="008129A4">
              <w:rPr>
                <w:b/>
                <w:sz w:val="22"/>
                <w:szCs w:val="22"/>
              </w:rPr>
              <w:t xml:space="preserve">metodą aglutynacji </w:t>
            </w:r>
          </w:p>
          <w:p w:rsidR="009B4982" w:rsidRPr="008129A4" w:rsidRDefault="009B4982" w:rsidP="003773BB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 xml:space="preserve">kolumnowej, żelowej  z oprogramowaniem  do wykonania oznaczeń </w:t>
            </w:r>
          </w:p>
          <w:p w:rsidR="009B4982" w:rsidRPr="008129A4" w:rsidRDefault="009B4982" w:rsidP="003773BB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metodą kolumnową żelową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B4982" w:rsidRPr="008129A4" w:rsidRDefault="009B4982" w:rsidP="009B4982">
            <w:pPr>
              <w:jc w:val="center"/>
              <w:rPr>
                <w:bCs/>
              </w:rPr>
            </w:pPr>
            <w:r w:rsidRPr="008129A4">
              <w:rPr>
                <w:bCs/>
                <w:sz w:val="22"/>
                <w:szCs w:val="22"/>
              </w:rPr>
              <w:t>Odpowiedź</w:t>
            </w:r>
          </w:p>
          <w:p w:rsidR="009B4982" w:rsidRPr="008129A4" w:rsidRDefault="009B4982" w:rsidP="009B4982">
            <w:pPr>
              <w:pStyle w:val="Nagwek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9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 lub NIE</w:t>
            </w:r>
          </w:p>
        </w:tc>
      </w:tr>
      <w:tr w:rsidR="009B4982" w:rsidRPr="008129A4" w:rsidTr="003773BB">
        <w:trPr>
          <w:gridAfter w:val="2"/>
          <w:wAfter w:w="138" w:type="dxa"/>
          <w:trHeight w:val="225"/>
          <w:jc w:val="center"/>
        </w:trPr>
        <w:tc>
          <w:tcPr>
            <w:tcW w:w="710" w:type="dxa"/>
            <w:tcBorders>
              <w:bottom w:val="nil"/>
            </w:tcBorders>
          </w:tcPr>
          <w:p w:rsidR="009B4982" w:rsidRPr="008129A4" w:rsidRDefault="009B4982" w:rsidP="003773BB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bottom w:val="nil"/>
            </w:tcBorders>
          </w:tcPr>
          <w:p w:rsidR="009B4982" w:rsidRPr="008129A4" w:rsidRDefault="009B4982" w:rsidP="003773BB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9B4982" w:rsidRPr="008129A4" w:rsidRDefault="009B4982" w:rsidP="003773BB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3</w:t>
            </w:r>
          </w:p>
        </w:tc>
      </w:tr>
      <w:tr w:rsidR="009B4982" w:rsidRPr="008129A4" w:rsidTr="003773BB">
        <w:trPr>
          <w:gridAfter w:val="2"/>
          <w:wAfter w:w="138" w:type="dxa"/>
          <w:trHeight w:val="496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B4982" w:rsidRPr="008129A4" w:rsidRDefault="009B4982" w:rsidP="003773BB">
            <w:pPr>
              <w:rPr>
                <w:b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B4982" w:rsidRPr="008129A4" w:rsidRDefault="009B4982" w:rsidP="003773BB">
            <w:pPr>
              <w:ind w:left="725"/>
              <w:jc w:val="center"/>
              <w:rPr>
                <w:b/>
              </w:rPr>
            </w:pPr>
          </w:p>
          <w:p w:rsidR="009B4982" w:rsidRPr="008129A4" w:rsidRDefault="009B4982" w:rsidP="003773B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ODCZYNNIKI</w:t>
            </w:r>
          </w:p>
          <w:p w:rsidR="009B4982" w:rsidRPr="008129A4" w:rsidRDefault="009B4982" w:rsidP="003773BB">
            <w:pPr>
              <w:ind w:left="725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B4982" w:rsidRPr="008129A4" w:rsidRDefault="009B4982" w:rsidP="003773BB"/>
        </w:tc>
      </w:tr>
      <w:tr w:rsidR="009B4982" w:rsidRPr="008129A4" w:rsidTr="001E6183">
        <w:trPr>
          <w:gridAfter w:val="2"/>
          <w:wAfter w:w="138" w:type="dxa"/>
          <w:trHeight w:val="614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773BB">
            <w:pPr>
              <w:jc w:val="center"/>
            </w:pPr>
            <w:r w:rsidRPr="008129A4">
              <w:rPr>
                <w:sz w:val="22"/>
                <w:szCs w:val="22"/>
              </w:rPr>
              <w:t>1.1.</w:t>
            </w:r>
          </w:p>
          <w:p w:rsidR="009B4982" w:rsidRPr="008129A4" w:rsidRDefault="009B4982" w:rsidP="003773BB">
            <w:pPr>
              <w:tabs>
                <w:tab w:val="num" w:pos="426"/>
              </w:tabs>
              <w:jc w:val="center"/>
            </w:pP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r w:rsidRPr="008129A4">
              <w:rPr>
                <w:sz w:val="22"/>
                <w:szCs w:val="22"/>
              </w:rPr>
              <w:t xml:space="preserve">Badanie przeglądowe przeciwciał pośrednim testem antyglobulinowym. Mikrokarty wypełnione surowicą </w:t>
            </w:r>
            <w:proofErr w:type="spellStart"/>
            <w:r w:rsidRPr="008129A4">
              <w:rPr>
                <w:sz w:val="22"/>
                <w:szCs w:val="22"/>
              </w:rPr>
              <w:t>antyglobulinową</w:t>
            </w:r>
            <w:proofErr w:type="spellEnd"/>
            <w:r w:rsidRPr="008129A4">
              <w:rPr>
                <w:sz w:val="22"/>
                <w:szCs w:val="22"/>
              </w:rPr>
              <w:t xml:space="preserve"> poliwalentną.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DD53E6">
        <w:trPr>
          <w:gridAfter w:val="2"/>
          <w:wAfter w:w="138" w:type="dxa"/>
          <w:trHeight w:val="797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773BB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1.2.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Próba zgodności pomiędzy biorcą a dawcą krwi – pośredni test </w:t>
            </w:r>
            <w:proofErr w:type="spellStart"/>
            <w:r w:rsidRPr="008129A4">
              <w:rPr>
                <w:sz w:val="22"/>
                <w:szCs w:val="22"/>
              </w:rPr>
              <w:t>antyglobulinowy</w:t>
            </w:r>
            <w:proofErr w:type="spellEnd"/>
            <w:r w:rsidRPr="008129A4">
              <w:rPr>
                <w:sz w:val="22"/>
                <w:szCs w:val="22"/>
              </w:rPr>
              <w:t>.</w:t>
            </w:r>
          </w:p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Mikrokarty wypełnione surowicą </w:t>
            </w:r>
            <w:proofErr w:type="spellStart"/>
            <w:r w:rsidRPr="008129A4">
              <w:rPr>
                <w:sz w:val="22"/>
                <w:szCs w:val="22"/>
              </w:rPr>
              <w:t>antyglobulinową</w:t>
            </w:r>
            <w:proofErr w:type="spellEnd"/>
            <w:r w:rsidRPr="008129A4">
              <w:rPr>
                <w:sz w:val="22"/>
                <w:szCs w:val="22"/>
              </w:rPr>
              <w:t xml:space="preserve"> poliwalentną.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gridAfter w:val="2"/>
          <w:wAfter w:w="138" w:type="dxa"/>
          <w:trHeight w:val="830"/>
          <w:jc w:val="center"/>
        </w:trPr>
        <w:tc>
          <w:tcPr>
            <w:tcW w:w="710" w:type="dxa"/>
            <w:vAlign w:val="center"/>
          </w:tcPr>
          <w:p w:rsidR="009B4982" w:rsidRPr="00505CA2" w:rsidRDefault="009B4982" w:rsidP="00FC7DF5">
            <w:pPr>
              <w:tabs>
                <w:tab w:val="num" w:pos="426"/>
              </w:tabs>
              <w:jc w:val="center"/>
            </w:pPr>
            <w:r w:rsidRPr="00505CA2">
              <w:rPr>
                <w:sz w:val="22"/>
                <w:szCs w:val="22"/>
              </w:rPr>
              <w:t>1.3.</w:t>
            </w:r>
          </w:p>
        </w:tc>
        <w:tc>
          <w:tcPr>
            <w:tcW w:w="7512" w:type="dxa"/>
            <w:vAlign w:val="center"/>
          </w:tcPr>
          <w:p w:rsidR="009B4982" w:rsidRPr="00505CA2" w:rsidRDefault="009B4982" w:rsidP="001E6183">
            <w:pPr>
              <w:tabs>
                <w:tab w:val="num" w:pos="426"/>
              </w:tabs>
            </w:pPr>
            <w:r w:rsidRPr="00505CA2">
              <w:rPr>
                <w:sz w:val="22"/>
                <w:szCs w:val="22"/>
              </w:rPr>
              <w:t>Oznaczenie grup krwi ABO na jednej</w:t>
            </w:r>
            <w:r w:rsidR="00567E78" w:rsidRPr="00505CA2">
              <w:rPr>
                <w:sz w:val="22"/>
                <w:szCs w:val="22"/>
              </w:rPr>
              <w:t xml:space="preserve"> karcie</w:t>
            </w:r>
            <w:r w:rsidRPr="00505CA2">
              <w:rPr>
                <w:sz w:val="22"/>
                <w:szCs w:val="22"/>
              </w:rPr>
              <w:t xml:space="preserve"> w zakresie: anty-A, anty-B oraz dwoma różnymi klonami anty-D (jeden z nich musi wykrywać słabą ekspresję antygenu D(VI+), badaniem izoaglutynin grupowych </w:t>
            </w:r>
            <w:r w:rsidR="00567E78" w:rsidRPr="00505CA2">
              <w:rPr>
                <w:sz w:val="22"/>
                <w:szCs w:val="22"/>
              </w:rPr>
              <w:t>A1B</w:t>
            </w:r>
          </w:p>
        </w:tc>
        <w:tc>
          <w:tcPr>
            <w:tcW w:w="1422" w:type="dxa"/>
            <w:gridSpan w:val="2"/>
            <w:vAlign w:val="center"/>
          </w:tcPr>
          <w:p w:rsidR="003625AD" w:rsidRPr="008129A4" w:rsidRDefault="003625AD" w:rsidP="003625AD">
            <w:pPr>
              <w:tabs>
                <w:tab w:val="num" w:pos="213"/>
              </w:tabs>
              <w:ind w:left="213" w:hanging="71"/>
              <w:jc w:val="center"/>
            </w:pPr>
          </w:p>
          <w:p w:rsidR="009B4982" w:rsidRPr="008129A4" w:rsidRDefault="009B4982" w:rsidP="008836B9">
            <w:pPr>
              <w:jc w:val="center"/>
            </w:pPr>
            <w:r w:rsidRPr="008129A4">
              <w:rPr>
                <w:sz w:val="22"/>
                <w:szCs w:val="22"/>
              </w:rPr>
              <w:t>Podać nazwy klonów</w:t>
            </w:r>
          </w:p>
        </w:tc>
      </w:tr>
      <w:tr w:rsidR="009B4982" w:rsidRPr="008129A4" w:rsidTr="002F4EC3">
        <w:trPr>
          <w:gridAfter w:val="2"/>
          <w:wAfter w:w="138" w:type="dxa"/>
          <w:trHeight w:val="1133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773BB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1.4.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BE6C30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>Odczynniki - gotowe do użycia.</w:t>
            </w:r>
            <w:r w:rsidR="00567E78" w:rsidRPr="008129A4">
              <w:rPr>
                <w:sz w:val="22"/>
                <w:szCs w:val="22"/>
              </w:rPr>
              <w:t xml:space="preserve"> Karty wypełnione odczynnikami bezpośrednio przez producenta.</w:t>
            </w:r>
            <w:r w:rsidRPr="008129A4">
              <w:rPr>
                <w:sz w:val="22"/>
                <w:szCs w:val="22"/>
              </w:rPr>
              <w:t xml:space="preserve"> Kalkulacja obejmująca wszystkie  odczynniki niezbędne do wykonania ilości badań podanej w formularzu</w:t>
            </w:r>
            <w:r w:rsidR="00505CA2">
              <w:rPr>
                <w:sz w:val="22"/>
                <w:szCs w:val="22"/>
              </w:rPr>
              <w:t xml:space="preserve"> </w:t>
            </w:r>
            <w:r w:rsidRPr="008129A4">
              <w:rPr>
                <w:sz w:val="22"/>
                <w:szCs w:val="22"/>
              </w:rPr>
              <w:t>ofertowym, łącznie z krwinkami wzorcowymi do badania przeglądowego</w:t>
            </w:r>
            <w:r w:rsidR="00505CA2">
              <w:rPr>
                <w:sz w:val="22"/>
                <w:szCs w:val="22"/>
              </w:rPr>
              <w:t xml:space="preserve"> </w:t>
            </w:r>
            <w:r w:rsidRPr="008129A4">
              <w:rPr>
                <w:sz w:val="22"/>
                <w:szCs w:val="22"/>
              </w:rPr>
              <w:t>przeciwciał .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DD53E6">
        <w:trPr>
          <w:gridAfter w:val="2"/>
          <w:wAfter w:w="138" w:type="dxa"/>
          <w:trHeight w:val="1127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773BB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1.5.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>Transport odczynników oraz krwinek wzorcowych w warunkach monitorowanych pod względem temperatury zgodnie z zaleceniami producenta oferowanego przedmiotu zamówienia, posiadający możliwość wydruku z monitoringu na żądanie Zamawiającego.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gridAfter w:val="2"/>
          <w:wAfter w:w="138" w:type="dxa"/>
          <w:trHeight w:val="550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FC7DF5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1.6.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BE6C30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Termin ważności nie krótszy niż 9 miesięcy dla oferowanych odczynników, a dla oferowanych krwinek wzorcowych </w:t>
            </w:r>
            <w:r w:rsidR="007871B8">
              <w:rPr>
                <w:sz w:val="22"/>
                <w:szCs w:val="22"/>
              </w:rPr>
              <w:t xml:space="preserve">i materiału kontrolnego </w:t>
            </w:r>
            <w:r w:rsidRPr="008129A4">
              <w:rPr>
                <w:sz w:val="22"/>
                <w:szCs w:val="22"/>
              </w:rPr>
              <w:t>nie krótszy niż 4 tygodnie od daty</w:t>
            </w:r>
            <w:r w:rsidR="00505CA2">
              <w:rPr>
                <w:sz w:val="22"/>
                <w:szCs w:val="22"/>
              </w:rPr>
              <w:t xml:space="preserve"> </w:t>
            </w:r>
            <w:r w:rsidRPr="008129A4">
              <w:rPr>
                <w:sz w:val="22"/>
                <w:szCs w:val="22"/>
              </w:rPr>
              <w:t>dostarczenia ich do Zamawiającego</w:t>
            </w:r>
            <w:r w:rsidR="00BE6C30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gridAfter w:val="2"/>
          <w:wAfter w:w="138" w:type="dxa"/>
          <w:trHeight w:val="550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A547A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1.7.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pPr>
              <w:autoSpaceDE w:val="0"/>
              <w:autoSpaceDN w:val="0"/>
              <w:snapToGrid w:val="0"/>
            </w:pPr>
            <w:r w:rsidRPr="008129A4">
              <w:rPr>
                <w:sz w:val="22"/>
                <w:szCs w:val="22"/>
              </w:rPr>
              <w:t xml:space="preserve">Pozytywna opinia </w:t>
            </w:r>
            <w:proofErr w:type="spellStart"/>
            <w:r w:rsidRPr="008129A4">
              <w:rPr>
                <w:sz w:val="22"/>
                <w:szCs w:val="22"/>
              </w:rPr>
              <w:t>IHiT</w:t>
            </w:r>
            <w:proofErr w:type="spellEnd"/>
            <w:r w:rsidRPr="008129A4">
              <w:rPr>
                <w:sz w:val="22"/>
                <w:szCs w:val="22"/>
              </w:rPr>
              <w:t xml:space="preserve"> lub innej instytucji odpowiedzialnej za Polską Służbę Krwi dla oferowanych kart do mikrometody kolumnowej, żelowej  oraz  krwinek wzorcowych  i pozostałych odczynników – stanowiących system.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gridAfter w:val="2"/>
          <w:wAfter w:w="138" w:type="dxa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CA79BD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1.8.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BE6C30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Metodyka badań </w:t>
            </w:r>
            <w:proofErr w:type="spellStart"/>
            <w:r w:rsidRPr="008129A4">
              <w:rPr>
                <w:sz w:val="22"/>
                <w:szCs w:val="22"/>
              </w:rPr>
              <w:t>PTA-LISS</w:t>
            </w:r>
            <w:proofErr w:type="spellEnd"/>
            <w:r w:rsidRPr="008129A4">
              <w:rPr>
                <w:sz w:val="22"/>
                <w:szCs w:val="22"/>
              </w:rPr>
              <w:t xml:space="preserve"> eliminująca płukanie krwinek czerwonych –</w:t>
            </w:r>
            <w:r w:rsidR="00505CA2">
              <w:rPr>
                <w:sz w:val="22"/>
                <w:szCs w:val="22"/>
              </w:rPr>
              <w:t xml:space="preserve"> </w:t>
            </w:r>
            <w:r w:rsidRPr="008129A4">
              <w:rPr>
                <w:sz w:val="22"/>
                <w:szCs w:val="22"/>
              </w:rPr>
              <w:t>stężenie robocze krwinek poniżej 1,0 %.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gridAfter w:val="2"/>
          <w:wAfter w:w="138" w:type="dxa"/>
          <w:trHeight w:val="550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773BB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1. 9.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>Badanie przeglądowe przeciwciał pośrednim testem antyglobulinowym.</w:t>
            </w:r>
          </w:p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Mikrokarty wypełnione surowicą </w:t>
            </w:r>
            <w:proofErr w:type="spellStart"/>
            <w:r w:rsidRPr="008129A4">
              <w:rPr>
                <w:sz w:val="22"/>
                <w:szCs w:val="22"/>
              </w:rPr>
              <w:t>antyglobulinową</w:t>
            </w:r>
            <w:proofErr w:type="spellEnd"/>
            <w:r w:rsidRPr="008129A4">
              <w:rPr>
                <w:sz w:val="22"/>
                <w:szCs w:val="22"/>
              </w:rPr>
              <w:t xml:space="preserve"> </w:t>
            </w:r>
            <w:proofErr w:type="spellStart"/>
            <w:r w:rsidRPr="008129A4">
              <w:rPr>
                <w:sz w:val="22"/>
                <w:szCs w:val="22"/>
              </w:rPr>
              <w:t>monowalentną</w:t>
            </w:r>
            <w:proofErr w:type="spellEnd"/>
            <w:r w:rsidRPr="008129A4">
              <w:rPr>
                <w:sz w:val="22"/>
                <w:szCs w:val="22"/>
              </w:rPr>
              <w:t xml:space="preserve"> </w:t>
            </w:r>
            <w:proofErr w:type="spellStart"/>
            <w:r w:rsidRPr="008129A4">
              <w:rPr>
                <w:sz w:val="22"/>
                <w:szCs w:val="22"/>
              </w:rPr>
              <w:t>anty-IgG</w:t>
            </w:r>
            <w:proofErr w:type="spellEnd"/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gridAfter w:val="2"/>
          <w:wAfter w:w="138" w:type="dxa"/>
          <w:trHeight w:val="389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773BB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1.10.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>Przechowywanie wszystkich mikrokart w temperaturze pokojowej 18-25 stopni C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gridAfter w:val="2"/>
          <w:wAfter w:w="138" w:type="dxa"/>
          <w:trHeight w:val="670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773BB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1.11.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>Krwinki wzorcowe gotowe do użycia zawierają wszystkie wymagane antygeny w tym Cw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gridAfter w:val="1"/>
          <w:wAfter w:w="128" w:type="dxa"/>
          <w:trHeight w:val="977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3773BB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1.12.</w:t>
            </w:r>
          </w:p>
        </w:tc>
        <w:tc>
          <w:tcPr>
            <w:tcW w:w="7522" w:type="dxa"/>
            <w:gridSpan w:val="2"/>
            <w:vAlign w:val="center"/>
          </w:tcPr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Sprzęt i odczynniki do mikrometody muszą pochodzić od tego samego producenta w celu walidacji metody. Wymóg ten nie dotyczy wirówki </w:t>
            </w:r>
            <w:r w:rsidR="000901A6" w:rsidRPr="008129A4">
              <w:rPr>
                <w:sz w:val="22"/>
                <w:szCs w:val="22"/>
              </w:rPr>
              <w:t xml:space="preserve">do użytku </w:t>
            </w:r>
            <w:proofErr w:type="spellStart"/>
            <w:r w:rsidR="000901A6" w:rsidRPr="008129A4">
              <w:rPr>
                <w:sz w:val="22"/>
                <w:szCs w:val="22"/>
              </w:rPr>
              <w:t>ogólnolaboratoryjnego</w:t>
            </w:r>
            <w:proofErr w:type="spellEnd"/>
            <w:r w:rsidR="000901A6" w:rsidRPr="008129A4">
              <w:rPr>
                <w:sz w:val="22"/>
                <w:szCs w:val="22"/>
              </w:rPr>
              <w:t xml:space="preserve"> </w:t>
            </w:r>
            <w:r w:rsidRPr="008129A4">
              <w:rPr>
                <w:sz w:val="22"/>
                <w:szCs w:val="22"/>
              </w:rPr>
              <w:t>z wirnikiem horyzontalnym</w:t>
            </w:r>
            <w:r w:rsidR="00567E78" w:rsidRPr="008129A4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gridSpan w:val="2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1E6183">
        <w:trPr>
          <w:trHeight w:val="550"/>
          <w:jc w:val="center"/>
        </w:trPr>
        <w:tc>
          <w:tcPr>
            <w:tcW w:w="9782" w:type="dxa"/>
            <w:gridSpan w:val="6"/>
            <w:shd w:val="clear" w:color="auto" w:fill="BFBFBF"/>
            <w:vAlign w:val="center"/>
          </w:tcPr>
          <w:p w:rsidR="009B4982" w:rsidRPr="008129A4" w:rsidRDefault="009B4982" w:rsidP="001E6183">
            <w:pPr>
              <w:numPr>
                <w:ilvl w:val="0"/>
                <w:numId w:val="3"/>
              </w:numPr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Aparatura (podać nazwy oferowanych produktów)</w:t>
            </w:r>
          </w:p>
        </w:tc>
      </w:tr>
      <w:tr w:rsidR="009B4982" w:rsidRPr="008129A4" w:rsidTr="00DD345E">
        <w:trPr>
          <w:trHeight w:val="699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8836B9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2.1.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Pipeta automatyczna nie starsza niż 2016 r. </w:t>
            </w:r>
            <w:r w:rsidR="00567E78" w:rsidRPr="008129A4">
              <w:rPr>
                <w:sz w:val="22"/>
                <w:szCs w:val="22"/>
              </w:rPr>
              <w:t>D</w:t>
            </w:r>
            <w:r w:rsidRPr="008129A4">
              <w:rPr>
                <w:sz w:val="22"/>
                <w:szCs w:val="22"/>
              </w:rPr>
              <w:t>edykowana do systemu z powtarzalnym dozowaniem, z wyrzutnikiem; ze statywem – 4 szt.</w:t>
            </w:r>
          </w:p>
        </w:tc>
        <w:tc>
          <w:tcPr>
            <w:tcW w:w="1560" w:type="dxa"/>
            <w:gridSpan w:val="4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DD345E">
        <w:trPr>
          <w:trHeight w:val="1206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DD345E">
            <w:pPr>
              <w:tabs>
                <w:tab w:val="num" w:pos="426"/>
              </w:tabs>
              <w:jc w:val="center"/>
              <w:rPr>
                <w:color w:val="538135"/>
              </w:rPr>
            </w:pPr>
            <w:r w:rsidRPr="008129A4">
              <w:rPr>
                <w:sz w:val="22"/>
                <w:szCs w:val="22"/>
              </w:rPr>
              <w:t>2.2</w:t>
            </w:r>
            <w:r w:rsidRPr="008129A4">
              <w:rPr>
                <w:color w:val="538135"/>
                <w:sz w:val="22"/>
                <w:szCs w:val="22"/>
              </w:rPr>
              <w:t>.</w:t>
            </w:r>
          </w:p>
        </w:tc>
        <w:tc>
          <w:tcPr>
            <w:tcW w:w="7512" w:type="dxa"/>
            <w:vAlign w:val="center"/>
          </w:tcPr>
          <w:p w:rsidR="009B4982" w:rsidRPr="008129A4" w:rsidRDefault="009B4982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Wirówka </w:t>
            </w:r>
            <w:r w:rsidR="005C1D9E" w:rsidRPr="008129A4">
              <w:rPr>
                <w:sz w:val="22"/>
                <w:szCs w:val="22"/>
              </w:rPr>
              <w:t xml:space="preserve">nie </w:t>
            </w:r>
            <w:r w:rsidRPr="008129A4">
              <w:rPr>
                <w:sz w:val="22"/>
                <w:szCs w:val="22"/>
              </w:rPr>
              <w:t>starsza niż 2016 r. z wirnikiem horyzontalnym, max 4000 obrotów/min. o ilości miejsc min. 28,  możliwoś</w:t>
            </w:r>
            <w:r w:rsidR="00027A49" w:rsidRPr="008129A4">
              <w:rPr>
                <w:sz w:val="22"/>
                <w:szCs w:val="22"/>
              </w:rPr>
              <w:t>ć wirowania probówek „małych” (</w:t>
            </w:r>
            <w:r w:rsidRPr="008129A4">
              <w:rPr>
                <w:sz w:val="22"/>
                <w:szCs w:val="22"/>
              </w:rPr>
              <w:t>o średnicy 13 mm długość 75mm), o nastawianym czasie wirowania od 1 min. do 60 min. – 1 szt.</w:t>
            </w:r>
          </w:p>
        </w:tc>
        <w:tc>
          <w:tcPr>
            <w:tcW w:w="1560" w:type="dxa"/>
            <w:gridSpan w:val="4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DD345E">
        <w:trPr>
          <w:trHeight w:val="654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DD345E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7512" w:type="dxa"/>
            <w:vAlign w:val="center"/>
          </w:tcPr>
          <w:p w:rsidR="009B4982" w:rsidRPr="007871B8" w:rsidRDefault="009B4982" w:rsidP="001E6183">
            <w:pPr>
              <w:tabs>
                <w:tab w:val="num" w:pos="426"/>
              </w:tabs>
            </w:pPr>
            <w:r w:rsidRPr="007871B8">
              <w:rPr>
                <w:sz w:val="22"/>
                <w:szCs w:val="22"/>
              </w:rPr>
              <w:t>Wirówka</w:t>
            </w:r>
            <w:r w:rsidR="00C036FF" w:rsidRPr="007871B8">
              <w:rPr>
                <w:sz w:val="22"/>
                <w:szCs w:val="22"/>
              </w:rPr>
              <w:t xml:space="preserve"> do</w:t>
            </w:r>
            <w:r w:rsidR="007871B8" w:rsidRPr="007871B8">
              <w:rPr>
                <w:sz w:val="22"/>
                <w:szCs w:val="22"/>
              </w:rPr>
              <w:t xml:space="preserve"> mikrokart, nie starsza niż 2014</w:t>
            </w:r>
            <w:r w:rsidRPr="007871B8">
              <w:rPr>
                <w:sz w:val="22"/>
                <w:szCs w:val="22"/>
              </w:rPr>
              <w:t xml:space="preserve"> r., - </w:t>
            </w:r>
            <w:r w:rsidR="00DD53E6" w:rsidRPr="007871B8">
              <w:rPr>
                <w:sz w:val="22"/>
                <w:szCs w:val="22"/>
              </w:rPr>
              <w:t>2</w:t>
            </w:r>
            <w:r w:rsidRPr="007871B8">
              <w:rPr>
                <w:sz w:val="22"/>
                <w:szCs w:val="22"/>
              </w:rPr>
              <w:t xml:space="preserve"> szt., pojemność minimalna 6 </w:t>
            </w:r>
            <w:proofErr w:type="spellStart"/>
            <w:r w:rsidRPr="007871B8">
              <w:rPr>
                <w:sz w:val="22"/>
                <w:szCs w:val="22"/>
              </w:rPr>
              <w:t>kart,pojemność</w:t>
            </w:r>
            <w:proofErr w:type="spellEnd"/>
            <w:r w:rsidRPr="007871B8">
              <w:rPr>
                <w:sz w:val="22"/>
                <w:szCs w:val="22"/>
              </w:rPr>
              <w:t xml:space="preserve"> maksymalna </w:t>
            </w:r>
            <w:r w:rsidR="00F83DB9" w:rsidRPr="007871B8">
              <w:rPr>
                <w:sz w:val="22"/>
                <w:szCs w:val="22"/>
              </w:rPr>
              <w:t>24</w:t>
            </w:r>
            <w:r w:rsidRPr="007871B8">
              <w:rPr>
                <w:sz w:val="22"/>
                <w:szCs w:val="22"/>
              </w:rPr>
              <w:t xml:space="preserve"> </w:t>
            </w:r>
            <w:proofErr w:type="spellStart"/>
            <w:r w:rsidRPr="007871B8">
              <w:rPr>
                <w:sz w:val="22"/>
                <w:szCs w:val="22"/>
              </w:rPr>
              <w:t>mikrokar</w:t>
            </w:r>
            <w:r w:rsidR="00D75861" w:rsidRPr="007871B8">
              <w:rPr>
                <w:sz w:val="22"/>
                <w:szCs w:val="22"/>
              </w:rPr>
              <w:t>t</w:t>
            </w:r>
            <w:r w:rsidR="00F83DB9" w:rsidRPr="007871B8">
              <w:rPr>
                <w:sz w:val="22"/>
                <w:szCs w:val="22"/>
              </w:rPr>
              <w:t>y</w:t>
            </w:r>
            <w:r w:rsidR="008E3522" w:rsidRPr="007871B8">
              <w:rPr>
                <w:sz w:val="22"/>
                <w:szCs w:val="22"/>
              </w:rPr>
              <w:t>,o</w:t>
            </w:r>
            <w:proofErr w:type="spellEnd"/>
            <w:r w:rsidR="008E3522" w:rsidRPr="007871B8">
              <w:rPr>
                <w:sz w:val="22"/>
                <w:szCs w:val="22"/>
              </w:rPr>
              <w:t xml:space="preserve"> stałym czasie i prędkości wirowania </w:t>
            </w:r>
          </w:p>
        </w:tc>
        <w:tc>
          <w:tcPr>
            <w:tcW w:w="1560" w:type="dxa"/>
            <w:gridSpan w:val="4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C43106">
        <w:trPr>
          <w:trHeight w:val="451"/>
          <w:jc w:val="center"/>
        </w:trPr>
        <w:tc>
          <w:tcPr>
            <w:tcW w:w="710" w:type="dxa"/>
            <w:vAlign w:val="center"/>
          </w:tcPr>
          <w:p w:rsidR="009B4982" w:rsidRPr="008129A4" w:rsidRDefault="00C036FF" w:rsidP="00DD345E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2.4</w:t>
            </w:r>
            <w:r w:rsidR="00DD345E" w:rsidRPr="008129A4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vAlign w:val="center"/>
          </w:tcPr>
          <w:p w:rsidR="00317801" w:rsidRPr="008129A4" w:rsidRDefault="00C036FF" w:rsidP="00027A49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 xml:space="preserve">Dozownik do </w:t>
            </w:r>
            <w:proofErr w:type="spellStart"/>
            <w:r w:rsidRPr="008129A4">
              <w:rPr>
                <w:sz w:val="22"/>
                <w:szCs w:val="22"/>
              </w:rPr>
              <w:t>diluentu</w:t>
            </w:r>
            <w:proofErr w:type="spellEnd"/>
            <w:r w:rsidR="00DC7AA9" w:rsidRPr="008129A4">
              <w:rPr>
                <w:sz w:val="22"/>
                <w:szCs w:val="22"/>
              </w:rPr>
              <w:t xml:space="preserve"> (NOWE) </w:t>
            </w:r>
            <w:r w:rsidRPr="008129A4">
              <w:rPr>
                <w:sz w:val="22"/>
                <w:szCs w:val="22"/>
              </w:rPr>
              <w:t xml:space="preserve"> – 2 szt.</w:t>
            </w:r>
          </w:p>
        </w:tc>
        <w:tc>
          <w:tcPr>
            <w:tcW w:w="1560" w:type="dxa"/>
            <w:gridSpan w:val="4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9B4982" w:rsidRPr="008129A4" w:rsidTr="00C43106">
        <w:trPr>
          <w:trHeight w:val="631"/>
          <w:jc w:val="center"/>
        </w:trPr>
        <w:tc>
          <w:tcPr>
            <w:tcW w:w="710" w:type="dxa"/>
            <w:vAlign w:val="center"/>
          </w:tcPr>
          <w:p w:rsidR="009B4982" w:rsidRPr="008129A4" w:rsidRDefault="009B4982" w:rsidP="00DD345E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2.5.</w:t>
            </w:r>
          </w:p>
        </w:tc>
        <w:tc>
          <w:tcPr>
            <w:tcW w:w="7512" w:type="dxa"/>
            <w:vAlign w:val="center"/>
          </w:tcPr>
          <w:p w:rsidR="009B4982" w:rsidRPr="007871B8" w:rsidRDefault="00C036FF" w:rsidP="001E6183">
            <w:pPr>
              <w:tabs>
                <w:tab w:val="num" w:pos="426"/>
              </w:tabs>
            </w:pPr>
            <w:r w:rsidRPr="007871B8">
              <w:rPr>
                <w:sz w:val="22"/>
                <w:szCs w:val="22"/>
              </w:rPr>
              <w:t>Inkubator na min. 2</w:t>
            </w:r>
            <w:r w:rsidR="007871B8" w:rsidRPr="007871B8">
              <w:rPr>
                <w:sz w:val="22"/>
                <w:szCs w:val="22"/>
              </w:rPr>
              <w:t>4 mikrokarty nie starszy niż 2015</w:t>
            </w:r>
            <w:r w:rsidRPr="007871B8">
              <w:rPr>
                <w:sz w:val="22"/>
                <w:szCs w:val="22"/>
              </w:rPr>
              <w:t xml:space="preserve"> r. – </w:t>
            </w:r>
            <w:r w:rsidR="00DD53E6" w:rsidRPr="007871B8">
              <w:rPr>
                <w:sz w:val="22"/>
                <w:szCs w:val="22"/>
              </w:rPr>
              <w:t>2</w:t>
            </w:r>
            <w:r w:rsidRPr="007871B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560" w:type="dxa"/>
            <w:gridSpan w:val="4"/>
          </w:tcPr>
          <w:p w:rsidR="009B4982" w:rsidRPr="008129A4" w:rsidRDefault="009B4982" w:rsidP="003773BB">
            <w:pPr>
              <w:tabs>
                <w:tab w:val="num" w:pos="426"/>
              </w:tabs>
              <w:ind w:left="426" w:hanging="284"/>
            </w:pPr>
          </w:p>
        </w:tc>
      </w:tr>
      <w:tr w:rsidR="00C036FF" w:rsidRPr="008129A4" w:rsidTr="00DD345E">
        <w:trPr>
          <w:trHeight w:val="5320"/>
          <w:jc w:val="center"/>
        </w:trPr>
        <w:tc>
          <w:tcPr>
            <w:tcW w:w="710" w:type="dxa"/>
            <w:vAlign w:val="center"/>
          </w:tcPr>
          <w:p w:rsidR="00C036FF" w:rsidRPr="008129A4" w:rsidRDefault="00C036FF" w:rsidP="00DD345E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</w:t>
            </w:r>
            <w:r w:rsidR="00DD53E6"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:rsidR="00C036FF" w:rsidRPr="00505CA2" w:rsidRDefault="00C036FF" w:rsidP="001E6183">
            <w:pPr>
              <w:tabs>
                <w:tab w:val="num" w:pos="426"/>
              </w:tabs>
            </w:pPr>
            <w:r w:rsidRPr="00505CA2">
              <w:rPr>
                <w:sz w:val="22"/>
                <w:szCs w:val="22"/>
              </w:rPr>
              <w:t>Automatyczny</w:t>
            </w:r>
            <w:r w:rsidR="00505CA2" w:rsidRPr="00505CA2">
              <w:rPr>
                <w:sz w:val="22"/>
                <w:szCs w:val="22"/>
              </w:rPr>
              <w:t xml:space="preserve"> </w:t>
            </w:r>
            <w:r w:rsidRPr="00505CA2">
              <w:rPr>
                <w:sz w:val="22"/>
                <w:szCs w:val="22"/>
              </w:rPr>
              <w:t xml:space="preserve">analizator immunohematologiczny z oprogramowaniem w języku polskim – </w:t>
            </w:r>
            <w:r w:rsidR="00DD53E6" w:rsidRPr="00505CA2">
              <w:rPr>
                <w:sz w:val="22"/>
                <w:szCs w:val="22"/>
              </w:rPr>
              <w:t>2</w:t>
            </w:r>
            <w:r w:rsidRPr="00505CA2">
              <w:rPr>
                <w:sz w:val="22"/>
                <w:szCs w:val="22"/>
              </w:rPr>
              <w:t xml:space="preserve"> szt.</w:t>
            </w:r>
          </w:p>
          <w:p w:rsidR="00C83F09" w:rsidRPr="002F4EC3" w:rsidRDefault="00C036FF" w:rsidP="001E6183">
            <w:pPr>
              <w:tabs>
                <w:tab w:val="num" w:pos="426"/>
              </w:tabs>
              <w:rPr>
                <w:b/>
                <w:bCs/>
              </w:rPr>
            </w:pPr>
            <w:r w:rsidRPr="002F4EC3">
              <w:rPr>
                <w:b/>
                <w:bCs/>
                <w:sz w:val="22"/>
                <w:szCs w:val="22"/>
              </w:rPr>
              <w:t>Wymagania dotyczące analizatora:</w:t>
            </w:r>
          </w:p>
          <w:p w:rsidR="00027A49" w:rsidRPr="002F4EC3" w:rsidRDefault="00C83F09" w:rsidP="00027A49">
            <w:pPr>
              <w:pStyle w:val="Akapitzlist"/>
              <w:numPr>
                <w:ilvl w:val="0"/>
                <w:numId w:val="5"/>
              </w:numPr>
              <w:tabs>
                <w:tab w:val="num" w:pos="426"/>
              </w:tabs>
              <w:ind w:left="424"/>
              <w:jc w:val="both"/>
            </w:pPr>
            <w:r w:rsidRPr="002F4EC3">
              <w:rPr>
                <w:sz w:val="22"/>
                <w:szCs w:val="22"/>
              </w:rPr>
              <w:t xml:space="preserve">automatyczny analizator wykonujący całą procedurę badania od pobrania materiału z badanej próbki do przesłania </w:t>
            </w:r>
            <w:r w:rsidR="00B96CBB" w:rsidRPr="002F4EC3">
              <w:rPr>
                <w:sz w:val="22"/>
                <w:szCs w:val="22"/>
              </w:rPr>
              <w:t xml:space="preserve">wyniku do komputera w technice </w:t>
            </w:r>
            <w:r w:rsidRPr="002F4EC3">
              <w:rPr>
                <w:sz w:val="22"/>
                <w:szCs w:val="22"/>
              </w:rPr>
              <w:t xml:space="preserve">testów </w:t>
            </w:r>
            <w:proofErr w:type="spellStart"/>
            <w:r w:rsidR="00B96CBB" w:rsidRPr="00505CA2">
              <w:rPr>
                <w:sz w:val="22"/>
                <w:szCs w:val="22"/>
              </w:rPr>
              <w:t>mikro</w:t>
            </w:r>
            <w:r w:rsidR="00027A49" w:rsidRPr="00505CA2">
              <w:rPr>
                <w:sz w:val="22"/>
                <w:szCs w:val="22"/>
              </w:rPr>
              <w:t>kolumnowych</w:t>
            </w:r>
            <w:r w:rsidR="001E204E" w:rsidRPr="00505CA2">
              <w:rPr>
                <w:sz w:val="22"/>
                <w:szCs w:val="22"/>
              </w:rPr>
              <w:t>-żelowych</w:t>
            </w:r>
            <w:proofErr w:type="spellEnd"/>
            <w:r w:rsidR="00027A49" w:rsidRPr="002F4EC3">
              <w:rPr>
                <w:sz w:val="22"/>
                <w:szCs w:val="22"/>
              </w:rPr>
              <w:t>;</w:t>
            </w:r>
          </w:p>
          <w:p w:rsidR="00027A49" w:rsidRPr="002F4EC3" w:rsidRDefault="00C83F09" w:rsidP="00027A49">
            <w:pPr>
              <w:pStyle w:val="Akapitzlist"/>
              <w:numPr>
                <w:ilvl w:val="0"/>
                <w:numId w:val="5"/>
              </w:numPr>
              <w:tabs>
                <w:tab w:val="num" w:pos="426"/>
              </w:tabs>
              <w:ind w:left="424"/>
              <w:jc w:val="both"/>
            </w:pPr>
            <w:r w:rsidRPr="002F4EC3">
              <w:rPr>
                <w:sz w:val="22"/>
                <w:szCs w:val="22"/>
              </w:rPr>
              <w:t>analizator z zewnętrznym systemem podtrzymania napięcia UPS</w:t>
            </w:r>
            <w:r w:rsidR="00027A49" w:rsidRPr="002F4EC3">
              <w:rPr>
                <w:sz w:val="22"/>
                <w:szCs w:val="22"/>
              </w:rPr>
              <w:t>;</w:t>
            </w:r>
          </w:p>
          <w:p w:rsidR="002F4EC3" w:rsidRPr="00E9024E" w:rsidRDefault="00C83F09" w:rsidP="002F4EC3">
            <w:pPr>
              <w:pStyle w:val="Akapitzlist"/>
              <w:numPr>
                <w:ilvl w:val="0"/>
                <w:numId w:val="5"/>
              </w:numPr>
              <w:tabs>
                <w:tab w:val="num" w:pos="426"/>
              </w:tabs>
              <w:ind w:left="424"/>
              <w:jc w:val="both"/>
            </w:pPr>
            <w:r w:rsidRPr="00E9024E">
              <w:rPr>
                <w:sz w:val="22"/>
                <w:szCs w:val="22"/>
              </w:rPr>
              <w:t xml:space="preserve">analizator o pojemności minimum </w:t>
            </w:r>
            <w:r w:rsidR="00DD53E6" w:rsidRPr="00E9024E">
              <w:rPr>
                <w:sz w:val="22"/>
                <w:szCs w:val="22"/>
              </w:rPr>
              <w:t>50</w:t>
            </w:r>
            <w:r w:rsidRPr="00E9024E">
              <w:rPr>
                <w:sz w:val="22"/>
                <w:szCs w:val="22"/>
              </w:rPr>
              <w:t xml:space="preserve"> próbek, </w:t>
            </w:r>
            <w:r w:rsidR="00DD53E6" w:rsidRPr="00E9024E">
              <w:rPr>
                <w:sz w:val="22"/>
                <w:szCs w:val="22"/>
              </w:rPr>
              <w:t>160</w:t>
            </w:r>
            <w:r w:rsidRPr="00E9024E">
              <w:rPr>
                <w:sz w:val="22"/>
                <w:szCs w:val="22"/>
              </w:rPr>
              <w:t xml:space="preserve"> kart o</w:t>
            </w:r>
            <w:r w:rsidR="00027A49" w:rsidRPr="00E9024E">
              <w:rPr>
                <w:sz w:val="22"/>
                <w:szCs w:val="22"/>
              </w:rPr>
              <w:t>raz 15 odczynników na pokładzie;</w:t>
            </w:r>
          </w:p>
          <w:p w:rsidR="002F4EC3" w:rsidRPr="00311E01" w:rsidRDefault="002F4EC3" w:rsidP="002F4EC3">
            <w:pPr>
              <w:pStyle w:val="Akapitzlist"/>
              <w:numPr>
                <w:ilvl w:val="0"/>
                <w:numId w:val="5"/>
              </w:numPr>
              <w:tabs>
                <w:tab w:val="num" w:pos="426"/>
              </w:tabs>
              <w:ind w:left="424"/>
              <w:jc w:val="both"/>
            </w:pPr>
            <w:r w:rsidRPr="00311E01">
              <w:rPr>
                <w:sz w:val="22"/>
                <w:szCs w:val="22"/>
              </w:rPr>
              <w:t>wydajność pracy analizatora przy pełnym oznaczeniu grupy krwi ABO, Rh wraz z izoaglutyninami oraz badaniem przeglądowym przeciwciał to min. 30 badań na godzinę</w:t>
            </w:r>
          </w:p>
          <w:p w:rsidR="00027A49" w:rsidRPr="002F4EC3" w:rsidRDefault="00C83F09" w:rsidP="00027A49">
            <w:pPr>
              <w:pStyle w:val="Akapitzlist"/>
              <w:numPr>
                <w:ilvl w:val="0"/>
                <w:numId w:val="5"/>
              </w:numPr>
              <w:tabs>
                <w:tab w:val="num" w:pos="426"/>
              </w:tabs>
              <w:ind w:left="424"/>
              <w:jc w:val="both"/>
            </w:pPr>
            <w:r w:rsidRPr="002F4EC3">
              <w:rPr>
                <w:sz w:val="22"/>
                <w:szCs w:val="22"/>
              </w:rPr>
              <w:t>automatyczny system kontroli jakości dla poszczególnych modułów analizatora (wirówki: kontrola prędkości wirowania, inkubator: temperatura inkubacji, systemu pipetującego: objętość pipetowania) oraz odczynników załadowanych odczynników</w:t>
            </w:r>
            <w:r w:rsidR="00027A49" w:rsidRPr="002F4EC3">
              <w:rPr>
                <w:sz w:val="22"/>
                <w:szCs w:val="22"/>
              </w:rPr>
              <w:t>;</w:t>
            </w:r>
          </w:p>
          <w:p w:rsidR="00027A49" w:rsidRPr="002F4EC3" w:rsidRDefault="00C83F09" w:rsidP="00027A49">
            <w:pPr>
              <w:pStyle w:val="Akapitzlist"/>
              <w:numPr>
                <w:ilvl w:val="0"/>
                <w:numId w:val="5"/>
              </w:numPr>
              <w:tabs>
                <w:tab w:val="num" w:pos="426"/>
              </w:tabs>
              <w:ind w:left="424"/>
              <w:jc w:val="both"/>
            </w:pPr>
            <w:r w:rsidRPr="002F4EC3">
              <w:rPr>
                <w:sz w:val="22"/>
                <w:szCs w:val="22"/>
              </w:rPr>
              <w:t>wykonawca zapewni przeglądy oraz opiekę serwisową w trakcie trwania umowy</w:t>
            </w:r>
            <w:r w:rsidR="00027A49" w:rsidRPr="002F4EC3">
              <w:rPr>
                <w:sz w:val="22"/>
                <w:szCs w:val="22"/>
              </w:rPr>
              <w:t>;</w:t>
            </w:r>
          </w:p>
          <w:p w:rsidR="00027A49" w:rsidRPr="002F4EC3" w:rsidRDefault="001E6183" w:rsidP="00027A49">
            <w:pPr>
              <w:pStyle w:val="Akapitzlist"/>
              <w:numPr>
                <w:ilvl w:val="0"/>
                <w:numId w:val="5"/>
              </w:numPr>
              <w:tabs>
                <w:tab w:val="num" w:pos="426"/>
              </w:tabs>
              <w:ind w:left="424"/>
              <w:jc w:val="both"/>
            </w:pPr>
            <w:r w:rsidRPr="002F4EC3">
              <w:rPr>
                <w:sz w:val="22"/>
                <w:szCs w:val="22"/>
              </w:rPr>
              <w:t xml:space="preserve">podpięcie analizatora na </w:t>
            </w:r>
            <w:r w:rsidR="00B96CBB" w:rsidRPr="002F4EC3">
              <w:rPr>
                <w:sz w:val="22"/>
                <w:szCs w:val="22"/>
              </w:rPr>
              <w:t xml:space="preserve">koszt Wykonawcy do systemu </w:t>
            </w:r>
            <w:proofErr w:type="spellStart"/>
            <w:r w:rsidR="00B96CBB" w:rsidRPr="002F4EC3">
              <w:rPr>
                <w:sz w:val="22"/>
                <w:szCs w:val="22"/>
              </w:rPr>
              <w:t>InfoM</w:t>
            </w:r>
            <w:r w:rsidRPr="002F4EC3">
              <w:rPr>
                <w:sz w:val="22"/>
                <w:szCs w:val="22"/>
              </w:rPr>
              <w:t>edica</w:t>
            </w:r>
            <w:proofErr w:type="spellEnd"/>
            <w:r w:rsidRPr="002F4EC3">
              <w:rPr>
                <w:sz w:val="22"/>
                <w:szCs w:val="22"/>
              </w:rPr>
              <w:t xml:space="preserve"> firmy </w:t>
            </w:r>
            <w:proofErr w:type="spellStart"/>
            <w:r w:rsidRPr="002F4EC3">
              <w:rPr>
                <w:sz w:val="22"/>
                <w:szCs w:val="22"/>
              </w:rPr>
              <w:t>Asseco</w:t>
            </w:r>
            <w:proofErr w:type="spellEnd"/>
            <w:r w:rsidR="00027A49" w:rsidRPr="002F4EC3">
              <w:rPr>
                <w:sz w:val="22"/>
                <w:szCs w:val="22"/>
              </w:rPr>
              <w:t>;</w:t>
            </w:r>
          </w:p>
          <w:p w:rsidR="00C036FF" w:rsidRPr="002F4EC3" w:rsidRDefault="001E6183" w:rsidP="00027A49">
            <w:pPr>
              <w:pStyle w:val="Akapitzlist"/>
              <w:numPr>
                <w:ilvl w:val="0"/>
                <w:numId w:val="5"/>
              </w:numPr>
              <w:tabs>
                <w:tab w:val="num" w:pos="426"/>
              </w:tabs>
              <w:ind w:left="424"/>
              <w:jc w:val="both"/>
            </w:pPr>
            <w:r w:rsidRPr="002F4EC3">
              <w:rPr>
                <w:sz w:val="22"/>
                <w:szCs w:val="22"/>
              </w:rPr>
              <w:t>dopuszcza się wymianę analizatora w trakcie trwania umowy w przypadku zmiany generacyjnej na urządzenie o nie gorszych parametrach techniczno -jakościowych</w:t>
            </w:r>
            <w:r w:rsidR="00027A49" w:rsidRPr="002F4EC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4"/>
          </w:tcPr>
          <w:p w:rsidR="00C036FF" w:rsidRPr="008129A4" w:rsidRDefault="00C036FF" w:rsidP="00C036FF">
            <w:pPr>
              <w:tabs>
                <w:tab w:val="num" w:pos="426"/>
              </w:tabs>
              <w:ind w:left="426" w:hanging="284"/>
              <w:jc w:val="center"/>
            </w:pPr>
          </w:p>
        </w:tc>
      </w:tr>
      <w:tr w:rsidR="00C036FF" w:rsidRPr="008129A4" w:rsidTr="00DD345E">
        <w:trPr>
          <w:trHeight w:val="988"/>
          <w:jc w:val="center"/>
        </w:trPr>
        <w:tc>
          <w:tcPr>
            <w:tcW w:w="710" w:type="dxa"/>
            <w:vAlign w:val="center"/>
          </w:tcPr>
          <w:p w:rsidR="00C036FF" w:rsidRPr="008129A4" w:rsidRDefault="00C036FF" w:rsidP="00DD345E">
            <w:pPr>
              <w:tabs>
                <w:tab w:val="num" w:pos="426"/>
              </w:tabs>
              <w:jc w:val="center"/>
              <w:rPr>
                <w:color w:val="538135"/>
              </w:rPr>
            </w:pPr>
            <w:r w:rsidRPr="008129A4">
              <w:rPr>
                <w:sz w:val="22"/>
                <w:szCs w:val="22"/>
              </w:rPr>
              <w:t>2.</w:t>
            </w:r>
            <w:r w:rsidR="009D3FF4">
              <w:rPr>
                <w:sz w:val="22"/>
                <w:szCs w:val="22"/>
              </w:rPr>
              <w:t>7</w:t>
            </w:r>
            <w:r w:rsidRPr="008129A4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vAlign w:val="center"/>
          </w:tcPr>
          <w:p w:rsidR="00C036FF" w:rsidRPr="008129A4" w:rsidRDefault="00C036FF" w:rsidP="00027A49">
            <w:pPr>
              <w:tabs>
                <w:tab w:val="num" w:pos="426"/>
              </w:tabs>
              <w:jc w:val="both"/>
            </w:pPr>
            <w:r w:rsidRPr="008129A4">
              <w:rPr>
                <w:sz w:val="22"/>
                <w:szCs w:val="22"/>
              </w:rPr>
              <w:t>Zapewnienie gwarancji oraz bezpłatnego serwisu łącznie z walidacją na proponowane urządzenia będące wyrobami medycznymi oraz</w:t>
            </w:r>
            <w:r w:rsidR="00505CA2">
              <w:rPr>
                <w:sz w:val="22"/>
                <w:szCs w:val="22"/>
              </w:rPr>
              <w:t xml:space="preserve"> </w:t>
            </w:r>
            <w:r w:rsidRPr="008129A4">
              <w:rPr>
                <w:sz w:val="22"/>
                <w:szCs w:val="22"/>
              </w:rPr>
              <w:t>bezpłatną aktualizację oprogramowań w okresie trwania umowy.</w:t>
            </w:r>
          </w:p>
        </w:tc>
        <w:tc>
          <w:tcPr>
            <w:tcW w:w="1560" w:type="dxa"/>
            <w:gridSpan w:val="4"/>
            <w:vAlign w:val="center"/>
          </w:tcPr>
          <w:p w:rsidR="00C036FF" w:rsidRPr="008129A4" w:rsidRDefault="00C036FF" w:rsidP="00C036FF">
            <w:pPr>
              <w:tabs>
                <w:tab w:val="num" w:pos="426"/>
              </w:tabs>
              <w:ind w:left="426" w:hanging="284"/>
            </w:pPr>
          </w:p>
        </w:tc>
      </w:tr>
      <w:tr w:rsidR="00C036FF" w:rsidRPr="008129A4" w:rsidTr="00DD345E">
        <w:trPr>
          <w:trHeight w:val="1550"/>
          <w:jc w:val="center"/>
        </w:trPr>
        <w:tc>
          <w:tcPr>
            <w:tcW w:w="710" w:type="dxa"/>
            <w:vAlign w:val="center"/>
          </w:tcPr>
          <w:p w:rsidR="00C036FF" w:rsidRPr="008129A4" w:rsidRDefault="00C036FF" w:rsidP="00DD345E">
            <w:pPr>
              <w:tabs>
                <w:tab w:val="num" w:pos="426"/>
              </w:tabs>
              <w:jc w:val="center"/>
              <w:rPr>
                <w:color w:val="FF0000"/>
              </w:rPr>
            </w:pPr>
            <w:r w:rsidRPr="008129A4">
              <w:rPr>
                <w:sz w:val="22"/>
                <w:szCs w:val="22"/>
              </w:rPr>
              <w:t>2.</w:t>
            </w:r>
            <w:r w:rsidR="009D3FF4">
              <w:rPr>
                <w:sz w:val="22"/>
                <w:szCs w:val="22"/>
              </w:rPr>
              <w:t>8</w:t>
            </w:r>
            <w:r w:rsidRPr="008129A4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vAlign w:val="center"/>
          </w:tcPr>
          <w:p w:rsidR="00C036FF" w:rsidRPr="008129A4" w:rsidRDefault="00C036FF" w:rsidP="00BE6C30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>Miejscem instalacji urządzeń są dwie pracownie w Laboratorium Analitycznego BCO-SM mieszczące się przy ul. Wyzwolenia 18 oraz</w:t>
            </w:r>
            <w:r w:rsidR="00027A49" w:rsidRPr="008129A4">
              <w:rPr>
                <w:sz w:val="22"/>
                <w:szCs w:val="22"/>
              </w:rPr>
              <w:t xml:space="preserve"> ul. Wyspiańskiego 21 w </w:t>
            </w:r>
            <w:r w:rsidRPr="008129A4">
              <w:rPr>
                <w:sz w:val="22"/>
                <w:szCs w:val="22"/>
              </w:rPr>
              <w:t>Bielsku-Białej.</w:t>
            </w:r>
            <w:r w:rsidR="001A7201">
              <w:rPr>
                <w:sz w:val="22"/>
                <w:szCs w:val="22"/>
              </w:rPr>
              <w:t xml:space="preserve"> </w:t>
            </w:r>
            <w:r w:rsidRPr="008129A4">
              <w:rPr>
                <w:sz w:val="22"/>
                <w:szCs w:val="22"/>
              </w:rPr>
              <w:t xml:space="preserve">Wykonawca zainstaluje wymieniony w </w:t>
            </w:r>
            <w:r w:rsidRPr="00505CA2">
              <w:rPr>
                <w:sz w:val="22"/>
                <w:szCs w:val="22"/>
              </w:rPr>
              <w:t>SWZ</w:t>
            </w:r>
            <w:r w:rsidRPr="008129A4">
              <w:rPr>
                <w:sz w:val="22"/>
                <w:szCs w:val="22"/>
              </w:rPr>
              <w:t xml:space="preserve"> sprzęt i przeszkoli personel Zamawiającego z zakresu obsługi dostarczonego sprzętu na własny koszt.</w:t>
            </w:r>
          </w:p>
        </w:tc>
        <w:tc>
          <w:tcPr>
            <w:tcW w:w="1560" w:type="dxa"/>
            <w:gridSpan w:val="4"/>
          </w:tcPr>
          <w:p w:rsidR="00C036FF" w:rsidRPr="008129A4" w:rsidRDefault="00C036FF" w:rsidP="00C036FF">
            <w:pPr>
              <w:tabs>
                <w:tab w:val="num" w:pos="426"/>
              </w:tabs>
              <w:ind w:left="426" w:hanging="284"/>
            </w:pPr>
          </w:p>
        </w:tc>
      </w:tr>
      <w:tr w:rsidR="00C036FF" w:rsidRPr="008129A4" w:rsidTr="00FC7DF5">
        <w:trPr>
          <w:trHeight w:val="751"/>
          <w:jc w:val="center"/>
        </w:trPr>
        <w:tc>
          <w:tcPr>
            <w:tcW w:w="710" w:type="dxa"/>
            <w:vAlign w:val="center"/>
          </w:tcPr>
          <w:p w:rsidR="00C036FF" w:rsidRPr="008129A4" w:rsidRDefault="00C036FF" w:rsidP="00DD345E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</w:t>
            </w:r>
            <w:r w:rsidR="009D3FF4">
              <w:rPr>
                <w:sz w:val="22"/>
                <w:szCs w:val="22"/>
              </w:rPr>
              <w:t>9</w:t>
            </w:r>
            <w:r w:rsidRPr="008129A4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vAlign w:val="center"/>
          </w:tcPr>
          <w:p w:rsidR="00C036FF" w:rsidRPr="008129A4" w:rsidRDefault="00C036FF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>Zapewnienie gwarancji oraz bezpłatnego serwisu, walidację urządzeń nie będących wyrobami medycznymi oraz aktualizację oprogramowa</w:t>
            </w:r>
            <w:r w:rsidR="00A27B09" w:rsidRPr="008129A4">
              <w:rPr>
                <w:sz w:val="22"/>
                <w:szCs w:val="22"/>
              </w:rPr>
              <w:t>nia</w:t>
            </w:r>
            <w:r w:rsidRPr="008129A4">
              <w:rPr>
                <w:sz w:val="22"/>
                <w:szCs w:val="22"/>
              </w:rPr>
              <w:t xml:space="preserve"> na czas trwania umowy.</w:t>
            </w:r>
          </w:p>
        </w:tc>
        <w:tc>
          <w:tcPr>
            <w:tcW w:w="1560" w:type="dxa"/>
            <w:gridSpan w:val="4"/>
          </w:tcPr>
          <w:p w:rsidR="00C036FF" w:rsidRPr="008129A4" w:rsidRDefault="00C036FF" w:rsidP="00C036FF">
            <w:pPr>
              <w:tabs>
                <w:tab w:val="num" w:pos="426"/>
              </w:tabs>
              <w:ind w:left="426" w:hanging="284"/>
            </w:pPr>
          </w:p>
        </w:tc>
      </w:tr>
      <w:tr w:rsidR="00C036FF" w:rsidRPr="008129A4" w:rsidTr="00DD345E">
        <w:trPr>
          <w:trHeight w:val="728"/>
          <w:jc w:val="center"/>
        </w:trPr>
        <w:tc>
          <w:tcPr>
            <w:tcW w:w="710" w:type="dxa"/>
            <w:vAlign w:val="center"/>
          </w:tcPr>
          <w:p w:rsidR="00C036FF" w:rsidRPr="008129A4" w:rsidRDefault="00C036FF" w:rsidP="00DD345E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2.1</w:t>
            </w:r>
            <w:r w:rsidR="009D3FF4">
              <w:rPr>
                <w:sz w:val="22"/>
                <w:szCs w:val="22"/>
              </w:rPr>
              <w:t>0</w:t>
            </w:r>
            <w:r w:rsidRPr="008129A4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vAlign w:val="center"/>
          </w:tcPr>
          <w:p w:rsidR="00C036FF" w:rsidRPr="008129A4" w:rsidRDefault="00C036FF" w:rsidP="001E6183">
            <w:pPr>
              <w:tabs>
                <w:tab w:val="num" w:pos="426"/>
              </w:tabs>
            </w:pPr>
            <w:r w:rsidRPr="008129A4">
              <w:rPr>
                <w:sz w:val="22"/>
                <w:szCs w:val="22"/>
              </w:rPr>
              <w:t>Wykonawca zapewni dostęp do serwisu.</w:t>
            </w:r>
          </w:p>
        </w:tc>
        <w:tc>
          <w:tcPr>
            <w:tcW w:w="1560" w:type="dxa"/>
            <w:gridSpan w:val="4"/>
          </w:tcPr>
          <w:p w:rsidR="00C036FF" w:rsidRPr="008129A4" w:rsidRDefault="00C036FF" w:rsidP="008129A4">
            <w:pPr>
              <w:tabs>
                <w:tab w:val="num" w:pos="142"/>
              </w:tabs>
              <w:ind w:left="142"/>
            </w:pPr>
          </w:p>
          <w:p w:rsidR="00C036FF" w:rsidRPr="008129A4" w:rsidRDefault="00C036FF" w:rsidP="008129A4">
            <w:pPr>
              <w:tabs>
                <w:tab w:val="num" w:pos="0"/>
              </w:tabs>
            </w:pPr>
            <w:r w:rsidRPr="008129A4">
              <w:rPr>
                <w:sz w:val="22"/>
                <w:szCs w:val="22"/>
              </w:rPr>
              <w:t>Podać godziny dostępu</w:t>
            </w:r>
          </w:p>
          <w:p w:rsidR="00C036FF" w:rsidRPr="008129A4" w:rsidRDefault="00C036FF" w:rsidP="00C036FF">
            <w:pPr>
              <w:tabs>
                <w:tab w:val="num" w:pos="426"/>
              </w:tabs>
              <w:ind w:left="426" w:hanging="284"/>
            </w:pPr>
          </w:p>
        </w:tc>
      </w:tr>
      <w:tr w:rsidR="00C036FF" w:rsidRPr="008129A4" w:rsidTr="00DD345E">
        <w:trPr>
          <w:jc w:val="center"/>
        </w:trPr>
        <w:tc>
          <w:tcPr>
            <w:tcW w:w="710" w:type="dxa"/>
            <w:vAlign w:val="center"/>
          </w:tcPr>
          <w:p w:rsidR="00C036FF" w:rsidRPr="008129A4" w:rsidRDefault="00C036FF" w:rsidP="00DD345E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2.1</w:t>
            </w:r>
            <w:r w:rsidR="009D3FF4">
              <w:rPr>
                <w:sz w:val="22"/>
                <w:szCs w:val="22"/>
              </w:rPr>
              <w:t>1</w:t>
            </w:r>
            <w:r w:rsidRPr="008129A4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vAlign w:val="center"/>
          </w:tcPr>
          <w:p w:rsidR="00C036FF" w:rsidRPr="008129A4" w:rsidRDefault="00C036FF" w:rsidP="00027A49">
            <w:pPr>
              <w:tabs>
                <w:tab w:val="num" w:pos="426"/>
              </w:tabs>
              <w:jc w:val="both"/>
            </w:pPr>
            <w:r w:rsidRPr="008129A4">
              <w:rPr>
                <w:sz w:val="22"/>
                <w:szCs w:val="22"/>
              </w:rPr>
              <w:t>Reakcja serwisu w ciągu 24 godzin od momentu zgłoszenia awarii. W przypadku awarii trwającej dłużej niż 48 godzin Wykonawca zapewnia urządzenie zastępcze o nie gorszych parametrach niż urządzenie dzierżawione.</w:t>
            </w:r>
          </w:p>
        </w:tc>
        <w:tc>
          <w:tcPr>
            <w:tcW w:w="1560" w:type="dxa"/>
            <w:gridSpan w:val="4"/>
          </w:tcPr>
          <w:p w:rsidR="00C036FF" w:rsidRPr="008129A4" w:rsidRDefault="00C036FF" w:rsidP="00C036FF">
            <w:pPr>
              <w:tabs>
                <w:tab w:val="num" w:pos="426"/>
              </w:tabs>
              <w:ind w:left="426" w:hanging="284"/>
            </w:pPr>
          </w:p>
        </w:tc>
      </w:tr>
      <w:tr w:rsidR="00C036FF" w:rsidRPr="008129A4" w:rsidTr="00DD345E">
        <w:trPr>
          <w:trHeight w:val="934"/>
          <w:jc w:val="center"/>
        </w:trPr>
        <w:tc>
          <w:tcPr>
            <w:tcW w:w="710" w:type="dxa"/>
            <w:vAlign w:val="center"/>
          </w:tcPr>
          <w:p w:rsidR="00C036FF" w:rsidRPr="008129A4" w:rsidRDefault="00C036FF" w:rsidP="00DD345E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2.1</w:t>
            </w:r>
            <w:r w:rsidR="009D3FF4">
              <w:rPr>
                <w:sz w:val="22"/>
                <w:szCs w:val="22"/>
              </w:rPr>
              <w:t>2</w:t>
            </w:r>
            <w:r w:rsidRPr="008129A4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vAlign w:val="center"/>
          </w:tcPr>
          <w:p w:rsidR="00C036FF" w:rsidRPr="008129A4" w:rsidRDefault="00C036FF" w:rsidP="00027A49">
            <w:pPr>
              <w:tabs>
                <w:tab w:val="num" w:pos="426"/>
              </w:tabs>
              <w:jc w:val="both"/>
            </w:pPr>
            <w:r w:rsidRPr="008129A4">
              <w:rPr>
                <w:sz w:val="22"/>
                <w:szCs w:val="22"/>
              </w:rPr>
              <w:t>Wykonawca przeszkoli personel w zakresie posługiwania się oferowaną techniką badań dostarczając w tym celu niezbędne odczynniki i instrukcje.</w:t>
            </w:r>
            <w:r w:rsidR="00505CA2">
              <w:rPr>
                <w:sz w:val="22"/>
                <w:szCs w:val="22"/>
              </w:rPr>
              <w:t xml:space="preserve"> </w:t>
            </w:r>
            <w:r w:rsidRPr="008129A4">
              <w:rPr>
                <w:sz w:val="22"/>
                <w:szCs w:val="22"/>
              </w:rPr>
              <w:t>Szkolenie potwierdzi certyfikatem.</w:t>
            </w:r>
          </w:p>
        </w:tc>
        <w:tc>
          <w:tcPr>
            <w:tcW w:w="1560" w:type="dxa"/>
            <w:gridSpan w:val="4"/>
          </w:tcPr>
          <w:p w:rsidR="00C036FF" w:rsidRPr="008129A4" w:rsidRDefault="00C036FF" w:rsidP="00C036FF">
            <w:pPr>
              <w:tabs>
                <w:tab w:val="num" w:pos="426"/>
              </w:tabs>
              <w:ind w:left="426" w:hanging="284"/>
            </w:pPr>
          </w:p>
        </w:tc>
      </w:tr>
    </w:tbl>
    <w:p w:rsidR="009B4982" w:rsidRPr="008129A4" w:rsidRDefault="009B4982" w:rsidP="009B4982">
      <w:pPr>
        <w:jc w:val="center"/>
        <w:rPr>
          <w:b/>
          <w:bCs/>
          <w:sz w:val="22"/>
          <w:szCs w:val="22"/>
        </w:rPr>
      </w:pPr>
    </w:p>
    <w:p w:rsidR="009B4982" w:rsidRPr="008129A4" w:rsidRDefault="009B4982" w:rsidP="009B4982">
      <w:pPr>
        <w:jc w:val="center"/>
        <w:rPr>
          <w:b/>
          <w:bCs/>
          <w:sz w:val="22"/>
          <w:szCs w:val="22"/>
        </w:rPr>
      </w:pPr>
    </w:p>
    <w:p w:rsidR="009B4982" w:rsidRPr="008129A4" w:rsidRDefault="009B4982" w:rsidP="009B4982">
      <w:pPr>
        <w:jc w:val="center"/>
        <w:rPr>
          <w:b/>
          <w:bCs/>
          <w:sz w:val="22"/>
          <w:szCs w:val="22"/>
        </w:rPr>
      </w:pPr>
    </w:p>
    <w:p w:rsidR="009B4982" w:rsidRPr="008129A4" w:rsidRDefault="009B4982" w:rsidP="009B4982">
      <w:pPr>
        <w:overflowPunct w:val="0"/>
        <w:autoSpaceDE w:val="0"/>
        <w:rPr>
          <w:b/>
          <w:sz w:val="22"/>
          <w:szCs w:val="22"/>
        </w:rPr>
      </w:pPr>
      <w:r w:rsidRPr="008129A4">
        <w:rPr>
          <w:b/>
          <w:sz w:val="22"/>
          <w:szCs w:val="22"/>
        </w:rPr>
        <w:lastRenderedPageBreak/>
        <w:t xml:space="preserve">Oświadczamy, że oferowane powyżej wyspecyfikowane urządzenie jest kompletne i będzie gotowe do użytkowania bez żadnych dodatkowych zakupów. </w:t>
      </w:r>
    </w:p>
    <w:p w:rsidR="009B4982" w:rsidRPr="008129A4" w:rsidRDefault="009B4982" w:rsidP="009B4982">
      <w:pPr>
        <w:pStyle w:val="Tekstpodstawowy21"/>
        <w:rPr>
          <w:sz w:val="22"/>
          <w:szCs w:val="22"/>
        </w:rPr>
      </w:pPr>
    </w:p>
    <w:p w:rsidR="009B4982" w:rsidRPr="008129A4" w:rsidRDefault="009B4982" w:rsidP="009B4982">
      <w:pPr>
        <w:pStyle w:val="Tekstpodstawowy21"/>
        <w:rPr>
          <w:sz w:val="22"/>
          <w:szCs w:val="22"/>
        </w:rPr>
      </w:pPr>
      <w:r w:rsidRPr="008129A4">
        <w:rPr>
          <w:sz w:val="22"/>
          <w:szCs w:val="22"/>
        </w:rPr>
        <w:t>NIESPEŁNIENIE KTÓREGOKOLWIEK Z PARAMETRÓW GRANICZNYCH SPOWODUJE ODRZUCENIE OFERTY</w:t>
      </w:r>
    </w:p>
    <w:p w:rsidR="009B4982" w:rsidRPr="008129A4" w:rsidRDefault="009B4982" w:rsidP="009B4982">
      <w:pPr>
        <w:rPr>
          <w:sz w:val="22"/>
          <w:szCs w:val="22"/>
        </w:rPr>
      </w:pPr>
    </w:p>
    <w:p w:rsidR="009B4982" w:rsidRPr="008129A4" w:rsidRDefault="009B4982" w:rsidP="009B4982">
      <w:pPr>
        <w:rPr>
          <w:sz w:val="22"/>
          <w:szCs w:val="22"/>
        </w:rPr>
      </w:pPr>
    </w:p>
    <w:p w:rsidR="006113EE" w:rsidRPr="008129A4" w:rsidRDefault="006113EE" w:rsidP="009B4982">
      <w:pPr>
        <w:rPr>
          <w:sz w:val="22"/>
          <w:szCs w:val="22"/>
        </w:rPr>
      </w:pPr>
    </w:p>
    <w:p w:rsidR="009B4982" w:rsidRPr="008129A4" w:rsidRDefault="009B4982" w:rsidP="009B4982">
      <w:pPr>
        <w:rPr>
          <w:sz w:val="22"/>
          <w:szCs w:val="22"/>
        </w:rPr>
      </w:pPr>
    </w:p>
    <w:p w:rsidR="009B4982" w:rsidRPr="008129A4" w:rsidRDefault="009B4982" w:rsidP="009B4982">
      <w:pPr>
        <w:ind w:right="-284"/>
        <w:rPr>
          <w:sz w:val="22"/>
          <w:szCs w:val="22"/>
        </w:rPr>
      </w:pPr>
      <w:r w:rsidRPr="008129A4">
        <w:rPr>
          <w:sz w:val="22"/>
          <w:szCs w:val="22"/>
        </w:rPr>
        <w:t>Data: ................................</w:t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  <w:t>.................................................</w:t>
      </w:r>
    </w:p>
    <w:p w:rsidR="009B4982" w:rsidRPr="008129A4" w:rsidRDefault="009B4982" w:rsidP="009B4982">
      <w:pPr>
        <w:overflowPunct w:val="0"/>
        <w:autoSpaceDE w:val="0"/>
        <w:ind w:left="-284" w:right="-284"/>
        <w:rPr>
          <w:sz w:val="22"/>
          <w:szCs w:val="22"/>
        </w:rPr>
      </w:pP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  <w:t xml:space="preserve">                    podpis Wykonawcy lub osoby upoważnionej</w:t>
      </w:r>
    </w:p>
    <w:p w:rsidR="009B4982" w:rsidRPr="008129A4" w:rsidRDefault="009B4982" w:rsidP="009B4982">
      <w:pPr>
        <w:rPr>
          <w:sz w:val="22"/>
          <w:szCs w:val="22"/>
        </w:rPr>
      </w:pPr>
    </w:p>
    <w:p w:rsidR="00DC7AA9" w:rsidRDefault="00DC7AA9" w:rsidP="009B4982">
      <w:pPr>
        <w:rPr>
          <w:sz w:val="22"/>
          <w:szCs w:val="22"/>
        </w:rPr>
      </w:pPr>
    </w:p>
    <w:p w:rsidR="00C43106" w:rsidRDefault="00C43106" w:rsidP="009B4982">
      <w:pPr>
        <w:rPr>
          <w:sz w:val="22"/>
          <w:szCs w:val="22"/>
        </w:rPr>
      </w:pPr>
    </w:p>
    <w:p w:rsidR="00C43106" w:rsidRPr="008129A4" w:rsidRDefault="00C43106" w:rsidP="009B4982">
      <w:pPr>
        <w:rPr>
          <w:sz w:val="22"/>
          <w:szCs w:val="22"/>
        </w:rPr>
      </w:pPr>
    </w:p>
    <w:p w:rsidR="009B4982" w:rsidRPr="008129A4" w:rsidRDefault="009B4982" w:rsidP="009B4982">
      <w:pPr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1"/>
        <w:gridCol w:w="7501"/>
        <w:gridCol w:w="1560"/>
      </w:tblGrid>
      <w:tr w:rsidR="009B4982" w:rsidRPr="008129A4" w:rsidTr="00C30669">
        <w:trPr>
          <w:trHeight w:val="1155"/>
          <w:jc w:val="center"/>
        </w:trPr>
        <w:tc>
          <w:tcPr>
            <w:tcW w:w="721" w:type="dxa"/>
            <w:tcBorders>
              <w:bottom w:val="single" w:sz="4" w:space="0" w:color="auto"/>
            </w:tcBorders>
          </w:tcPr>
          <w:p w:rsidR="009B4982" w:rsidRPr="008129A4" w:rsidRDefault="009B4982" w:rsidP="00C30669">
            <w:pPr>
              <w:jc w:val="center"/>
              <w:rPr>
                <w:b/>
              </w:rPr>
            </w:pPr>
          </w:p>
          <w:p w:rsidR="009B4982" w:rsidRPr="008129A4" w:rsidRDefault="009B4982" w:rsidP="00C30669">
            <w:pPr>
              <w:jc w:val="center"/>
              <w:rPr>
                <w:b/>
              </w:rPr>
            </w:pPr>
          </w:p>
          <w:p w:rsidR="009B4982" w:rsidRPr="008129A4" w:rsidRDefault="009B4982" w:rsidP="00C30669">
            <w:pPr>
              <w:jc w:val="center"/>
              <w:rPr>
                <w:b/>
              </w:rPr>
            </w:pPr>
            <w:r w:rsidRPr="008129A4">
              <w:rPr>
                <w:b/>
                <w:bCs/>
                <w:sz w:val="22"/>
                <w:szCs w:val="22"/>
              </w:rPr>
              <w:t>L.p.</w:t>
            </w:r>
          </w:p>
          <w:p w:rsidR="009B4982" w:rsidRPr="008129A4" w:rsidRDefault="009B4982" w:rsidP="00C30669">
            <w:pPr>
              <w:jc w:val="center"/>
              <w:rPr>
                <w:b/>
              </w:rPr>
            </w:pP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:rsidR="009B4982" w:rsidRPr="008129A4" w:rsidRDefault="009B4982" w:rsidP="00967B8D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Parametry dodatkowe oceniane jakościowo - techniczne odczynników oraz aparatury do oznaczeń w immunohematologii metodą aglutynacji kolumnowej, żelowej z oprogramowaniem do wykonania oznaczeń metodą kolumnową żelową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55E2" w:rsidRPr="008129A4" w:rsidRDefault="008055E2" w:rsidP="00C30669">
            <w:pPr>
              <w:jc w:val="center"/>
              <w:rPr>
                <w:b/>
              </w:rPr>
            </w:pPr>
          </w:p>
          <w:p w:rsidR="009B4982" w:rsidRPr="008129A4" w:rsidRDefault="009B4982" w:rsidP="00C30669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Odpowiedź</w:t>
            </w:r>
          </w:p>
          <w:p w:rsidR="009B4982" w:rsidRPr="008129A4" w:rsidRDefault="008055E2" w:rsidP="008055E2">
            <w:pPr>
              <w:pStyle w:val="Nagwek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129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TAK/NIE</w:t>
            </w:r>
          </w:p>
        </w:tc>
      </w:tr>
      <w:tr w:rsidR="009B4982" w:rsidRPr="008129A4" w:rsidTr="00C30669">
        <w:trPr>
          <w:trHeight w:val="225"/>
          <w:jc w:val="center"/>
        </w:trPr>
        <w:tc>
          <w:tcPr>
            <w:tcW w:w="721" w:type="dxa"/>
            <w:tcBorders>
              <w:bottom w:val="nil"/>
            </w:tcBorders>
          </w:tcPr>
          <w:p w:rsidR="009B4982" w:rsidRPr="008129A4" w:rsidRDefault="009B4982" w:rsidP="00C30669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01" w:type="dxa"/>
            <w:tcBorders>
              <w:bottom w:val="nil"/>
            </w:tcBorders>
          </w:tcPr>
          <w:p w:rsidR="009B4982" w:rsidRPr="008129A4" w:rsidRDefault="009B4982" w:rsidP="00C30669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B4982" w:rsidRPr="008129A4" w:rsidRDefault="009B4982" w:rsidP="00C30669">
            <w:pPr>
              <w:jc w:val="center"/>
              <w:rPr>
                <w:b/>
              </w:rPr>
            </w:pPr>
            <w:r w:rsidRPr="008129A4">
              <w:rPr>
                <w:b/>
                <w:sz w:val="22"/>
                <w:szCs w:val="22"/>
              </w:rPr>
              <w:t>3</w:t>
            </w:r>
          </w:p>
        </w:tc>
      </w:tr>
      <w:tr w:rsidR="009B4982" w:rsidRPr="008129A4" w:rsidTr="00C30669">
        <w:trPr>
          <w:trHeight w:val="614"/>
          <w:jc w:val="center"/>
        </w:trPr>
        <w:tc>
          <w:tcPr>
            <w:tcW w:w="721" w:type="dxa"/>
            <w:vAlign w:val="center"/>
          </w:tcPr>
          <w:p w:rsidR="009B4982" w:rsidRPr="008129A4" w:rsidRDefault="009B4982" w:rsidP="001A7201">
            <w:pPr>
              <w:jc w:val="center"/>
            </w:pPr>
          </w:p>
          <w:p w:rsidR="009B4982" w:rsidRPr="008129A4" w:rsidRDefault="009B4982" w:rsidP="001A7201">
            <w:pPr>
              <w:jc w:val="center"/>
            </w:pPr>
            <w:r w:rsidRPr="008129A4">
              <w:rPr>
                <w:sz w:val="22"/>
                <w:szCs w:val="22"/>
              </w:rPr>
              <w:t>1.</w:t>
            </w:r>
          </w:p>
          <w:p w:rsidR="009B4982" w:rsidRPr="008129A4" w:rsidRDefault="009B4982" w:rsidP="001A7201">
            <w:pPr>
              <w:tabs>
                <w:tab w:val="num" w:pos="426"/>
              </w:tabs>
              <w:jc w:val="center"/>
            </w:pPr>
          </w:p>
        </w:tc>
        <w:tc>
          <w:tcPr>
            <w:tcW w:w="7501" w:type="dxa"/>
            <w:vAlign w:val="center"/>
          </w:tcPr>
          <w:p w:rsidR="009B4982" w:rsidRPr="002F4EC3" w:rsidRDefault="002F4EC3" w:rsidP="00E40FDD">
            <w:pPr>
              <w:jc w:val="both"/>
              <w:rPr>
                <w:color w:val="FF0000"/>
              </w:rPr>
            </w:pPr>
            <w:r w:rsidRPr="00505CA2">
              <w:rPr>
                <w:sz w:val="22"/>
                <w:szCs w:val="22"/>
              </w:rPr>
              <w:t>Analizator posiadający dwa niezależne od siebie ramiona/moduły pipetujące. Awaria jednego moduły nie wpływa na ciągłość pracy analizatora</w:t>
            </w:r>
            <w:r w:rsidRPr="002F4EC3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B4982" w:rsidRPr="008129A4" w:rsidRDefault="009B4982" w:rsidP="00C30669">
            <w:pPr>
              <w:tabs>
                <w:tab w:val="num" w:pos="426"/>
              </w:tabs>
              <w:ind w:left="426" w:hanging="284"/>
            </w:pPr>
          </w:p>
          <w:p w:rsidR="004E0C02" w:rsidRPr="008129A4" w:rsidRDefault="008055E2" w:rsidP="00C30669">
            <w:pPr>
              <w:tabs>
                <w:tab w:val="num" w:pos="426"/>
              </w:tabs>
              <w:ind w:left="426" w:hanging="284"/>
            </w:pPr>
            <w:r w:rsidRPr="008129A4">
              <w:rPr>
                <w:sz w:val="22"/>
                <w:szCs w:val="22"/>
              </w:rPr>
              <w:t>TAK – 15</w:t>
            </w:r>
            <w:r w:rsidR="00E40FDD" w:rsidRPr="008129A4">
              <w:rPr>
                <w:sz w:val="22"/>
                <w:szCs w:val="22"/>
              </w:rPr>
              <w:t xml:space="preserve"> pkt</w:t>
            </w:r>
          </w:p>
          <w:p w:rsidR="008055E2" w:rsidRPr="008129A4" w:rsidRDefault="008055E2" w:rsidP="00C30669">
            <w:pPr>
              <w:tabs>
                <w:tab w:val="num" w:pos="426"/>
              </w:tabs>
              <w:ind w:left="426" w:hanging="284"/>
            </w:pPr>
            <w:r w:rsidRPr="008129A4">
              <w:rPr>
                <w:sz w:val="22"/>
                <w:szCs w:val="22"/>
              </w:rPr>
              <w:t>NIE - 0</w:t>
            </w:r>
            <w:r w:rsidR="00E40FDD" w:rsidRPr="008129A4">
              <w:rPr>
                <w:sz w:val="22"/>
                <w:szCs w:val="22"/>
              </w:rPr>
              <w:t xml:space="preserve"> pkt</w:t>
            </w:r>
          </w:p>
          <w:p w:rsidR="008055E2" w:rsidRPr="008129A4" w:rsidRDefault="008055E2" w:rsidP="00C30669">
            <w:pPr>
              <w:tabs>
                <w:tab w:val="num" w:pos="426"/>
              </w:tabs>
              <w:ind w:left="426" w:hanging="284"/>
            </w:pPr>
          </w:p>
        </w:tc>
      </w:tr>
      <w:tr w:rsidR="00C30669" w:rsidRPr="008129A4" w:rsidTr="00DC7AA9">
        <w:trPr>
          <w:trHeight w:val="1128"/>
          <w:jc w:val="center"/>
        </w:trPr>
        <w:tc>
          <w:tcPr>
            <w:tcW w:w="721" w:type="dxa"/>
            <w:vAlign w:val="center"/>
          </w:tcPr>
          <w:p w:rsidR="00C30669" w:rsidRPr="008129A4" w:rsidRDefault="00C30669" w:rsidP="001A7201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2.</w:t>
            </w:r>
          </w:p>
        </w:tc>
        <w:tc>
          <w:tcPr>
            <w:tcW w:w="7501" w:type="dxa"/>
            <w:vAlign w:val="center"/>
          </w:tcPr>
          <w:p w:rsidR="00C30669" w:rsidRPr="00505CA2" w:rsidRDefault="002F4EC3" w:rsidP="002F4EC3">
            <w:pPr>
              <w:tabs>
                <w:tab w:val="num" w:pos="426"/>
              </w:tabs>
              <w:jc w:val="both"/>
            </w:pPr>
            <w:r w:rsidRPr="00505CA2">
              <w:rPr>
                <w:sz w:val="22"/>
                <w:szCs w:val="22"/>
              </w:rPr>
              <w:t>Analizator wykonujący zawiesiny krwinek badanych w naczyniach jednorazowych lub studzienkach z oddzielnie porcjowanym odczynnikiem w celu zabezpieczenia przed kontaminacją</w:t>
            </w:r>
          </w:p>
        </w:tc>
        <w:tc>
          <w:tcPr>
            <w:tcW w:w="1560" w:type="dxa"/>
          </w:tcPr>
          <w:p w:rsidR="00C30669" w:rsidRPr="008129A4" w:rsidRDefault="00C30669" w:rsidP="00C30669">
            <w:pPr>
              <w:tabs>
                <w:tab w:val="num" w:pos="426"/>
              </w:tabs>
              <w:ind w:left="426" w:hanging="284"/>
            </w:pPr>
          </w:p>
          <w:p w:rsidR="008055E2" w:rsidRPr="008129A4" w:rsidRDefault="008055E2" w:rsidP="00C30669">
            <w:pPr>
              <w:tabs>
                <w:tab w:val="num" w:pos="426"/>
              </w:tabs>
              <w:ind w:left="426" w:hanging="284"/>
            </w:pPr>
            <w:r w:rsidRPr="008129A4">
              <w:rPr>
                <w:sz w:val="22"/>
                <w:szCs w:val="22"/>
              </w:rPr>
              <w:t>TAK – 15</w:t>
            </w:r>
            <w:r w:rsidR="00E40FDD" w:rsidRPr="008129A4">
              <w:rPr>
                <w:sz w:val="22"/>
                <w:szCs w:val="22"/>
              </w:rPr>
              <w:t xml:space="preserve"> pkt</w:t>
            </w:r>
          </w:p>
          <w:p w:rsidR="008055E2" w:rsidRPr="008129A4" w:rsidRDefault="008055E2" w:rsidP="00AA2849">
            <w:pPr>
              <w:tabs>
                <w:tab w:val="num" w:pos="426"/>
              </w:tabs>
              <w:ind w:left="426" w:hanging="284"/>
            </w:pPr>
            <w:r w:rsidRPr="008129A4">
              <w:rPr>
                <w:sz w:val="22"/>
                <w:szCs w:val="22"/>
              </w:rPr>
              <w:t>NIE - 0</w:t>
            </w:r>
            <w:r w:rsidR="00E40FDD" w:rsidRPr="008129A4">
              <w:rPr>
                <w:sz w:val="22"/>
                <w:szCs w:val="22"/>
              </w:rPr>
              <w:t xml:space="preserve"> pkt</w:t>
            </w:r>
          </w:p>
        </w:tc>
      </w:tr>
      <w:tr w:rsidR="008055E2" w:rsidRPr="008129A4" w:rsidTr="00E40FDD">
        <w:trPr>
          <w:trHeight w:val="826"/>
          <w:jc w:val="center"/>
        </w:trPr>
        <w:tc>
          <w:tcPr>
            <w:tcW w:w="721" w:type="dxa"/>
            <w:vAlign w:val="center"/>
          </w:tcPr>
          <w:p w:rsidR="008055E2" w:rsidRPr="008129A4" w:rsidRDefault="008055E2" w:rsidP="001A7201">
            <w:pPr>
              <w:tabs>
                <w:tab w:val="num" w:pos="426"/>
              </w:tabs>
              <w:jc w:val="center"/>
            </w:pPr>
            <w:r w:rsidRPr="008129A4">
              <w:rPr>
                <w:sz w:val="22"/>
                <w:szCs w:val="22"/>
              </w:rPr>
              <w:t>3.</w:t>
            </w:r>
          </w:p>
        </w:tc>
        <w:tc>
          <w:tcPr>
            <w:tcW w:w="7501" w:type="dxa"/>
            <w:vAlign w:val="center"/>
          </w:tcPr>
          <w:p w:rsidR="002F4EC3" w:rsidRPr="002F4EC3" w:rsidRDefault="001A7201" w:rsidP="001A7201">
            <w:pPr>
              <w:tabs>
                <w:tab w:val="num" w:pos="426"/>
              </w:tabs>
              <w:jc w:val="both"/>
            </w:pPr>
            <w:r>
              <w:rPr>
                <w:sz w:val="22"/>
                <w:szCs w:val="22"/>
              </w:rPr>
              <w:t>Analizator dziurkujący pojedynczo</w:t>
            </w:r>
            <w:r w:rsidRPr="008129A4">
              <w:rPr>
                <w:sz w:val="22"/>
                <w:szCs w:val="22"/>
              </w:rPr>
              <w:t xml:space="preserve"> kolumny na karcie</w:t>
            </w:r>
            <w:r w:rsidRPr="002F4E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055E2" w:rsidRPr="008129A4" w:rsidRDefault="008055E2" w:rsidP="00C30669">
            <w:pPr>
              <w:tabs>
                <w:tab w:val="num" w:pos="426"/>
              </w:tabs>
              <w:ind w:left="426" w:hanging="284"/>
            </w:pPr>
          </w:p>
          <w:p w:rsidR="008055E2" w:rsidRPr="008129A4" w:rsidRDefault="001A7201" w:rsidP="00C30669">
            <w:pPr>
              <w:tabs>
                <w:tab w:val="num" w:pos="426"/>
              </w:tabs>
              <w:ind w:left="426" w:hanging="284"/>
            </w:pPr>
            <w:r>
              <w:rPr>
                <w:sz w:val="22"/>
                <w:szCs w:val="22"/>
              </w:rPr>
              <w:t>TAK- 15</w:t>
            </w:r>
            <w:r w:rsidR="00E40FDD" w:rsidRPr="008129A4">
              <w:rPr>
                <w:sz w:val="22"/>
                <w:szCs w:val="22"/>
              </w:rPr>
              <w:t xml:space="preserve"> pkt</w:t>
            </w:r>
          </w:p>
          <w:p w:rsidR="008055E2" w:rsidRPr="008129A4" w:rsidRDefault="008055E2" w:rsidP="00E40FDD">
            <w:pPr>
              <w:tabs>
                <w:tab w:val="num" w:pos="426"/>
              </w:tabs>
              <w:ind w:left="426" w:hanging="284"/>
            </w:pPr>
            <w:r w:rsidRPr="008129A4">
              <w:rPr>
                <w:sz w:val="22"/>
                <w:szCs w:val="22"/>
              </w:rPr>
              <w:t>NIE - 0</w:t>
            </w:r>
            <w:r w:rsidR="00E40FDD" w:rsidRPr="008129A4">
              <w:rPr>
                <w:sz w:val="22"/>
                <w:szCs w:val="22"/>
              </w:rPr>
              <w:t xml:space="preserve"> pkt</w:t>
            </w:r>
          </w:p>
        </w:tc>
      </w:tr>
      <w:tr w:rsidR="001A7201" w:rsidRPr="008129A4" w:rsidTr="00E40FDD">
        <w:trPr>
          <w:trHeight w:val="826"/>
          <w:jc w:val="center"/>
        </w:trPr>
        <w:tc>
          <w:tcPr>
            <w:tcW w:w="721" w:type="dxa"/>
            <w:vAlign w:val="center"/>
          </w:tcPr>
          <w:p w:rsidR="001A7201" w:rsidRPr="008129A4" w:rsidRDefault="001A7201" w:rsidP="001A7201">
            <w:pPr>
              <w:tabs>
                <w:tab w:val="num" w:pos="426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01" w:type="dxa"/>
            <w:vAlign w:val="center"/>
          </w:tcPr>
          <w:p w:rsidR="001A7201" w:rsidRPr="002F4EC3" w:rsidRDefault="001A7201" w:rsidP="00E40FDD">
            <w:pPr>
              <w:tabs>
                <w:tab w:val="num" w:pos="426"/>
              </w:tabs>
              <w:jc w:val="both"/>
            </w:pPr>
            <w:r w:rsidRPr="002F4EC3">
              <w:rPr>
                <w:sz w:val="22"/>
                <w:szCs w:val="22"/>
              </w:rPr>
              <w:t>Zestaw 3 krwinek wzorcowych do badania przeglądowego przeciwciał</w:t>
            </w:r>
          </w:p>
        </w:tc>
        <w:tc>
          <w:tcPr>
            <w:tcW w:w="1560" w:type="dxa"/>
          </w:tcPr>
          <w:p w:rsidR="001A7201" w:rsidRDefault="001A7201" w:rsidP="001A7201">
            <w:pPr>
              <w:tabs>
                <w:tab w:val="num" w:pos="426"/>
              </w:tabs>
              <w:ind w:left="426" w:hanging="284"/>
            </w:pPr>
          </w:p>
          <w:p w:rsidR="001A7201" w:rsidRPr="008129A4" w:rsidRDefault="005B0120" w:rsidP="001A7201">
            <w:pPr>
              <w:tabs>
                <w:tab w:val="num" w:pos="426"/>
              </w:tabs>
              <w:ind w:left="426" w:hanging="284"/>
            </w:pPr>
            <w:r>
              <w:rPr>
                <w:sz w:val="22"/>
                <w:szCs w:val="22"/>
              </w:rPr>
              <w:t>TAK- 15</w:t>
            </w:r>
            <w:r w:rsidR="001A7201" w:rsidRPr="008129A4">
              <w:rPr>
                <w:sz w:val="22"/>
                <w:szCs w:val="22"/>
              </w:rPr>
              <w:t xml:space="preserve"> pkt</w:t>
            </w:r>
          </w:p>
          <w:p w:rsidR="001A7201" w:rsidRPr="008129A4" w:rsidRDefault="001A7201" w:rsidP="001A7201">
            <w:pPr>
              <w:tabs>
                <w:tab w:val="num" w:pos="426"/>
              </w:tabs>
              <w:ind w:left="426" w:hanging="284"/>
            </w:pPr>
            <w:r w:rsidRPr="008129A4">
              <w:rPr>
                <w:sz w:val="22"/>
                <w:szCs w:val="22"/>
              </w:rPr>
              <w:t>NIE - 0 pkt</w:t>
            </w:r>
          </w:p>
        </w:tc>
      </w:tr>
    </w:tbl>
    <w:p w:rsidR="009B4982" w:rsidRPr="008129A4" w:rsidRDefault="009B4982" w:rsidP="009B4982">
      <w:pPr>
        <w:pStyle w:val="Nagwek4"/>
        <w:rPr>
          <w:rFonts w:ascii="Times New Roman" w:hAnsi="Times New Roman"/>
          <w:sz w:val="22"/>
          <w:szCs w:val="22"/>
        </w:rPr>
      </w:pPr>
    </w:p>
    <w:p w:rsidR="006113EE" w:rsidRPr="008129A4" w:rsidRDefault="006113EE" w:rsidP="006113EE">
      <w:pPr>
        <w:rPr>
          <w:sz w:val="22"/>
          <w:szCs w:val="22"/>
        </w:rPr>
      </w:pPr>
    </w:p>
    <w:p w:rsidR="006113EE" w:rsidRPr="008129A4" w:rsidRDefault="006113EE" w:rsidP="006113EE">
      <w:pPr>
        <w:rPr>
          <w:sz w:val="22"/>
          <w:szCs w:val="22"/>
        </w:rPr>
      </w:pPr>
    </w:p>
    <w:p w:rsidR="009B4982" w:rsidRPr="008129A4" w:rsidRDefault="009B4982" w:rsidP="009B4982">
      <w:pPr>
        <w:ind w:right="-284"/>
        <w:rPr>
          <w:sz w:val="22"/>
          <w:szCs w:val="22"/>
        </w:rPr>
      </w:pPr>
      <w:r w:rsidRPr="008129A4">
        <w:rPr>
          <w:sz w:val="22"/>
          <w:szCs w:val="22"/>
        </w:rPr>
        <w:t>Data: ................................</w:t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  <w:t>.................................................</w:t>
      </w:r>
    </w:p>
    <w:p w:rsidR="009B4982" w:rsidRPr="008129A4" w:rsidRDefault="009B4982" w:rsidP="009B4982">
      <w:pPr>
        <w:overflowPunct w:val="0"/>
        <w:autoSpaceDE w:val="0"/>
        <w:ind w:left="-284" w:right="-284"/>
        <w:rPr>
          <w:sz w:val="22"/>
          <w:szCs w:val="22"/>
        </w:rPr>
      </w:pP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</w:r>
      <w:r w:rsidRPr="008129A4">
        <w:rPr>
          <w:sz w:val="22"/>
          <w:szCs w:val="22"/>
        </w:rPr>
        <w:tab/>
        <w:t xml:space="preserve">                    podpis Wykonawcy lub osoby upoważnionej</w:t>
      </w:r>
    </w:p>
    <w:p w:rsidR="009B4982" w:rsidRPr="008129A4" w:rsidRDefault="009B4982" w:rsidP="009B4982">
      <w:pPr>
        <w:rPr>
          <w:sz w:val="22"/>
          <w:szCs w:val="22"/>
        </w:rPr>
      </w:pPr>
    </w:p>
    <w:p w:rsidR="009B4982" w:rsidRPr="008129A4" w:rsidRDefault="009B4982">
      <w:pPr>
        <w:rPr>
          <w:sz w:val="22"/>
          <w:szCs w:val="22"/>
        </w:rPr>
      </w:pPr>
    </w:p>
    <w:sectPr w:rsidR="009B4982" w:rsidRPr="008129A4" w:rsidSect="004D65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2DE"/>
    <w:multiLevelType w:val="hybridMultilevel"/>
    <w:tmpl w:val="1D04A354"/>
    <w:lvl w:ilvl="0" w:tplc="867CD95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0D7C7829"/>
    <w:multiLevelType w:val="hybridMultilevel"/>
    <w:tmpl w:val="53A20560"/>
    <w:lvl w:ilvl="0" w:tplc="FFFFFFFF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BB766C"/>
    <w:multiLevelType w:val="hybridMultilevel"/>
    <w:tmpl w:val="9B9AE1DC"/>
    <w:lvl w:ilvl="0" w:tplc="5E647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5C1B"/>
    <w:multiLevelType w:val="hybridMultilevel"/>
    <w:tmpl w:val="3AEA8A06"/>
    <w:lvl w:ilvl="0" w:tplc="17F21C4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E76B0"/>
    <w:multiLevelType w:val="hybridMultilevel"/>
    <w:tmpl w:val="79566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CA7"/>
    <w:rsid w:val="00000594"/>
    <w:rsid w:val="00027A49"/>
    <w:rsid w:val="00050130"/>
    <w:rsid w:val="00065CA7"/>
    <w:rsid w:val="0008417C"/>
    <w:rsid w:val="000901A6"/>
    <w:rsid w:val="000C2CF2"/>
    <w:rsid w:val="00103A34"/>
    <w:rsid w:val="0010467D"/>
    <w:rsid w:val="00106278"/>
    <w:rsid w:val="0015642E"/>
    <w:rsid w:val="00170ADB"/>
    <w:rsid w:val="00171156"/>
    <w:rsid w:val="001A7201"/>
    <w:rsid w:val="001E204E"/>
    <w:rsid w:val="001E6183"/>
    <w:rsid w:val="00244098"/>
    <w:rsid w:val="002C48D9"/>
    <w:rsid w:val="002F4EC3"/>
    <w:rsid w:val="00311E01"/>
    <w:rsid w:val="00317801"/>
    <w:rsid w:val="003244A3"/>
    <w:rsid w:val="003625AD"/>
    <w:rsid w:val="003A0042"/>
    <w:rsid w:val="003A547A"/>
    <w:rsid w:val="00444EA8"/>
    <w:rsid w:val="00445458"/>
    <w:rsid w:val="00470D8C"/>
    <w:rsid w:val="004923B3"/>
    <w:rsid w:val="004D651D"/>
    <w:rsid w:val="004E0C02"/>
    <w:rsid w:val="00505CA2"/>
    <w:rsid w:val="005367CB"/>
    <w:rsid w:val="00542743"/>
    <w:rsid w:val="00567E78"/>
    <w:rsid w:val="00581242"/>
    <w:rsid w:val="005A7BA9"/>
    <w:rsid w:val="005B0120"/>
    <w:rsid w:val="005B14D2"/>
    <w:rsid w:val="005C0F1C"/>
    <w:rsid w:val="005C1D9E"/>
    <w:rsid w:val="005C316B"/>
    <w:rsid w:val="005E21FB"/>
    <w:rsid w:val="006113EE"/>
    <w:rsid w:val="0068573B"/>
    <w:rsid w:val="00687A36"/>
    <w:rsid w:val="006A1AB5"/>
    <w:rsid w:val="006E00B0"/>
    <w:rsid w:val="006E1BD1"/>
    <w:rsid w:val="00756DB6"/>
    <w:rsid w:val="00760526"/>
    <w:rsid w:val="00784E58"/>
    <w:rsid w:val="007871B8"/>
    <w:rsid w:val="008055E2"/>
    <w:rsid w:val="008129A4"/>
    <w:rsid w:val="0084068C"/>
    <w:rsid w:val="008459C4"/>
    <w:rsid w:val="008524F0"/>
    <w:rsid w:val="00872950"/>
    <w:rsid w:val="008836B9"/>
    <w:rsid w:val="008A18E1"/>
    <w:rsid w:val="008B7C86"/>
    <w:rsid w:val="008E3522"/>
    <w:rsid w:val="00917464"/>
    <w:rsid w:val="00925DCD"/>
    <w:rsid w:val="00967B8D"/>
    <w:rsid w:val="009739C1"/>
    <w:rsid w:val="009B4982"/>
    <w:rsid w:val="009D3FF4"/>
    <w:rsid w:val="00A27B09"/>
    <w:rsid w:val="00A9739C"/>
    <w:rsid w:val="00AA1256"/>
    <w:rsid w:val="00AA2849"/>
    <w:rsid w:val="00AC7A10"/>
    <w:rsid w:val="00B07812"/>
    <w:rsid w:val="00B14717"/>
    <w:rsid w:val="00B96CBB"/>
    <w:rsid w:val="00BE6C30"/>
    <w:rsid w:val="00BE7422"/>
    <w:rsid w:val="00C036FF"/>
    <w:rsid w:val="00C30669"/>
    <w:rsid w:val="00C35C3D"/>
    <w:rsid w:val="00C41E03"/>
    <w:rsid w:val="00C43106"/>
    <w:rsid w:val="00C56950"/>
    <w:rsid w:val="00C73494"/>
    <w:rsid w:val="00C83F09"/>
    <w:rsid w:val="00CA00E0"/>
    <w:rsid w:val="00CA79BD"/>
    <w:rsid w:val="00CD1C38"/>
    <w:rsid w:val="00CD295F"/>
    <w:rsid w:val="00D225D6"/>
    <w:rsid w:val="00D3101A"/>
    <w:rsid w:val="00D65A2B"/>
    <w:rsid w:val="00D75861"/>
    <w:rsid w:val="00DA2EF1"/>
    <w:rsid w:val="00DC7AA9"/>
    <w:rsid w:val="00DD345E"/>
    <w:rsid w:val="00DD53E6"/>
    <w:rsid w:val="00E40FDD"/>
    <w:rsid w:val="00E461FA"/>
    <w:rsid w:val="00E9024E"/>
    <w:rsid w:val="00EA78D4"/>
    <w:rsid w:val="00EA7DDC"/>
    <w:rsid w:val="00EE3F86"/>
    <w:rsid w:val="00F25EED"/>
    <w:rsid w:val="00F31FBA"/>
    <w:rsid w:val="00F5140A"/>
    <w:rsid w:val="00F61F52"/>
    <w:rsid w:val="00F73CCB"/>
    <w:rsid w:val="00F829D8"/>
    <w:rsid w:val="00F830F7"/>
    <w:rsid w:val="00F83DB9"/>
    <w:rsid w:val="00F87782"/>
    <w:rsid w:val="00FC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49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4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9B4982"/>
    <w:pPr>
      <w:keepNext/>
      <w:numPr>
        <w:numId w:val="1"/>
      </w:numPr>
      <w:tabs>
        <w:tab w:val="num" w:pos="426"/>
      </w:tabs>
      <w:autoSpaceDE w:val="0"/>
      <w:autoSpaceDN w:val="0"/>
      <w:ind w:left="426" w:hanging="426"/>
      <w:jc w:val="both"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B49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B4982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B498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B49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B49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9B4982"/>
    <w:pPr>
      <w:suppressAutoHyphens/>
      <w:ind w:right="-284"/>
    </w:pPr>
    <w:rPr>
      <w:b/>
      <w:lang w:eastAsia="ar-SA"/>
    </w:rPr>
  </w:style>
  <w:style w:type="paragraph" w:styleId="Akapitzlist">
    <w:name w:val="List Paragraph"/>
    <w:basedOn w:val="Normalny"/>
    <w:uiPriority w:val="34"/>
    <w:qFormat/>
    <w:rsid w:val="00C8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D032-A881-493C-BC79-6714510D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Serologia_BCO</dc:creator>
  <cp:lastModifiedBy>User</cp:lastModifiedBy>
  <cp:revision>3</cp:revision>
  <cp:lastPrinted>2023-06-21T12:31:00Z</cp:lastPrinted>
  <dcterms:created xsi:type="dcterms:W3CDTF">2023-06-27T11:01:00Z</dcterms:created>
  <dcterms:modified xsi:type="dcterms:W3CDTF">2023-06-27T11:07:00Z</dcterms:modified>
</cp:coreProperties>
</file>