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6D0D" w14:textId="0D8703D7" w:rsidR="005F640E" w:rsidRPr="00F00AA8" w:rsidRDefault="005F640E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F00AA8">
        <w:rPr>
          <w:rFonts w:asciiTheme="majorHAnsi" w:hAnsiTheme="majorHAnsi" w:cstheme="majorHAnsi"/>
          <w:b/>
          <w:sz w:val="22"/>
          <w:szCs w:val="22"/>
        </w:rPr>
        <w:t>Załącznik nr 2 do Ogłoszenia</w:t>
      </w:r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127688F5" w14:textId="77777777" w:rsidR="0011468D" w:rsidRDefault="005F640E" w:rsidP="00326371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</w:t>
      </w:r>
      <w:r w:rsidR="00F00AA8">
        <w:rPr>
          <w:rFonts w:asciiTheme="majorHAnsi" w:hAnsiTheme="majorHAnsi" w:cstheme="majorHAnsi"/>
        </w:rPr>
        <w:t>ej</w:t>
      </w:r>
      <w:r w:rsidR="007D6E79">
        <w:rPr>
          <w:rFonts w:asciiTheme="majorHAnsi" w:hAnsiTheme="majorHAnsi" w:cstheme="majorHAnsi"/>
        </w:rPr>
        <w:t>:</w:t>
      </w:r>
      <w:r w:rsidR="00F00AA8">
        <w:rPr>
          <w:rFonts w:asciiTheme="majorHAnsi" w:hAnsiTheme="majorHAnsi" w:cstheme="majorHAnsi"/>
        </w:rPr>
        <w:t xml:space="preserve"> </w:t>
      </w:r>
    </w:p>
    <w:p w14:paraId="4A4A95BC" w14:textId="77777777" w:rsidR="0011468D" w:rsidRDefault="0011468D" w:rsidP="00326371">
      <w:pPr>
        <w:jc w:val="both"/>
        <w:rPr>
          <w:rFonts w:asciiTheme="majorHAnsi" w:hAnsiTheme="majorHAnsi" w:cstheme="majorHAnsi"/>
          <w:b/>
        </w:rPr>
      </w:pPr>
    </w:p>
    <w:p w14:paraId="3F3A3A2D" w14:textId="70962F1B" w:rsidR="005F640E" w:rsidRDefault="00124D84" w:rsidP="00326371">
      <w:pPr>
        <w:jc w:val="both"/>
        <w:rPr>
          <w:rFonts w:asciiTheme="majorHAnsi" w:hAnsiTheme="majorHAnsi" w:cstheme="majorHAnsi"/>
        </w:rPr>
      </w:pPr>
      <w:r w:rsidRPr="00124D84">
        <w:rPr>
          <w:rFonts w:asciiTheme="majorHAnsi" w:hAnsiTheme="majorHAnsi" w:cstheme="majorHAnsi"/>
          <w:b/>
        </w:rPr>
        <w:t>Świadczenie usługi Głównego Badacza w Niekomercyjnym Badaniu Klinicznym</w:t>
      </w:r>
      <w:r w:rsidR="00FB1159" w:rsidRPr="00FB1159">
        <w:rPr>
          <w:rFonts w:asciiTheme="majorHAnsi" w:hAnsiTheme="majorHAnsi" w:cstheme="majorHAnsi"/>
          <w:b/>
        </w:rPr>
        <w:t>.</w:t>
      </w:r>
    </w:p>
    <w:p w14:paraId="16DDD621" w14:textId="77777777" w:rsidR="00F00AA8" w:rsidRPr="00B31B93" w:rsidRDefault="00F00AA8" w:rsidP="00326371">
      <w:pPr>
        <w:jc w:val="both"/>
        <w:rPr>
          <w:rFonts w:asciiTheme="majorHAnsi" w:hAnsiTheme="majorHAnsi" w:cstheme="majorHAnsi"/>
          <w:bCs/>
        </w:rPr>
      </w:pPr>
    </w:p>
    <w:p w14:paraId="1B4916F9" w14:textId="7461B968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165E81">
        <w:rPr>
          <w:rFonts w:asciiTheme="majorHAnsi" w:hAnsiTheme="majorHAnsi" w:cstheme="majorHAnsi"/>
          <w:b/>
        </w:rPr>
        <w:t>GUM202</w:t>
      </w:r>
      <w:r w:rsidR="006C2949" w:rsidRPr="00165E81">
        <w:rPr>
          <w:rFonts w:asciiTheme="majorHAnsi" w:hAnsiTheme="majorHAnsi" w:cstheme="majorHAnsi"/>
          <w:b/>
        </w:rPr>
        <w:t>2</w:t>
      </w:r>
      <w:r w:rsidRPr="00165E81">
        <w:rPr>
          <w:rFonts w:asciiTheme="majorHAnsi" w:hAnsiTheme="majorHAnsi" w:cstheme="majorHAnsi"/>
          <w:b/>
        </w:rPr>
        <w:t>ZP0</w:t>
      </w:r>
      <w:r w:rsidR="00893EFF" w:rsidRPr="00165E81">
        <w:rPr>
          <w:rFonts w:asciiTheme="majorHAnsi" w:hAnsiTheme="majorHAnsi" w:cstheme="majorHAnsi"/>
          <w:b/>
        </w:rPr>
        <w:t>0</w:t>
      </w:r>
      <w:r w:rsidR="00124D84">
        <w:rPr>
          <w:rFonts w:asciiTheme="majorHAnsi" w:hAnsiTheme="majorHAnsi" w:cstheme="majorHAnsi"/>
          <w:b/>
        </w:rPr>
        <w:t>88</w:t>
      </w:r>
    </w:p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59AD13DB" w:rsidR="005F640E" w:rsidRPr="002D3DD3" w:rsidRDefault="002D3DD3" w:rsidP="008058D1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Cs/>
        </w:rPr>
      </w:pPr>
      <w:r w:rsidRPr="002D3DD3">
        <w:rPr>
          <w:rFonts w:asciiTheme="majorHAnsi" w:hAnsiTheme="majorHAnsi" w:cstheme="majorHAnsi"/>
          <w:iCs/>
        </w:rPr>
        <w:t xml:space="preserve">Oświadczam, że spełniam warunki udziału w postępowaniu określone przez Zamawiającego w rozdz. IV </w:t>
      </w:r>
      <w:r w:rsidR="00F00AA8">
        <w:rPr>
          <w:rFonts w:asciiTheme="majorHAnsi" w:hAnsiTheme="majorHAnsi" w:cstheme="majorHAnsi"/>
          <w:iCs/>
        </w:rPr>
        <w:t xml:space="preserve">ust 1. </w:t>
      </w:r>
      <w:r w:rsidRPr="002D3DD3">
        <w:rPr>
          <w:rFonts w:asciiTheme="majorHAnsi" w:hAnsiTheme="majorHAnsi" w:cstheme="majorHAnsi"/>
          <w:iCs/>
        </w:rPr>
        <w:t>pkt. 3</w:t>
      </w:r>
      <w:r w:rsidR="00F00AA8">
        <w:rPr>
          <w:rFonts w:asciiTheme="majorHAnsi" w:hAnsiTheme="majorHAnsi" w:cstheme="majorHAnsi"/>
          <w:iCs/>
        </w:rPr>
        <w:t>)</w:t>
      </w:r>
      <w:r w:rsidRPr="002D3DD3">
        <w:rPr>
          <w:rFonts w:asciiTheme="majorHAnsi" w:hAnsiTheme="majorHAnsi" w:cstheme="majorHAnsi"/>
          <w:iCs/>
        </w:rPr>
        <w:t xml:space="preserve"> Ogłoszenia</w:t>
      </w: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385C29" w14:textId="77777777" w:rsidR="00DD0E3B" w:rsidRPr="00F41E42" w:rsidRDefault="00DD0E3B" w:rsidP="00DD0E3B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633460C4" w14:textId="77777777" w:rsidR="00DD0E3B" w:rsidRPr="001B1C9F" w:rsidRDefault="00DD0E3B" w:rsidP="00DD0E3B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6B71312B" w14:textId="77777777" w:rsidR="00DD0E3B" w:rsidRDefault="00DD0E3B" w:rsidP="00DD0E3B">
      <w:pPr>
        <w:autoSpaceDE w:val="0"/>
        <w:autoSpaceDN w:val="0"/>
        <w:adjustRightInd w:val="0"/>
        <w:rPr>
          <w:rFonts w:ascii="Calibri" w:hAnsi="Calibri" w:cs="Calibri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F64BCE" w14:textId="7BC71113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E6EDAE" w14:textId="1C38F5B8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374E96" w14:textId="74CEB9E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4FF161C6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493245F1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8B21D85" w14:textId="54235187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FB9C8E" w14:textId="74B1DEBB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BAA265" w14:textId="20F4DD47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D9A570" w14:textId="77777777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F19438" w14:textId="77777777" w:rsidR="00F00AA8" w:rsidRDefault="00F00AA8" w:rsidP="008058D1">
      <w:pPr>
        <w:jc w:val="right"/>
        <w:rPr>
          <w:rFonts w:ascii="Calibri" w:hAnsi="Calibri" w:cs="Calibri"/>
          <w:b/>
        </w:rPr>
      </w:pPr>
    </w:p>
    <w:p w14:paraId="4C586EC6" w14:textId="53662DA2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0F2D2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FB115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76C92CA5" w14:textId="77777777" w:rsidR="0011468D" w:rsidRDefault="00F00AA8" w:rsidP="008058D1">
      <w:pPr>
        <w:pStyle w:val="Nagwek"/>
        <w:spacing w:before="240"/>
        <w:jc w:val="both"/>
        <w:rPr>
          <w:rFonts w:asciiTheme="majorHAnsi" w:hAnsiTheme="majorHAnsi" w:cstheme="majorHAnsi"/>
          <w:lang w:val="pl-PL" w:eastAsia="pl-PL"/>
        </w:rPr>
      </w:pPr>
      <w:r w:rsidRPr="00F00AA8">
        <w:rPr>
          <w:rFonts w:asciiTheme="majorHAnsi" w:hAnsiTheme="majorHAnsi" w:cstheme="majorHAnsi"/>
          <w:lang w:val="pl-PL" w:eastAsia="pl-PL"/>
        </w:rPr>
        <w:t>Nawiązując do ogłoszenia o udzielanym zamówieniu z dziedziny nauki dotyczącej</w:t>
      </w:r>
      <w:r w:rsidR="007F6690">
        <w:rPr>
          <w:rFonts w:asciiTheme="majorHAnsi" w:hAnsiTheme="majorHAnsi" w:cstheme="majorHAnsi"/>
          <w:lang w:val="pl-PL" w:eastAsia="pl-PL"/>
        </w:rPr>
        <w:t>:</w:t>
      </w:r>
      <w:r w:rsidRPr="00F00AA8">
        <w:rPr>
          <w:rFonts w:asciiTheme="majorHAnsi" w:hAnsiTheme="majorHAnsi" w:cstheme="majorHAnsi"/>
          <w:lang w:val="pl-PL" w:eastAsia="pl-PL"/>
        </w:rPr>
        <w:t xml:space="preserve"> </w:t>
      </w:r>
    </w:p>
    <w:p w14:paraId="10BBB715" w14:textId="62C27487" w:rsidR="00FB1159" w:rsidRDefault="00124D84" w:rsidP="00FB1159">
      <w:pPr>
        <w:jc w:val="both"/>
        <w:rPr>
          <w:rFonts w:asciiTheme="majorHAnsi" w:hAnsiTheme="majorHAnsi" w:cstheme="majorHAnsi"/>
        </w:rPr>
      </w:pPr>
      <w:r w:rsidRPr="00124D84">
        <w:rPr>
          <w:rFonts w:asciiTheme="majorHAnsi" w:hAnsiTheme="majorHAnsi" w:cstheme="majorHAnsi"/>
          <w:b/>
        </w:rPr>
        <w:t>Świadczenie usługi Głównego Badacza w Niekomercyjnym Badaniu Klinicznym</w:t>
      </w:r>
      <w:r w:rsidR="00FB1159" w:rsidRPr="00FB1159">
        <w:rPr>
          <w:rFonts w:asciiTheme="majorHAnsi" w:hAnsiTheme="majorHAnsi" w:cstheme="majorHAnsi"/>
          <w:b/>
        </w:rPr>
        <w:t>.</w:t>
      </w:r>
    </w:p>
    <w:p w14:paraId="08FF4D2E" w14:textId="45678601" w:rsidR="00620BA9" w:rsidRPr="00165E81" w:rsidRDefault="008058D1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r w:rsidRPr="00B53EDF">
        <w:rPr>
          <w:rFonts w:ascii="Calibri" w:hAnsi="Calibri" w:cs="Calibri"/>
          <w:b/>
        </w:rPr>
        <w:t xml:space="preserve">Numer postępowania: </w:t>
      </w:r>
      <w:r w:rsidRPr="00165E81">
        <w:rPr>
          <w:rFonts w:ascii="Calibri" w:hAnsi="Calibri" w:cs="Calibri"/>
          <w:b/>
        </w:rPr>
        <w:t>GUM2022ZP0</w:t>
      </w:r>
      <w:r w:rsidR="00165E81" w:rsidRPr="00165E81">
        <w:rPr>
          <w:rFonts w:ascii="Calibri" w:hAnsi="Calibri" w:cs="Calibri"/>
          <w:b/>
          <w:lang w:val="pl-PL"/>
        </w:rPr>
        <w:t>0</w:t>
      </w:r>
      <w:r w:rsidR="00124D84">
        <w:rPr>
          <w:rFonts w:ascii="Calibri" w:hAnsi="Calibri" w:cs="Calibri"/>
          <w:b/>
          <w:lang w:val="pl-PL"/>
        </w:rPr>
        <w:t>88</w:t>
      </w:r>
    </w:p>
    <w:p w14:paraId="730ED9CE" w14:textId="77777777" w:rsidR="00F00AA8" w:rsidRPr="005B2894" w:rsidRDefault="00F00AA8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bookmarkStart w:id="0" w:name="_GoBack"/>
      <w:bookmarkEnd w:id="0"/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8058D1">
      <w:pPr>
        <w:rPr>
          <w:rFonts w:ascii="Calibri" w:hAnsi="Calibri" w:cs="Calibri"/>
          <w:b/>
        </w:rPr>
      </w:pPr>
    </w:p>
    <w:p w14:paraId="53EEEBAD" w14:textId="77777777" w:rsidR="008058D1" w:rsidRDefault="008058D1" w:rsidP="008058D1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1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8058D1">
      <w:pPr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27D524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D1DAD4" w14:textId="77777777" w:rsidR="00F00AA8" w:rsidRPr="00F41E42" w:rsidRDefault="00F00AA8" w:rsidP="00F00AA8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32C4D4AD" w14:textId="77777777" w:rsidR="00F00AA8" w:rsidRPr="001B1C9F" w:rsidRDefault="00F00AA8" w:rsidP="00F00AA8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441FCCA3" w:rsidR="007F27AE" w:rsidRDefault="00F00AA8" w:rsidP="00F00AA8">
      <w:pPr>
        <w:autoSpaceDE w:val="0"/>
        <w:autoSpaceDN w:val="0"/>
        <w:adjustRightInd w:val="0"/>
        <w:rPr>
          <w:rFonts w:ascii="Calibri" w:hAnsi="Calibri" w:cs="Calibri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</w:p>
    <w:sectPr w:rsidR="007F27AE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EC34" w14:textId="77777777" w:rsidR="00E51300" w:rsidRDefault="00E51300" w:rsidP="00711A91">
      <w:r>
        <w:separator/>
      </w:r>
    </w:p>
  </w:endnote>
  <w:endnote w:type="continuationSeparator" w:id="0">
    <w:p w14:paraId="7BB10243" w14:textId="77777777" w:rsidR="00E51300" w:rsidRDefault="00E5130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8CDA" w14:textId="77777777" w:rsidR="00E51300" w:rsidRDefault="00E51300" w:rsidP="00711A91">
      <w:r>
        <w:separator/>
      </w:r>
    </w:p>
  </w:footnote>
  <w:footnote w:type="continuationSeparator" w:id="0">
    <w:p w14:paraId="7ABA6190" w14:textId="77777777" w:rsidR="00E51300" w:rsidRDefault="00E51300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1290" w14:textId="0FB2C7C9" w:rsidR="00FB1159" w:rsidRDefault="00FB1159" w:rsidP="00BD11F4">
    <w:pPr>
      <w:pStyle w:val="Nagwek"/>
      <w:jc w:val="center"/>
    </w:pPr>
  </w:p>
  <w:p w14:paraId="4E7F2861" w14:textId="22164E18" w:rsidR="00FB1159" w:rsidRDefault="00FB1159" w:rsidP="00BD11F4">
    <w:pPr>
      <w:pStyle w:val="Nagwek"/>
      <w:jc w:val="center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7456" behindDoc="1" locked="0" layoutInCell="1" allowOverlap="1" wp14:anchorId="09521023" wp14:editId="4CBEA2A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132FF0" w14:textId="1134F9FC" w:rsidR="00FB1159" w:rsidRDefault="00FB1159" w:rsidP="00BD11F4">
    <w:pPr>
      <w:pStyle w:val="Nagwek"/>
      <w:jc w:val="center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6432" behindDoc="1" locked="0" layoutInCell="1" allowOverlap="1" wp14:anchorId="1019DC8C" wp14:editId="208A9E2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732BC" w14:textId="77777777" w:rsidR="00FB1159" w:rsidRDefault="00FB1159" w:rsidP="00BD11F4">
    <w:pPr>
      <w:pStyle w:val="Nagwek"/>
      <w:jc w:val="center"/>
    </w:pPr>
  </w:p>
  <w:p w14:paraId="37D35C15" w14:textId="07D8C550" w:rsidR="00FB1159" w:rsidRDefault="00FB1159" w:rsidP="00BD11F4">
    <w:pPr>
      <w:pStyle w:val="Nagwek"/>
      <w:jc w:val="center"/>
    </w:pPr>
  </w:p>
  <w:p w14:paraId="53B33736" w14:textId="77777777" w:rsidR="00FB1159" w:rsidRDefault="00FB1159" w:rsidP="00BD11F4">
    <w:pPr>
      <w:pStyle w:val="Nagwek"/>
      <w:jc w:val="center"/>
    </w:pPr>
  </w:p>
  <w:p w14:paraId="1FD39F07" w14:textId="77777777" w:rsidR="00FB1159" w:rsidRDefault="00FB1159" w:rsidP="00BD11F4">
    <w:pPr>
      <w:pStyle w:val="Nagwek"/>
      <w:jc w:val="center"/>
    </w:pPr>
  </w:p>
  <w:p w14:paraId="5037C9B2" w14:textId="1D59F9DF" w:rsidR="00BD11F4" w:rsidRDefault="00BD11F4" w:rsidP="00BD11F4">
    <w:pPr>
      <w:pStyle w:val="Nagwek"/>
      <w:jc w:val="cent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F2D2C"/>
    <w:rsid w:val="000F58F8"/>
    <w:rsid w:val="000F7707"/>
    <w:rsid w:val="0010135D"/>
    <w:rsid w:val="0011468D"/>
    <w:rsid w:val="001232BA"/>
    <w:rsid w:val="00124D84"/>
    <w:rsid w:val="00125170"/>
    <w:rsid w:val="00127679"/>
    <w:rsid w:val="00151B42"/>
    <w:rsid w:val="00154293"/>
    <w:rsid w:val="00165E81"/>
    <w:rsid w:val="00170FFA"/>
    <w:rsid w:val="00171B30"/>
    <w:rsid w:val="00174669"/>
    <w:rsid w:val="00190671"/>
    <w:rsid w:val="00191019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4B7F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A1C06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D6E79"/>
    <w:rsid w:val="007E11C3"/>
    <w:rsid w:val="007E50A1"/>
    <w:rsid w:val="007F10D5"/>
    <w:rsid w:val="007F27AE"/>
    <w:rsid w:val="007F6690"/>
    <w:rsid w:val="008058D1"/>
    <w:rsid w:val="00816BA2"/>
    <w:rsid w:val="00822212"/>
    <w:rsid w:val="00831C97"/>
    <w:rsid w:val="00841D7E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788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2854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D0E3B"/>
    <w:rsid w:val="00DE0FF9"/>
    <w:rsid w:val="00DE3B4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1300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EF5BDA"/>
    <w:rsid w:val="00F00AA8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1159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24915-C8FF-4CA6-89D1-868D32C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49</cp:revision>
  <cp:lastPrinted>2022-03-09T11:17:00Z</cp:lastPrinted>
  <dcterms:created xsi:type="dcterms:W3CDTF">2021-08-13T18:31:00Z</dcterms:created>
  <dcterms:modified xsi:type="dcterms:W3CDTF">2022-08-22T11:58:00Z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