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3271CD2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</w:t>
      </w:r>
      <w:r w:rsidR="00C354A8">
        <w:rPr>
          <w:rFonts w:ascii="Cambria" w:hAnsi="Cambria"/>
        </w:rPr>
        <w:t>…</w:t>
      </w:r>
      <w:r w:rsidRPr="001A1359">
        <w:rPr>
          <w:rFonts w:ascii="Cambria" w:hAnsi="Cambria"/>
        </w:rPr>
        <w:t>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4BCE32B1" w:rsidR="000501F9" w:rsidRPr="00794C44" w:rsidRDefault="00F2225B" w:rsidP="00BF7BE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BF7BE5" w:rsidRPr="00BF7BE5">
        <w:rPr>
          <w:rStyle w:val="Domylnaczcionkaakapitu1"/>
          <w:rFonts w:ascii="Cambria" w:hAnsi="Cambria" w:cs="Arial"/>
          <w:b/>
        </w:rPr>
        <w:t>Adaptacja Budynku na potrzeby Centrum Usług Społecznych w gminie Rzepin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12529E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12529E" w:rsidRPr="00794C44" w:rsidSect="003828F9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BE0E" w14:textId="77777777" w:rsidR="003828F9" w:rsidRDefault="003828F9" w:rsidP="00AF0EDA">
      <w:r>
        <w:separator/>
      </w:r>
    </w:p>
  </w:endnote>
  <w:endnote w:type="continuationSeparator" w:id="0">
    <w:p w14:paraId="1C2800F8" w14:textId="77777777" w:rsidR="003828F9" w:rsidRDefault="003828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F275" w14:textId="77777777" w:rsidR="003828F9" w:rsidRDefault="003828F9" w:rsidP="00AF0EDA">
      <w:r>
        <w:separator/>
      </w:r>
    </w:p>
  </w:footnote>
  <w:footnote w:type="continuationSeparator" w:id="0">
    <w:p w14:paraId="2972020E" w14:textId="77777777" w:rsidR="003828F9" w:rsidRDefault="003828F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2529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828F9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B204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32D2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BF7BE5"/>
    <w:rsid w:val="00C00FD0"/>
    <w:rsid w:val="00C2237C"/>
    <w:rsid w:val="00C22A7E"/>
    <w:rsid w:val="00C26DE0"/>
    <w:rsid w:val="00C34876"/>
    <w:rsid w:val="00C354A8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27</cp:revision>
  <dcterms:created xsi:type="dcterms:W3CDTF">2021-01-08T05:45:00Z</dcterms:created>
  <dcterms:modified xsi:type="dcterms:W3CDTF">2024-04-04T06:34:00Z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