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D9B" w14:textId="31F156FD" w:rsidR="003542D5" w:rsidRPr="003542D5" w:rsidRDefault="003542D5" w:rsidP="003542D5">
      <w:pPr>
        <w:pageBreakBefore/>
        <w:suppressAutoHyphens/>
        <w:spacing w:after="0" w:line="240" w:lineRule="auto"/>
        <w:jc w:val="right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kern w:val="2"/>
          <w:sz w:val="14"/>
          <w:szCs w:val="14"/>
          <w:lang w:eastAsia="zh-CN" w:bidi="hi-IN"/>
        </w:rPr>
        <w:t>Załącznik Nr 1</w:t>
      </w:r>
      <w:r>
        <w:rPr>
          <w:rFonts w:ascii="Cambria" w:eastAsia="NSimSun" w:hAnsi="Cambria" w:cs="Lucida Sans"/>
          <w:kern w:val="2"/>
          <w:sz w:val="14"/>
          <w:szCs w:val="14"/>
          <w:lang w:eastAsia="zh-CN" w:bidi="hi-IN"/>
        </w:rPr>
        <w:t>d do SWZ</w:t>
      </w:r>
    </w:p>
    <w:p w14:paraId="23C14C23" w14:textId="77777777" w:rsidR="003542D5" w:rsidRPr="003542D5" w:rsidRDefault="003542D5" w:rsidP="003542D5">
      <w:pPr>
        <w:suppressAutoHyphens/>
        <w:spacing w:after="0" w:line="240" w:lineRule="auto"/>
        <w:jc w:val="right"/>
        <w:rPr>
          <w:rFonts w:ascii="Cambria" w:eastAsia="TTE18E1440t00" w:hAnsi="Cambria" w:cs="TTE18E1440t00"/>
          <w:kern w:val="2"/>
          <w:sz w:val="14"/>
          <w:szCs w:val="14"/>
          <w:lang w:eastAsia="zh-CN" w:bidi="hi-IN"/>
        </w:rPr>
      </w:pPr>
    </w:p>
    <w:p w14:paraId="499292B0" w14:textId="77777777" w:rsidR="003542D5" w:rsidRPr="003542D5" w:rsidRDefault="003542D5" w:rsidP="003542D5">
      <w:pPr>
        <w:suppressAutoHyphens/>
        <w:spacing w:after="0" w:line="240" w:lineRule="auto"/>
        <w:rPr>
          <w:rFonts w:ascii="Cambria" w:eastAsia="NSimSun" w:hAnsi="Cambria" w:cs="Lucida Sans"/>
          <w:kern w:val="2"/>
          <w:sz w:val="16"/>
          <w:szCs w:val="16"/>
          <w:lang w:eastAsia="zh-CN" w:bidi="hi-IN"/>
        </w:rPr>
      </w:pPr>
    </w:p>
    <w:p w14:paraId="171237B7" w14:textId="77777777" w:rsidR="003542D5" w:rsidRPr="003542D5" w:rsidRDefault="003542D5" w:rsidP="003542D5">
      <w:pPr>
        <w:shd w:val="clear" w:color="auto" w:fill="D9D9D9" w:themeFill="background1" w:themeFillShade="D9"/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b/>
          <w:bCs/>
          <w:color w:val="000000"/>
          <w:kern w:val="2"/>
          <w:sz w:val="28"/>
          <w:szCs w:val="28"/>
          <w:lang w:eastAsia="zh-CN" w:bidi="hi-IN"/>
        </w:rPr>
        <w:t>WYKAZ WYKONANYCH USŁUG</w:t>
      </w:r>
    </w:p>
    <w:p w14:paraId="30F02FCA" w14:textId="77777777" w:rsidR="003542D5" w:rsidRPr="003542D5" w:rsidRDefault="003542D5" w:rsidP="003542D5">
      <w:pPr>
        <w:suppressAutoHyphens/>
        <w:autoSpaceDE w:val="0"/>
        <w:spacing w:after="0" w:line="48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20"/>
          <w:szCs w:val="20"/>
          <w:lang w:eastAsia="zh-CN" w:bidi="hi-IN"/>
        </w:rPr>
        <w:t>Przystępując do postępowania w sprawie udzielenia zamówienia publicznego</w:t>
      </w:r>
    </w:p>
    <w:p w14:paraId="0DE7E1D6" w14:textId="77777777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</w:pPr>
      <w:r w:rsidRPr="003542D5">
        <w:rPr>
          <w:rFonts w:ascii="Cambria" w:eastAsia="Tahoma" w:hAnsi="Cambria" w:cs="Arial"/>
          <w:b/>
          <w:bCs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>Świadczenie Specjalistycznych Usług Opiekuńczych dla Osób z Zaburzeniami Psychicznymi w miejscu ich zamieszkania</w:t>
      </w:r>
      <w:r w:rsidRPr="003542D5"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 xml:space="preserve"> </w:t>
      </w:r>
    </w:p>
    <w:p w14:paraId="2C8295D8" w14:textId="132AB40D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oświadczam/my, w celu potwierdzenia spełniania wymagań określonych w rozdziale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IX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ust.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5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pkt 4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SWZ, że w okresie ostatnich </w:t>
      </w:r>
      <w:r w:rsidR="000035AB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4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lat przed upływem terminu składania ofert, a jeżeli okres prowadzenia działalności jest krótszy w tym okresie wykonaliśmy następujące usługi:</w:t>
      </w:r>
    </w:p>
    <w:p w14:paraId="28BB42C2" w14:textId="77777777" w:rsidR="003542D5" w:rsidRPr="003542D5" w:rsidRDefault="003542D5" w:rsidP="003542D5">
      <w:pPr>
        <w:suppressAutoHyphens/>
        <w:autoSpaceDE w:val="0"/>
        <w:spacing w:after="140" w:line="100" w:lineRule="atLeast"/>
        <w:jc w:val="center"/>
        <w:rPr>
          <w:rFonts w:ascii="Cambria" w:eastAsia="NSimSun" w:hAnsi="Cambria" w:cs="Lucida Sans"/>
          <w:color w:val="000000"/>
          <w:kern w:val="2"/>
          <w:sz w:val="16"/>
          <w:szCs w:val="24"/>
          <w:lang w:eastAsia="zh-CN" w:bidi="hi-IN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2835"/>
        <w:gridCol w:w="2552"/>
        <w:gridCol w:w="2124"/>
      </w:tblGrid>
      <w:tr w:rsidR="003542D5" w:rsidRPr="003542D5" w14:paraId="6B7C63D0" w14:textId="77777777" w:rsidTr="003542D5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CC44D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Nazwa postępowania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E651C" w14:textId="2AB95C82" w:rsidR="003542D5" w:rsidRPr="003542D5" w:rsidRDefault="003542D5" w:rsidP="00370A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Wartość zamówienia (umowy) 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79C72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Miejsce i data wykonania</w:t>
            </w:r>
          </w:p>
          <w:p w14:paraId="4AD8FC74" w14:textId="18C322DB" w:rsidR="003542D5" w:rsidRPr="003542D5" w:rsidRDefault="003542D5" w:rsidP="003542D5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59C23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Nazwa  Zamawiającego</w:t>
            </w:r>
          </w:p>
        </w:tc>
      </w:tr>
      <w:tr w:rsidR="003542D5" w:rsidRPr="003542D5" w14:paraId="2A4DD279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065F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1B17276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2507449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389FFB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024F31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95B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372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A196A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76E14022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0331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503D51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5F138D6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C23A5E5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EA00BFF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0C40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7F28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FC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10353317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4453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057F44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9421BC2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82FB986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9ECF59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66645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E1252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1C8E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2744190F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5C5C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6B16DF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FD53EB4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72D3574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0C8417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6A0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4EC7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1054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7A822AFD" w14:textId="77777777" w:rsidR="003542D5" w:rsidRPr="003542D5" w:rsidRDefault="003542D5" w:rsidP="003542D5">
      <w:pPr>
        <w:suppressAutoHyphens/>
        <w:spacing w:after="0" w:line="240" w:lineRule="auto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6EB8243E" w14:textId="77777777" w:rsidR="003542D5" w:rsidRPr="003542D5" w:rsidRDefault="003542D5" w:rsidP="003542D5">
      <w:pPr>
        <w:suppressAutoHyphens/>
        <w:autoSpaceDE w:val="0"/>
        <w:spacing w:after="0" w:line="100" w:lineRule="atLeast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295353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Na potwierdzenie powyższego załączamy następujące dokumenty:</w:t>
      </w:r>
    </w:p>
    <w:p w14:paraId="7CC7E9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1) .........................................................................................................................................................................</w:t>
      </w:r>
    </w:p>
    <w:p w14:paraId="1C668E88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2) .........................................................................................................................................................................</w:t>
      </w:r>
    </w:p>
    <w:p w14:paraId="2576B214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3) .........................................................................................................................................................................</w:t>
      </w:r>
    </w:p>
    <w:p w14:paraId="559A655B" w14:textId="77777777" w:rsidR="003542D5" w:rsidRPr="003542D5" w:rsidRDefault="003542D5" w:rsidP="003542D5">
      <w:pPr>
        <w:suppressAutoHyphens/>
        <w:autoSpaceDE w:val="0"/>
        <w:spacing w:after="0" w:line="360" w:lineRule="auto"/>
        <w:rPr>
          <w:rFonts w:ascii="Cambria" w:eastAsia="Arial" w:hAnsi="Cambria" w:cs="Arial"/>
          <w:kern w:val="2"/>
          <w:sz w:val="12"/>
          <w:szCs w:val="12"/>
          <w:lang w:eastAsia="zh-CN" w:bidi="hi-IN"/>
        </w:rPr>
      </w:pPr>
    </w:p>
    <w:p w14:paraId="1F2F47D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73E3357A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6E8782A0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5FAB375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NSimSun" w:hAnsi="Cambria" w:cs="Arial"/>
          <w:kern w:val="2"/>
          <w:sz w:val="14"/>
          <w:szCs w:val="14"/>
          <w:lang w:eastAsia="zh-CN" w:bidi="hi-IN"/>
        </w:rPr>
      </w:pPr>
    </w:p>
    <w:p w14:paraId="46764717" w14:textId="75165C6E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……........................................................</w:t>
      </w:r>
      <w:r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</w:t>
      </w:r>
    </w:p>
    <w:p w14:paraId="42921253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3542D5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78D5D33D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3542D5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3E15CA3D" w14:textId="77777777" w:rsidR="003542D5" w:rsidRPr="003542D5" w:rsidRDefault="003542D5" w:rsidP="003542D5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3542D5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2C055E36" w14:textId="77777777" w:rsidR="005A5507" w:rsidRPr="003542D5" w:rsidRDefault="005A5507">
      <w:pPr>
        <w:rPr>
          <w:rFonts w:ascii="Cambria" w:hAnsi="Cambria"/>
        </w:rPr>
      </w:pPr>
    </w:p>
    <w:sectPr w:rsidR="005A5507" w:rsidRPr="003542D5">
      <w:headerReference w:type="default" r:id="rId6"/>
      <w:pgSz w:w="11906" w:h="16838"/>
      <w:pgMar w:top="1294" w:right="1020" w:bottom="850" w:left="1020" w:header="85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64EF" w14:textId="77777777" w:rsidR="00047C8C" w:rsidRDefault="00047C8C" w:rsidP="003542D5">
      <w:pPr>
        <w:spacing w:after="0" w:line="240" w:lineRule="auto"/>
      </w:pPr>
      <w:r>
        <w:separator/>
      </w:r>
    </w:p>
  </w:endnote>
  <w:endnote w:type="continuationSeparator" w:id="0">
    <w:p w14:paraId="382F1421" w14:textId="77777777" w:rsidR="00047C8C" w:rsidRDefault="00047C8C" w:rsidP="0035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027C" w14:textId="77777777" w:rsidR="00047C8C" w:rsidRDefault="00047C8C" w:rsidP="003542D5">
      <w:pPr>
        <w:spacing w:after="0" w:line="240" w:lineRule="auto"/>
      </w:pPr>
      <w:r>
        <w:separator/>
      </w:r>
    </w:p>
  </w:footnote>
  <w:footnote w:type="continuationSeparator" w:id="0">
    <w:p w14:paraId="3291869A" w14:textId="77777777" w:rsidR="00047C8C" w:rsidRDefault="00047C8C" w:rsidP="0035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2BF0" w14:textId="66FAB9CA" w:rsidR="00370AF4" w:rsidRPr="00370AF4" w:rsidRDefault="00370AF4" w:rsidP="00370AF4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370AF4">
      <w:rPr>
        <w:rFonts w:ascii="Cambria" w:hAnsi="Cambria"/>
        <w:b/>
        <w:bCs/>
        <w:i/>
        <w:iCs/>
        <w:sz w:val="16"/>
        <w:szCs w:val="16"/>
      </w:rPr>
      <w:t>Nr postępowania: GOPS.271.1.202</w:t>
    </w:r>
    <w:r w:rsidR="005906D1">
      <w:rPr>
        <w:rFonts w:ascii="Cambria" w:hAnsi="Cambria"/>
        <w:b/>
        <w:bCs/>
        <w:i/>
        <w:iCs/>
        <w:sz w:val="16"/>
        <w:szCs w:val="16"/>
      </w:rPr>
      <w:t>3</w:t>
    </w:r>
  </w:p>
  <w:p w14:paraId="1D247467" w14:textId="77777777" w:rsidR="00370AF4" w:rsidRDefault="00370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D5"/>
    <w:rsid w:val="000035AB"/>
    <w:rsid w:val="00047C8C"/>
    <w:rsid w:val="000B7E64"/>
    <w:rsid w:val="002069FA"/>
    <w:rsid w:val="003542D5"/>
    <w:rsid w:val="00370AF4"/>
    <w:rsid w:val="00371ED0"/>
    <w:rsid w:val="005906D1"/>
    <w:rsid w:val="005A5507"/>
    <w:rsid w:val="00617446"/>
    <w:rsid w:val="008E6E1B"/>
    <w:rsid w:val="00913CAD"/>
    <w:rsid w:val="009F3554"/>
    <w:rsid w:val="00AE407C"/>
    <w:rsid w:val="00B6398C"/>
    <w:rsid w:val="00BD12AC"/>
    <w:rsid w:val="00BE69F0"/>
    <w:rsid w:val="00D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2F60"/>
  <w15:chartTrackingRefBased/>
  <w15:docId w15:val="{84C3CA9C-FCC5-48A9-8318-49291A6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D5"/>
  </w:style>
  <w:style w:type="paragraph" w:styleId="Stopka">
    <w:name w:val="footer"/>
    <w:basedOn w:val="Normalny"/>
    <w:link w:val="Stopka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Skiba</cp:lastModifiedBy>
  <cp:revision>7</cp:revision>
  <dcterms:created xsi:type="dcterms:W3CDTF">2021-11-24T08:58:00Z</dcterms:created>
  <dcterms:modified xsi:type="dcterms:W3CDTF">2023-11-16T11:04:00Z</dcterms:modified>
</cp:coreProperties>
</file>